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9563_1280447820">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6639565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639567_1280447820">
            <w:r>
              <w:rPr>
                <w:webHidden/>
                <w:rStyle w:val="IndexLink"/>
                <w:rtl w:val="true"/>
              </w:rPr>
              <w:t>الإهداء</w:t>
            </w:r>
            <w:r>
              <w:rPr>
                <w:rStyle w:val="IndexLink"/>
                <w:rtl w:val="true"/>
              </w:rPr>
              <w:tab/>
            </w:r>
            <w:r>
              <w:rPr>
                <w:rStyle w:val="IndexLink"/>
              </w:rPr>
              <w:t>17</w:t>
            </w:r>
          </w:hyperlink>
        </w:p>
        <w:p>
          <w:pPr>
            <w:pStyle w:val="Contents2"/>
            <w:tabs>
              <w:tab w:val="clear" w:pos="8743"/>
              <w:tab w:val="right" w:pos="9026" w:leader="dot"/>
            </w:tabs>
            <w:rPr/>
          </w:pPr>
          <w:hyperlink w:anchor="__RefHeading___Toc6639569_1280447820">
            <w:r>
              <w:rPr>
                <w:webHidden/>
                <w:rStyle w:val="IndexLink"/>
                <w:rtl w:val="true"/>
              </w:rPr>
              <w:t>تقدیمٌ</w:t>
            </w:r>
            <w:r>
              <w:rPr>
                <w:rStyle w:val="IndexLink"/>
                <w:rtl w:val="true"/>
              </w:rPr>
              <w:tab/>
            </w:r>
            <w:r>
              <w:rPr>
                <w:rStyle w:val="IndexLink"/>
              </w:rPr>
              <w:t>19</w:t>
            </w:r>
          </w:hyperlink>
        </w:p>
        <w:p>
          <w:pPr>
            <w:pStyle w:val="Contents2"/>
            <w:tabs>
              <w:tab w:val="clear" w:pos="8743"/>
              <w:tab w:val="right" w:pos="9026" w:leader="dot"/>
            </w:tabs>
            <w:rPr/>
          </w:pPr>
          <w:hyperlink w:anchor="__RefHeading___Toc6639571_1280447820">
            <w:r>
              <w:rPr>
                <w:webHidden/>
                <w:rStyle w:val="IndexLink"/>
                <w:rtl w:val="true"/>
              </w:rPr>
              <w:t>السيّدة شاه زَنان</w:t>
            </w:r>
            <w:r>
              <w:rPr>
                <w:rStyle w:val="IndexLink"/>
                <w:rtl w:val="true"/>
              </w:rPr>
              <w:tab/>
            </w:r>
            <w:r>
              <w:rPr>
                <w:rStyle w:val="IndexLink"/>
              </w:rPr>
              <w:t>25</w:t>
            </w:r>
          </w:hyperlink>
        </w:p>
        <w:p>
          <w:pPr>
            <w:pStyle w:val="Contents3"/>
            <w:tabs>
              <w:tab w:val="clear" w:pos="8459"/>
              <w:tab w:val="right" w:pos="9026" w:leader="dot"/>
            </w:tabs>
            <w:rPr/>
          </w:pPr>
          <w:hyperlink w:anchor="__RefHeading___Toc6639573_1280447820">
            <w:r>
              <w:rPr>
                <w:webHidden/>
                <w:rStyle w:val="IndexLink"/>
                <w:rtl w:val="true"/>
              </w:rPr>
              <w:t>إشارة</w:t>
            </w:r>
            <w:r>
              <w:rPr>
                <w:rStyle w:val="IndexLink"/>
                <w:rtl w:val="true"/>
              </w:rPr>
              <w:t>:</w:t>
              <w:tab/>
            </w:r>
            <w:r>
              <w:rPr>
                <w:rStyle w:val="IndexLink"/>
              </w:rPr>
              <w:t>25</w:t>
            </w:r>
          </w:hyperlink>
        </w:p>
        <w:p>
          <w:pPr>
            <w:pStyle w:val="Contents3"/>
            <w:tabs>
              <w:tab w:val="clear" w:pos="8459"/>
              <w:tab w:val="right" w:pos="9026" w:leader="dot"/>
            </w:tabs>
            <w:rPr/>
          </w:pPr>
          <w:hyperlink w:anchor="__RefHeading___Toc6639575_1280447820">
            <w:r>
              <w:rPr>
                <w:webHidden/>
                <w:rStyle w:val="IndexLink"/>
                <w:rtl w:val="true"/>
              </w:rPr>
              <w:t>صفاتها النفسيّة</w:t>
            </w:r>
            <w:r>
              <w:rPr>
                <w:rStyle w:val="IndexLink"/>
                <w:rtl w:val="true"/>
              </w:rPr>
              <w:tab/>
            </w:r>
            <w:r>
              <w:rPr>
                <w:rStyle w:val="IndexLink"/>
              </w:rPr>
              <w:t>27</w:t>
            </w:r>
          </w:hyperlink>
        </w:p>
        <w:p>
          <w:pPr>
            <w:pStyle w:val="Contents3"/>
            <w:tabs>
              <w:tab w:val="clear" w:pos="8459"/>
              <w:tab w:val="right" w:pos="9026" w:leader="dot"/>
            </w:tabs>
            <w:rPr/>
          </w:pPr>
          <w:hyperlink w:anchor="__RefHeading___Toc6639577_1280447820">
            <w:r>
              <w:rPr>
                <w:webHidden/>
                <w:rStyle w:val="IndexLink"/>
                <w:rtl w:val="true"/>
              </w:rPr>
              <w:t>الروايات في زمن اقترانها</w:t>
            </w:r>
            <w:r>
              <w:rPr>
                <w:rStyle w:val="IndexLink"/>
                <w:rtl w:val="true"/>
              </w:rPr>
              <w:tab/>
            </w:r>
            <w:r>
              <w:rPr>
                <w:rStyle w:val="IndexLink"/>
              </w:rPr>
              <w:t>28</w:t>
            </w:r>
          </w:hyperlink>
        </w:p>
        <w:p>
          <w:pPr>
            <w:pStyle w:val="Contents4"/>
            <w:tabs>
              <w:tab w:val="clear" w:pos="8176"/>
              <w:tab w:val="right" w:pos="9026" w:leader="dot"/>
            </w:tabs>
            <w:rPr/>
          </w:pPr>
          <w:hyperlink w:anchor="__RefHeading___Toc6639579_1280447820">
            <w:r>
              <w:rPr>
                <w:webHidden/>
                <w:rStyle w:val="IndexLink"/>
                <w:rtl w:val="true"/>
              </w:rPr>
              <w:t>إشارة</w:t>
            </w:r>
            <w:r>
              <w:rPr>
                <w:rStyle w:val="IndexLink"/>
                <w:rtl w:val="true"/>
              </w:rPr>
              <w:t>:</w:t>
              <w:tab/>
            </w:r>
            <w:r>
              <w:rPr>
                <w:rStyle w:val="IndexLink"/>
              </w:rPr>
              <w:t>28</w:t>
            </w:r>
          </w:hyperlink>
        </w:p>
        <w:p>
          <w:pPr>
            <w:pStyle w:val="Contents4"/>
            <w:tabs>
              <w:tab w:val="clear" w:pos="8176"/>
              <w:tab w:val="right" w:pos="9026" w:leader="dot"/>
            </w:tabs>
            <w:rPr/>
          </w:pPr>
          <w:hyperlink w:anchor="__RefHeading___Toc6639581_1280447820">
            <w:r>
              <w:rPr>
                <w:webHidden/>
                <w:rStyle w:val="IndexLink"/>
              </w:rPr>
              <w:t>1</w:t>
            </w:r>
            <w:r>
              <w:rPr>
                <w:rStyle w:val="IndexLink"/>
                <w:rtl w:val="true"/>
              </w:rPr>
              <w:t xml:space="preserve"> - </w:t>
            </w:r>
            <w:r>
              <w:rPr>
                <w:rStyle w:val="IndexLink"/>
                <w:rtl w:val="true"/>
              </w:rPr>
              <w:t>في عهد عمر</w:t>
            </w:r>
            <w:r>
              <w:rPr>
                <w:rStyle w:val="IndexLink"/>
                <w:rtl w:val="true"/>
              </w:rPr>
              <w:tab/>
            </w:r>
            <w:r>
              <w:rPr>
                <w:rStyle w:val="IndexLink"/>
              </w:rPr>
              <w:t>28</w:t>
            </w:r>
          </w:hyperlink>
        </w:p>
        <w:p>
          <w:pPr>
            <w:pStyle w:val="Contents4"/>
            <w:tabs>
              <w:tab w:val="clear" w:pos="8176"/>
              <w:tab w:val="right" w:pos="9026" w:leader="dot"/>
            </w:tabs>
            <w:rPr/>
          </w:pPr>
          <w:hyperlink w:anchor="__RefHeading___Toc6639583_1280447820">
            <w:r>
              <w:rPr>
                <w:webHidden/>
                <w:rStyle w:val="IndexLink"/>
              </w:rPr>
              <w:t>2</w:t>
            </w:r>
            <w:r>
              <w:rPr>
                <w:rStyle w:val="IndexLink"/>
                <w:rtl w:val="true"/>
              </w:rPr>
              <w:t xml:space="preserve"> - </w:t>
            </w:r>
            <w:r>
              <w:rPr>
                <w:rStyle w:val="IndexLink"/>
                <w:rtl w:val="true"/>
              </w:rPr>
              <w:t>في عهد عثمان</w:t>
            </w:r>
            <w:r>
              <w:rPr>
                <w:rStyle w:val="IndexLink"/>
                <w:rtl w:val="true"/>
              </w:rPr>
              <w:tab/>
            </w:r>
            <w:r>
              <w:rPr>
                <w:rStyle w:val="IndexLink"/>
              </w:rPr>
              <w:t>29</w:t>
            </w:r>
          </w:hyperlink>
        </w:p>
        <w:p>
          <w:pPr>
            <w:pStyle w:val="Contents4"/>
            <w:tabs>
              <w:tab w:val="clear" w:pos="8176"/>
              <w:tab w:val="right" w:pos="9026" w:leader="dot"/>
            </w:tabs>
            <w:rPr/>
          </w:pPr>
          <w:hyperlink w:anchor="__RefHeading___Toc6639585_1280447820">
            <w:r>
              <w:rPr>
                <w:webHidden/>
                <w:rStyle w:val="IndexLink"/>
              </w:rPr>
              <w:t>3</w:t>
            </w:r>
            <w:r>
              <w:rPr>
                <w:rStyle w:val="IndexLink"/>
                <w:rtl w:val="true"/>
              </w:rPr>
              <w:t xml:space="preserve"> - </w:t>
            </w:r>
            <w:r>
              <w:rPr>
                <w:rStyle w:val="IndexLink"/>
                <w:rtl w:val="true"/>
              </w:rPr>
              <w:t xml:space="preserve">في خلافة أمير المؤمنين </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6639587_1280447820">
            <w:r>
              <w:rPr>
                <w:webHidden/>
                <w:rStyle w:val="IndexLink"/>
                <w:rtl w:val="true"/>
              </w:rPr>
              <w:t>التحقيق في الروايات</w:t>
            </w:r>
            <w:r>
              <w:rPr>
                <w:rStyle w:val="IndexLink"/>
                <w:rtl w:val="true"/>
              </w:rPr>
              <w:tab/>
            </w:r>
            <w:r>
              <w:rPr>
                <w:rStyle w:val="IndexLink"/>
              </w:rPr>
              <w:t>29</w:t>
            </w:r>
          </w:hyperlink>
        </w:p>
        <w:p>
          <w:pPr>
            <w:pStyle w:val="Contents3"/>
            <w:tabs>
              <w:tab w:val="clear" w:pos="8459"/>
              <w:tab w:val="right" w:pos="9026" w:leader="dot"/>
            </w:tabs>
            <w:rPr/>
          </w:pPr>
          <w:hyperlink w:anchor="__RefHeading___Toc6639589_1280447820">
            <w:r>
              <w:rPr>
                <w:webHidden/>
                <w:rStyle w:val="IndexLink"/>
                <w:rtl w:val="true"/>
              </w:rPr>
              <w:t>أقوال شاذّة</w:t>
            </w:r>
            <w:r>
              <w:rPr>
                <w:rStyle w:val="IndexLink"/>
                <w:rtl w:val="true"/>
              </w:rPr>
              <w:tab/>
            </w:r>
            <w:r>
              <w:rPr>
                <w:rStyle w:val="IndexLink"/>
              </w:rPr>
              <w:t>31</w:t>
            </w:r>
          </w:hyperlink>
        </w:p>
        <w:p>
          <w:pPr>
            <w:pStyle w:val="Contents3"/>
            <w:tabs>
              <w:tab w:val="clear" w:pos="8459"/>
              <w:tab w:val="right" w:pos="9026" w:leader="dot"/>
            </w:tabs>
            <w:rPr/>
          </w:pPr>
          <w:hyperlink w:anchor="__RefHeading___Toc6639591_1280447820">
            <w:r>
              <w:rPr>
                <w:webHidden/>
                <w:rStyle w:val="IndexLink"/>
                <w:rtl w:val="true"/>
              </w:rPr>
              <w:t>اسمها الشريف</w:t>
            </w:r>
            <w:r>
              <w:rPr>
                <w:rStyle w:val="IndexLink"/>
                <w:rtl w:val="true"/>
              </w:rPr>
              <w:tab/>
            </w:r>
            <w:r>
              <w:rPr>
                <w:rStyle w:val="IndexLink"/>
              </w:rPr>
              <w:t>31</w:t>
            </w:r>
          </w:hyperlink>
        </w:p>
        <w:p>
          <w:pPr>
            <w:pStyle w:val="Contents3"/>
            <w:tabs>
              <w:tab w:val="clear" w:pos="8459"/>
              <w:tab w:val="right" w:pos="9026" w:leader="dot"/>
            </w:tabs>
            <w:rPr/>
          </w:pPr>
          <w:hyperlink w:anchor="__RefHeading___Toc6639593_1280447820">
            <w:r>
              <w:rPr>
                <w:webHidden/>
                <w:rStyle w:val="IndexLink"/>
                <w:rtl w:val="true"/>
              </w:rPr>
              <w:t>الرابطة المقدّسة</w:t>
            </w:r>
            <w:r>
              <w:rPr>
                <w:rStyle w:val="IndexLink"/>
                <w:rtl w:val="true"/>
              </w:rPr>
              <w:tab/>
            </w:r>
            <w:r>
              <w:rPr>
                <w:rStyle w:val="IndexLink"/>
              </w:rPr>
              <w:t>33</w:t>
            </w:r>
          </w:hyperlink>
        </w:p>
        <w:p>
          <w:pPr>
            <w:pStyle w:val="Contents3"/>
            <w:tabs>
              <w:tab w:val="clear" w:pos="8459"/>
              <w:tab w:val="right" w:pos="9026" w:leader="dot"/>
            </w:tabs>
            <w:rPr/>
          </w:pPr>
          <w:hyperlink w:anchor="__RefHeading___Toc6639595_1280447820">
            <w:r>
              <w:rPr>
                <w:webHidden/>
                <w:rStyle w:val="IndexLink"/>
                <w:rtl w:val="true"/>
              </w:rPr>
              <w:t>نعرة جاهليّة</w:t>
            </w:r>
            <w:r>
              <w:rPr>
                <w:rStyle w:val="IndexLink"/>
                <w:rtl w:val="true"/>
              </w:rPr>
              <w:tab/>
            </w:r>
            <w:r>
              <w:rPr>
                <w:rStyle w:val="IndexLink"/>
              </w:rPr>
              <w:t>33</w:t>
            </w:r>
          </w:hyperlink>
        </w:p>
        <w:p>
          <w:pPr>
            <w:pStyle w:val="Contents3"/>
            <w:tabs>
              <w:tab w:val="clear" w:pos="8459"/>
              <w:tab w:val="right" w:pos="9026" w:leader="dot"/>
            </w:tabs>
            <w:rPr/>
          </w:pPr>
          <w:hyperlink w:anchor="__RefHeading___Toc6639597_1280447820">
            <w:r>
              <w:rPr>
                <w:webHidden/>
                <w:rStyle w:val="IndexLink"/>
                <w:rtl w:val="true"/>
              </w:rPr>
              <w:t xml:space="preserve">احتفاء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ابهاما</w:t>
            </w:r>
            <w:r>
              <w:rPr>
                <w:rStyle w:val="IndexLink"/>
                <w:rtl w:val="true"/>
              </w:rPr>
              <w:tab/>
            </w:r>
            <w:r>
              <w:rPr>
                <w:rStyle w:val="IndexLink"/>
              </w:rPr>
              <w:t>36</w:t>
            </w:r>
          </w:hyperlink>
        </w:p>
        <w:p>
          <w:pPr>
            <w:pStyle w:val="Contents3"/>
            <w:tabs>
              <w:tab w:val="clear" w:pos="8459"/>
              <w:tab w:val="right" w:pos="9026" w:leader="dot"/>
            </w:tabs>
            <w:rPr/>
          </w:pPr>
          <w:hyperlink w:anchor="__RefHeading___Toc6639599_1280447820">
            <w:r>
              <w:rPr>
                <w:webHidden/>
                <w:rStyle w:val="IndexLink"/>
                <w:rtl w:val="true"/>
              </w:rPr>
              <w:t xml:space="preserve">عناية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بها</w:t>
            </w:r>
            <w:r>
              <w:rPr>
                <w:rStyle w:val="IndexLink"/>
                <w:rtl w:val="true"/>
              </w:rPr>
              <w:tab/>
            </w:r>
            <w:r>
              <w:rPr>
                <w:rStyle w:val="IndexLink"/>
              </w:rPr>
              <w:t>37</w:t>
            </w:r>
          </w:hyperlink>
        </w:p>
        <w:p>
          <w:pPr>
            <w:pStyle w:val="Contents3"/>
            <w:tabs>
              <w:tab w:val="clear" w:pos="8459"/>
              <w:tab w:val="right" w:pos="9026" w:leader="dot"/>
            </w:tabs>
            <w:rPr/>
          </w:pPr>
          <w:hyperlink w:anchor="__RefHeading___Toc6639601_1280447820">
            <w:r>
              <w:rPr>
                <w:webHidden/>
                <w:rStyle w:val="IndexLink"/>
                <w:rtl w:val="true"/>
              </w:rPr>
              <w:t>إشادة المؤرّخين بها</w:t>
            </w:r>
            <w:r>
              <w:rPr>
                <w:rStyle w:val="IndexLink"/>
                <w:rtl w:val="true"/>
              </w:rPr>
              <w:tab/>
            </w:r>
            <w:r>
              <w:rPr>
                <w:rStyle w:val="IndexLink"/>
              </w:rPr>
              <w:t>37</w:t>
            </w:r>
          </w:hyperlink>
        </w:p>
        <w:p>
          <w:pPr>
            <w:pStyle w:val="Contents4"/>
            <w:tabs>
              <w:tab w:val="clear" w:pos="8176"/>
              <w:tab w:val="right" w:pos="9026" w:leader="dot"/>
            </w:tabs>
            <w:rPr/>
          </w:pPr>
          <w:hyperlink w:anchor="__RefHeading___Toc6639603_1280447820">
            <w:r>
              <w:rPr>
                <w:webHidden/>
                <w:rStyle w:val="IndexLink"/>
                <w:rtl w:val="true"/>
              </w:rPr>
              <w:t>إشارة</w:t>
            </w:r>
            <w:r>
              <w:rPr>
                <w:rStyle w:val="IndexLink"/>
                <w:rtl w:val="true"/>
              </w:rPr>
              <w:t>:</w:t>
              <w:tab/>
            </w:r>
            <w:r>
              <w:rPr>
                <w:rStyle w:val="IndexLink"/>
              </w:rPr>
              <w:t>37</w:t>
            </w:r>
          </w:hyperlink>
        </w:p>
        <w:p>
          <w:pPr>
            <w:pStyle w:val="Contents4"/>
            <w:tabs>
              <w:tab w:val="clear" w:pos="8176"/>
              <w:tab w:val="right" w:pos="9026" w:leader="dot"/>
            </w:tabs>
            <w:rPr/>
          </w:pPr>
          <w:hyperlink w:anchor="__RefHeading___Toc6639605_1280447820">
            <w:r>
              <w:rPr>
                <w:webHidden/>
                <w:rStyle w:val="IndexLink"/>
                <w:rtl w:val="true"/>
              </w:rPr>
              <w:t>المبرد</w:t>
            </w:r>
            <w:r>
              <w:rPr>
                <w:rStyle w:val="IndexLink"/>
                <w:rtl w:val="true"/>
              </w:rPr>
              <w:tab/>
            </w:r>
            <w:r>
              <w:rPr>
                <w:rStyle w:val="IndexLink"/>
              </w:rPr>
              <w:t>37</w:t>
            </w:r>
          </w:hyperlink>
        </w:p>
        <w:p>
          <w:pPr>
            <w:pStyle w:val="Contents4"/>
            <w:tabs>
              <w:tab w:val="clear" w:pos="8176"/>
              <w:tab w:val="right" w:pos="9026" w:leader="dot"/>
            </w:tabs>
            <w:rPr/>
          </w:pPr>
          <w:hyperlink w:anchor="__RefHeading___Toc6639607_1280447820">
            <w:r>
              <w:rPr>
                <w:webHidden/>
                <w:rStyle w:val="IndexLink"/>
                <w:rtl w:val="true"/>
              </w:rPr>
              <w:t>ابن شدقم</w:t>
            </w:r>
            <w:r>
              <w:rPr>
                <w:rStyle w:val="IndexLink"/>
                <w:rtl w:val="true"/>
              </w:rPr>
              <w:tab/>
            </w:r>
            <w:r>
              <w:rPr>
                <w:rStyle w:val="IndexLink"/>
              </w:rPr>
              <w:t>38</w:t>
            </w:r>
          </w:hyperlink>
        </w:p>
        <w:p>
          <w:pPr>
            <w:pStyle w:val="Contents4"/>
            <w:tabs>
              <w:tab w:val="clear" w:pos="8176"/>
              <w:tab w:val="right" w:pos="9026" w:leader="dot"/>
            </w:tabs>
            <w:rPr/>
          </w:pPr>
          <w:hyperlink w:anchor="__RefHeading___Toc6639609_1280447820">
            <w:r>
              <w:rPr>
                <w:webHidden/>
                <w:rStyle w:val="IndexLink"/>
                <w:rtl w:val="true"/>
              </w:rPr>
              <w:t>الكنجي</w:t>
            </w:r>
            <w:r>
              <w:rPr>
                <w:rStyle w:val="IndexLink"/>
                <w:rtl w:val="true"/>
              </w:rPr>
              <w:tab/>
            </w:r>
            <w:r>
              <w:rPr>
                <w:rStyle w:val="IndexLink"/>
              </w:rPr>
              <w:t>38</w:t>
            </w:r>
          </w:hyperlink>
        </w:p>
        <w:p>
          <w:pPr>
            <w:pStyle w:val="Contents2"/>
            <w:tabs>
              <w:tab w:val="clear" w:pos="8743"/>
              <w:tab w:val="right" w:pos="9026" w:leader="dot"/>
            </w:tabs>
            <w:rPr/>
          </w:pPr>
          <w:hyperlink w:anchor="__RefHeading___Toc6639611_1280447820">
            <w:r>
              <w:rPr>
                <w:webHidden/>
                <w:rStyle w:val="IndexLink"/>
                <w:rtl w:val="true"/>
              </w:rPr>
              <w:t>الوليدُ العَظيمُ</w:t>
            </w:r>
            <w:r>
              <w:rPr>
                <w:rStyle w:val="IndexLink"/>
                <w:rtl w:val="true"/>
              </w:rPr>
              <w:tab/>
            </w:r>
            <w:r>
              <w:rPr>
                <w:rStyle w:val="IndexLink"/>
              </w:rPr>
              <w:t>39</w:t>
            </w:r>
          </w:hyperlink>
        </w:p>
        <w:p>
          <w:pPr>
            <w:pStyle w:val="Contents3"/>
            <w:tabs>
              <w:tab w:val="clear" w:pos="8459"/>
              <w:tab w:val="right" w:pos="9026" w:leader="dot"/>
            </w:tabs>
            <w:rPr/>
          </w:pPr>
          <w:hyperlink w:anchor="__RefHeading___Toc6639613_1280447820">
            <w:r>
              <w:rPr>
                <w:webHidden/>
                <w:rStyle w:val="IndexLink"/>
                <w:rtl w:val="true"/>
              </w:rPr>
              <w:t>إشارة</w:t>
            </w:r>
            <w:r>
              <w:rPr>
                <w:rStyle w:val="IndexLink"/>
                <w:rtl w:val="true"/>
              </w:rPr>
              <w:t>:</w:t>
              <w:tab/>
            </w:r>
            <w:r>
              <w:rPr>
                <w:rStyle w:val="IndexLink"/>
              </w:rPr>
              <w:t>39</w:t>
            </w:r>
          </w:hyperlink>
        </w:p>
        <w:p>
          <w:pPr>
            <w:pStyle w:val="Contents3"/>
            <w:tabs>
              <w:tab w:val="clear" w:pos="8459"/>
              <w:tab w:val="right" w:pos="9026" w:leader="dot"/>
            </w:tabs>
            <w:rPr/>
          </w:pPr>
          <w:hyperlink w:anchor="__RefHeading___Toc6639615_1280447820">
            <w:r>
              <w:rPr>
                <w:webHidden/>
                <w:rStyle w:val="IndexLink"/>
                <w:rtl w:val="true"/>
              </w:rPr>
              <w:t>مراسيم الولادة</w:t>
            </w:r>
            <w:r>
              <w:rPr>
                <w:rStyle w:val="IndexLink"/>
                <w:rtl w:val="true"/>
              </w:rPr>
              <w:tab/>
            </w:r>
            <w:r>
              <w:rPr>
                <w:rStyle w:val="IndexLink"/>
              </w:rPr>
              <w:t>41</w:t>
            </w:r>
          </w:hyperlink>
        </w:p>
        <w:p>
          <w:pPr>
            <w:pStyle w:val="Contents3"/>
            <w:tabs>
              <w:tab w:val="clear" w:pos="8459"/>
              <w:tab w:val="right" w:pos="9026" w:leader="dot"/>
            </w:tabs>
            <w:rPr/>
          </w:pPr>
          <w:hyperlink w:anchor="__RefHeading___Toc6639617_1280447820">
            <w:r>
              <w:rPr>
                <w:webHidden/>
                <w:rStyle w:val="IndexLink"/>
                <w:rtl w:val="true"/>
              </w:rPr>
              <w:t>مكان الولادة</w:t>
            </w:r>
            <w:r>
              <w:rPr>
                <w:rStyle w:val="IndexLink"/>
                <w:rtl w:val="true"/>
              </w:rPr>
              <w:tab/>
            </w:r>
            <w:r>
              <w:rPr>
                <w:rStyle w:val="IndexLink"/>
              </w:rPr>
              <w:t>42</w:t>
            </w:r>
          </w:hyperlink>
        </w:p>
        <w:p>
          <w:pPr>
            <w:pStyle w:val="Contents3"/>
            <w:tabs>
              <w:tab w:val="clear" w:pos="8459"/>
              <w:tab w:val="right" w:pos="9026" w:leader="dot"/>
            </w:tabs>
            <w:rPr/>
          </w:pPr>
          <w:hyperlink w:anchor="__RefHeading___Toc6639619_1280447820">
            <w:r>
              <w:rPr>
                <w:webHidden/>
                <w:rStyle w:val="IndexLink"/>
                <w:rtl w:val="true"/>
              </w:rPr>
              <w:t>الزمان</w:t>
            </w:r>
            <w:r>
              <w:rPr>
                <w:rStyle w:val="IndexLink"/>
                <w:rtl w:val="true"/>
              </w:rPr>
              <w:tab/>
            </w:r>
            <w:r>
              <w:rPr>
                <w:rStyle w:val="IndexLink"/>
              </w:rPr>
              <w:t>43</w:t>
            </w:r>
          </w:hyperlink>
        </w:p>
        <w:p>
          <w:pPr>
            <w:pStyle w:val="Contents3"/>
            <w:tabs>
              <w:tab w:val="clear" w:pos="8459"/>
              <w:tab w:val="right" w:pos="9026" w:leader="dot"/>
            </w:tabs>
            <w:rPr/>
          </w:pPr>
          <w:hyperlink w:anchor="__RefHeading___Toc6639621_1280447820">
            <w:r>
              <w:rPr>
                <w:webHidden/>
                <w:rStyle w:val="IndexLink"/>
                <w:rtl w:val="true"/>
              </w:rPr>
              <w:t xml:space="preserve">تسميته </w:t>
            </w:r>
            <w:r>
              <w:rPr>
                <w:rStyle w:val="IndexLink"/>
                <w:rtl w:val="true"/>
              </w:rPr>
              <w:t>(</w:t>
            </w:r>
            <w:r>
              <w:rPr>
                <w:rStyle w:val="IndexLink"/>
                <w:rtl w:val="true"/>
              </w:rPr>
              <w:t>عَلَيهِ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6639623_1280447820">
            <w:r>
              <w:rPr>
                <w:webHidden/>
                <w:rStyle w:val="IndexLink"/>
                <w:rtl w:val="true"/>
              </w:rPr>
              <w:t>إشارة</w:t>
            </w:r>
            <w:r>
              <w:rPr>
                <w:rStyle w:val="IndexLink"/>
                <w:rtl w:val="true"/>
              </w:rPr>
              <w:t>:</w:t>
              <w:tab/>
            </w:r>
            <w:r>
              <w:rPr>
                <w:rStyle w:val="IndexLink"/>
              </w:rPr>
              <w:t>43</w:t>
            </w:r>
          </w:hyperlink>
        </w:p>
        <w:p>
          <w:pPr>
            <w:pStyle w:val="Contents4"/>
            <w:tabs>
              <w:tab w:val="clear" w:pos="8176"/>
              <w:tab w:val="right" w:pos="9026" w:leader="dot"/>
            </w:tabs>
            <w:rPr/>
          </w:pPr>
          <w:hyperlink w:anchor="__RefHeading___Toc6639625_1280447820">
            <w:r>
              <w:rPr>
                <w:webHidden/>
                <w:rStyle w:val="IndexLink"/>
                <w:rtl w:val="true"/>
              </w:rPr>
              <w:t>مع ابن تيميّة</w:t>
            </w:r>
            <w:r>
              <w:rPr>
                <w:rStyle w:val="IndexLink"/>
                <w:rtl w:val="true"/>
              </w:rPr>
              <w:tab/>
            </w:r>
            <w:r>
              <w:rPr>
                <w:rStyle w:val="IndexLink"/>
              </w:rPr>
              <w:t>45</w:t>
            </w:r>
          </w:hyperlink>
        </w:p>
        <w:p>
          <w:pPr>
            <w:pStyle w:val="Contents3"/>
            <w:tabs>
              <w:tab w:val="clear" w:pos="8459"/>
              <w:tab w:val="right" w:pos="9026" w:leader="dot"/>
            </w:tabs>
            <w:rPr/>
          </w:pPr>
          <w:hyperlink w:anchor="__RefHeading___Toc6639627_1280447820">
            <w:r>
              <w:rPr>
                <w:webHidden/>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6639629_1280447820">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6639631_1280447820">
            <w:r>
              <w:rPr>
                <w:webHidden/>
                <w:rStyle w:val="IndexLink"/>
                <w:rtl w:val="true"/>
              </w:rPr>
              <w:t>إشارة</w:t>
            </w:r>
            <w:r>
              <w:rPr>
                <w:rStyle w:val="IndexLink"/>
                <w:rtl w:val="true"/>
              </w:rPr>
              <w:t>:</w:t>
              <w:tab/>
            </w:r>
            <w:r>
              <w:rPr>
                <w:rStyle w:val="IndexLink"/>
              </w:rPr>
              <w:t>46</w:t>
            </w:r>
          </w:hyperlink>
        </w:p>
        <w:p>
          <w:pPr>
            <w:pStyle w:val="Contents4"/>
            <w:tabs>
              <w:tab w:val="clear" w:pos="8176"/>
              <w:tab w:val="right" w:pos="9026" w:leader="dot"/>
            </w:tabs>
            <w:rPr/>
          </w:pPr>
          <w:hyperlink w:anchor="__RefHeading___Toc6639633_1280447820">
            <w:r>
              <w:rPr>
                <w:webHidden/>
                <w:rStyle w:val="IndexLink"/>
              </w:rPr>
              <w:t>1</w:t>
            </w:r>
            <w:r>
              <w:rPr>
                <w:rStyle w:val="IndexLink"/>
                <w:rtl w:val="true"/>
              </w:rPr>
              <w:t xml:space="preserve"> - </w:t>
            </w:r>
            <w:r>
              <w:rPr>
                <w:rStyle w:val="IndexLink"/>
                <w:rtl w:val="true"/>
              </w:rPr>
              <w:t>زين العابدين</w:t>
            </w:r>
            <w:r>
              <w:rPr>
                <w:rStyle w:val="IndexLink"/>
                <w:rtl w:val="true"/>
              </w:rPr>
              <w:tab/>
            </w:r>
            <w:r>
              <w:rPr>
                <w:rStyle w:val="IndexLink"/>
              </w:rPr>
              <w:t>46</w:t>
            </w:r>
          </w:hyperlink>
        </w:p>
        <w:p>
          <w:pPr>
            <w:pStyle w:val="Contents4"/>
            <w:tabs>
              <w:tab w:val="clear" w:pos="8176"/>
              <w:tab w:val="right" w:pos="9026" w:leader="dot"/>
            </w:tabs>
            <w:rPr/>
          </w:pPr>
          <w:hyperlink w:anchor="__RefHeading___Toc6639635_1280447820">
            <w:r>
              <w:rPr>
                <w:webHidden/>
                <w:rStyle w:val="IndexLink"/>
              </w:rPr>
              <w:t>2</w:t>
            </w:r>
            <w:r>
              <w:rPr>
                <w:rStyle w:val="IndexLink"/>
                <w:rtl w:val="true"/>
              </w:rPr>
              <w:t xml:space="preserve"> - </w:t>
            </w:r>
            <w:r>
              <w:rPr>
                <w:rStyle w:val="IndexLink"/>
                <w:rtl w:val="true"/>
              </w:rPr>
              <w:t>سيّد العابدين</w:t>
            </w:r>
            <w:r>
              <w:rPr>
                <w:rStyle w:val="IndexLink"/>
                <w:rtl w:val="true"/>
              </w:rPr>
              <w:tab/>
            </w:r>
            <w:r>
              <w:rPr>
                <w:rStyle w:val="IndexLink"/>
              </w:rPr>
              <w:t>46</w:t>
            </w:r>
          </w:hyperlink>
        </w:p>
        <w:p>
          <w:pPr>
            <w:pStyle w:val="Contents4"/>
            <w:tabs>
              <w:tab w:val="clear" w:pos="8176"/>
              <w:tab w:val="right" w:pos="9026" w:leader="dot"/>
            </w:tabs>
            <w:rPr/>
          </w:pPr>
          <w:hyperlink w:anchor="__RefHeading___Toc6639637_1280447820">
            <w:r>
              <w:rPr>
                <w:webHidden/>
                <w:rStyle w:val="IndexLink"/>
              </w:rPr>
              <w:t>3</w:t>
            </w:r>
            <w:r>
              <w:rPr>
                <w:rStyle w:val="IndexLink"/>
                <w:rtl w:val="true"/>
              </w:rPr>
              <w:t xml:space="preserve"> - </w:t>
            </w:r>
            <w:r>
              <w:rPr>
                <w:rStyle w:val="IndexLink"/>
                <w:rtl w:val="true"/>
              </w:rPr>
              <w:t>ذو الثفنات</w:t>
            </w:r>
            <w:r>
              <w:rPr>
                <w:rStyle w:val="IndexLink"/>
                <w:rtl w:val="true"/>
              </w:rPr>
              <w:tab/>
            </w:r>
            <w:r>
              <w:rPr>
                <w:rStyle w:val="IndexLink"/>
              </w:rPr>
              <w:t>46</w:t>
            </w:r>
          </w:hyperlink>
        </w:p>
        <w:p>
          <w:pPr>
            <w:pStyle w:val="Contents4"/>
            <w:tabs>
              <w:tab w:val="clear" w:pos="8176"/>
              <w:tab w:val="right" w:pos="9026" w:leader="dot"/>
            </w:tabs>
            <w:rPr/>
          </w:pPr>
          <w:hyperlink w:anchor="__RefHeading___Toc6639639_1280447820">
            <w:r>
              <w:rPr>
                <w:webHidden/>
                <w:rStyle w:val="IndexLink"/>
              </w:rPr>
              <w:t>4</w:t>
            </w:r>
            <w:r>
              <w:rPr>
                <w:rStyle w:val="IndexLink"/>
                <w:rtl w:val="true"/>
              </w:rPr>
              <w:t xml:space="preserve"> - </w:t>
            </w:r>
            <w:r>
              <w:rPr>
                <w:rStyle w:val="IndexLink"/>
                <w:rtl w:val="true"/>
              </w:rPr>
              <w:t>السجّاد</w:t>
            </w:r>
            <w:r>
              <w:rPr>
                <w:rStyle w:val="IndexLink"/>
                <w:rtl w:val="true"/>
              </w:rPr>
              <w:tab/>
            </w:r>
            <w:r>
              <w:rPr>
                <w:rStyle w:val="IndexLink"/>
              </w:rPr>
              <w:t>47</w:t>
            </w:r>
          </w:hyperlink>
        </w:p>
        <w:p>
          <w:pPr>
            <w:pStyle w:val="Contents4"/>
            <w:tabs>
              <w:tab w:val="clear" w:pos="8176"/>
              <w:tab w:val="right" w:pos="9026" w:leader="dot"/>
            </w:tabs>
            <w:rPr/>
          </w:pPr>
          <w:hyperlink w:anchor="__RefHeading___Toc6639641_1280447820">
            <w:r>
              <w:rPr>
                <w:webHidden/>
                <w:rStyle w:val="IndexLink"/>
              </w:rPr>
              <w:t>5</w:t>
            </w:r>
            <w:r>
              <w:rPr>
                <w:rStyle w:val="IndexLink"/>
                <w:rtl w:val="true"/>
              </w:rPr>
              <w:t xml:space="preserve"> - </w:t>
            </w:r>
            <w:r>
              <w:rPr>
                <w:rStyle w:val="IndexLink"/>
                <w:rtl w:val="true"/>
              </w:rPr>
              <w:t>الزكيّ</w:t>
            </w:r>
            <w:r>
              <w:rPr>
                <w:rStyle w:val="IndexLink"/>
                <w:rtl w:val="true"/>
              </w:rPr>
              <w:tab/>
            </w:r>
            <w:r>
              <w:rPr>
                <w:rStyle w:val="IndexLink"/>
              </w:rPr>
              <w:t>47</w:t>
            </w:r>
          </w:hyperlink>
        </w:p>
        <w:p>
          <w:pPr>
            <w:pStyle w:val="Contents4"/>
            <w:tabs>
              <w:tab w:val="clear" w:pos="8176"/>
              <w:tab w:val="right" w:pos="9026" w:leader="dot"/>
            </w:tabs>
            <w:rPr/>
          </w:pPr>
          <w:hyperlink w:anchor="__RefHeading___Toc6639643_1280447820">
            <w:r>
              <w:rPr>
                <w:webHidden/>
                <w:rStyle w:val="IndexLink"/>
              </w:rPr>
              <w:t>6</w:t>
            </w:r>
            <w:r>
              <w:rPr>
                <w:rStyle w:val="IndexLink"/>
                <w:rtl w:val="true"/>
              </w:rPr>
              <w:t xml:space="preserve"> - </w:t>
            </w:r>
            <w:r>
              <w:rPr>
                <w:rStyle w:val="IndexLink"/>
                <w:rtl w:val="true"/>
              </w:rPr>
              <w:t>الأمين</w:t>
            </w:r>
            <w:r>
              <w:rPr>
                <w:rStyle w:val="IndexLink"/>
                <w:rtl w:val="true"/>
              </w:rPr>
              <w:tab/>
            </w:r>
            <w:r>
              <w:rPr>
                <w:rStyle w:val="IndexLink"/>
              </w:rPr>
              <w:t>48</w:t>
            </w:r>
          </w:hyperlink>
        </w:p>
        <w:p>
          <w:pPr>
            <w:pStyle w:val="Contents4"/>
            <w:tabs>
              <w:tab w:val="clear" w:pos="8176"/>
              <w:tab w:val="right" w:pos="9026" w:leader="dot"/>
            </w:tabs>
            <w:rPr/>
          </w:pPr>
          <w:hyperlink w:anchor="__RefHeading___Toc6639645_1280447820">
            <w:r>
              <w:rPr>
                <w:webHidden/>
                <w:rStyle w:val="IndexLink"/>
              </w:rPr>
              <w:t>7</w:t>
            </w:r>
            <w:r>
              <w:rPr>
                <w:rStyle w:val="IndexLink"/>
                <w:rtl w:val="true"/>
              </w:rPr>
              <w:t xml:space="preserve"> - </w:t>
            </w:r>
            <w:r>
              <w:rPr>
                <w:rStyle w:val="IndexLink"/>
                <w:rtl w:val="true"/>
              </w:rPr>
              <w:t>ابن الخيرتين</w:t>
            </w:r>
            <w:r>
              <w:rPr>
                <w:rStyle w:val="IndexLink"/>
                <w:rtl w:val="true"/>
              </w:rPr>
              <w:tab/>
            </w:r>
            <w:r>
              <w:rPr>
                <w:rStyle w:val="IndexLink"/>
              </w:rPr>
              <w:t>48</w:t>
            </w:r>
          </w:hyperlink>
        </w:p>
        <w:p>
          <w:pPr>
            <w:pStyle w:val="Contents3"/>
            <w:tabs>
              <w:tab w:val="clear" w:pos="8459"/>
              <w:tab w:val="right" w:pos="9026" w:leader="dot"/>
            </w:tabs>
            <w:rPr/>
          </w:pPr>
          <w:hyperlink w:anchor="__RefHeading___Toc6639647_1280447820">
            <w:r>
              <w:rPr>
                <w:webHidden/>
                <w:rStyle w:val="IndexLink"/>
                <w:rtl w:val="true"/>
              </w:rPr>
              <w:t>وفاة أمّه</w:t>
            </w:r>
            <w:r>
              <w:rPr>
                <w:rStyle w:val="IndexLink"/>
                <w:rtl w:val="true"/>
              </w:rPr>
              <w:tab/>
            </w:r>
            <w:r>
              <w:rPr>
                <w:rStyle w:val="IndexLink"/>
              </w:rPr>
              <w:t>49</w:t>
            </w:r>
          </w:hyperlink>
        </w:p>
        <w:p>
          <w:pPr>
            <w:pStyle w:val="Contents4"/>
            <w:tabs>
              <w:tab w:val="clear" w:pos="8176"/>
              <w:tab w:val="right" w:pos="9026" w:leader="dot"/>
            </w:tabs>
            <w:rPr/>
          </w:pPr>
          <w:hyperlink w:anchor="__RefHeading___Toc6639649_1280447820">
            <w:r>
              <w:rPr>
                <w:webHidden/>
                <w:rStyle w:val="IndexLink"/>
                <w:rtl w:val="true"/>
              </w:rPr>
              <w:t>إشارة</w:t>
            </w:r>
            <w:r>
              <w:rPr>
                <w:rStyle w:val="IndexLink"/>
                <w:rtl w:val="true"/>
              </w:rPr>
              <w:t>:</w:t>
              <w:tab/>
            </w:r>
            <w:r>
              <w:rPr>
                <w:rStyle w:val="IndexLink"/>
              </w:rPr>
              <w:t>49</w:t>
            </w:r>
          </w:hyperlink>
        </w:p>
        <w:p>
          <w:pPr>
            <w:pStyle w:val="Contents4"/>
            <w:tabs>
              <w:tab w:val="clear" w:pos="8176"/>
              <w:tab w:val="right" w:pos="9026" w:leader="dot"/>
            </w:tabs>
            <w:rPr/>
          </w:pPr>
          <w:hyperlink w:anchor="__RefHeading___Toc6639651_1280447820">
            <w:r>
              <w:rPr>
                <w:webHidden/>
                <w:rStyle w:val="IndexLink"/>
                <w:rtl w:val="true"/>
              </w:rPr>
              <w:t xml:space="preserve">مربّيته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6639653_1280447820">
            <w:r>
              <w:rPr>
                <w:webHidden/>
                <w:rStyle w:val="IndexLink"/>
                <w:rtl w:val="true"/>
              </w:rPr>
              <w:t xml:space="preserve">صفاته </w:t>
            </w:r>
            <w:r>
              <w:rPr>
                <w:rStyle w:val="IndexLink"/>
                <w:rtl w:val="true"/>
              </w:rPr>
              <w:t>(</w:t>
            </w:r>
            <w:r>
              <w:rPr>
                <w:rStyle w:val="IndexLink"/>
                <w:rtl w:val="true"/>
              </w:rPr>
              <w:t>عَلَيهِ السَّلَامُ</w:t>
            </w:r>
            <w:r>
              <w:rPr>
                <w:rStyle w:val="IndexLink"/>
                <w:rtl w:val="true"/>
              </w:rPr>
              <w:t xml:space="preserve">) </w:t>
            </w:r>
            <w:r>
              <w:rPr>
                <w:rStyle w:val="IndexLink"/>
                <w:rtl w:val="true"/>
              </w:rPr>
              <w:t>الجسمية</w:t>
            </w:r>
            <w:r>
              <w:rPr>
                <w:rStyle w:val="IndexLink"/>
                <w:rtl w:val="true"/>
              </w:rPr>
              <w:tab/>
            </w:r>
            <w:r>
              <w:rPr>
                <w:rStyle w:val="IndexLink"/>
              </w:rPr>
              <w:t>50</w:t>
            </w:r>
          </w:hyperlink>
        </w:p>
        <w:p>
          <w:pPr>
            <w:pStyle w:val="Contents4"/>
            <w:tabs>
              <w:tab w:val="clear" w:pos="8176"/>
              <w:tab w:val="right" w:pos="9026" w:leader="dot"/>
            </w:tabs>
            <w:rPr/>
          </w:pPr>
          <w:hyperlink w:anchor="__RefHeading___Toc6639655_1280447820">
            <w:r>
              <w:rPr>
                <w:webHidden/>
                <w:rStyle w:val="IndexLink"/>
                <w:rtl w:val="true"/>
              </w:rPr>
              <w:t xml:space="preserve">هيبته ووقاره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6639657_1280447820">
            <w:r>
              <w:rPr>
                <w:webHidden/>
                <w:rStyle w:val="IndexLink"/>
                <w:rtl w:val="true"/>
              </w:rPr>
              <w:t xml:space="preserve">نقش خاتمه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6639659_1280447820">
            <w:r>
              <w:rPr>
                <w:webHidden/>
                <w:rStyle w:val="IndexLink"/>
                <w:rtl w:val="true"/>
              </w:rPr>
              <w:t xml:space="preserve">نشاته وسلوكه </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6639661_1280447820">
            <w:r>
              <w:rPr>
                <w:webHidden/>
                <w:rStyle w:val="IndexLink"/>
                <w:rtl w:val="true"/>
              </w:rPr>
              <w:t>إشارة</w:t>
            </w:r>
            <w:r>
              <w:rPr>
                <w:rStyle w:val="IndexLink"/>
                <w:rtl w:val="true"/>
              </w:rPr>
              <w:t>:</w:t>
              <w:tab/>
            </w:r>
            <w:r>
              <w:rPr>
                <w:rStyle w:val="IndexLink"/>
              </w:rPr>
              <w:t>53</w:t>
            </w:r>
          </w:hyperlink>
        </w:p>
        <w:p>
          <w:pPr>
            <w:pStyle w:val="Contents3"/>
            <w:tabs>
              <w:tab w:val="clear" w:pos="8459"/>
              <w:tab w:val="right" w:pos="9026" w:leader="dot"/>
            </w:tabs>
            <w:rPr/>
          </w:pPr>
          <w:hyperlink w:anchor="__RefHeading___Toc6639663_1280447820">
            <w:r>
              <w:rPr>
                <w:webHidden/>
                <w:rStyle w:val="IndexLink"/>
                <w:rtl w:val="true"/>
              </w:rPr>
              <w:t xml:space="preserve">نشأته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6639665_1280447820">
            <w:r>
              <w:rPr>
                <w:webHidden/>
                <w:rStyle w:val="IndexLink"/>
                <w:rtl w:val="true"/>
              </w:rPr>
              <w:t xml:space="preserve">سلوكه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6639667_1280447820">
            <w:r>
              <w:rPr>
                <w:webHidden/>
                <w:rStyle w:val="IndexLink"/>
                <w:rtl w:val="true"/>
              </w:rPr>
              <w:t xml:space="preserve">سيرته </w:t>
            </w:r>
            <w:r>
              <w:rPr>
                <w:rStyle w:val="IndexLink"/>
                <w:rtl w:val="true"/>
              </w:rPr>
              <w:t>(</w:t>
            </w:r>
            <w:r>
              <w:rPr>
                <w:rStyle w:val="IndexLink"/>
                <w:rtl w:val="true"/>
              </w:rPr>
              <w:t>عَلَيهِ السَّلَامُ</w:t>
            </w:r>
            <w:r>
              <w:rPr>
                <w:rStyle w:val="IndexLink"/>
                <w:rtl w:val="true"/>
              </w:rPr>
              <w:t xml:space="preserve">) </w:t>
            </w:r>
            <w:r>
              <w:rPr>
                <w:rStyle w:val="IndexLink"/>
                <w:rtl w:val="true"/>
              </w:rPr>
              <w:t>في بيته</w:t>
            </w:r>
            <w:r>
              <w:rPr>
                <w:rStyle w:val="IndexLink"/>
                <w:rtl w:val="true"/>
              </w:rPr>
              <w:tab/>
            </w:r>
            <w:r>
              <w:rPr>
                <w:rStyle w:val="IndexLink"/>
              </w:rPr>
              <w:t>57</w:t>
            </w:r>
          </w:hyperlink>
        </w:p>
        <w:p>
          <w:pPr>
            <w:pStyle w:val="Contents3"/>
            <w:tabs>
              <w:tab w:val="clear" w:pos="8459"/>
              <w:tab w:val="right" w:pos="9026" w:leader="dot"/>
            </w:tabs>
            <w:rPr/>
          </w:pPr>
          <w:hyperlink w:anchor="__RefHeading___Toc6639669_1280447820">
            <w:r>
              <w:rPr>
                <w:webHidden/>
                <w:rStyle w:val="IndexLink"/>
                <w:rtl w:val="true"/>
              </w:rPr>
              <w:t xml:space="preserve">برّه </w:t>
            </w:r>
            <w:r>
              <w:rPr>
                <w:rStyle w:val="IndexLink"/>
                <w:rtl w:val="true"/>
              </w:rPr>
              <w:t>(</w:t>
            </w:r>
            <w:r>
              <w:rPr>
                <w:rStyle w:val="IndexLink"/>
                <w:rtl w:val="true"/>
              </w:rPr>
              <w:t>عَلَيهِ السَّلَامُ</w:t>
            </w:r>
            <w:r>
              <w:rPr>
                <w:rStyle w:val="IndexLink"/>
                <w:rtl w:val="true"/>
              </w:rPr>
              <w:t xml:space="preserve">) </w:t>
            </w:r>
            <w:r>
              <w:rPr>
                <w:rStyle w:val="IndexLink"/>
                <w:rtl w:val="true"/>
              </w:rPr>
              <w:t>بمربّيته</w:t>
            </w:r>
            <w:r>
              <w:rPr>
                <w:rStyle w:val="IndexLink"/>
                <w:rtl w:val="true"/>
              </w:rPr>
              <w:tab/>
            </w:r>
            <w:r>
              <w:rPr>
                <w:rStyle w:val="IndexLink"/>
              </w:rPr>
              <w:t>58</w:t>
            </w:r>
          </w:hyperlink>
        </w:p>
        <w:p>
          <w:pPr>
            <w:pStyle w:val="Contents4"/>
            <w:tabs>
              <w:tab w:val="clear" w:pos="8176"/>
              <w:tab w:val="right" w:pos="9026" w:leader="dot"/>
            </w:tabs>
            <w:rPr/>
          </w:pPr>
          <w:hyperlink w:anchor="__RefHeading___Toc6639671_1280447820">
            <w:r>
              <w:rPr>
                <w:webHidden/>
                <w:rStyle w:val="IndexLink"/>
                <w:rtl w:val="true"/>
              </w:rPr>
              <w:t>إشارة</w:t>
            </w:r>
            <w:r>
              <w:rPr>
                <w:rStyle w:val="IndexLink"/>
                <w:rtl w:val="true"/>
              </w:rPr>
              <w:t>:</w:t>
              <w:tab/>
            </w:r>
            <w:r>
              <w:rPr>
                <w:rStyle w:val="IndexLink"/>
              </w:rPr>
              <w:t>58</w:t>
            </w:r>
          </w:hyperlink>
        </w:p>
        <w:p>
          <w:pPr>
            <w:pStyle w:val="Contents4"/>
            <w:tabs>
              <w:tab w:val="clear" w:pos="8176"/>
              <w:tab w:val="right" w:pos="9026" w:leader="dot"/>
            </w:tabs>
            <w:rPr/>
          </w:pPr>
          <w:hyperlink w:anchor="__RefHeading___Toc6639673_1280447820">
            <w:r>
              <w:rPr>
                <w:webHidden/>
                <w:rStyle w:val="IndexLink"/>
                <w:rtl w:val="true"/>
              </w:rPr>
              <w:t>رواية موضوعة</w:t>
            </w:r>
            <w:r>
              <w:rPr>
                <w:rStyle w:val="IndexLink"/>
                <w:rtl w:val="true"/>
              </w:rPr>
              <w:tab/>
            </w:r>
            <w:r>
              <w:rPr>
                <w:rStyle w:val="IndexLink"/>
              </w:rPr>
              <w:t>58</w:t>
            </w:r>
          </w:hyperlink>
        </w:p>
        <w:p>
          <w:pPr>
            <w:pStyle w:val="Contents3"/>
            <w:tabs>
              <w:tab w:val="clear" w:pos="8459"/>
              <w:tab w:val="right" w:pos="9026" w:leader="dot"/>
            </w:tabs>
            <w:rPr/>
          </w:pPr>
          <w:hyperlink w:anchor="__RefHeading___Toc6639675_1280447820">
            <w:r>
              <w:rPr>
                <w:webHidden/>
                <w:rStyle w:val="IndexLink"/>
                <w:rtl w:val="true"/>
              </w:rPr>
              <w:t xml:space="preserve">مع أبويه </w:t>
            </w:r>
            <w:r>
              <w:rPr>
                <w:rStyle w:val="IndexLink"/>
                <w:rtl w:val="true"/>
              </w:rPr>
              <w:t>(</w:t>
            </w:r>
            <w:r>
              <w:rPr>
                <w:rStyle w:val="IndexLink"/>
                <w:rtl w:val="true"/>
              </w:rPr>
              <w:t>عَلَيهِمَا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6639677_1280447820">
            <w:r>
              <w:rPr>
                <w:webHidden/>
                <w:rStyle w:val="IndexLink"/>
                <w:rtl w:val="true"/>
              </w:rPr>
              <w:t>إشارة</w:t>
            </w:r>
            <w:r>
              <w:rPr>
                <w:rStyle w:val="IndexLink"/>
                <w:rtl w:val="true"/>
              </w:rPr>
              <w:t>:</w:t>
              <w:tab/>
            </w:r>
            <w:r>
              <w:rPr>
                <w:rStyle w:val="IndexLink"/>
              </w:rPr>
              <w:t>59</w:t>
            </w:r>
          </w:hyperlink>
        </w:p>
        <w:p>
          <w:pPr>
            <w:pStyle w:val="Contents4"/>
            <w:tabs>
              <w:tab w:val="clear" w:pos="8176"/>
              <w:tab w:val="right" w:pos="9026" w:leader="dot"/>
            </w:tabs>
            <w:rPr/>
          </w:pPr>
          <w:hyperlink w:anchor="__RefHeading___Toc663967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لأبويه</w:t>
            </w:r>
            <w:r>
              <w:rPr>
                <w:rStyle w:val="IndexLink"/>
                <w:rtl w:val="true"/>
              </w:rPr>
              <w:tab/>
            </w:r>
            <w:r>
              <w:rPr>
                <w:rStyle w:val="IndexLink"/>
              </w:rPr>
              <w:t>60</w:t>
            </w:r>
          </w:hyperlink>
        </w:p>
        <w:p>
          <w:pPr>
            <w:pStyle w:val="Contents3"/>
            <w:tabs>
              <w:tab w:val="clear" w:pos="8459"/>
              <w:tab w:val="right" w:pos="9026" w:leader="dot"/>
            </w:tabs>
            <w:rPr/>
          </w:pPr>
          <w:hyperlink w:anchor="__RefHeading___Toc6639681_1280447820">
            <w:r>
              <w:rPr>
                <w:webHidden/>
                <w:rStyle w:val="IndexLink"/>
                <w:rtl w:val="true"/>
              </w:rPr>
              <w:t xml:space="preserve">مع أبنائه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6639683_1280447820">
            <w:r>
              <w:rPr>
                <w:webHidden/>
                <w:rStyle w:val="IndexLink"/>
                <w:rtl w:val="true"/>
              </w:rPr>
              <w:t>إشارة</w:t>
            </w:r>
            <w:r>
              <w:rPr>
                <w:rStyle w:val="IndexLink"/>
                <w:rtl w:val="true"/>
              </w:rPr>
              <w:t>:</w:t>
              <w:tab/>
            </w:r>
            <w:r>
              <w:rPr>
                <w:rStyle w:val="IndexLink"/>
              </w:rPr>
              <w:t>65</w:t>
            </w:r>
          </w:hyperlink>
        </w:p>
        <w:p>
          <w:pPr>
            <w:pStyle w:val="Contents4"/>
            <w:tabs>
              <w:tab w:val="clear" w:pos="8176"/>
              <w:tab w:val="right" w:pos="9026" w:leader="dot"/>
            </w:tabs>
            <w:rPr/>
          </w:pPr>
          <w:hyperlink w:anchor="__RefHeading___Toc6639685_1280447820">
            <w:r>
              <w:rPr>
                <w:webHidden/>
                <w:rStyle w:val="IndexLink"/>
                <w:rtl w:val="true"/>
              </w:rPr>
              <w:t xml:space="preserve">وصإيّاه </w:t>
            </w:r>
            <w:r>
              <w:rPr>
                <w:rStyle w:val="IndexLink"/>
                <w:rtl w:val="true"/>
              </w:rPr>
              <w:t>(</w:t>
            </w:r>
            <w:r>
              <w:rPr>
                <w:rStyle w:val="IndexLink"/>
                <w:rtl w:val="true"/>
              </w:rPr>
              <w:t>عَلَيهِ السَّلَامُ</w:t>
            </w:r>
            <w:r>
              <w:rPr>
                <w:rStyle w:val="IndexLink"/>
                <w:rtl w:val="true"/>
              </w:rPr>
              <w:t xml:space="preserve">) </w:t>
            </w:r>
            <w:r>
              <w:rPr>
                <w:rStyle w:val="IndexLink"/>
                <w:rtl w:val="true"/>
              </w:rPr>
              <w:t>لأبنائه</w:t>
            </w:r>
            <w:r>
              <w:rPr>
                <w:rStyle w:val="IndexLink"/>
                <w:rtl w:val="true"/>
              </w:rPr>
              <w:tab/>
            </w:r>
            <w:r>
              <w:rPr>
                <w:rStyle w:val="IndexLink"/>
              </w:rPr>
              <w:t>66</w:t>
            </w:r>
          </w:hyperlink>
        </w:p>
        <w:p>
          <w:pPr>
            <w:pStyle w:val="Contents4"/>
            <w:tabs>
              <w:tab w:val="clear" w:pos="8176"/>
              <w:tab w:val="right" w:pos="9026" w:leader="dot"/>
            </w:tabs>
            <w:rPr/>
          </w:pPr>
          <w:hyperlink w:anchor="__RefHeading___Toc663968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لأبنائه</w:t>
            </w:r>
            <w:r>
              <w:rPr>
                <w:rStyle w:val="IndexLink"/>
                <w:rtl w:val="true"/>
              </w:rPr>
              <w:tab/>
            </w:r>
            <w:r>
              <w:rPr>
                <w:rStyle w:val="IndexLink"/>
              </w:rPr>
              <w:t>69</w:t>
            </w:r>
          </w:hyperlink>
        </w:p>
        <w:p>
          <w:pPr>
            <w:pStyle w:val="Contents3"/>
            <w:tabs>
              <w:tab w:val="clear" w:pos="8459"/>
              <w:tab w:val="right" w:pos="9026" w:leader="dot"/>
            </w:tabs>
            <w:rPr/>
          </w:pPr>
          <w:hyperlink w:anchor="__RefHeading___Toc6639689_1280447820">
            <w:r>
              <w:rPr>
                <w:webHidden/>
                <w:rStyle w:val="IndexLink"/>
                <w:rtl w:val="true"/>
              </w:rPr>
              <w:t xml:space="preserve">مع مماليكه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6639691_1280447820">
            <w:r>
              <w:rPr>
                <w:webHidden/>
                <w:rStyle w:val="IndexLink"/>
                <w:rtl w:val="true"/>
              </w:rPr>
              <w:t xml:space="preserve">مع جيرانه </w:t>
            </w:r>
            <w:r>
              <w:rPr>
                <w:rStyle w:val="IndexLink"/>
                <w:rtl w:val="true"/>
              </w:rPr>
              <w:t>(</w:t>
            </w:r>
            <w:r>
              <w:rPr>
                <w:rStyle w:val="IndexLink"/>
                <w:rtl w:val="true"/>
              </w:rPr>
              <w:t>عَلَيهِ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6639693_1280447820">
            <w:r>
              <w:rPr>
                <w:webHidden/>
                <w:rStyle w:val="IndexLink"/>
                <w:rtl w:val="true"/>
              </w:rPr>
              <w:t>إشارة</w:t>
            </w:r>
            <w:r>
              <w:rPr>
                <w:rStyle w:val="IndexLink"/>
                <w:rtl w:val="true"/>
              </w:rPr>
              <w:t>:</w:t>
              <w:tab/>
            </w:r>
            <w:r>
              <w:rPr>
                <w:rStyle w:val="IndexLink"/>
              </w:rPr>
              <w:t>75</w:t>
            </w:r>
          </w:hyperlink>
        </w:p>
        <w:p>
          <w:pPr>
            <w:pStyle w:val="Contents4"/>
            <w:tabs>
              <w:tab w:val="clear" w:pos="8176"/>
              <w:tab w:val="right" w:pos="9026" w:leader="dot"/>
            </w:tabs>
            <w:rPr/>
          </w:pPr>
          <w:hyperlink w:anchor="__RefHeading___Toc663969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لجيرانه</w:t>
            </w:r>
            <w:r>
              <w:rPr>
                <w:rStyle w:val="IndexLink"/>
                <w:rtl w:val="true"/>
              </w:rPr>
              <w:tab/>
            </w:r>
            <w:r>
              <w:rPr>
                <w:rStyle w:val="IndexLink"/>
              </w:rPr>
              <w:t>75</w:t>
            </w:r>
          </w:hyperlink>
        </w:p>
        <w:p>
          <w:pPr>
            <w:pStyle w:val="Contents3"/>
            <w:tabs>
              <w:tab w:val="clear" w:pos="8459"/>
              <w:tab w:val="right" w:pos="9026" w:leader="dot"/>
            </w:tabs>
            <w:rPr/>
          </w:pPr>
          <w:hyperlink w:anchor="__RefHeading___Toc6639697_1280447820">
            <w:r>
              <w:rPr>
                <w:webHidden/>
                <w:rStyle w:val="IndexLink"/>
                <w:rtl w:val="true"/>
              </w:rPr>
              <w:t xml:space="preserve">مع جلسائه </w:t>
            </w:r>
            <w:r>
              <w:rPr>
                <w:rStyle w:val="IndexLink"/>
                <w:rtl w:val="true"/>
              </w:rPr>
              <w:t>(</w:t>
            </w:r>
            <w:r>
              <w:rPr>
                <w:rStyle w:val="IndexLink"/>
                <w:rtl w:val="true"/>
              </w:rPr>
              <w:t>عَلَيهِ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6639699_1280447820">
            <w:r>
              <w:rPr>
                <w:webHidden/>
                <w:rStyle w:val="IndexLink"/>
                <w:rtl w:val="true"/>
              </w:rPr>
              <w:t xml:space="preserve">مع شيعته </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6639701_1280447820">
            <w:r>
              <w:rPr>
                <w:webHidden/>
                <w:rStyle w:val="IndexLink"/>
                <w:rtl w:val="true"/>
              </w:rPr>
              <w:t>إشارة</w:t>
            </w:r>
            <w:r>
              <w:rPr>
                <w:rStyle w:val="IndexLink"/>
                <w:rtl w:val="true"/>
              </w:rPr>
              <w:t>:</w:t>
              <w:tab/>
            </w:r>
            <w:r>
              <w:rPr>
                <w:rStyle w:val="IndexLink"/>
              </w:rPr>
              <w:t>79</w:t>
            </w:r>
          </w:hyperlink>
        </w:p>
        <w:p>
          <w:pPr>
            <w:pStyle w:val="Contents4"/>
            <w:tabs>
              <w:tab w:val="clear" w:pos="8176"/>
              <w:tab w:val="right" w:pos="9026" w:leader="dot"/>
            </w:tabs>
            <w:rPr/>
          </w:pPr>
          <w:hyperlink w:anchor="__RefHeading___Toc6639703_1280447820">
            <w:r>
              <w:rPr>
                <w:webHidden/>
                <w:rStyle w:val="IndexLink"/>
                <w:rtl w:val="true"/>
              </w:rPr>
              <w:t>رواية موضوعة</w:t>
            </w:r>
            <w:r>
              <w:rPr>
                <w:rStyle w:val="IndexLink"/>
                <w:rtl w:val="true"/>
              </w:rPr>
              <w:tab/>
            </w:r>
            <w:r>
              <w:rPr>
                <w:rStyle w:val="IndexLink"/>
              </w:rPr>
              <w:t>81</w:t>
            </w:r>
          </w:hyperlink>
        </w:p>
        <w:p>
          <w:pPr>
            <w:pStyle w:val="Contents4"/>
            <w:tabs>
              <w:tab w:val="clear" w:pos="8176"/>
              <w:tab w:val="right" w:pos="9026" w:leader="dot"/>
            </w:tabs>
            <w:rPr/>
          </w:pPr>
          <w:hyperlink w:anchor="__RefHeading___Toc6639705_1280447820">
            <w:r>
              <w:rPr>
                <w:webHidden/>
                <w:rStyle w:val="IndexLink"/>
                <w:rtl w:val="true"/>
              </w:rPr>
              <w:t xml:space="preserve">إلزامه </w:t>
            </w:r>
            <w:r>
              <w:rPr>
                <w:rStyle w:val="IndexLink"/>
                <w:rtl w:val="true"/>
              </w:rPr>
              <w:t>(</w:t>
            </w:r>
            <w:r>
              <w:rPr>
                <w:rStyle w:val="IndexLink"/>
                <w:rtl w:val="true"/>
              </w:rPr>
              <w:t>عَلَيهِ السَّلَامُ</w:t>
            </w:r>
            <w:r>
              <w:rPr>
                <w:rStyle w:val="IndexLink"/>
                <w:rtl w:val="true"/>
              </w:rPr>
              <w:t xml:space="preserve">) </w:t>
            </w:r>
            <w:r>
              <w:rPr>
                <w:rStyle w:val="IndexLink"/>
                <w:rtl w:val="true"/>
              </w:rPr>
              <w:t>للشيعة بالتقيّة</w:t>
            </w:r>
            <w:r>
              <w:rPr>
                <w:rStyle w:val="IndexLink"/>
                <w:rtl w:val="true"/>
              </w:rPr>
              <w:tab/>
            </w:r>
            <w:r>
              <w:rPr>
                <w:rStyle w:val="IndexLink"/>
              </w:rPr>
              <w:t>82</w:t>
            </w:r>
          </w:hyperlink>
        </w:p>
        <w:p>
          <w:pPr>
            <w:pStyle w:val="Contents4"/>
            <w:tabs>
              <w:tab w:val="clear" w:pos="8176"/>
              <w:tab w:val="right" w:pos="9026" w:leader="dot"/>
            </w:tabs>
            <w:rPr/>
          </w:pPr>
          <w:hyperlink w:anchor="__RefHeading___Toc6639707_1280447820">
            <w:r>
              <w:rPr>
                <w:webHidden/>
                <w:rStyle w:val="IndexLink"/>
                <w:rtl w:val="true"/>
              </w:rPr>
              <w:t xml:space="preserve">استغفاره </w:t>
            </w:r>
            <w:r>
              <w:rPr>
                <w:rStyle w:val="IndexLink"/>
                <w:rtl w:val="true"/>
              </w:rPr>
              <w:t>(</w:t>
            </w:r>
            <w:r>
              <w:rPr>
                <w:rStyle w:val="IndexLink"/>
                <w:rtl w:val="true"/>
              </w:rPr>
              <w:t>عَلَيهِ السَّلَامُ</w:t>
            </w:r>
            <w:r>
              <w:rPr>
                <w:rStyle w:val="IndexLink"/>
                <w:rtl w:val="true"/>
              </w:rPr>
              <w:t xml:space="preserve">) </w:t>
            </w:r>
            <w:r>
              <w:rPr>
                <w:rStyle w:val="IndexLink"/>
                <w:rtl w:val="true"/>
              </w:rPr>
              <w:t>لمذنبي شيعته</w:t>
            </w:r>
            <w:r>
              <w:rPr>
                <w:rStyle w:val="IndexLink"/>
                <w:rtl w:val="true"/>
              </w:rPr>
              <w:tab/>
            </w:r>
            <w:r>
              <w:rPr>
                <w:rStyle w:val="IndexLink"/>
              </w:rPr>
              <w:t>83</w:t>
            </w:r>
          </w:hyperlink>
        </w:p>
        <w:p>
          <w:pPr>
            <w:pStyle w:val="Contents3"/>
            <w:tabs>
              <w:tab w:val="clear" w:pos="8459"/>
              <w:tab w:val="right" w:pos="9026" w:leader="dot"/>
            </w:tabs>
            <w:rPr/>
          </w:pPr>
          <w:hyperlink w:anchor="__RefHeading___Toc6639709_1280447820">
            <w:r>
              <w:rPr>
                <w:webHidden/>
                <w:rStyle w:val="IndexLink"/>
                <w:rtl w:val="true"/>
              </w:rPr>
              <w:t xml:space="preserve">مع أعدائه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6639711_1280447820">
            <w:r>
              <w:rPr>
                <w:webHidden/>
                <w:rStyle w:val="IndexLink"/>
                <w:rtl w:val="true"/>
              </w:rPr>
              <w:t>عناصرة النفسيّة</w:t>
            </w:r>
            <w:r>
              <w:rPr>
                <w:rStyle w:val="IndexLink"/>
                <w:rtl w:val="true"/>
              </w:rPr>
              <w:tab/>
            </w:r>
            <w:r>
              <w:rPr>
                <w:rStyle w:val="IndexLink"/>
              </w:rPr>
              <w:t>85</w:t>
            </w:r>
          </w:hyperlink>
        </w:p>
        <w:p>
          <w:pPr>
            <w:pStyle w:val="Contents3"/>
            <w:tabs>
              <w:tab w:val="clear" w:pos="8459"/>
              <w:tab w:val="right" w:pos="9026" w:leader="dot"/>
            </w:tabs>
            <w:rPr/>
          </w:pPr>
          <w:hyperlink w:anchor="__RefHeading___Toc6639713_1280447820">
            <w:r>
              <w:rPr>
                <w:webHidden/>
                <w:rStyle w:val="IndexLink"/>
                <w:rtl w:val="true"/>
              </w:rPr>
              <w:t>إشارة</w:t>
            </w:r>
            <w:r>
              <w:rPr>
                <w:rStyle w:val="IndexLink"/>
                <w:rtl w:val="true"/>
              </w:rPr>
              <w:t>:</w:t>
              <w:tab/>
            </w:r>
            <w:r>
              <w:rPr>
                <w:rStyle w:val="IndexLink"/>
              </w:rPr>
              <w:t>85</w:t>
            </w:r>
          </w:hyperlink>
        </w:p>
        <w:p>
          <w:pPr>
            <w:pStyle w:val="Contents3"/>
            <w:tabs>
              <w:tab w:val="clear" w:pos="8459"/>
              <w:tab w:val="right" w:pos="9026" w:leader="dot"/>
            </w:tabs>
            <w:rPr/>
          </w:pPr>
          <w:hyperlink w:anchor="__RefHeading___Toc6639715_1280447820">
            <w:r>
              <w:rPr>
                <w:webHidden/>
                <w:rStyle w:val="IndexLink"/>
                <w:rtl w:val="true"/>
              </w:rPr>
              <w:t>الحلم</w:t>
            </w:r>
            <w:r>
              <w:rPr>
                <w:rStyle w:val="IndexLink"/>
                <w:rtl w:val="true"/>
              </w:rPr>
              <w:tab/>
            </w:r>
            <w:r>
              <w:rPr>
                <w:rStyle w:val="IndexLink"/>
              </w:rPr>
              <w:t>87</w:t>
            </w:r>
          </w:hyperlink>
        </w:p>
        <w:p>
          <w:pPr>
            <w:pStyle w:val="Contents3"/>
            <w:tabs>
              <w:tab w:val="clear" w:pos="8459"/>
              <w:tab w:val="right" w:pos="9026" w:leader="dot"/>
            </w:tabs>
            <w:rPr/>
          </w:pPr>
          <w:hyperlink w:anchor="__RefHeading___Toc6639717_1280447820">
            <w:r>
              <w:rPr>
                <w:webHidden/>
                <w:rStyle w:val="IndexLink"/>
                <w:rtl w:val="true"/>
              </w:rPr>
              <w:t>الصبر</w:t>
            </w:r>
            <w:r>
              <w:rPr>
                <w:rStyle w:val="IndexLink"/>
                <w:rtl w:val="true"/>
              </w:rPr>
              <w:tab/>
            </w:r>
            <w:r>
              <w:rPr>
                <w:rStyle w:val="IndexLink"/>
              </w:rPr>
              <w:t>90</w:t>
            </w:r>
          </w:hyperlink>
        </w:p>
        <w:p>
          <w:pPr>
            <w:pStyle w:val="Contents3"/>
            <w:tabs>
              <w:tab w:val="clear" w:pos="8459"/>
              <w:tab w:val="right" w:pos="9026" w:leader="dot"/>
            </w:tabs>
            <w:rPr/>
          </w:pPr>
          <w:hyperlink w:anchor="__RefHeading___Toc6639719_1280447820">
            <w:r>
              <w:rPr>
                <w:webHidden/>
                <w:rStyle w:val="IndexLink"/>
                <w:rtl w:val="true"/>
              </w:rPr>
              <w:t>العزّة والإباء</w:t>
            </w:r>
            <w:r>
              <w:rPr>
                <w:rStyle w:val="IndexLink"/>
                <w:rtl w:val="true"/>
              </w:rPr>
              <w:tab/>
            </w:r>
            <w:r>
              <w:rPr>
                <w:rStyle w:val="IndexLink"/>
              </w:rPr>
              <w:t>92</w:t>
            </w:r>
          </w:hyperlink>
        </w:p>
        <w:p>
          <w:pPr>
            <w:pStyle w:val="Contents3"/>
            <w:tabs>
              <w:tab w:val="clear" w:pos="8459"/>
              <w:tab w:val="right" w:pos="9026" w:leader="dot"/>
            </w:tabs>
            <w:rPr/>
          </w:pPr>
          <w:hyperlink w:anchor="__RefHeading___Toc6639721_1280447820">
            <w:r>
              <w:rPr>
                <w:webHidden/>
                <w:rStyle w:val="IndexLink"/>
                <w:rtl w:val="true"/>
              </w:rPr>
              <w:t>الشجاعة</w:t>
            </w:r>
            <w:r>
              <w:rPr>
                <w:rStyle w:val="IndexLink"/>
                <w:rtl w:val="true"/>
              </w:rPr>
              <w:tab/>
            </w:r>
            <w:r>
              <w:rPr>
                <w:rStyle w:val="IndexLink"/>
              </w:rPr>
              <w:t>93</w:t>
            </w:r>
          </w:hyperlink>
        </w:p>
        <w:p>
          <w:pPr>
            <w:pStyle w:val="Contents3"/>
            <w:tabs>
              <w:tab w:val="clear" w:pos="8459"/>
              <w:tab w:val="right" w:pos="9026" w:leader="dot"/>
            </w:tabs>
            <w:rPr/>
          </w:pPr>
          <w:hyperlink w:anchor="__RefHeading___Toc6639723_1280447820">
            <w:r>
              <w:rPr>
                <w:webHidden/>
                <w:rStyle w:val="IndexLink"/>
                <w:rtl w:val="true"/>
              </w:rPr>
              <w:t>التجرّد من الأنانيّة</w:t>
            </w:r>
            <w:r>
              <w:rPr>
                <w:rStyle w:val="IndexLink"/>
                <w:rtl w:val="true"/>
              </w:rPr>
              <w:tab/>
            </w:r>
            <w:r>
              <w:rPr>
                <w:rStyle w:val="IndexLink"/>
              </w:rPr>
              <w:t>94</w:t>
            </w:r>
          </w:hyperlink>
        </w:p>
        <w:p>
          <w:pPr>
            <w:pStyle w:val="Contents3"/>
            <w:tabs>
              <w:tab w:val="clear" w:pos="8459"/>
              <w:tab w:val="right" w:pos="9026" w:leader="dot"/>
            </w:tabs>
            <w:rPr/>
          </w:pPr>
          <w:hyperlink w:anchor="__RefHeading___Toc6639725_1280447820">
            <w:r>
              <w:rPr>
                <w:webHidden/>
                <w:rStyle w:val="IndexLink"/>
                <w:rtl w:val="true"/>
              </w:rPr>
              <w:t>الإحسان إلى الناس</w:t>
            </w:r>
            <w:r>
              <w:rPr>
                <w:rStyle w:val="IndexLink"/>
                <w:rtl w:val="true"/>
              </w:rPr>
              <w:tab/>
            </w:r>
            <w:r>
              <w:rPr>
                <w:rStyle w:val="IndexLink"/>
              </w:rPr>
              <w:t>95</w:t>
            </w:r>
          </w:hyperlink>
        </w:p>
        <w:p>
          <w:pPr>
            <w:pStyle w:val="Contents3"/>
            <w:tabs>
              <w:tab w:val="clear" w:pos="8459"/>
              <w:tab w:val="right" w:pos="9026" w:leader="dot"/>
            </w:tabs>
            <w:rPr/>
          </w:pPr>
          <w:hyperlink w:anchor="__RefHeading___Toc6639727_1280447820">
            <w:r>
              <w:rPr>
                <w:webHidden/>
                <w:rStyle w:val="IndexLink"/>
                <w:rtl w:val="true"/>
              </w:rPr>
              <w:t>السخاء</w:t>
            </w:r>
            <w:r>
              <w:rPr>
                <w:rStyle w:val="IndexLink"/>
                <w:rtl w:val="true"/>
              </w:rPr>
              <w:tab/>
            </w:r>
            <w:r>
              <w:rPr>
                <w:rStyle w:val="IndexLink"/>
              </w:rPr>
              <w:t>96</w:t>
            </w:r>
          </w:hyperlink>
        </w:p>
        <w:p>
          <w:pPr>
            <w:pStyle w:val="Contents4"/>
            <w:tabs>
              <w:tab w:val="clear" w:pos="8176"/>
              <w:tab w:val="right" w:pos="9026" w:leader="dot"/>
            </w:tabs>
            <w:rPr/>
          </w:pPr>
          <w:hyperlink w:anchor="__RefHeading___Toc6639729_1280447820">
            <w:r>
              <w:rPr>
                <w:webHidden/>
                <w:rStyle w:val="IndexLink"/>
                <w:rtl w:val="true"/>
              </w:rPr>
              <w:t>إشارة</w:t>
            </w:r>
            <w:r>
              <w:rPr>
                <w:rStyle w:val="IndexLink"/>
                <w:rtl w:val="true"/>
              </w:rPr>
              <w:t>:</w:t>
              <w:tab/>
            </w:r>
            <w:r>
              <w:rPr>
                <w:rStyle w:val="IndexLink"/>
              </w:rPr>
              <w:t>96</w:t>
            </w:r>
          </w:hyperlink>
        </w:p>
        <w:p>
          <w:pPr>
            <w:pStyle w:val="Contents4"/>
            <w:tabs>
              <w:tab w:val="clear" w:pos="8176"/>
              <w:tab w:val="right" w:pos="9026" w:leader="dot"/>
            </w:tabs>
            <w:rPr/>
          </w:pPr>
          <w:hyperlink w:anchor="__RefHeading___Toc6639731_1280447820">
            <w:r>
              <w:rPr>
                <w:webHidden/>
                <w:rStyle w:val="IndexLink"/>
                <w:rtl w:val="true"/>
              </w:rPr>
              <w:t>مع محمّد بن أسامة</w:t>
            </w:r>
            <w:r>
              <w:rPr>
                <w:rStyle w:val="IndexLink"/>
                <w:rtl w:val="true"/>
              </w:rPr>
              <w:tab/>
            </w:r>
            <w:r>
              <w:rPr>
                <w:rStyle w:val="IndexLink"/>
              </w:rPr>
              <w:t>96</w:t>
            </w:r>
          </w:hyperlink>
        </w:p>
        <w:p>
          <w:pPr>
            <w:pStyle w:val="Contents4"/>
            <w:tabs>
              <w:tab w:val="clear" w:pos="8176"/>
              <w:tab w:val="right" w:pos="9026" w:leader="dot"/>
            </w:tabs>
            <w:rPr/>
          </w:pPr>
          <w:hyperlink w:anchor="__RefHeading___Toc6639733_1280447820">
            <w:r>
              <w:rPr>
                <w:webHidden/>
                <w:rStyle w:val="IndexLink"/>
                <w:rtl w:val="true"/>
              </w:rPr>
              <w:t>إطعام عامّ</w:t>
            </w:r>
            <w:r>
              <w:rPr>
                <w:rStyle w:val="IndexLink"/>
                <w:rtl w:val="true"/>
              </w:rPr>
              <w:tab/>
            </w:r>
            <w:r>
              <w:rPr>
                <w:rStyle w:val="IndexLink"/>
              </w:rPr>
              <w:t>96</w:t>
            </w:r>
          </w:hyperlink>
        </w:p>
        <w:p>
          <w:pPr>
            <w:pStyle w:val="Contents4"/>
            <w:tabs>
              <w:tab w:val="clear" w:pos="8176"/>
              <w:tab w:val="right" w:pos="9026" w:leader="dot"/>
            </w:tabs>
            <w:rPr/>
          </w:pPr>
          <w:hyperlink w:anchor="__RefHeading___Toc6639735_1280447820">
            <w:r>
              <w:rPr>
                <w:webHidden/>
                <w:rStyle w:val="IndexLink"/>
                <w:rtl w:val="true"/>
              </w:rPr>
              <w:t xml:space="preserve">إعالته </w:t>
            </w:r>
            <w:r>
              <w:rPr>
                <w:rStyle w:val="IndexLink"/>
                <w:rtl w:val="true"/>
              </w:rPr>
              <w:t>(</w:t>
            </w:r>
            <w:r>
              <w:rPr>
                <w:rStyle w:val="IndexLink"/>
                <w:rtl w:val="true"/>
              </w:rPr>
              <w:t>عَلَيهِ السَّلَامُ</w:t>
            </w:r>
            <w:r>
              <w:rPr>
                <w:rStyle w:val="IndexLink"/>
                <w:rtl w:val="true"/>
              </w:rPr>
              <w:t xml:space="preserve">) </w:t>
            </w:r>
            <w:r>
              <w:rPr>
                <w:rStyle w:val="IndexLink"/>
                <w:rtl w:val="true"/>
              </w:rPr>
              <w:t>بمائة بيت</w:t>
            </w:r>
            <w:r>
              <w:rPr>
                <w:rStyle w:val="IndexLink"/>
                <w:rtl w:val="true"/>
              </w:rPr>
              <w:tab/>
            </w:r>
            <w:r>
              <w:rPr>
                <w:rStyle w:val="IndexLink"/>
              </w:rPr>
              <w:t>97</w:t>
            </w:r>
          </w:hyperlink>
        </w:p>
        <w:p>
          <w:pPr>
            <w:pStyle w:val="Contents3"/>
            <w:tabs>
              <w:tab w:val="clear" w:pos="8459"/>
              <w:tab w:val="right" w:pos="9026" w:leader="dot"/>
            </w:tabs>
            <w:rPr/>
          </w:pPr>
          <w:hyperlink w:anchor="__RefHeading___Toc6639737_1280447820">
            <w:r>
              <w:rPr>
                <w:webHidden/>
                <w:rStyle w:val="IndexLink"/>
                <w:rtl w:val="true"/>
              </w:rPr>
              <w:t xml:space="preserve">حنوّه </w:t>
            </w:r>
            <w:r>
              <w:rPr>
                <w:rStyle w:val="IndexLink"/>
                <w:rtl w:val="true"/>
              </w:rPr>
              <w:t>(</w:t>
            </w:r>
            <w:r>
              <w:rPr>
                <w:rStyle w:val="IndexLink"/>
                <w:rtl w:val="true"/>
              </w:rPr>
              <w:t>عَلَيهِ السَّلَامُ</w:t>
            </w:r>
            <w:r>
              <w:rPr>
                <w:rStyle w:val="IndexLink"/>
                <w:rtl w:val="true"/>
              </w:rPr>
              <w:t xml:space="preserve">) </w:t>
            </w:r>
            <w:r>
              <w:rPr>
                <w:rStyle w:val="IndexLink"/>
                <w:rtl w:val="true"/>
              </w:rPr>
              <w:t>على الفقراء</w:t>
            </w:r>
            <w:r>
              <w:rPr>
                <w:rStyle w:val="IndexLink"/>
                <w:rtl w:val="true"/>
              </w:rPr>
              <w:tab/>
            </w:r>
            <w:r>
              <w:rPr>
                <w:rStyle w:val="IndexLink"/>
              </w:rPr>
              <w:t>97</w:t>
            </w:r>
          </w:hyperlink>
        </w:p>
        <w:p>
          <w:pPr>
            <w:pStyle w:val="Contents4"/>
            <w:tabs>
              <w:tab w:val="clear" w:pos="8176"/>
              <w:tab w:val="right" w:pos="9026" w:leader="dot"/>
            </w:tabs>
            <w:rPr/>
          </w:pPr>
          <w:hyperlink w:anchor="__RefHeading___Toc6639739_1280447820">
            <w:r>
              <w:rPr>
                <w:webHidden/>
                <w:rStyle w:val="IndexLink"/>
                <w:rtl w:val="true"/>
              </w:rPr>
              <w:t>إشارة</w:t>
            </w:r>
            <w:r>
              <w:rPr>
                <w:rStyle w:val="IndexLink"/>
                <w:rtl w:val="true"/>
              </w:rPr>
              <w:t>:</w:t>
              <w:tab/>
            </w:r>
            <w:r>
              <w:rPr>
                <w:rStyle w:val="IndexLink"/>
              </w:rPr>
              <w:t>97</w:t>
            </w:r>
          </w:hyperlink>
        </w:p>
        <w:p>
          <w:pPr>
            <w:pStyle w:val="Contents4"/>
            <w:tabs>
              <w:tab w:val="clear" w:pos="8176"/>
              <w:tab w:val="right" w:pos="9026" w:leader="dot"/>
            </w:tabs>
            <w:rPr/>
          </w:pPr>
          <w:hyperlink w:anchor="__RefHeading___Toc6639741_1280447820">
            <w:r>
              <w:rPr>
                <w:webHidden/>
                <w:rStyle w:val="IndexLink"/>
              </w:rPr>
              <w:t>1</w:t>
            </w:r>
            <w:r>
              <w:rPr>
                <w:rStyle w:val="IndexLink"/>
                <w:rtl w:val="true"/>
              </w:rPr>
              <w:t xml:space="preserve"> - </w:t>
            </w:r>
            <w:r>
              <w:rPr>
                <w:rStyle w:val="IndexLink"/>
                <w:rtl w:val="true"/>
              </w:rPr>
              <w:t xml:space="preserve">تكريمه </w:t>
            </w:r>
            <w:r>
              <w:rPr>
                <w:rStyle w:val="IndexLink"/>
                <w:rtl w:val="true"/>
              </w:rPr>
              <w:t>(</w:t>
            </w:r>
            <w:r>
              <w:rPr>
                <w:rStyle w:val="IndexLink"/>
                <w:rtl w:val="true"/>
              </w:rPr>
              <w:t>عَلَيهِ السَّلَامُ</w:t>
            </w:r>
            <w:r>
              <w:rPr>
                <w:rStyle w:val="IndexLink"/>
                <w:rtl w:val="true"/>
              </w:rPr>
              <w:t xml:space="preserve">) </w:t>
            </w:r>
            <w:r>
              <w:rPr>
                <w:rStyle w:val="IndexLink"/>
                <w:rtl w:val="true"/>
              </w:rPr>
              <w:t>للفقراء</w:t>
            </w:r>
            <w:r>
              <w:rPr>
                <w:rStyle w:val="IndexLink"/>
                <w:rtl w:val="true"/>
              </w:rPr>
              <w:tab/>
            </w:r>
            <w:r>
              <w:rPr>
                <w:rStyle w:val="IndexLink"/>
              </w:rPr>
              <w:t>97</w:t>
            </w:r>
          </w:hyperlink>
        </w:p>
        <w:p>
          <w:pPr>
            <w:pStyle w:val="Contents4"/>
            <w:tabs>
              <w:tab w:val="clear" w:pos="8176"/>
              <w:tab w:val="right" w:pos="9026" w:leader="dot"/>
            </w:tabs>
            <w:rPr/>
          </w:pPr>
          <w:hyperlink w:anchor="__RefHeading___Toc6639743_1280447820">
            <w:r>
              <w:rPr>
                <w:webHidden/>
                <w:rStyle w:val="IndexLink"/>
              </w:rPr>
              <w:t>2</w:t>
            </w:r>
            <w:r>
              <w:rPr>
                <w:rStyle w:val="IndexLink"/>
                <w:rtl w:val="true"/>
              </w:rPr>
              <w:t xml:space="preserve"> - </w:t>
            </w:r>
            <w:r>
              <w:rPr>
                <w:rStyle w:val="IndexLink"/>
                <w:rtl w:val="true"/>
              </w:rPr>
              <w:t>عطفه الا على الفقراء</w:t>
            </w:r>
            <w:r>
              <w:rPr>
                <w:rStyle w:val="IndexLink"/>
                <w:rtl w:val="true"/>
              </w:rPr>
              <w:tab/>
            </w:r>
            <w:r>
              <w:rPr>
                <w:rStyle w:val="IndexLink"/>
              </w:rPr>
              <w:t>98</w:t>
            </w:r>
          </w:hyperlink>
        </w:p>
        <w:p>
          <w:pPr>
            <w:pStyle w:val="Contents4"/>
            <w:tabs>
              <w:tab w:val="clear" w:pos="8176"/>
              <w:tab w:val="right" w:pos="9026" w:leader="dot"/>
            </w:tabs>
            <w:rPr/>
          </w:pPr>
          <w:hyperlink w:anchor="__RefHeading___Toc6639745_1280447820">
            <w:r>
              <w:rPr>
                <w:webHidden/>
                <w:rStyle w:val="IndexLink"/>
              </w:rPr>
              <w:t>3</w:t>
            </w:r>
            <w:r>
              <w:rPr>
                <w:rStyle w:val="IndexLink"/>
                <w:rtl w:val="true"/>
              </w:rPr>
              <w:t xml:space="preserve"> - </w:t>
            </w:r>
            <w:r>
              <w:rPr>
                <w:rStyle w:val="IndexLink"/>
                <w:rtl w:val="true"/>
              </w:rPr>
              <w:t xml:space="preserve">نهيه </w:t>
            </w:r>
            <w:r>
              <w:rPr>
                <w:rStyle w:val="IndexLink"/>
                <w:rtl w:val="true"/>
              </w:rPr>
              <w:t>(</w:t>
            </w:r>
            <w:r>
              <w:rPr>
                <w:rStyle w:val="IndexLink"/>
                <w:rtl w:val="true"/>
              </w:rPr>
              <w:t>عَلَيهِ السَّلَامُ</w:t>
            </w:r>
            <w:r>
              <w:rPr>
                <w:rStyle w:val="IndexLink"/>
                <w:rtl w:val="true"/>
              </w:rPr>
              <w:t xml:space="preserve">) </w:t>
            </w:r>
            <w:r>
              <w:rPr>
                <w:rStyle w:val="IndexLink"/>
                <w:rtl w:val="true"/>
              </w:rPr>
              <w:t>عن ردّ السائل</w:t>
            </w:r>
            <w:r>
              <w:rPr>
                <w:rStyle w:val="IndexLink"/>
                <w:rtl w:val="true"/>
              </w:rPr>
              <w:tab/>
            </w:r>
            <w:r>
              <w:rPr>
                <w:rStyle w:val="IndexLink"/>
              </w:rPr>
              <w:t>98</w:t>
            </w:r>
          </w:hyperlink>
        </w:p>
        <w:p>
          <w:pPr>
            <w:pStyle w:val="Contents3"/>
            <w:tabs>
              <w:tab w:val="clear" w:pos="8459"/>
              <w:tab w:val="right" w:pos="9026" w:leader="dot"/>
            </w:tabs>
            <w:rPr/>
          </w:pPr>
          <w:hyperlink w:anchor="__RefHeading___Toc6639747_1280447820">
            <w:r>
              <w:rPr>
                <w:webHidden/>
                <w:rStyle w:val="IndexLink"/>
                <w:rtl w:val="true"/>
              </w:rPr>
              <w:t xml:space="preserve">صدقاته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4"/>
            <w:tabs>
              <w:tab w:val="clear" w:pos="8176"/>
              <w:tab w:val="right" w:pos="9026" w:leader="dot"/>
            </w:tabs>
            <w:rPr/>
          </w:pPr>
          <w:hyperlink w:anchor="__RefHeading___Toc6639749_1280447820">
            <w:r>
              <w:rPr>
                <w:webHidden/>
                <w:rStyle w:val="IndexLink"/>
                <w:rtl w:val="true"/>
              </w:rPr>
              <w:t>إشارة</w:t>
            </w:r>
            <w:r>
              <w:rPr>
                <w:rStyle w:val="IndexLink"/>
                <w:rtl w:val="true"/>
              </w:rPr>
              <w:t>:</w:t>
              <w:tab/>
            </w:r>
            <w:r>
              <w:rPr>
                <w:rStyle w:val="IndexLink"/>
              </w:rPr>
              <w:t>100</w:t>
            </w:r>
          </w:hyperlink>
        </w:p>
        <w:p>
          <w:pPr>
            <w:pStyle w:val="Contents4"/>
            <w:tabs>
              <w:tab w:val="clear" w:pos="8176"/>
              <w:tab w:val="right" w:pos="9026" w:leader="dot"/>
            </w:tabs>
            <w:rPr/>
          </w:pPr>
          <w:hyperlink w:anchor="__RefHeading___Toc6639751_1280447820">
            <w:r>
              <w:rPr>
                <w:webHidden/>
                <w:rStyle w:val="IndexLink"/>
              </w:rPr>
              <w:t>1</w:t>
            </w:r>
            <w:r>
              <w:rPr>
                <w:rStyle w:val="IndexLink"/>
                <w:rtl w:val="true"/>
              </w:rPr>
              <w:t xml:space="preserve">- </w:t>
            </w:r>
            <w:r>
              <w:rPr>
                <w:rStyle w:val="IndexLink"/>
                <w:rtl w:val="true"/>
              </w:rPr>
              <w:t xml:space="preserve">التصدّق بثيابه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4"/>
            <w:tabs>
              <w:tab w:val="clear" w:pos="8176"/>
              <w:tab w:val="right" w:pos="9026" w:leader="dot"/>
            </w:tabs>
            <w:rPr/>
          </w:pPr>
          <w:hyperlink w:anchor="__RefHeading___Toc6639753_1280447820">
            <w:r>
              <w:rPr>
                <w:webHidden/>
                <w:rStyle w:val="IndexLink"/>
              </w:rPr>
              <w:t>2</w:t>
            </w:r>
            <w:r>
              <w:rPr>
                <w:rStyle w:val="IndexLink"/>
                <w:rtl w:val="true"/>
              </w:rPr>
              <w:t xml:space="preserve"> - </w:t>
            </w:r>
            <w:r>
              <w:rPr>
                <w:rStyle w:val="IndexLink"/>
                <w:rtl w:val="true"/>
              </w:rPr>
              <w:t>التصدق بما يحبّ</w:t>
            </w:r>
            <w:r>
              <w:rPr>
                <w:rStyle w:val="IndexLink"/>
                <w:rtl w:val="true"/>
              </w:rPr>
              <w:tab/>
            </w:r>
            <w:r>
              <w:rPr>
                <w:rStyle w:val="IndexLink"/>
              </w:rPr>
              <w:t>101</w:t>
            </w:r>
          </w:hyperlink>
        </w:p>
        <w:p>
          <w:pPr>
            <w:pStyle w:val="Contents4"/>
            <w:tabs>
              <w:tab w:val="clear" w:pos="8176"/>
              <w:tab w:val="right" w:pos="9026" w:leader="dot"/>
            </w:tabs>
            <w:rPr/>
          </w:pPr>
          <w:hyperlink w:anchor="__RefHeading___Toc6639755_1280447820">
            <w:r>
              <w:rPr>
                <w:webHidden/>
                <w:rStyle w:val="IndexLink"/>
              </w:rPr>
              <w:t>3</w:t>
            </w:r>
            <w:r>
              <w:rPr>
                <w:rStyle w:val="IndexLink"/>
                <w:rtl w:val="true"/>
              </w:rPr>
              <w:t xml:space="preserve"> - </w:t>
            </w:r>
            <w:r>
              <w:rPr>
                <w:rStyle w:val="IndexLink"/>
                <w:rtl w:val="true"/>
              </w:rPr>
              <w:t xml:space="preserve">مقاسمة أمواله </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6639757_1280447820">
            <w:r>
              <w:rPr>
                <w:webHidden/>
                <w:rStyle w:val="IndexLink"/>
              </w:rPr>
              <w:t>4</w:t>
            </w:r>
            <w:r>
              <w:rPr>
                <w:rStyle w:val="IndexLink"/>
                <w:rtl w:val="true"/>
              </w:rPr>
              <w:t xml:space="preserve"> - </w:t>
            </w:r>
            <w:r>
              <w:rPr>
                <w:rStyle w:val="IndexLink"/>
                <w:rtl w:val="true"/>
              </w:rPr>
              <w:t xml:space="preserve">صدقاته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السرّ</w:t>
            </w:r>
            <w:r>
              <w:rPr>
                <w:rStyle w:val="IndexLink"/>
                <w:rtl w:val="true"/>
              </w:rPr>
              <w:tab/>
            </w:r>
            <w:r>
              <w:rPr>
                <w:rStyle w:val="IndexLink"/>
              </w:rPr>
              <w:t>102</w:t>
            </w:r>
          </w:hyperlink>
        </w:p>
        <w:p>
          <w:pPr>
            <w:pStyle w:val="Contents4"/>
            <w:tabs>
              <w:tab w:val="clear" w:pos="8176"/>
              <w:tab w:val="right" w:pos="9026" w:leader="dot"/>
            </w:tabs>
            <w:rPr/>
          </w:pPr>
          <w:hyperlink w:anchor="__RefHeading___Toc6639759_1280447820">
            <w:r>
              <w:rPr>
                <w:webHidden/>
                <w:rStyle w:val="IndexLink"/>
                <w:rtl w:val="true"/>
              </w:rPr>
              <w:t xml:space="preserve">ابتغاؤه </w:t>
            </w:r>
            <w:r>
              <w:rPr>
                <w:rStyle w:val="IndexLink"/>
                <w:rtl w:val="true"/>
              </w:rPr>
              <w:t>(</w:t>
            </w:r>
            <w:r>
              <w:rPr>
                <w:rStyle w:val="IndexLink"/>
                <w:rtl w:val="true"/>
              </w:rPr>
              <w:t>عَلَيهِ السَّلَامُ</w:t>
            </w:r>
            <w:r>
              <w:rPr>
                <w:rStyle w:val="IndexLink"/>
                <w:rtl w:val="true"/>
              </w:rPr>
              <w:t xml:space="preserve">) </w:t>
            </w:r>
            <w:r>
              <w:rPr>
                <w:rStyle w:val="IndexLink"/>
                <w:rtl w:val="true"/>
              </w:rPr>
              <w:t>لمرضاة اللّه تعالى</w:t>
            </w:r>
            <w:r>
              <w:rPr>
                <w:rStyle w:val="IndexLink"/>
                <w:rtl w:val="true"/>
              </w:rPr>
              <w:tab/>
            </w:r>
            <w:r>
              <w:rPr>
                <w:rStyle w:val="IndexLink"/>
              </w:rPr>
              <w:t>103</w:t>
            </w:r>
          </w:hyperlink>
        </w:p>
        <w:p>
          <w:pPr>
            <w:pStyle w:val="Contents3"/>
            <w:tabs>
              <w:tab w:val="clear" w:pos="8459"/>
              <w:tab w:val="right" w:pos="9026" w:leader="dot"/>
            </w:tabs>
            <w:rPr/>
          </w:pPr>
          <w:hyperlink w:anchor="__RefHeading___Toc6639761_1280447820">
            <w:r>
              <w:rPr>
                <w:webHidden/>
                <w:rStyle w:val="IndexLink"/>
                <w:rtl w:val="true"/>
              </w:rPr>
              <w:t>الزهد في الدنيا</w:t>
            </w:r>
            <w:r>
              <w:rPr>
                <w:rStyle w:val="IndexLink"/>
                <w:rtl w:val="true"/>
              </w:rPr>
              <w:tab/>
            </w:r>
            <w:r>
              <w:rPr>
                <w:rStyle w:val="IndexLink"/>
              </w:rPr>
              <w:t>104</w:t>
            </w:r>
          </w:hyperlink>
        </w:p>
        <w:p>
          <w:pPr>
            <w:pStyle w:val="Contents4"/>
            <w:tabs>
              <w:tab w:val="clear" w:pos="8176"/>
              <w:tab w:val="right" w:pos="9026" w:leader="dot"/>
            </w:tabs>
            <w:rPr/>
          </w:pPr>
          <w:hyperlink w:anchor="__RefHeading___Toc6639763_1280447820">
            <w:r>
              <w:rPr>
                <w:webHidden/>
                <w:rStyle w:val="IndexLink"/>
                <w:rtl w:val="true"/>
              </w:rPr>
              <w:t>إشارة</w:t>
            </w:r>
            <w:r>
              <w:rPr>
                <w:rStyle w:val="IndexLink"/>
                <w:rtl w:val="true"/>
              </w:rPr>
              <w:t>:</w:t>
              <w:tab/>
            </w:r>
            <w:r>
              <w:rPr>
                <w:rStyle w:val="IndexLink"/>
              </w:rPr>
              <w:t>104</w:t>
            </w:r>
          </w:hyperlink>
        </w:p>
        <w:p>
          <w:pPr>
            <w:pStyle w:val="Contents4"/>
            <w:tabs>
              <w:tab w:val="clear" w:pos="8176"/>
              <w:tab w:val="right" w:pos="9026" w:leader="dot"/>
            </w:tabs>
            <w:rPr/>
          </w:pPr>
          <w:hyperlink w:anchor="__RefHeading___Toc6639765_1280447820">
            <w:r>
              <w:rPr>
                <w:webHidden/>
                <w:rStyle w:val="IndexLink"/>
                <w:rtl w:val="true"/>
              </w:rPr>
              <w:t>مع الصوفيّة</w:t>
            </w:r>
            <w:r>
              <w:rPr>
                <w:rStyle w:val="IndexLink"/>
                <w:rtl w:val="true"/>
              </w:rPr>
              <w:tab/>
            </w:r>
            <w:r>
              <w:rPr>
                <w:rStyle w:val="IndexLink"/>
              </w:rPr>
              <w:t>105</w:t>
            </w:r>
          </w:hyperlink>
        </w:p>
        <w:p>
          <w:pPr>
            <w:pStyle w:val="Contents3"/>
            <w:tabs>
              <w:tab w:val="clear" w:pos="8459"/>
              <w:tab w:val="right" w:pos="9026" w:leader="dot"/>
            </w:tabs>
            <w:rPr/>
          </w:pPr>
          <w:hyperlink w:anchor="__RefHeading___Toc6639767_1280447820">
            <w:r>
              <w:rPr>
                <w:webHidden/>
                <w:rStyle w:val="IndexLink"/>
                <w:rtl w:val="true"/>
              </w:rPr>
              <w:t>كراهته للّهو</w:t>
            </w:r>
            <w:r>
              <w:rPr>
                <w:rStyle w:val="IndexLink"/>
                <w:rtl w:val="true"/>
              </w:rPr>
              <w:tab/>
            </w:r>
            <w:r>
              <w:rPr>
                <w:rStyle w:val="IndexLink"/>
              </w:rPr>
              <w:t>107</w:t>
            </w:r>
          </w:hyperlink>
        </w:p>
        <w:p>
          <w:pPr>
            <w:pStyle w:val="Contents3"/>
            <w:tabs>
              <w:tab w:val="clear" w:pos="8459"/>
              <w:tab w:val="right" w:pos="9026" w:leader="dot"/>
            </w:tabs>
            <w:rPr/>
          </w:pPr>
          <w:hyperlink w:anchor="__RefHeading___Toc6639769_1280447820">
            <w:r>
              <w:rPr>
                <w:webHidden/>
                <w:rStyle w:val="IndexLink"/>
                <w:rtl w:val="true"/>
              </w:rPr>
              <w:t>الإنابة إلى اللّه تعالى</w:t>
            </w:r>
            <w:r>
              <w:rPr>
                <w:rStyle w:val="IndexLink"/>
                <w:rtl w:val="true"/>
              </w:rPr>
              <w:tab/>
            </w:r>
            <w:r>
              <w:rPr>
                <w:rStyle w:val="IndexLink"/>
              </w:rPr>
              <w:t>107</w:t>
            </w:r>
          </w:hyperlink>
        </w:p>
        <w:p>
          <w:pPr>
            <w:pStyle w:val="Contents4"/>
            <w:tabs>
              <w:tab w:val="clear" w:pos="8176"/>
              <w:tab w:val="right" w:pos="9026" w:leader="dot"/>
            </w:tabs>
            <w:rPr/>
          </w:pPr>
          <w:hyperlink w:anchor="__RefHeading___Toc6639771_1280447820">
            <w:r>
              <w:rPr>
                <w:webHidden/>
                <w:rStyle w:val="IndexLink"/>
                <w:rtl w:val="true"/>
              </w:rPr>
              <w:t>إشارة</w:t>
            </w:r>
            <w:r>
              <w:rPr>
                <w:rStyle w:val="IndexLink"/>
                <w:rtl w:val="true"/>
              </w:rPr>
              <w:t>:</w:t>
              <w:tab/>
            </w:r>
            <w:r>
              <w:rPr>
                <w:rStyle w:val="IndexLink"/>
              </w:rPr>
              <w:t>107</w:t>
            </w:r>
          </w:hyperlink>
        </w:p>
        <w:p>
          <w:pPr>
            <w:pStyle w:val="Contents4"/>
            <w:tabs>
              <w:tab w:val="clear" w:pos="8176"/>
              <w:tab w:val="right" w:pos="9026" w:leader="dot"/>
            </w:tabs>
            <w:rPr/>
          </w:pPr>
          <w:hyperlink w:anchor="__RefHeading___Toc6639773_1280447820">
            <w:r>
              <w:rPr>
                <w:webHidden/>
                <w:rStyle w:val="IndexLink"/>
                <w:rtl w:val="true"/>
              </w:rPr>
              <w:t xml:space="preserve">صور رائعة من إنابته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5"/>
            <w:tabs>
              <w:tab w:val="clear" w:pos="7892"/>
              <w:tab w:val="right" w:pos="9026" w:leader="dot"/>
            </w:tabs>
            <w:rPr/>
          </w:pPr>
          <w:hyperlink w:anchor="__RefHeading___Toc6639775_1280447820">
            <w:r>
              <w:rPr>
                <w:webHidden/>
                <w:rStyle w:val="IndexLink"/>
                <w:rtl w:val="true"/>
              </w:rPr>
              <w:t>إشارة</w:t>
            </w:r>
            <w:r>
              <w:rPr>
                <w:rStyle w:val="IndexLink"/>
                <w:rtl w:val="true"/>
              </w:rPr>
              <w:t>:</w:t>
              <w:tab/>
            </w:r>
            <w:r>
              <w:rPr>
                <w:rStyle w:val="IndexLink"/>
              </w:rPr>
              <w:t>108</w:t>
            </w:r>
          </w:hyperlink>
        </w:p>
        <w:p>
          <w:pPr>
            <w:pStyle w:val="Contents5"/>
            <w:tabs>
              <w:tab w:val="clear" w:pos="7892"/>
              <w:tab w:val="right" w:pos="9026" w:leader="dot"/>
            </w:tabs>
            <w:rPr/>
          </w:pPr>
          <w:hyperlink w:anchor="__RefHeading___Toc6639777_1280447820">
            <w:r>
              <w:rPr>
                <w:webHidden/>
                <w:rStyle w:val="IndexLink"/>
              </w:rPr>
              <w:t>1</w:t>
            </w:r>
            <w:r>
              <w:rPr>
                <w:rStyle w:val="IndexLink"/>
                <w:rtl w:val="true"/>
              </w:rPr>
              <w:t xml:space="preserve"> - </w:t>
            </w:r>
            <w:r>
              <w:rPr>
                <w:rStyle w:val="IndexLink"/>
                <w:rtl w:val="true"/>
              </w:rPr>
              <w:t xml:space="preserve">التجاؤه </w:t>
            </w:r>
            <w:r>
              <w:rPr>
                <w:rStyle w:val="IndexLink"/>
                <w:rtl w:val="true"/>
              </w:rPr>
              <w:t>(</w:t>
            </w:r>
            <w:r>
              <w:rPr>
                <w:rStyle w:val="IndexLink"/>
                <w:rtl w:val="true"/>
              </w:rPr>
              <w:t>عَلَيهِ السَّلَامُ</w:t>
            </w:r>
            <w:r>
              <w:rPr>
                <w:rStyle w:val="IndexLink"/>
                <w:rtl w:val="true"/>
              </w:rPr>
              <w:t xml:space="preserve">) </w:t>
            </w:r>
            <w:r>
              <w:rPr>
                <w:rStyle w:val="IndexLink"/>
                <w:rtl w:val="true"/>
              </w:rPr>
              <w:t>إلى اللّه</w:t>
            </w:r>
            <w:r>
              <w:rPr>
                <w:rStyle w:val="IndexLink"/>
                <w:rtl w:val="true"/>
              </w:rPr>
              <w:tab/>
            </w:r>
            <w:r>
              <w:rPr>
                <w:rStyle w:val="IndexLink"/>
              </w:rPr>
              <w:t>108</w:t>
            </w:r>
          </w:hyperlink>
        </w:p>
        <w:p>
          <w:pPr>
            <w:pStyle w:val="Contents5"/>
            <w:tabs>
              <w:tab w:val="clear" w:pos="7892"/>
              <w:tab w:val="right" w:pos="9026" w:leader="dot"/>
            </w:tabs>
            <w:rPr/>
          </w:pPr>
          <w:hyperlink w:anchor="__RefHeading___Toc6639779_1280447820">
            <w:r>
              <w:rPr>
                <w:webHidden/>
                <w:rStyle w:val="IndexLink"/>
              </w:rPr>
              <w:t>2</w:t>
            </w:r>
            <w:r>
              <w:rPr>
                <w:rStyle w:val="IndexLink"/>
                <w:rtl w:val="true"/>
              </w:rPr>
              <w:t xml:space="preserve"> - </w:t>
            </w:r>
            <w:r>
              <w:rPr>
                <w:rStyle w:val="IndexLink"/>
                <w:rtl w:val="true"/>
              </w:rPr>
              <w:t xml:space="preserve">انقطاعه </w:t>
            </w:r>
            <w:r>
              <w:rPr>
                <w:rStyle w:val="IndexLink"/>
                <w:rtl w:val="true"/>
              </w:rPr>
              <w:t>(</w:t>
            </w:r>
            <w:r>
              <w:rPr>
                <w:rStyle w:val="IndexLink"/>
                <w:rtl w:val="true"/>
              </w:rPr>
              <w:t>عَلَيهِ السَّلَامُ</w:t>
            </w:r>
            <w:r>
              <w:rPr>
                <w:rStyle w:val="IndexLink"/>
                <w:rtl w:val="true"/>
              </w:rPr>
              <w:t xml:space="preserve">) </w:t>
            </w:r>
            <w:r>
              <w:rPr>
                <w:rStyle w:val="IndexLink"/>
                <w:rtl w:val="true"/>
              </w:rPr>
              <w:t>إلى اللّه تعالى</w:t>
            </w:r>
            <w:r>
              <w:rPr>
                <w:rStyle w:val="IndexLink"/>
                <w:rtl w:val="true"/>
              </w:rPr>
              <w:tab/>
            </w:r>
            <w:r>
              <w:rPr>
                <w:rStyle w:val="IndexLink"/>
              </w:rPr>
              <w:t>110</w:t>
            </w:r>
          </w:hyperlink>
        </w:p>
        <w:p>
          <w:pPr>
            <w:pStyle w:val="Contents5"/>
            <w:tabs>
              <w:tab w:val="clear" w:pos="7892"/>
              <w:tab w:val="right" w:pos="9026" w:leader="dot"/>
            </w:tabs>
            <w:rPr/>
          </w:pPr>
          <w:hyperlink w:anchor="__RefHeading___Toc6639781_1280447820">
            <w:r>
              <w:rPr>
                <w:webHidden/>
                <w:rStyle w:val="IndexLink"/>
              </w:rPr>
              <w:t>3</w:t>
            </w:r>
            <w:r>
              <w:rPr>
                <w:rStyle w:val="IndexLink"/>
                <w:rtl w:val="true"/>
              </w:rPr>
              <w:t xml:space="preserve"> - </w:t>
            </w:r>
            <w:r>
              <w:rPr>
                <w:rStyle w:val="IndexLink"/>
                <w:rtl w:val="true"/>
              </w:rPr>
              <w:t>طلب الحوائج من اللّه تعالى</w:t>
            </w:r>
            <w:r>
              <w:rPr>
                <w:rStyle w:val="IndexLink"/>
                <w:rtl w:val="true"/>
              </w:rPr>
              <w:tab/>
            </w:r>
            <w:r>
              <w:rPr>
                <w:rStyle w:val="IndexLink"/>
              </w:rPr>
              <w:t>111</w:t>
            </w:r>
          </w:hyperlink>
        </w:p>
        <w:p>
          <w:pPr>
            <w:pStyle w:val="Contents5"/>
            <w:tabs>
              <w:tab w:val="clear" w:pos="7892"/>
              <w:tab w:val="right" w:pos="9026" w:leader="dot"/>
            </w:tabs>
            <w:rPr/>
          </w:pPr>
          <w:hyperlink w:anchor="__RefHeading___Toc6639783_1280447820">
            <w:r>
              <w:rPr>
                <w:webHidden/>
                <w:rStyle w:val="IndexLink"/>
              </w:rPr>
              <w:t>4</w:t>
            </w:r>
            <w:r>
              <w:rPr>
                <w:rStyle w:val="IndexLink"/>
                <w:rtl w:val="true"/>
              </w:rPr>
              <w:t xml:space="preserve"> – </w:t>
            </w:r>
            <w:r>
              <w:rPr>
                <w:rStyle w:val="IndexLink"/>
                <w:rtl w:val="true"/>
              </w:rPr>
              <w:t xml:space="preserve">تضرّعه </w:t>
            </w:r>
            <w:r>
              <w:rPr>
                <w:rStyle w:val="IndexLink"/>
                <w:rtl w:val="true"/>
              </w:rPr>
              <w:t>(</w:t>
            </w:r>
            <w:r>
              <w:rPr>
                <w:rStyle w:val="IndexLink"/>
                <w:rtl w:val="true"/>
              </w:rPr>
              <w:t>عَلَيهِ السَّلَامُ</w:t>
            </w:r>
            <w:r>
              <w:rPr>
                <w:rStyle w:val="IndexLink"/>
                <w:rtl w:val="true"/>
              </w:rPr>
              <w:t xml:space="preserve">) </w:t>
            </w:r>
            <w:r>
              <w:rPr>
                <w:rStyle w:val="IndexLink"/>
                <w:rtl w:val="true"/>
              </w:rPr>
              <w:t>إلى اللّه عزّ وجلّ</w:t>
            </w:r>
            <w:r>
              <w:rPr>
                <w:rStyle w:val="IndexLink"/>
                <w:rtl w:val="true"/>
              </w:rPr>
              <w:tab/>
            </w:r>
            <w:r>
              <w:rPr>
                <w:rStyle w:val="IndexLink"/>
              </w:rPr>
              <w:t>114</w:t>
            </w:r>
          </w:hyperlink>
        </w:p>
        <w:p>
          <w:pPr>
            <w:pStyle w:val="Contents5"/>
            <w:tabs>
              <w:tab w:val="clear" w:pos="7892"/>
              <w:tab w:val="right" w:pos="9026" w:leader="dot"/>
            </w:tabs>
            <w:rPr/>
          </w:pPr>
          <w:hyperlink w:anchor="__RefHeading___Toc6639785_1280447820">
            <w:r>
              <w:rPr>
                <w:webHidden/>
                <w:rStyle w:val="IndexLink"/>
              </w:rPr>
              <w:t>5</w:t>
            </w:r>
            <w:r>
              <w:rPr>
                <w:rStyle w:val="IndexLink"/>
                <w:rtl w:val="true"/>
              </w:rPr>
              <w:t xml:space="preserve"> - </w:t>
            </w:r>
            <w:r>
              <w:rPr>
                <w:rStyle w:val="IndexLink"/>
                <w:rtl w:val="true"/>
              </w:rPr>
              <w:t xml:space="preserve">تذلّله </w:t>
            </w:r>
            <w:r>
              <w:rPr>
                <w:rStyle w:val="IndexLink"/>
                <w:rtl w:val="true"/>
              </w:rPr>
              <w:t>(</w:t>
            </w:r>
            <w:r>
              <w:rPr>
                <w:rStyle w:val="IndexLink"/>
                <w:rtl w:val="true"/>
              </w:rPr>
              <w:t>عَلَيهِ السَّلَامُ</w:t>
            </w:r>
            <w:r>
              <w:rPr>
                <w:rStyle w:val="IndexLink"/>
                <w:rtl w:val="true"/>
              </w:rPr>
              <w:t xml:space="preserve">) </w:t>
            </w:r>
            <w:r>
              <w:rPr>
                <w:rStyle w:val="IndexLink"/>
                <w:rtl w:val="true"/>
              </w:rPr>
              <w:t>أمام اللّه عزّ وجلّ</w:t>
            </w:r>
            <w:r>
              <w:rPr>
                <w:rStyle w:val="IndexLink"/>
                <w:rtl w:val="true"/>
              </w:rPr>
              <w:tab/>
            </w:r>
            <w:r>
              <w:rPr>
                <w:rStyle w:val="IndexLink"/>
              </w:rPr>
              <w:t>117</w:t>
            </w:r>
          </w:hyperlink>
        </w:p>
        <w:p>
          <w:pPr>
            <w:pStyle w:val="Contents2"/>
            <w:tabs>
              <w:tab w:val="clear" w:pos="8743"/>
              <w:tab w:val="right" w:pos="9026" w:leader="dot"/>
            </w:tabs>
            <w:rPr/>
          </w:pPr>
          <w:hyperlink w:anchor="__RefHeading___Toc6639787_1280447820">
            <w:r>
              <w:rPr>
                <w:webHidden/>
                <w:rStyle w:val="IndexLink"/>
                <w:rtl w:val="true"/>
              </w:rPr>
              <w:t xml:space="preserve">إمامَتُهُ </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6639789_1280447820">
            <w:r>
              <w:rPr>
                <w:webHidden/>
                <w:rStyle w:val="IndexLink"/>
                <w:rtl w:val="true"/>
              </w:rPr>
              <w:t>إشارة</w:t>
            </w:r>
            <w:r>
              <w:rPr>
                <w:rStyle w:val="IndexLink"/>
                <w:rtl w:val="true"/>
              </w:rPr>
              <w:t>:</w:t>
              <w:tab/>
            </w:r>
            <w:r>
              <w:rPr>
                <w:rStyle w:val="IndexLink"/>
              </w:rPr>
              <w:t>119</w:t>
            </w:r>
          </w:hyperlink>
        </w:p>
        <w:p>
          <w:pPr>
            <w:pStyle w:val="Contents3"/>
            <w:tabs>
              <w:tab w:val="clear" w:pos="8459"/>
              <w:tab w:val="right" w:pos="9026" w:leader="dot"/>
            </w:tabs>
            <w:rPr/>
          </w:pPr>
          <w:hyperlink w:anchor="__RefHeading___Toc6639791_1280447820">
            <w:r>
              <w:rPr>
                <w:webHidden/>
                <w:rStyle w:val="IndexLink"/>
                <w:rtl w:val="true"/>
              </w:rPr>
              <w:t>معنى الإمامة</w:t>
            </w:r>
            <w:r>
              <w:rPr>
                <w:rStyle w:val="IndexLink"/>
                <w:rtl w:val="true"/>
              </w:rPr>
              <w:tab/>
            </w:r>
            <w:r>
              <w:rPr>
                <w:rStyle w:val="IndexLink"/>
              </w:rPr>
              <w:t>121</w:t>
            </w:r>
          </w:hyperlink>
        </w:p>
        <w:p>
          <w:pPr>
            <w:pStyle w:val="Contents3"/>
            <w:tabs>
              <w:tab w:val="clear" w:pos="8459"/>
              <w:tab w:val="right" w:pos="9026" w:leader="dot"/>
            </w:tabs>
            <w:rPr/>
          </w:pPr>
          <w:hyperlink w:anchor="__RefHeading___Toc6639793_1280447820">
            <w:r>
              <w:rPr>
                <w:webHidden/>
                <w:rStyle w:val="IndexLink"/>
                <w:rtl w:val="true"/>
              </w:rPr>
              <w:t>ضرورة الإمامة</w:t>
            </w:r>
            <w:r>
              <w:rPr>
                <w:rStyle w:val="IndexLink"/>
                <w:rtl w:val="true"/>
              </w:rPr>
              <w:tab/>
            </w:r>
            <w:r>
              <w:rPr>
                <w:rStyle w:val="IndexLink"/>
              </w:rPr>
              <w:t>121</w:t>
            </w:r>
          </w:hyperlink>
        </w:p>
        <w:p>
          <w:pPr>
            <w:pStyle w:val="Contents3"/>
            <w:tabs>
              <w:tab w:val="clear" w:pos="8459"/>
              <w:tab w:val="right" w:pos="9026" w:leader="dot"/>
            </w:tabs>
            <w:rPr/>
          </w:pPr>
          <w:hyperlink w:anchor="__RefHeading___Toc6639795_1280447820">
            <w:r>
              <w:rPr>
                <w:webHidden/>
                <w:rStyle w:val="IndexLink"/>
                <w:rtl w:val="true"/>
              </w:rPr>
              <w:t xml:space="preserve">النبى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والإمامة</w:t>
            </w:r>
            <w:r>
              <w:rPr>
                <w:rStyle w:val="IndexLink"/>
                <w:rtl w:val="true"/>
              </w:rPr>
              <w:tab/>
            </w:r>
            <w:r>
              <w:rPr>
                <w:rStyle w:val="IndexLink"/>
              </w:rPr>
              <w:t>122</w:t>
            </w:r>
          </w:hyperlink>
        </w:p>
        <w:p>
          <w:pPr>
            <w:pStyle w:val="Contents3"/>
            <w:tabs>
              <w:tab w:val="clear" w:pos="8459"/>
              <w:tab w:val="right" w:pos="9026" w:leader="dot"/>
            </w:tabs>
            <w:rPr/>
          </w:pPr>
          <w:hyperlink w:anchor="__RefHeading___Toc6639797_1280447820">
            <w:r>
              <w:rPr>
                <w:webHidden/>
                <w:rStyle w:val="IndexLink"/>
                <w:rtl w:val="true"/>
              </w:rPr>
              <w:t xml:space="preserve">سموّ منزلة الأئمّة </w:t>
            </w:r>
            <w:r>
              <w:rPr>
                <w:rStyle w:val="IndexLink"/>
                <w:rtl w:val="true"/>
              </w:rPr>
              <w:t>(</w:t>
            </w:r>
            <w:r>
              <w:rPr>
                <w:rStyle w:val="IndexLink"/>
                <w:rtl w:val="true"/>
              </w:rPr>
              <w:t>عَلَيهِم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6639799_1280447820">
            <w:r>
              <w:rPr>
                <w:webHidden/>
                <w:rStyle w:val="IndexLink"/>
                <w:rtl w:val="true"/>
              </w:rPr>
              <w:t xml:space="preserve">لزوم الرجوع إلى الأئمّة </w:t>
            </w:r>
            <w:r>
              <w:rPr>
                <w:rStyle w:val="IndexLink"/>
                <w:rtl w:val="true"/>
              </w:rPr>
              <w:t>(</w:t>
            </w:r>
            <w:r>
              <w:rPr>
                <w:rStyle w:val="IndexLink"/>
                <w:rtl w:val="true"/>
              </w:rPr>
              <w:t>عَلَيهِم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6639801_1280447820">
            <w:r>
              <w:rPr>
                <w:webHidden/>
                <w:rStyle w:val="IndexLink"/>
                <w:rtl w:val="true"/>
              </w:rPr>
              <w:t xml:space="preserve">وجوب طاعة الإمام </w:t>
            </w:r>
            <w:r>
              <w:rPr>
                <w:rStyle w:val="IndexLink"/>
                <w:rtl w:val="true"/>
              </w:rPr>
              <w:t>(</w:t>
            </w:r>
            <w:r>
              <w:rPr>
                <w:rStyle w:val="IndexLink"/>
                <w:rtl w:val="true"/>
              </w:rPr>
              <w:t>عَلَيهِ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6639803_1280447820">
            <w:r>
              <w:rPr>
                <w:webHidden/>
                <w:rStyle w:val="IndexLink"/>
                <w:rtl w:val="true"/>
              </w:rPr>
              <w:t xml:space="preserve">عصمة الامام </w:t>
            </w:r>
            <w:r>
              <w:rPr>
                <w:rStyle w:val="IndexLink"/>
                <w:rtl w:val="true"/>
              </w:rPr>
              <w:t>(</w:t>
            </w:r>
            <w:r>
              <w:rPr>
                <w:rStyle w:val="IndexLink"/>
                <w:rtl w:val="true"/>
              </w:rPr>
              <w:t>عَلَيهِ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6639805_1280447820">
            <w:r>
              <w:rPr>
                <w:webHidden/>
                <w:rStyle w:val="IndexLink"/>
                <w:rtl w:val="true"/>
              </w:rPr>
              <w:t xml:space="preserve">إمامته </w:t>
            </w:r>
            <w:r>
              <w:rPr>
                <w:rStyle w:val="IndexLink"/>
                <w:rtl w:val="true"/>
              </w:rPr>
              <w:t>(</w:t>
            </w:r>
            <w:r>
              <w:rPr>
                <w:rStyle w:val="IndexLink"/>
                <w:rtl w:val="true"/>
              </w:rPr>
              <w:t>عَلَيهِ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6639807_1280447820">
            <w:r>
              <w:rPr>
                <w:webHidden/>
                <w:rStyle w:val="IndexLink"/>
                <w:rtl w:val="true"/>
              </w:rPr>
              <w:t>إشارة</w:t>
            </w:r>
            <w:r>
              <w:rPr>
                <w:rStyle w:val="IndexLink"/>
                <w:rtl w:val="true"/>
              </w:rPr>
              <w:t>:</w:t>
              <w:tab/>
            </w:r>
            <w:r>
              <w:rPr>
                <w:rStyle w:val="IndexLink"/>
              </w:rPr>
              <w:t>129</w:t>
            </w:r>
          </w:hyperlink>
        </w:p>
        <w:p>
          <w:pPr>
            <w:pStyle w:val="Contents4"/>
            <w:tabs>
              <w:tab w:val="clear" w:pos="8176"/>
              <w:tab w:val="right" w:pos="9026" w:leader="dot"/>
            </w:tabs>
            <w:rPr/>
          </w:pPr>
          <w:hyperlink w:anchor="__RefHeading___Toc6639809_1280447820">
            <w:r>
              <w:rPr>
                <w:webHidden/>
                <w:rStyle w:val="IndexLink"/>
                <w:rtl w:val="true"/>
              </w:rPr>
              <w:t xml:space="preserve">النصّ على إمامته </w:t>
            </w:r>
            <w:r>
              <w:rPr>
                <w:rStyle w:val="IndexLink"/>
                <w:rtl w:val="true"/>
              </w:rPr>
              <w:t>(</w:t>
            </w:r>
            <w:r>
              <w:rPr>
                <w:rStyle w:val="IndexLink"/>
                <w:rtl w:val="true"/>
              </w:rPr>
              <w:t>عَلَيهِ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6639811_1280447820">
            <w:r>
              <w:rPr>
                <w:webHidden/>
                <w:rStyle w:val="IndexLink"/>
                <w:rtl w:val="true"/>
              </w:rPr>
              <w:t xml:space="preserve">الإمامة في عصره </w:t>
            </w:r>
            <w:r>
              <w:rPr>
                <w:rStyle w:val="IndexLink"/>
                <w:rtl w:val="true"/>
              </w:rPr>
              <w:t>(</w:t>
            </w:r>
            <w:r>
              <w:rPr>
                <w:rStyle w:val="IndexLink"/>
                <w:rtl w:val="true"/>
              </w:rPr>
              <w:t>عَلَيهِ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6639813_1280447820">
            <w:r>
              <w:rPr>
                <w:webHidden/>
                <w:rStyle w:val="IndexLink"/>
                <w:rtl w:val="true"/>
              </w:rPr>
              <w:t>إمامة محمّد بن الحنفيّة</w:t>
            </w:r>
            <w:r>
              <w:rPr>
                <w:rStyle w:val="IndexLink"/>
                <w:rtl w:val="true"/>
              </w:rPr>
              <w:tab/>
            </w:r>
            <w:r>
              <w:rPr>
                <w:rStyle w:val="IndexLink"/>
              </w:rPr>
              <w:t>132</w:t>
            </w:r>
          </w:hyperlink>
        </w:p>
        <w:p>
          <w:pPr>
            <w:pStyle w:val="Contents4"/>
            <w:tabs>
              <w:tab w:val="clear" w:pos="8176"/>
              <w:tab w:val="right" w:pos="9026" w:leader="dot"/>
            </w:tabs>
            <w:rPr/>
          </w:pPr>
          <w:hyperlink w:anchor="__RefHeading___Toc6639815_1280447820">
            <w:r>
              <w:rPr>
                <w:webHidden/>
                <w:rStyle w:val="IndexLink"/>
                <w:rtl w:val="true"/>
              </w:rPr>
              <w:t>الإمام مع ابن الحنفيّة</w:t>
            </w:r>
            <w:r>
              <w:rPr>
                <w:rStyle w:val="IndexLink"/>
                <w:rtl w:val="true"/>
              </w:rPr>
              <w:tab/>
            </w:r>
            <w:r>
              <w:rPr>
                <w:rStyle w:val="IndexLink"/>
              </w:rPr>
              <w:t>133</w:t>
            </w:r>
          </w:hyperlink>
        </w:p>
        <w:p>
          <w:pPr>
            <w:pStyle w:val="Contents4"/>
            <w:tabs>
              <w:tab w:val="clear" w:pos="8176"/>
              <w:tab w:val="right" w:pos="9026" w:leader="dot"/>
            </w:tabs>
            <w:rPr/>
          </w:pPr>
          <w:hyperlink w:anchor="__RefHeading___Toc6639817_1280447820">
            <w:r>
              <w:rPr>
                <w:webHidden/>
                <w:rStyle w:val="IndexLink"/>
                <w:rtl w:val="true"/>
              </w:rPr>
              <w:t>رجوع الكابلى إلى الحقّ</w:t>
            </w:r>
            <w:r>
              <w:rPr>
                <w:rStyle w:val="IndexLink"/>
                <w:rtl w:val="true"/>
              </w:rPr>
              <w:tab/>
            </w:r>
            <w:r>
              <w:rPr>
                <w:rStyle w:val="IndexLink"/>
              </w:rPr>
              <w:t>135</w:t>
            </w:r>
          </w:hyperlink>
        </w:p>
        <w:p>
          <w:pPr>
            <w:pStyle w:val="Contents4"/>
            <w:tabs>
              <w:tab w:val="clear" w:pos="8176"/>
              <w:tab w:val="right" w:pos="9026" w:leader="dot"/>
            </w:tabs>
            <w:rPr/>
          </w:pPr>
          <w:hyperlink w:anchor="__RefHeading___Toc6639819_1280447820">
            <w:r>
              <w:rPr>
                <w:webHidden/>
                <w:rStyle w:val="IndexLink"/>
                <w:rtl w:val="true"/>
              </w:rPr>
              <w:t xml:space="preserve">من دلائل إمامته </w:t>
            </w:r>
            <w:r>
              <w:rPr>
                <w:rStyle w:val="IndexLink"/>
                <w:rtl w:val="true"/>
              </w:rPr>
              <w:t>(</w:t>
            </w:r>
            <w:r>
              <w:rPr>
                <w:rStyle w:val="IndexLink"/>
                <w:rtl w:val="true"/>
              </w:rPr>
              <w:t>عَلَيهِ السَّلَامُ</w:t>
            </w:r>
            <w:r>
              <w:rPr>
                <w:rStyle w:val="IndexLink"/>
                <w:rtl w:val="true"/>
              </w:rPr>
              <w:t>)</w:t>
              <w:tab/>
            </w:r>
            <w:r>
              <w:rPr>
                <w:rStyle w:val="IndexLink"/>
              </w:rPr>
              <w:t>136</w:t>
            </w:r>
          </w:hyperlink>
        </w:p>
        <w:p>
          <w:pPr>
            <w:pStyle w:val="Contents5"/>
            <w:tabs>
              <w:tab w:val="clear" w:pos="7892"/>
              <w:tab w:val="right" w:pos="9026" w:leader="dot"/>
            </w:tabs>
            <w:rPr/>
          </w:pPr>
          <w:hyperlink w:anchor="__RefHeading___Toc6639821_1280447820">
            <w:r>
              <w:rPr>
                <w:webHidden/>
                <w:rStyle w:val="IndexLink"/>
                <w:rtl w:val="true"/>
              </w:rPr>
              <w:t>إشارة</w:t>
            </w:r>
            <w:r>
              <w:rPr>
                <w:rStyle w:val="IndexLink"/>
                <w:rtl w:val="true"/>
              </w:rPr>
              <w:t>:</w:t>
              <w:tab/>
            </w:r>
            <w:r>
              <w:rPr>
                <w:rStyle w:val="IndexLink"/>
              </w:rPr>
              <w:t>136</w:t>
            </w:r>
          </w:hyperlink>
        </w:p>
        <w:p>
          <w:pPr>
            <w:pStyle w:val="Contents5"/>
            <w:tabs>
              <w:tab w:val="clear" w:pos="7892"/>
              <w:tab w:val="right" w:pos="9026" w:leader="dot"/>
            </w:tabs>
            <w:rPr/>
          </w:pPr>
          <w:hyperlink w:anchor="__RefHeading___Toc6639823_1280447820">
            <w:r>
              <w:rPr>
                <w:webHidden/>
                <w:rStyle w:val="IndexLink"/>
              </w:rPr>
              <w:t>1</w:t>
            </w:r>
            <w:r>
              <w:rPr>
                <w:rStyle w:val="IndexLink"/>
                <w:rtl w:val="true"/>
              </w:rPr>
              <w:t xml:space="preserve"> - </w:t>
            </w:r>
            <w:r>
              <w:rPr>
                <w:rStyle w:val="IndexLink"/>
                <w:rtl w:val="true"/>
              </w:rPr>
              <w:t xml:space="preserve">إخباره </w:t>
            </w:r>
            <w:r>
              <w:rPr>
                <w:rStyle w:val="IndexLink"/>
                <w:rtl w:val="true"/>
              </w:rPr>
              <w:t>(</w:t>
            </w:r>
            <w:r>
              <w:rPr>
                <w:rStyle w:val="IndexLink"/>
                <w:rtl w:val="true"/>
              </w:rPr>
              <w:t>عَلَيهِ السَّلَامُ</w:t>
            </w:r>
            <w:r>
              <w:rPr>
                <w:rStyle w:val="IndexLink"/>
                <w:rtl w:val="true"/>
              </w:rPr>
              <w:t xml:space="preserve">) </w:t>
            </w:r>
            <w:r>
              <w:rPr>
                <w:rStyle w:val="IndexLink"/>
                <w:rtl w:val="true"/>
              </w:rPr>
              <w:t>عن شهادة زيد</w:t>
            </w:r>
            <w:r>
              <w:rPr>
                <w:rStyle w:val="IndexLink"/>
                <w:rtl w:val="true"/>
              </w:rPr>
              <w:tab/>
            </w:r>
            <w:r>
              <w:rPr>
                <w:rStyle w:val="IndexLink"/>
              </w:rPr>
              <w:t>137</w:t>
            </w:r>
          </w:hyperlink>
        </w:p>
        <w:p>
          <w:pPr>
            <w:pStyle w:val="Contents5"/>
            <w:tabs>
              <w:tab w:val="clear" w:pos="7892"/>
              <w:tab w:val="right" w:pos="9026" w:leader="dot"/>
            </w:tabs>
            <w:rPr/>
          </w:pPr>
          <w:hyperlink w:anchor="__RefHeading___Toc6639825_1280447820">
            <w:r>
              <w:rPr>
                <w:webHidden/>
                <w:rStyle w:val="IndexLink"/>
              </w:rPr>
              <w:t>2</w:t>
            </w:r>
            <w:r>
              <w:rPr>
                <w:rStyle w:val="IndexLink"/>
                <w:rtl w:val="true"/>
              </w:rPr>
              <w:t xml:space="preserve"> - </w:t>
            </w:r>
            <w:r>
              <w:rPr>
                <w:rStyle w:val="IndexLink"/>
                <w:rtl w:val="true"/>
              </w:rPr>
              <w:t xml:space="preserve">إخباره </w:t>
            </w:r>
            <w:r>
              <w:rPr>
                <w:rStyle w:val="IndexLink"/>
                <w:rtl w:val="true"/>
              </w:rPr>
              <w:t>(</w:t>
            </w:r>
            <w:r>
              <w:rPr>
                <w:rStyle w:val="IndexLink"/>
                <w:rtl w:val="true"/>
              </w:rPr>
              <w:t>عَلَيهِ السَّلَامُ</w:t>
            </w:r>
            <w:r>
              <w:rPr>
                <w:rStyle w:val="IndexLink"/>
                <w:rtl w:val="true"/>
              </w:rPr>
              <w:t xml:space="preserve">) </w:t>
            </w:r>
            <w:r>
              <w:rPr>
                <w:rStyle w:val="IndexLink"/>
                <w:rtl w:val="true"/>
              </w:rPr>
              <w:t>عن حكومة عمر بن عبدالعزيز</w:t>
            </w:r>
            <w:r>
              <w:rPr>
                <w:rStyle w:val="IndexLink"/>
                <w:rtl w:val="true"/>
              </w:rPr>
              <w:tab/>
            </w:r>
            <w:r>
              <w:rPr>
                <w:rStyle w:val="IndexLink"/>
              </w:rPr>
              <w:t>139</w:t>
            </w:r>
          </w:hyperlink>
        </w:p>
        <w:p>
          <w:pPr>
            <w:pStyle w:val="Contents5"/>
            <w:tabs>
              <w:tab w:val="clear" w:pos="7892"/>
              <w:tab w:val="right" w:pos="9026" w:leader="dot"/>
            </w:tabs>
            <w:rPr/>
          </w:pPr>
          <w:hyperlink w:anchor="__RefHeading___Toc6639827_1280447820">
            <w:r>
              <w:rPr>
                <w:webHidden/>
                <w:rStyle w:val="IndexLink"/>
              </w:rPr>
              <w:t>3</w:t>
            </w:r>
            <w:r>
              <w:rPr>
                <w:rStyle w:val="IndexLink"/>
                <w:rtl w:val="true"/>
              </w:rPr>
              <w:t xml:space="preserve">- </w:t>
            </w:r>
            <w:r>
              <w:rPr>
                <w:rStyle w:val="IndexLink"/>
                <w:rtl w:val="true"/>
              </w:rPr>
              <w:t xml:space="preserve">إخباره </w:t>
            </w:r>
            <w:r>
              <w:rPr>
                <w:rStyle w:val="IndexLink"/>
                <w:rtl w:val="true"/>
              </w:rPr>
              <w:t>(</w:t>
            </w:r>
            <w:r>
              <w:rPr>
                <w:rStyle w:val="IndexLink"/>
                <w:rtl w:val="true"/>
              </w:rPr>
              <w:t>عَلَيهِ السَّلَامُ</w:t>
            </w:r>
            <w:r>
              <w:rPr>
                <w:rStyle w:val="IndexLink"/>
                <w:rtl w:val="true"/>
              </w:rPr>
              <w:t xml:space="preserve">) </w:t>
            </w:r>
            <w:r>
              <w:rPr>
                <w:rStyle w:val="IndexLink"/>
                <w:rtl w:val="true"/>
              </w:rPr>
              <w:t>عن حكومة العبّاسيّين</w:t>
            </w:r>
            <w:r>
              <w:rPr>
                <w:rStyle w:val="IndexLink"/>
                <w:rtl w:val="true"/>
              </w:rPr>
              <w:tab/>
            </w:r>
            <w:r>
              <w:rPr>
                <w:rStyle w:val="IndexLink"/>
              </w:rPr>
              <w:t>139</w:t>
            </w:r>
          </w:hyperlink>
        </w:p>
        <w:p>
          <w:pPr>
            <w:pStyle w:val="Contents2"/>
            <w:tabs>
              <w:tab w:val="clear" w:pos="8743"/>
              <w:tab w:val="right" w:pos="9026" w:leader="dot"/>
            </w:tabs>
            <w:rPr/>
          </w:pPr>
          <w:hyperlink w:anchor="__RefHeading___Toc6639829_1280447820">
            <w:r>
              <w:rPr>
                <w:webHidden/>
                <w:rStyle w:val="IndexLink"/>
                <w:rtl w:val="true"/>
              </w:rPr>
              <w:t xml:space="preserve">انطباعاتٌ عَن شخصيتِه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6639831_1280447820">
            <w:r>
              <w:rPr>
                <w:webHidden/>
                <w:rStyle w:val="IndexLink"/>
                <w:rtl w:val="true"/>
              </w:rPr>
              <w:t>إشارة</w:t>
            </w:r>
            <w:r>
              <w:rPr>
                <w:rStyle w:val="IndexLink"/>
                <w:rtl w:val="true"/>
              </w:rPr>
              <w:t>:</w:t>
              <w:tab/>
            </w:r>
            <w:r>
              <w:rPr>
                <w:rStyle w:val="IndexLink"/>
              </w:rPr>
              <w:t>141</w:t>
            </w:r>
          </w:hyperlink>
        </w:p>
        <w:p>
          <w:pPr>
            <w:pStyle w:val="Contents3"/>
            <w:tabs>
              <w:tab w:val="clear" w:pos="8459"/>
              <w:tab w:val="right" w:pos="9026" w:leader="dot"/>
            </w:tabs>
            <w:rPr/>
          </w:pPr>
          <w:hyperlink w:anchor="__RefHeading___Toc6639833_1280447820">
            <w:r>
              <w:rPr>
                <w:webHidden/>
                <w:rStyle w:val="IndexLink"/>
                <w:rtl w:val="true"/>
              </w:rPr>
              <w:t>آراء معاصريه</w:t>
            </w:r>
            <w:r>
              <w:rPr>
                <w:rStyle w:val="IndexLink"/>
                <w:rtl w:val="true"/>
              </w:rPr>
              <w:tab/>
            </w:r>
            <w:r>
              <w:rPr>
                <w:rStyle w:val="IndexLink"/>
              </w:rPr>
              <w:t>144</w:t>
            </w:r>
          </w:hyperlink>
        </w:p>
        <w:p>
          <w:pPr>
            <w:pStyle w:val="Contents4"/>
            <w:tabs>
              <w:tab w:val="clear" w:pos="8176"/>
              <w:tab w:val="right" w:pos="9026" w:leader="dot"/>
            </w:tabs>
            <w:rPr/>
          </w:pPr>
          <w:hyperlink w:anchor="__RefHeading___Toc6639835_1280447820">
            <w:r>
              <w:rPr>
                <w:webHidden/>
                <w:rStyle w:val="IndexLink"/>
                <w:rtl w:val="true"/>
              </w:rPr>
              <w:t>إشارة</w:t>
            </w:r>
            <w:r>
              <w:rPr>
                <w:rStyle w:val="IndexLink"/>
                <w:rtl w:val="true"/>
              </w:rPr>
              <w:t>:</w:t>
              <w:tab/>
            </w:r>
            <w:r>
              <w:rPr>
                <w:rStyle w:val="IndexLink"/>
              </w:rPr>
              <w:t>144</w:t>
            </w:r>
          </w:hyperlink>
        </w:p>
        <w:p>
          <w:pPr>
            <w:pStyle w:val="Contents4"/>
            <w:tabs>
              <w:tab w:val="clear" w:pos="8176"/>
              <w:tab w:val="right" w:pos="9026" w:leader="dot"/>
            </w:tabs>
            <w:rPr/>
          </w:pPr>
          <w:hyperlink w:anchor="__RefHeading___Toc6639837_1280447820">
            <w:r>
              <w:rPr>
                <w:webHidden/>
                <w:rStyle w:val="IndexLink"/>
              </w:rPr>
              <w:t>1</w:t>
            </w:r>
            <w:r>
              <w:rPr>
                <w:rStyle w:val="IndexLink"/>
                <w:rtl w:val="true"/>
              </w:rPr>
              <w:t xml:space="preserve"> - </w:t>
            </w:r>
            <w:r>
              <w:rPr>
                <w:rStyle w:val="IndexLink"/>
                <w:rtl w:val="true"/>
              </w:rPr>
              <w:t xml:space="preserve">الإمام الصادق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4"/>
            <w:tabs>
              <w:tab w:val="clear" w:pos="8176"/>
              <w:tab w:val="right" w:pos="9026" w:leader="dot"/>
            </w:tabs>
            <w:rPr/>
          </w:pPr>
          <w:hyperlink w:anchor="__RefHeading___Toc6639839_1280447820">
            <w:r>
              <w:rPr>
                <w:webHidden/>
                <w:rStyle w:val="IndexLink"/>
              </w:rPr>
              <w:t>2</w:t>
            </w:r>
            <w:r>
              <w:rPr>
                <w:rStyle w:val="IndexLink"/>
                <w:rtl w:val="true"/>
              </w:rPr>
              <w:t xml:space="preserve"> - </w:t>
            </w:r>
            <w:r>
              <w:rPr>
                <w:rStyle w:val="IndexLink"/>
                <w:rtl w:val="true"/>
              </w:rPr>
              <w:t>ابن زید</w:t>
            </w:r>
            <w:r>
              <w:rPr>
                <w:rStyle w:val="IndexLink"/>
                <w:rtl w:val="true"/>
              </w:rPr>
              <w:tab/>
            </w:r>
            <w:r>
              <w:rPr>
                <w:rStyle w:val="IndexLink"/>
              </w:rPr>
              <w:t>144</w:t>
            </w:r>
          </w:hyperlink>
        </w:p>
        <w:p>
          <w:pPr>
            <w:pStyle w:val="Contents4"/>
            <w:tabs>
              <w:tab w:val="clear" w:pos="8176"/>
              <w:tab w:val="right" w:pos="9026" w:leader="dot"/>
            </w:tabs>
            <w:rPr/>
          </w:pPr>
          <w:hyperlink w:anchor="__RefHeading___Toc6639841_1280447820">
            <w:r>
              <w:rPr>
                <w:webHidden/>
                <w:rStyle w:val="IndexLink"/>
              </w:rPr>
              <w:t>3</w:t>
            </w:r>
            <w:r>
              <w:rPr>
                <w:rStyle w:val="IndexLink"/>
                <w:rtl w:val="true"/>
              </w:rPr>
              <w:t xml:space="preserve"> - </w:t>
            </w:r>
            <w:r>
              <w:rPr>
                <w:rStyle w:val="IndexLink"/>
                <w:rtl w:val="true"/>
              </w:rPr>
              <w:t>ابن شهاب</w:t>
            </w:r>
            <w:r>
              <w:rPr>
                <w:rStyle w:val="IndexLink"/>
                <w:rtl w:val="true"/>
              </w:rPr>
              <w:tab/>
            </w:r>
            <w:r>
              <w:rPr>
                <w:rStyle w:val="IndexLink"/>
              </w:rPr>
              <w:t>144</w:t>
            </w:r>
          </w:hyperlink>
        </w:p>
        <w:p>
          <w:pPr>
            <w:pStyle w:val="Contents4"/>
            <w:tabs>
              <w:tab w:val="clear" w:pos="8176"/>
              <w:tab w:val="right" w:pos="9026" w:leader="dot"/>
            </w:tabs>
            <w:rPr/>
          </w:pPr>
          <w:hyperlink w:anchor="__RefHeading___Toc6639843_1280447820">
            <w:r>
              <w:rPr>
                <w:webHidden/>
                <w:rStyle w:val="IndexLink"/>
              </w:rPr>
              <w:t>4</w:t>
            </w:r>
            <w:r>
              <w:rPr>
                <w:rStyle w:val="IndexLink"/>
                <w:rtl w:val="true"/>
              </w:rPr>
              <w:t xml:space="preserve"> - </w:t>
            </w:r>
            <w:r>
              <w:rPr>
                <w:rStyle w:val="IndexLink"/>
                <w:rtl w:val="true"/>
              </w:rPr>
              <w:t>أبو حاتم</w:t>
            </w:r>
            <w:r>
              <w:rPr>
                <w:rStyle w:val="IndexLink"/>
                <w:rtl w:val="true"/>
              </w:rPr>
              <w:tab/>
            </w:r>
            <w:r>
              <w:rPr>
                <w:rStyle w:val="IndexLink"/>
              </w:rPr>
              <w:t>144</w:t>
            </w:r>
          </w:hyperlink>
        </w:p>
        <w:p>
          <w:pPr>
            <w:pStyle w:val="Contents4"/>
            <w:tabs>
              <w:tab w:val="clear" w:pos="8176"/>
              <w:tab w:val="right" w:pos="9026" w:leader="dot"/>
            </w:tabs>
            <w:rPr/>
          </w:pPr>
          <w:hyperlink w:anchor="__RefHeading___Toc6639845_1280447820">
            <w:r>
              <w:rPr>
                <w:webHidden/>
                <w:rStyle w:val="IndexLink"/>
              </w:rPr>
              <w:t>5</w:t>
            </w:r>
            <w:r>
              <w:rPr>
                <w:rStyle w:val="IndexLink"/>
                <w:rtl w:val="true"/>
              </w:rPr>
              <w:t xml:space="preserve"> - </w:t>
            </w:r>
            <w:r>
              <w:rPr>
                <w:rStyle w:val="IndexLink"/>
                <w:rtl w:val="true"/>
              </w:rPr>
              <w:t>أبو حازم</w:t>
            </w:r>
            <w:r>
              <w:rPr>
                <w:rStyle w:val="IndexLink"/>
                <w:rtl w:val="true"/>
              </w:rPr>
              <w:tab/>
            </w:r>
            <w:r>
              <w:rPr>
                <w:rStyle w:val="IndexLink"/>
              </w:rPr>
              <w:t>145</w:t>
            </w:r>
          </w:hyperlink>
        </w:p>
        <w:p>
          <w:pPr>
            <w:pStyle w:val="Contents4"/>
            <w:tabs>
              <w:tab w:val="clear" w:pos="8176"/>
              <w:tab w:val="right" w:pos="9026" w:leader="dot"/>
            </w:tabs>
            <w:rPr/>
          </w:pPr>
          <w:hyperlink w:anchor="__RefHeading___Toc6639847_1280447820">
            <w:r>
              <w:rPr>
                <w:webHidden/>
                <w:rStyle w:val="IndexLink"/>
              </w:rPr>
              <w:t>6</w:t>
            </w:r>
            <w:r>
              <w:rPr>
                <w:rStyle w:val="IndexLink"/>
                <w:rtl w:val="true"/>
              </w:rPr>
              <w:t xml:space="preserve"> - </w:t>
            </w:r>
            <w:r>
              <w:rPr>
                <w:rStyle w:val="IndexLink"/>
                <w:rtl w:val="true"/>
              </w:rPr>
              <w:t>أبو زرعة</w:t>
            </w:r>
            <w:r>
              <w:rPr>
                <w:rStyle w:val="IndexLink"/>
                <w:rtl w:val="true"/>
              </w:rPr>
              <w:tab/>
            </w:r>
            <w:r>
              <w:rPr>
                <w:rStyle w:val="IndexLink"/>
              </w:rPr>
              <w:t>145</w:t>
            </w:r>
          </w:hyperlink>
        </w:p>
        <w:p>
          <w:pPr>
            <w:pStyle w:val="Contents4"/>
            <w:tabs>
              <w:tab w:val="clear" w:pos="8176"/>
              <w:tab w:val="right" w:pos="9026" w:leader="dot"/>
            </w:tabs>
            <w:rPr/>
          </w:pPr>
          <w:hyperlink w:anchor="__RefHeading___Toc6639849_1280447820">
            <w:r>
              <w:rPr>
                <w:webHidden/>
                <w:rStyle w:val="IndexLink"/>
              </w:rPr>
              <w:t>7</w:t>
            </w:r>
            <w:r>
              <w:rPr>
                <w:rStyle w:val="IndexLink"/>
                <w:rtl w:val="true"/>
              </w:rPr>
              <w:t xml:space="preserve"> - </w:t>
            </w:r>
            <w:r>
              <w:rPr>
                <w:rStyle w:val="IndexLink"/>
                <w:rtl w:val="true"/>
              </w:rPr>
              <w:t>البرقي</w:t>
            </w:r>
            <w:r>
              <w:rPr>
                <w:rStyle w:val="IndexLink"/>
                <w:rtl w:val="true"/>
              </w:rPr>
              <w:tab/>
            </w:r>
            <w:r>
              <w:rPr>
                <w:rStyle w:val="IndexLink"/>
              </w:rPr>
              <w:t>145</w:t>
            </w:r>
          </w:hyperlink>
        </w:p>
        <w:p>
          <w:pPr>
            <w:pStyle w:val="Contents4"/>
            <w:tabs>
              <w:tab w:val="clear" w:pos="8176"/>
              <w:tab w:val="right" w:pos="9026" w:leader="dot"/>
            </w:tabs>
            <w:rPr/>
          </w:pPr>
          <w:hyperlink w:anchor="__RefHeading___Toc6639851_1280447820">
            <w:r>
              <w:rPr>
                <w:webHidden/>
                <w:rStyle w:val="IndexLink"/>
              </w:rPr>
              <w:t>8</w:t>
            </w:r>
            <w:r>
              <w:rPr>
                <w:rStyle w:val="IndexLink"/>
                <w:rtl w:val="true"/>
              </w:rPr>
              <w:t xml:space="preserve"> - </w:t>
            </w:r>
            <w:r>
              <w:rPr>
                <w:rStyle w:val="IndexLink"/>
                <w:rtl w:val="true"/>
              </w:rPr>
              <w:t>الثمالي</w:t>
            </w:r>
            <w:r>
              <w:rPr>
                <w:rStyle w:val="IndexLink"/>
                <w:rtl w:val="true"/>
              </w:rPr>
              <w:tab/>
            </w:r>
            <w:r>
              <w:rPr>
                <w:rStyle w:val="IndexLink"/>
              </w:rPr>
              <w:t>145</w:t>
            </w:r>
          </w:hyperlink>
        </w:p>
        <w:p>
          <w:pPr>
            <w:pStyle w:val="Contents4"/>
            <w:tabs>
              <w:tab w:val="clear" w:pos="8176"/>
              <w:tab w:val="right" w:pos="9026" w:leader="dot"/>
            </w:tabs>
            <w:rPr/>
          </w:pPr>
          <w:hyperlink w:anchor="__RefHeading___Toc6639853_1280447820">
            <w:r>
              <w:rPr>
                <w:webHidden/>
                <w:rStyle w:val="IndexLink"/>
              </w:rPr>
              <w:t>10</w:t>
            </w:r>
            <w:r>
              <w:rPr>
                <w:rStyle w:val="IndexLink"/>
                <w:rtl w:val="true"/>
              </w:rPr>
              <w:t xml:space="preserve"> - </w:t>
            </w:r>
            <w:r>
              <w:rPr>
                <w:rStyle w:val="IndexLink"/>
                <w:rtl w:val="true"/>
              </w:rPr>
              <w:t>حمّاد بن زید</w:t>
            </w:r>
            <w:r>
              <w:rPr>
                <w:rStyle w:val="IndexLink"/>
                <w:rtl w:val="true"/>
              </w:rPr>
              <w:tab/>
            </w:r>
            <w:r>
              <w:rPr>
                <w:rStyle w:val="IndexLink"/>
              </w:rPr>
              <w:t>146</w:t>
            </w:r>
          </w:hyperlink>
        </w:p>
        <w:p>
          <w:pPr>
            <w:pStyle w:val="Contents4"/>
            <w:tabs>
              <w:tab w:val="clear" w:pos="8176"/>
              <w:tab w:val="right" w:pos="9026" w:leader="dot"/>
            </w:tabs>
            <w:rPr/>
          </w:pPr>
          <w:hyperlink w:anchor="__RefHeading___Toc6639855_1280447820">
            <w:r>
              <w:rPr>
                <w:webHidden/>
                <w:rStyle w:val="IndexLink"/>
              </w:rPr>
              <w:t>11</w:t>
            </w:r>
            <w:r>
              <w:rPr>
                <w:rStyle w:val="IndexLink"/>
                <w:rtl w:val="true"/>
              </w:rPr>
              <w:t xml:space="preserve"> - </w:t>
            </w:r>
            <w:r>
              <w:rPr>
                <w:rStyle w:val="IndexLink"/>
                <w:rtl w:val="true"/>
              </w:rPr>
              <w:t>الحميري</w:t>
            </w:r>
            <w:r>
              <w:rPr>
                <w:rStyle w:val="IndexLink"/>
                <w:rtl w:val="true"/>
              </w:rPr>
              <w:tab/>
            </w:r>
            <w:r>
              <w:rPr>
                <w:rStyle w:val="IndexLink"/>
              </w:rPr>
              <w:t>146</w:t>
            </w:r>
          </w:hyperlink>
        </w:p>
        <w:p>
          <w:pPr>
            <w:pStyle w:val="Contents4"/>
            <w:tabs>
              <w:tab w:val="clear" w:pos="8176"/>
              <w:tab w:val="right" w:pos="9026" w:leader="dot"/>
            </w:tabs>
            <w:rPr/>
          </w:pPr>
          <w:hyperlink w:anchor="__RefHeading___Toc6639857_1280447820">
            <w:r>
              <w:rPr>
                <w:webHidden/>
                <w:rStyle w:val="IndexLink"/>
              </w:rPr>
              <w:t>12</w:t>
            </w:r>
            <w:r>
              <w:rPr>
                <w:rStyle w:val="IndexLink"/>
                <w:rtl w:val="true"/>
              </w:rPr>
              <w:t xml:space="preserve"> - </w:t>
            </w:r>
            <w:r>
              <w:rPr>
                <w:rStyle w:val="IndexLink"/>
                <w:rtl w:val="true"/>
              </w:rPr>
              <w:t>الزهري</w:t>
            </w:r>
            <w:r>
              <w:rPr>
                <w:rStyle w:val="IndexLink"/>
                <w:rtl w:val="true"/>
              </w:rPr>
              <w:tab/>
            </w:r>
            <w:r>
              <w:rPr>
                <w:rStyle w:val="IndexLink"/>
              </w:rPr>
              <w:t>147</w:t>
            </w:r>
          </w:hyperlink>
        </w:p>
        <w:p>
          <w:pPr>
            <w:pStyle w:val="Contents4"/>
            <w:tabs>
              <w:tab w:val="clear" w:pos="8176"/>
              <w:tab w:val="right" w:pos="9026" w:leader="dot"/>
            </w:tabs>
            <w:rPr/>
          </w:pPr>
          <w:hyperlink w:anchor="__RefHeading___Toc6639859_1280447820">
            <w:r>
              <w:rPr>
                <w:webHidden/>
                <w:rStyle w:val="IndexLink"/>
              </w:rPr>
              <w:t>13</w:t>
            </w:r>
            <w:r>
              <w:rPr>
                <w:rStyle w:val="IndexLink"/>
                <w:rtl w:val="true"/>
              </w:rPr>
              <w:t xml:space="preserve"> - </w:t>
            </w:r>
            <w:r>
              <w:rPr>
                <w:rStyle w:val="IndexLink"/>
                <w:rtl w:val="true"/>
              </w:rPr>
              <w:t>زيد بن أسلم</w:t>
            </w:r>
            <w:r>
              <w:rPr>
                <w:rStyle w:val="IndexLink"/>
                <w:rtl w:val="true"/>
              </w:rPr>
              <w:tab/>
            </w:r>
            <w:r>
              <w:rPr>
                <w:rStyle w:val="IndexLink"/>
              </w:rPr>
              <w:t>149</w:t>
            </w:r>
          </w:hyperlink>
        </w:p>
        <w:p>
          <w:pPr>
            <w:pStyle w:val="Contents4"/>
            <w:tabs>
              <w:tab w:val="clear" w:pos="8176"/>
              <w:tab w:val="right" w:pos="9026" w:leader="dot"/>
            </w:tabs>
            <w:rPr/>
          </w:pPr>
          <w:hyperlink w:anchor="__RefHeading___Toc6639861_1280447820">
            <w:r>
              <w:rPr>
                <w:webHidden/>
                <w:rStyle w:val="IndexLink"/>
              </w:rPr>
              <w:t>14</w:t>
            </w:r>
            <w:r>
              <w:rPr>
                <w:rStyle w:val="IndexLink"/>
                <w:rtl w:val="true"/>
              </w:rPr>
              <w:t xml:space="preserve"> - </w:t>
            </w:r>
            <w:r>
              <w:rPr>
                <w:rStyle w:val="IndexLink"/>
                <w:rtl w:val="true"/>
              </w:rPr>
              <w:t>سعيد بن المسيّب</w:t>
            </w:r>
            <w:r>
              <w:rPr>
                <w:rStyle w:val="IndexLink"/>
                <w:rtl w:val="true"/>
              </w:rPr>
              <w:tab/>
            </w:r>
            <w:r>
              <w:rPr>
                <w:rStyle w:val="IndexLink"/>
              </w:rPr>
              <w:t>149</w:t>
            </w:r>
          </w:hyperlink>
        </w:p>
        <w:p>
          <w:pPr>
            <w:pStyle w:val="Contents4"/>
            <w:tabs>
              <w:tab w:val="clear" w:pos="8176"/>
              <w:tab w:val="right" w:pos="9026" w:leader="dot"/>
            </w:tabs>
            <w:rPr/>
          </w:pPr>
          <w:hyperlink w:anchor="__RefHeading___Toc6639863_1280447820">
            <w:r>
              <w:rPr>
                <w:webHidden/>
                <w:rStyle w:val="IndexLink"/>
              </w:rPr>
              <w:t>15</w:t>
            </w:r>
            <w:r>
              <w:rPr>
                <w:rStyle w:val="IndexLink"/>
                <w:rtl w:val="true"/>
              </w:rPr>
              <w:t xml:space="preserve"> - </w:t>
            </w:r>
            <w:r>
              <w:rPr>
                <w:rStyle w:val="IndexLink"/>
                <w:rtl w:val="true"/>
              </w:rPr>
              <w:t>عبد اللّه بن عبّاس</w:t>
            </w:r>
            <w:r>
              <w:rPr>
                <w:rStyle w:val="IndexLink"/>
                <w:rtl w:val="true"/>
              </w:rPr>
              <w:tab/>
            </w:r>
            <w:r>
              <w:rPr>
                <w:rStyle w:val="IndexLink"/>
              </w:rPr>
              <w:t>150</w:t>
            </w:r>
          </w:hyperlink>
        </w:p>
        <w:p>
          <w:pPr>
            <w:pStyle w:val="Contents4"/>
            <w:tabs>
              <w:tab w:val="clear" w:pos="8176"/>
              <w:tab w:val="right" w:pos="9026" w:leader="dot"/>
            </w:tabs>
            <w:rPr/>
          </w:pPr>
          <w:hyperlink w:anchor="__RefHeading___Toc6639865_1280447820">
            <w:r>
              <w:rPr>
                <w:webHidden/>
                <w:rStyle w:val="IndexLink"/>
              </w:rPr>
              <w:t>16</w:t>
            </w:r>
            <w:r>
              <w:rPr>
                <w:rStyle w:val="IndexLink"/>
                <w:rtl w:val="true"/>
              </w:rPr>
              <w:t xml:space="preserve"> - </w:t>
            </w:r>
            <w:r>
              <w:rPr>
                <w:rStyle w:val="IndexLink"/>
                <w:rtl w:val="true"/>
              </w:rPr>
              <w:t>عبدالملك بن مروان</w:t>
            </w:r>
            <w:r>
              <w:rPr>
                <w:rStyle w:val="IndexLink"/>
                <w:rtl w:val="true"/>
              </w:rPr>
              <w:tab/>
            </w:r>
            <w:r>
              <w:rPr>
                <w:rStyle w:val="IndexLink"/>
              </w:rPr>
              <w:t>151</w:t>
            </w:r>
          </w:hyperlink>
        </w:p>
        <w:p>
          <w:pPr>
            <w:pStyle w:val="Contents4"/>
            <w:tabs>
              <w:tab w:val="clear" w:pos="8176"/>
              <w:tab w:val="right" w:pos="9026" w:leader="dot"/>
            </w:tabs>
            <w:rPr/>
          </w:pPr>
          <w:hyperlink w:anchor="__RefHeading___Toc6639867_1280447820">
            <w:r>
              <w:rPr>
                <w:webHidden/>
                <w:rStyle w:val="IndexLink"/>
              </w:rPr>
              <w:t>17</w:t>
            </w:r>
            <w:r>
              <w:rPr>
                <w:rStyle w:val="IndexLink"/>
                <w:rtl w:val="true"/>
              </w:rPr>
              <w:t xml:space="preserve"> - </w:t>
            </w:r>
            <w:r>
              <w:rPr>
                <w:rStyle w:val="IndexLink"/>
                <w:rtl w:val="true"/>
              </w:rPr>
              <w:t>عمر بن عبدالعزيز</w:t>
            </w:r>
            <w:r>
              <w:rPr>
                <w:rStyle w:val="IndexLink"/>
                <w:rtl w:val="true"/>
              </w:rPr>
              <w:tab/>
            </w:r>
            <w:r>
              <w:rPr>
                <w:rStyle w:val="IndexLink"/>
              </w:rPr>
              <w:t>151</w:t>
            </w:r>
          </w:hyperlink>
        </w:p>
        <w:p>
          <w:pPr>
            <w:pStyle w:val="Contents4"/>
            <w:tabs>
              <w:tab w:val="clear" w:pos="8176"/>
              <w:tab w:val="right" w:pos="9026" w:leader="dot"/>
            </w:tabs>
            <w:rPr/>
          </w:pPr>
          <w:hyperlink w:anchor="__RefHeading___Toc6639869_1280447820">
            <w:r>
              <w:rPr>
                <w:webHidden/>
                <w:rStyle w:val="IndexLink"/>
              </w:rPr>
              <w:t>18</w:t>
            </w:r>
            <w:r>
              <w:rPr>
                <w:rStyle w:val="IndexLink"/>
                <w:rtl w:val="true"/>
              </w:rPr>
              <w:t xml:space="preserve"> - </w:t>
            </w:r>
            <w:r>
              <w:rPr>
                <w:rStyle w:val="IndexLink"/>
                <w:rtl w:val="true"/>
              </w:rPr>
              <w:t>الفرزدق</w:t>
            </w:r>
            <w:r>
              <w:rPr>
                <w:rStyle w:val="IndexLink"/>
                <w:rtl w:val="true"/>
              </w:rPr>
              <w:tab/>
            </w:r>
            <w:r>
              <w:rPr>
                <w:rStyle w:val="IndexLink"/>
              </w:rPr>
              <w:t>152</w:t>
            </w:r>
          </w:hyperlink>
        </w:p>
        <w:p>
          <w:pPr>
            <w:pStyle w:val="Contents4"/>
            <w:tabs>
              <w:tab w:val="clear" w:pos="8176"/>
              <w:tab w:val="right" w:pos="9026" w:leader="dot"/>
            </w:tabs>
            <w:rPr/>
          </w:pPr>
          <w:hyperlink w:anchor="__RefHeading___Toc6639871_1280447820">
            <w:r>
              <w:rPr>
                <w:webHidden/>
                <w:rStyle w:val="IndexLink"/>
              </w:rPr>
              <w:t>19</w:t>
            </w:r>
            <w:r>
              <w:rPr>
                <w:rStyle w:val="IndexLink"/>
                <w:rtl w:val="true"/>
              </w:rPr>
              <w:t xml:space="preserve"> - </w:t>
            </w:r>
            <w:r>
              <w:rPr>
                <w:rStyle w:val="IndexLink"/>
                <w:rtl w:val="true"/>
              </w:rPr>
              <w:t>مالك</w:t>
            </w:r>
            <w:r>
              <w:rPr>
                <w:rStyle w:val="IndexLink"/>
                <w:rtl w:val="true"/>
              </w:rPr>
              <w:tab/>
            </w:r>
            <w:r>
              <w:rPr>
                <w:rStyle w:val="IndexLink"/>
              </w:rPr>
              <w:t>153</w:t>
            </w:r>
          </w:hyperlink>
        </w:p>
        <w:p>
          <w:pPr>
            <w:pStyle w:val="Contents4"/>
            <w:tabs>
              <w:tab w:val="clear" w:pos="8176"/>
              <w:tab w:val="right" w:pos="9026" w:leader="dot"/>
            </w:tabs>
            <w:rPr/>
          </w:pPr>
          <w:hyperlink w:anchor="__RefHeading___Toc6639873_1280447820">
            <w:r>
              <w:rPr>
                <w:webHidden/>
                <w:rStyle w:val="IndexLink"/>
              </w:rPr>
              <w:t>20</w:t>
            </w:r>
            <w:r>
              <w:rPr>
                <w:rStyle w:val="IndexLink"/>
                <w:rtl w:val="true"/>
              </w:rPr>
              <w:t xml:space="preserve"> - </w:t>
            </w:r>
            <w:r>
              <w:rPr>
                <w:rStyle w:val="IndexLink"/>
                <w:rtl w:val="true"/>
              </w:rPr>
              <w:t>منصور الدوانيقى</w:t>
            </w:r>
            <w:r>
              <w:rPr>
                <w:rStyle w:val="IndexLink"/>
                <w:rtl w:val="true"/>
              </w:rPr>
              <w:tab/>
            </w:r>
            <w:r>
              <w:rPr>
                <w:rStyle w:val="IndexLink"/>
              </w:rPr>
              <w:t>153</w:t>
            </w:r>
          </w:hyperlink>
        </w:p>
        <w:p>
          <w:pPr>
            <w:pStyle w:val="Contents4"/>
            <w:tabs>
              <w:tab w:val="clear" w:pos="8176"/>
              <w:tab w:val="right" w:pos="9026" w:leader="dot"/>
            </w:tabs>
            <w:rPr/>
          </w:pPr>
          <w:hyperlink w:anchor="__RefHeading___Toc6639875_1280447820">
            <w:r>
              <w:rPr>
                <w:webHidden/>
                <w:rStyle w:val="IndexLink"/>
              </w:rPr>
              <w:t>21</w:t>
            </w:r>
            <w:r>
              <w:rPr>
                <w:rStyle w:val="IndexLink"/>
                <w:rtl w:val="true"/>
              </w:rPr>
              <w:t xml:space="preserve"> - </w:t>
            </w:r>
            <w:r>
              <w:rPr>
                <w:rStyle w:val="IndexLink"/>
                <w:rtl w:val="true"/>
              </w:rPr>
              <w:t>يحيى بن سعيد</w:t>
            </w:r>
            <w:r>
              <w:rPr>
                <w:rStyle w:val="IndexLink"/>
                <w:rtl w:val="true"/>
              </w:rPr>
              <w:tab/>
            </w:r>
            <w:r>
              <w:rPr>
                <w:rStyle w:val="IndexLink"/>
              </w:rPr>
              <w:t>153</w:t>
            </w:r>
          </w:hyperlink>
        </w:p>
        <w:p>
          <w:pPr>
            <w:pStyle w:val="Contents4"/>
            <w:tabs>
              <w:tab w:val="clear" w:pos="8176"/>
              <w:tab w:val="right" w:pos="9026" w:leader="dot"/>
            </w:tabs>
            <w:rPr/>
          </w:pPr>
          <w:hyperlink w:anchor="__RefHeading___Toc6639877_1280447820">
            <w:r>
              <w:rPr>
                <w:webHidden/>
                <w:rStyle w:val="IndexLink"/>
              </w:rPr>
              <w:t>22</w:t>
            </w:r>
            <w:r>
              <w:rPr>
                <w:rStyle w:val="IndexLink"/>
                <w:rtl w:val="true"/>
              </w:rPr>
              <w:t xml:space="preserve"> - </w:t>
            </w:r>
            <w:r>
              <w:rPr>
                <w:rStyle w:val="IndexLink"/>
                <w:rtl w:val="true"/>
              </w:rPr>
              <w:t>يزيد بن معاوية</w:t>
            </w:r>
            <w:r>
              <w:rPr>
                <w:rStyle w:val="IndexLink"/>
                <w:rtl w:val="true"/>
              </w:rPr>
              <w:tab/>
            </w:r>
            <w:r>
              <w:rPr>
                <w:rStyle w:val="IndexLink"/>
              </w:rPr>
              <w:t>154</w:t>
            </w:r>
          </w:hyperlink>
        </w:p>
        <w:p>
          <w:pPr>
            <w:pStyle w:val="Contents3"/>
            <w:tabs>
              <w:tab w:val="clear" w:pos="8459"/>
              <w:tab w:val="right" w:pos="9026" w:leader="dot"/>
            </w:tabs>
            <w:rPr/>
          </w:pPr>
          <w:hyperlink w:anchor="__RefHeading___Toc6639879_1280447820">
            <w:r>
              <w:rPr>
                <w:webHidden/>
                <w:rStyle w:val="IndexLink"/>
                <w:rtl w:val="true"/>
              </w:rPr>
              <w:t>المؤرّخون</w:t>
            </w:r>
            <w:r>
              <w:rPr>
                <w:rStyle w:val="IndexLink"/>
                <w:rtl w:val="true"/>
              </w:rPr>
              <w:tab/>
            </w:r>
            <w:r>
              <w:rPr>
                <w:rStyle w:val="IndexLink"/>
              </w:rPr>
              <w:t>155</w:t>
            </w:r>
          </w:hyperlink>
        </w:p>
        <w:p>
          <w:pPr>
            <w:pStyle w:val="Contents4"/>
            <w:tabs>
              <w:tab w:val="clear" w:pos="8176"/>
              <w:tab w:val="right" w:pos="9026" w:leader="dot"/>
            </w:tabs>
            <w:rPr/>
          </w:pPr>
          <w:hyperlink w:anchor="__RefHeading___Toc6639881_1280447820">
            <w:r>
              <w:rPr>
                <w:webHidden/>
                <w:rStyle w:val="IndexLink"/>
                <w:rtl w:val="true"/>
              </w:rPr>
              <w:t>إشارة</w:t>
            </w:r>
            <w:r>
              <w:rPr>
                <w:rStyle w:val="IndexLink"/>
                <w:rtl w:val="true"/>
              </w:rPr>
              <w:t>:</w:t>
              <w:tab/>
            </w:r>
            <w:r>
              <w:rPr>
                <w:rStyle w:val="IndexLink"/>
              </w:rPr>
              <w:t>155</w:t>
            </w:r>
          </w:hyperlink>
        </w:p>
        <w:p>
          <w:pPr>
            <w:pStyle w:val="Contents4"/>
            <w:tabs>
              <w:tab w:val="clear" w:pos="8176"/>
              <w:tab w:val="right" w:pos="9026" w:leader="dot"/>
            </w:tabs>
            <w:rPr/>
          </w:pPr>
          <w:hyperlink w:anchor="__RefHeading___Toc6639883_1280447820">
            <w:r>
              <w:rPr>
                <w:webHidden/>
                <w:rStyle w:val="IndexLink"/>
              </w:rPr>
              <w:t>1</w:t>
            </w:r>
            <w:r>
              <w:rPr>
                <w:rStyle w:val="IndexLink"/>
                <w:rtl w:val="true"/>
              </w:rPr>
              <w:t xml:space="preserve"> - </w:t>
            </w:r>
            <w:r>
              <w:rPr>
                <w:rStyle w:val="IndexLink"/>
                <w:rtl w:val="true"/>
              </w:rPr>
              <w:t>آقا بزرك</w:t>
            </w:r>
            <w:r>
              <w:rPr>
                <w:rStyle w:val="IndexLink"/>
                <w:rtl w:val="true"/>
              </w:rPr>
              <w:tab/>
            </w:r>
            <w:r>
              <w:rPr>
                <w:rStyle w:val="IndexLink"/>
              </w:rPr>
              <w:t>155</w:t>
            </w:r>
          </w:hyperlink>
        </w:p>
        <w:p>
          <w:pPr>
            <w:pStyle w:val="Contents4"/>
            <w:tabs>
              <w:tab w:val="clear" w:pos="8176"/>
              <w:tab w:val="right" w:pos="9026" w:leader="dot"/>
            </w:tabs>
            <w:rPr/>
          </w:pPr>
          <w:hyperlink w:anchor="__RefHeading___Toc6639885_1280447820">
            <w:r>
              <w:rPr>
                <w:webHidden/>
                <w:rStyle w:val="IndexLink"/>
              </w:rPr>
              <w:t>2</w:t>
            </w:r>
            <w:r>
              <w:rPr>
                <w:rStyle w:val="IndexLink"/>
                <w:rtl w:val="true"/>
              </w:rPr>
              <w:t xml:space="preserve"> - </w:t>
            </w:r>
            <w:r>
              <w:rPr>
                <w:rStyle w:val="IndexLink"/>
                <w:rtl w:val="true"/>
              </w:rPr>
              <w:t>ابن تيميّة</w:t>
            </w:r>
            <w:r>
              <w:rPr>
                <w:rStyle w:val="IndexLink"/>
                <w:rtl w:val="true"/>
              </w:rPr>
              <w:tab/>
            </w:r>
            <w:r>
              <w:rPr>
                <w:rStyle w:val="IndexLink"/>
              </w:rPr>
              <w:t>155</w:t>
            </w:r>
          </w:hyperlink>
        </w:p>
        <w:p>
          <w:pPr>
            <w:pStyle w:val="Contents4"/>
            <w:tabs>
              <w:tab w:val="clear" w:pos="8176"/>
              <w:tab w:val="right" w:pos="9026" w:leader="dot"/>
            </w:tabs>
            <w:rPr/>
          </w:pPr>
          <w:hyperlink w:anchor="__RefHeading___Toc6639887_1280447820">
            <w:r>
              <w:rPr>
                <w:webHidden/>
                <w:rStyle w:val="IndexLink"/>
              </w:rPr>
              <w:t>3</w:t>
            </w:r>
            <w:r>
              <w:rPr>
                <w:rStyle w:val="IndexLink"/>
                <w:rtl w:val="true"/>
              </w:rPr>
              <w:t xml:space="preserve"> - </w:t>
            </w:r>
            <w:r>
              <w:rPr>
                <w:rStyle w:val="IndexLink"/>
                <w:rtl w:val="true"/>
              </w:rPr>
              <w:t>ابن الجوزى</w:t>
            </w:r>
            <w:r>
              <w:rPr>
                <w:rStyle w:val="IndexLink"/>
                <w:rtl w:val="true"/>
              </w:rPr>
              <w:tab/>
            </w:r>
            <w:r>
              <w:rPr>
                <w:rStyle w:val="IndexLink"/>
              </w:rPr>
              <w:t>155</w:t>
            </w:r>
          </w:hyperlink>
        </w:p>
        <w:p>
          <w:pPr>
            <w:pStyle w:val="Contents4"/>
            <w:tabs>
              <w:tab w:val="clear" w:pos="8176"/>
              <w:tab w:val="right" w:pos="9026" w:leader="dot"/>
            </w:tabs>
            <w:rPr/>
          </w:pPr>
          <w:hyperlink w:anchor="__RefHeading___Toc6639889_1280447820">
            <w:r>
              <w:rPr>
                <w:webHidden/>
                <w:rStyle w:val="IndexLink"/>
              </w:rPr>
              <w:t>4</w:t>
            </w:r>
            <w:r>
              <w:rPr>
                <w:rStyle w:val="IndexLink"/>
                <w:rtl w:val="true"/>
              </w:rPr>
              <w:t xml:space="preserve"> - </w:t>
            </w:r>
            <w:r>
              <w:rPr>
                <w:rStyle w:val="IndexLink"/>
                <w:rtl w:val="true"/>
              </w:rPr>
              <w:t>ابن حجر العسقلاني</w:t>
            </w:r>
            <w:r>
              <w:rPr>
                <w:rStyle w:val="IndexLink"/>
                <w:rtl w:val="true"/>
              </w:rPr>
              <w:tab/>
            </w:r>
            <w:r>
              <w:rPr>
                <w:rStyle w:val="IndexLink"/>
              </w:rPr>
              <w:t>156</w:t>
            </w:r>
          </w:hyperlink>
        </w:p>
        <w:p>
          <w:pPr>
            <w:pStyle w:val="Contents4"/>
            <w:tabs>
              <w:tab w:val="clear" w:pos="8176"/>
              <w:tab w:val="right" w:pos="9026" w:leader="dot"/>
            </w:tabs>
            <w:rPr/>
          </w:pPr>
          <w:hyperlink w:anchor="__RefHeading___Toc6639891_1280447820">
            <w:r>
              <w:rPr>
                <w:webHidden/>
                <w:rStyle w:val="IndexLink"/>
              </w:rPr>
              <w:t>5</w:t>
            </w:r>
            <w:r>
              <w:rPr>
                <w:rStyle w:val="IndexLink"/>
                <w:rtl w:val="true"/>
              </w:rPr>
              <w:t xml:space="preserve"> - </w:t>
            </w:r>
            <w:r>
              <w:rPr>
                <w:rStyle w:val="IndexLink"/>
                <w:rtl w:val="true"/>
              </w:rPr>
              <w:t>ابن حجر الهيتمي</w:t>
            </w:r>
            <w:r>
              <w:rPr>
                <w:rStyle w:val="IndexLink"/>
                <w:rtl w:val="true"/>
              </w:rPr>
              <w:tab/>
            </w:r>
            <w:r>
              <w:rPr>
                <w:rStyle w:val="IndexLink"/>
              </w:rPr>
              <w:t>156</w:t>
            </w:r>
          </w:hyperlink>
        </w:p>
        <w:p>
          <w:pPr>
            <w:pStyle w:val="Contents4"/>
            <w:tabs>
              <w:tab w:val="clear" w:pos="8176"/>
              <w:tab w:val="right" w:pos="9026" w:leader="dot"/>
            </w:tabs>
            <w:rPr/>
          </w:pPr>
          <w:hyperlink w:anchor="__RefHeading___Toc6639893_1280447820">
            <w:r>
              <w:rPr>
                <w:webHidden/>
                <w:rStyle w:val="IndexLink"/>
              </w:rPr>
              <w:t>6</w:t>
            </w:r>
            <w:r>
              <w:rPr>
                <w:rStyle w:val="IndexLink"/>
                <w:rtl w:val="true"/>
              </w:rPr>
              <w:t xml:space="preserve"> - </w:t>
            </w:r>
            <w:r>
              <w:rPr>
                <w:rStyle w:val="IndexLink"/>
                <w:rtl w:val="true"/>
              </w:rPr>
              <w:t>ابن خلكان</w:t>
            </w:r>
            <w:r>
              <w:rPr>
                <w:rStyle w:val="IndexLink"/>
                <w:rtl w:val="true"/>
              </w:rPr>
              <w:tab/>
            </w:r>
            <w:r>
              <w:rPr>
                <w:rStyle w:val="IndexLink"/>
              </w:rPr>
              <w:t>156</w:t>
            </w:r>
          </w:hyperlink>
        </w:p>
        <w:p>
          <w:pPr>
            <w:pStyle w:val="Contents4"/>
            <w:tabs>
              <w:tab w:val="clear" w:pos="8176"/>
              <w:tab w:val="right" w:pos="9026" w:leader="dot"/>
            </w:tabs>
            <w:rPr/>
          </w:pPr>
          <w:hyperlink w:anchor="__RefHeading___Toc6639895_1280447820">
            <w:r>
              <w:rPr>
                <w:webHidden/>
                <w:rStyle w:val="IndexLink"/>
              </w:rPr>
              <w:t>7</w:t>
            </w:r>
            <w:r>
              <w:rPr>
                <w:rStyle w:val="IndexLink"/>
                <w:rtl w:val="true"/>
              </w:rPr>
              <w:t xml:space="preserve">- </w:t>
            </w:r>
            <w:r>
              <w:rPr>
                <w:rStyle w:val="IndexLink"/>
                <w:rtl w:val="true"/>
              </w:rPr>
              <w:t>ابن سعد</w:t>
            </w:r>
            <w:r>
              <w:rPr>
                <w:rStyle w:val="IndexLink"/>
                <w:rtl w:val="true"/>
              </w:rPr>
              <w:tab/>
            </w:r>
            <w:r>
              <w:rPr>
                <w:rStyle w:val="IndexLink"/>
              </w:rPr>
              <w:t>157</w:t>
            </w:r>
          </w:hyperlink>
        </w:p>
        <w:p>
          <w:pPr>
            <w:pStyle w:val="Contents4"/>
            <w:tabs>
              <w:tab w:val="clear" w:pos="8176"/>
              <w:tab w:val="right" w:pos="9026" w:leader="dot"/>
            </w:tabs>
            <w:rPr/>
          </w:pPr>
          <w:hyperlink w:anchor="__RefHeading___Toc6639897_1280447820">
            <w:r>
              <w:rPr>
                <w:webHidden/>
                <w:rStyle w:val="IndexLink"/>
              </w:rPr>
              <w:t>8</w:t>
            </w:r>
            <w:r>
              <w:rPr>
                <w:rStyle w:val="IndexLink"/>
                <w:rtl w:val="true"/>
              </w:rPr>
              <w:t xml:space="preserve"> - </w:t>
            </w:r>
            <w:r>
              <w:rPr>
                <w:rStyle w:val="IndexLink"/>
                <w:rtl w:val="true"/>
              </w:rPr>
              <w:t>ابن شدقم</w:t>
            </w:r>
            <w:r>
              <w:rPr>
                <w:rStyle w:val="IndexLink"/>
                <w:rtl w:val="true"/>
              </w:rPr>
              <w:tab/>
            </w:r>
            <w:r>
              <w:rPr>
                <w:rStyle w:val="IndexLink"/>
              </w:rPr>
              <w:t>157</w:t>
            </w:r>
          </w:hyperlink>
        </w:p>
        <w:p>
          <w:pPr>
            <w:pStyle w:val="Contents4"/>
            <w:tabs>
              <w:tab w:val="clear" w:pos="8176"/>
              <w:tab w:val="right" w:pos="9026" w:leader="dot"/>
            </w:tabs>
            <w:rPr/>
          </w:pPr>
          <w:hyperlink w:anchor="__RefHeading___Toc6639899_1280447820">
            <w:r>
              <w:rPr>
                <w:webHidden/>
                <w:rStyle w:val="IndexLink"/>
              </w:rPr>
              <w:t>9</w:t>
            </w:r>
            <w:r>
              <w:rPr>
                <w:rStyle w:val="IndexLink"/>
                <w:rtl w:val="true"/>
              </w:rPr>
              <w:t xml:space="preserve"> - </w:t>
            </w:r>
            <w:r>
              <w:rPr>
                <w:rStyle w:val="IndexLink"/>
                <w:rtl w:val="true"/>
              </w:rPr>
              <w:t>ابن عساکر</w:t>
            </w:r>
            <w:r>
              <w:rPr>
                <w:rStyle w:val="IndexLink"/>
                <w:rtl w:val="true"/>
              </w:rPr>
              <w:tab/>
            </w:r>
            <w:r>
              <w:rPr>
                <w:rStyle w:val="IndexLink"/>
              </w:rPr>
              <w:t>157</w:t>
            </w:r>
          </w:hyperlink>
        </w:p>
        <w:p>
          <w:pPr>
            <w:pStyle w:val="Contents4"/>
            <w:tabs>
              <w:tab w:val="clear" w:pos="8176"/>
              <w:tab w:val="right" w:pos="9026" w:leader="dot"/>
            </w:tabs>
            <w:rPr/>
          </w:pPr>
          <w:hyperlink w:anchor="__RefHeading___Toc6639901_1280447820">
            <w:r>
              <w:rPr>
                <w:webHidden/>
                <w:rStyle w:val="IndexLink"/>
              </w:rPr>
              <w:t>10</w:t>
            </w:r>
            <w:r>
              <w:rPr>
                <w:rStyle w:val="IndexLink"/>
                <w:rtl w:val="true"/>
              </w:rPr>
              <w:t xml:space="preserve"> - </w:t>
            </w:r>
            <w:r>
              <w:rPr>
                <w:rStyle w:val="IndexLink"/>
                <w:rtl w:val="true"/>
              </w:rPr>
              <w:t>ابن عنبة</w:t>
            </w:r>
            <w:r>
              <w:rPr>
                <w:rStyle w:val="IndexLink"/>
                <w:rtl w:val="true"/>
              </w:rPr>
              <w:tab/>
            </w:r>
            <w:r>
              <w:rPr>
                <w:rStyle w:val="IndexLink"/>
              </w:rPr>
              <w:t>157</w:t>
            </w:r>
          </w:hyperlink>
        </w:p>
        <w:p>
          <w:pPr>
            <w:pStyle w:val="Contents4"/>
            <w:tabs>
              <w:tab w:val="clear" w:pos="8176"/>
              <w:tab w:val="right" w:pos="9026" w:leader="dot"/>
            </w:tabs>
            <w:rPr/>
          </w:pPr>
          <w:hyperlink w:anchor="__RefHeading___Toc6639903_1280447820">
            <w:r>
              <w:rPr>
                <w:webHidden/>
                <w:rStyle w:val="IndexLink"/>
              </w:rPr>
              <w:t>11</w:t>
            </w:r>
            <w:r>
              <w:rPr>
                <w:rStyle w:val="IndexLink"/>
                <w:rtl w:val="true"/>
              </w:rPr>
              <w:t xml:space="preserve"> - </w:t>
            </w:r>
            <w:r>
              <w:rPr>
                <w:rStyle w:val="IndexLink"/>
                <w:rtl w:val="true"/>
              </w:rPr>
              <w:t>أبو الفتح</w:t>
            </w:r>
            <w:r>
              <w:rPr>
                <w:rStyle w:val="IndexLink"/>
                <w:rtl w:val="true"/>
              </w:rPr>
              <w:tab/>
            </w:r>
            <w:r>
              <w:rPr>
                <w:rStyle w:val="IndexLink"/>
              </w:rPr>
              <w:t>158</w:t>
            </w:r>
          </w:hyperlink>
        </w:p>
        <w:p>
          <w:pPr>
            <w:pStyle w:val="Contents4"/>
            <w:tabs>
              <w:tab w:val="clear" w:pos="8176"/>
              <w:tab w:val="right" w:pos="9026" w:leader="dot"/>
            </w:tabs>
            <w:rPr/>
          </w:pPr>
          <w:hyperlink w:anchor="__RefHeading___Toc6639905_1280447820">
            <w:r>
              <w:rPr>
                <w:webHidden/>
                <w:rStyle w:val="IndexLink"/>
              </w:rPr>
              <w:t>12</w:t>
            </w:r>
            <w:r>
              <w:rPr>
                <w:rStyle w:val="IndexLink"/>
                <w:rtl w:val="true"/>
              </w:rPr>
              <w:t xml:space="preserve"> - </w:t>
            </w:r>
            <w:r>
              <w:rPr>
                <w:rStyle w:val="IndexLink"/>
                <w:rtl w:val="true"/>
              </w:rPr>
              <w:t>أبو الفتوح</w:t>
            </w:r>
            <w:r>
              <w:rPr>
                <w:rStyle w:val="IndexLink"/>
                <w:rtl w:val="true"/>
              </w:rPr>
              <w:tab/>
            </w:r>
            <w:r>
              <w:rPr>
                <w:rStyle w:val="IndexLink"/>
              </w:rPr>
              <w:t>158</w:t>
            </w:r>
          </w:hyperlink>
        </w:p>
        <w:p>
          <w:pPr>
            <w:pStyle w:val="Contents4"/>
            <w:tabs>
              <w:tab w:val="clear" w:pos="8176"/>
              <w:tab w:val="right" w:pos="9026" w:leader="dot"/>
            </w:tabs>
            <w:rPr/>
          </w:pPr>
          <w:hyperlink w:anchor="__RefHeading___Toc6639907_1280447820">
            <w:r>
              <w:rPr>
                <w:webHidden/>
                <w:rStyle w:val="IndexLink"/>
              </w:rPr>
              <w:t>13</w:t>
            </w:r>
            <w:r>
              <w:rPr>
                <w:rStyle w:val="IndexLink"/>
                <w:rtl w:val="true"/>
              </w:rPr>
              <w:t xml:space="preserve"> - </w:t>
            </w:r>
            <w:r>
              <w:rPr>
                <w:rStyle w:val="IndexLink"/>
                <w:rtl w:val="true"/>
              </w:rPr>
              <w:t>أبو نعيم</w:t>
            </w:r>
            <w:r>
              <w:rPr>
                <w:rStyle w:val="IndexLink"/>
                <w:rtl w:val="true"/>
              </w:rPr>
              <w:tab/>
            </w:r>
            <w:r>
              <w:rPr>
                <w:rStyle w:val="IndexLink"/>
              </w:rPr>
              <w:t>158</w:t>
            </w:r>
          </w:hyperlink>
        </w:p>
        <w:p>
          <w:pPr>
            <w:pStyle w:val="Contents4"/>
            <w:tabs>
              <w:tab w:val="clear" w:pos="8176"/>
              <w:tab w:val="right" w:pos="9026" w:leader="dot"/>
            </w:tabs>
            <w:rPr/>
          </w:pPr>
          <w:hyperlink w:anchor="__RefHeading___Toc6639909_1280447820">
            <w:r>
              <w:rPr>
                <w:webHidden/>
                <w:rStyle w:val="IndexLink"/>
              </w:rPr>
              <w:t>14</w:t>
            </w:r>
            <w:r>
              <w:rPr>
                <w:rStyle w:val="IndexLink"/>
                <w:rtl w:val="true"/>
              </w:rPr>
              <w:t xml:space="preserve"> - </w:t>
            </w:r>
            <w:r>
              <w:rPr>
                <w:rStyle w:val="IndexLink"/>
                <w:rtl w:val="true"/>
              </w:rPr>
              <w:t>أحمد صبحي</w:t>
            </w:r>
            <w:r>
              <w:rPr>
                <w:rStyle w:val="IndexLink"/>
                <w:rtl w:val="true"/>
              </w:rPr>
              <w:tab/>
            </w:r>
            <w:r>
              <w:rPr>
                <w:rStyle w:val="IndexLink"/>
              </w:rPr>
              <w:t>158</w:t>
            </w:r>
          </w:hyperlink>
        </w:p>
        <w:p>
          <w:pPr>
            <w:pStyle w:val="Contents4"/>
            <w:tabs>
              <w:tab w:val="clear" w:pos="8176"/>
              <w:tab w:val="right" w:pos="9026" w:leader="dot"/>
            </w:tabs>
            <w:rPr/>
          </w:pPr>
          <w:hyperlink w:anchor="__RefHeading___Toc6639911_1280447820">
            <w:r>
              <w:rPr>
                <w:webHidden/>
                <w:rStyle w:val="IndexLink"/>
              </w:rPr>
              <w:t>15</w:t>
            </w:r>
            <w:r>
              <w:rPr>
                <w:rStyle w:val="IndexLink"/>
                <w:rtl w:val="true"/>
              </w:rPr>
              <w:t xml:space="preserve"> - </w:t>
            </w:r>
            <w:r>
              <w:rPr>
                <w:rStyle w:val="IndexLink"/>
                <w:rtl w:val="true"/>
              </w:rPr>
              <w:t>أحمد فهمى</w:t>
            </w:r>
            <w:r>
              <w:rPr>
                <w:rStyle w:val="IndexLink"/>
                <w:rtl w:val="true"/>
              </w:rPr>
              <w:tab/>
            </w:r>
            <w:r>
              <w:rPr>
                <w:rStyle w:val="IndexLink"/>
              </w:rPr>
              <w:t>159</w:t>
            </w:r>
          </w:hyperlink>
        </w:p>
        <w:p>
          <w:pPr>
            <w:pStyle w:val="Contents4"/>
            <w:tabs>
              <w:tab w:val="clear" w:pos="8176"/>
              <w:tab w:val="right" w:pos="9026" w:leader="dot"/>
            </w:tabs>
            <w:rPr/>
          </w:pPr>
          <w:hyperlink w:anchor="__RefHeading___Toc6639913_1280447820">
            <w:r>
              <w:rPr>
                <w:webHidden/>
                <w:rStyle w:val="IndexLink"/>
              </w:rPr>
              <w:t>16</w:t>
            </w:r>
            <w:r>
              <w:rPr>
                <w:rStyle w:val="IndexLink"/>
                <w:rtl w:val="true"/>
              </w:rPr>
              <w:t xml:space="preserve"> - </w:t>
            </w:r>
            <w:r>
              <w:rPr>
                <w:rStyle w:val="IndexLink"/>
                <w:rtl w:val="true"/>
              </w:rPr>
              <w:t>الإربلي</w:t>
            </w:r>
            <w:r>
              <w:rPr>
                <w:rStyle w:val="IndexLink"/>
                <w:rtl w:val="true"/>
              </w:rPr>
              <w:tab/>
            </w:r>
            <w:r>
              <w:rPr>
                <w:rStyle w:val="IndexLink"/>
              </w:rPr>
              <w:t>159</w:t>
            </w:r>
          </w:hyperlink>
        </w:p>
        <w:p>
          <w:pPr>
            <w:pStyle w:val="Contents4"/>
            <w:tabs>
              <w:tab w:val="clear" w:pos="8176"/>
              <w:tab w:val="right" w:pos="9026" w:leader="dot"/>
            </w:tabs>
            <w:rPr/>
          </w:pPr>
          <w:hyperlink w:anchor="__RefHeading___Toc6639915_1280447820">
            <w:r>
              <w:rPr>
                <w:webHidden/>
                <w:rStyle w:val="IndexLink"/>
              </w:rPr>
              <w:t>17</w:t>
            </w:r>
            <w:r>
              <w:rPr>
                <w:rStyle w:val="IndexLink"/>
                <w:rtl w:val="true"/>
              </w:rPr>
              <w:t xml:space="preserve"> - </w:t>
            </w:r>
            <w:r>
              <w:rPr>
                <w:rStyle w:val="IndexLink"/>
                <w:rtl w:val="true"/>
              </w:rPr>
              <w:t>البستاني</w:t>
            </w:r>
            <w:r>
              <w:rPr>
                <w:rStyle w:val="IndexLink"/>
                <w:rtl w:val="true"/>
              </w:rPr>
              <w:tab/>
            </w:r>
            <w:r>
              <w:rPr>
                <w:rStyle w:val="IndexLink"/>
              </w:rPr>
              <w:t>161</w:t>
            </w:r>
          </w:hyperlink>
        </w:p>
        <w:p>
          <w:pPr>
            <w:pStyle w:val="Contents4"/>
            <w:tabs>
              <w:tab w:val="clear" w:pos="8176"/>
              <w:tab w:val="right" w:pos="9026" w:leader="dot"/>
            </w:tabs>
            <w:rPr/>
          </w:pPr>
          <w:hyperlink w:anchor="__RefHeading___Toc6639917_1280447820">
            <w:r>
              <w:rPr>
                <w:webHidden/>
                <w:rStyle w:val="IndexLink"/>
              </w:rPr>
              <w:t>18</w:t>
            </w:r>
            <w:r>
              <w:rPr>
                <w:rStyle w:val="IndexLink"/>
                <w:rtl w:val="true"/>
              </w:rPr>
              <w:t xml:space="preserve"> - </w:t>
            </w:r>
            <w:r>
              <w:rPr>
                <w:rStyle w:val="IndexLink"/>
                <w:rtl w:val="true"/>
              </w:rPr>
              <w:t>تاج الدین</w:t>
            </w:r>
            <w:r>
              <w:rPr>
                <w:rStyle w:val="IndexLink"/>
                <w:rtl w:val="true"/>
              </w:rPr>
              <w:tab/>
            </w:r>
            <w:r>
              <w:rPr>
                <w:rStyle w:val="IndexLink"/>
              </w:rPr>
              <w:t>162</w:t>
            </w:r>
          </w:hyperlink>
        </w:p>
        <w:p>
          <w:pPr>
            <w:pStyle w:val="Contents4"/>
            <w:tabs>
              <w:tab w:val="clear" w:pos="8176"/>
              <w:tab w:val="right" w:pos="9026" w:leader="dot"/>
            </w:tabs>
            <w:rPr/>
          </w:pPr>
          <w:hyperlink w:anchor="__RefHeading___Toc6639919_1280447820">
            <w:r>
              <w:rPr>
                <w:webHidden/>
                <w:rStyle w:val="IndexLink"/>
              </w:rPr>
              <w:t>19</w:t>
            </w:r>
            <w:r>
              <w:rPr>
                <w:rStyle w:val="IndexLink"/>
                <w:rtl w:val="true"/>
              </w:rPr>
              <w:t xml:space="preserve"> - </w:t>
            </w:r>
            <w:r>
              <w:rPr>
                <w:rStyle w:val="IndexLink"/>
                <w:rtl w:val="true"/>
              </w:rPr>
              <w:t>الجاحظ</w:t>
            </w:r>
            <w:r>
              <w:rPr>
                <w:rStyle w:val="IndexLink"/>
                <w:rtl w:val="true"/>
              </w:rPr>
              <w:tab/>
            </w:r>
            <w:r>
              <w:rPr>
                <w:rStyle w:val="IndexLink"/>
              </w:rPr>
              <w:t>162</w:t>
            </w:r>
          </w:hyperlink>
        </w:p>
        <w:p>
          <w:pPr>
            <w:pStyle w:val="Contents4"/>
            <w:tabs>
              <w:tab w:val="clear" w:pos="8176"/>
              <w:tab w:val="right" w:pos="9026" w:leader="dot"/>
            </w:tabs>
            <w:rPr/>
          </w:pPr>
          <w:hyperlink w:anchor="__RefHeading___Toc6639921_1280447820">
            <w:r>
              <w:rPr>
                <w:webHidden/>
                <w:rStyle w:val="IndexLink"/>
              </w:rPr>
              <w:t>20</w:t>
            </w:r>
            <w:r>
              <w:rPr>
                <w:rStyle w:val="IndexLink"/>
                <w:rtl w:val="true"/>
              </w:rPr>
              <w:t xml:space="preserve"> - </w:t>
            </w:r>
            <w:r>
              <w:rPr>
                <w:rStyle w:val="IndexLink"/>
                <w:rtl w:val="true"/>
              </w:rPr>
              <w:t>حسین علی محفوظ</w:t>
            </w:r>
            <w:r>
              <w:rPr>
                <w:rStyle w:val="IndexLink"/>
                <w:rtl w:val="true"/>
              </w:rPr>
              <w:tab/>
            </w:r>
            <w:r>
              <w:rPr>
                <w:rStyle w:val="IndexLink"/>
              </w:rPr>
              <w:t>162</w:t>
            </w:r>
          </w:hyperlink>
        </w:p>
        <w:p>
          <w:pPr>
            <w:pStyle w:val="Contents4"/>
            <w:tabs>
              <w:tab w:val="clear" w:pos="8176"/>
              <w:tab w:val="right" w:pos="9026" w:leader="dot"/>
            </w:tabs>
            <w:rPr/>
          </w:pPr>
          <w:hyperlink w:anchor="__RefHeading___Toc6639923_1280447820">
            <w:r>
              <w:rPr>
                <w:webHidden/>
                <w:rStyle w:val="IndexLink"/>
              </w:rPr>
              <w:t>21</w:t>
            </w:r>
            <w:r>
              <w:rPr>
                <w:rStyle w:val="IndexLink"/>
                <w:rtl w:val="true"/>
              </w:rPr>
              <w:t xml:space="preserve"> - </w:t>
            </w:r>
            <w:r>
              <w:rPr>
                <w:rStyle w:val="IndexLink"/>
                <w:rtl w:val="true"/>
              </w:rPr>
              <w:t>الذهبي</w:t>
            </w:r>
            <w:r>
              <w:rPr>
                <w:rStyle w:val="IndexLink"/>
                <w:rtl w:val="true"/>
              </w:rPr>
              <w:tab/>
            </w:r>
            <w:r>
              <w:rPr>
                <w:rStyle w:val="IndexLink"/>
              </w:rPr>
              <w:t>163</w:t>
            </w:r>
          </w:hyperlink>
        </w:p>
        <w:p>
          <w:pPr>
            <w:pStyle w:val="Contents4"/>
            <w:tabs>
              <w:tab w:val="clear" w:pos="8176"/>
              <w:tab w:val="right" w:pos="9026" w:leader="dot"/>
            </w:tabs>
            <w:rPr/>
          </w:pPr>
          <w:hyperlink w:anchor="__RefHeading___Toc6639925_1280447820">
            <w:r>
              <w:rPr>
                <w:webHidden/>
                <w:rStyle w:val="IndexLink"/>
              </w:rPr>
              <w:t>22</w:t>
            </w:r>
            <w:r>
              <w:rPr>
                <w:rStyle w:val="IndexLink"/>
                <w:rtl w:val="true"/>
              </w:rPr>
              <w:t xml:space="preserve"> - </w:t>
            </w:r>
            <w:r>
              <w:rPr>
                <w:rStyle w:val="IndexLink"/>
                <w:rtl w:val="true"/>
              </w:rPr>
              <w:t>الزركلي</w:t>
            </w:r>
            <w:r>
              <w:rPr>
                <w:rStyle w:val="IndexLink"/>
                <w:rtl w:val="true"/>
              </w:rPr>
              <w:tab/>
            </w:r>
            <w:r>
              <w:rPr>
                <w:rStyle w:val="IndexLink"/>
              </w:rPr>
              <w:t>163</w:t>
            </w:r>
          </w:hyperlink>
        </w:p>
        <w:p>
          <w:pPr>
            <w:pStyle w:val="Contents4"/>
            <w:tabs>
              <w:tab w:val="clear" w:pos="8176"/>
              <w:tab w:val="right" w:pos="9026" w:leader="dot"/>
            </w:tabs>
            <w:rPr/>
          </w:pPr>
          <w:hyperlink w:anchor="__RefHeading___Toc6639927_1280447820">
            <w:r>
              <w:rPr>
                <w:webHidden/>
                <w:rStyle w:val="IndexLink"/>
              </w:rPr>
              <w:t>23</w:t>
            </w:r>
            <w:r>
              <w:rPr>
                <w:rStyle w:val="IndexLink"/>
                <w:rtl w:val="true"/>
              </w:rPr>
              <w:t xml:space="preserve"> - </w:t>
            </w:r>
            <w:r>
              <w:rPr>
                <w:rStyle w:val="IndexLink"/>
                <w:rtl w:val="true"/>
              </w:rPr>
              <w:t>الشافعي</w:t>
            </w:r>
            <w:r>
              <w:rPr>
                <w:rStyle w:val="IndexLink"/>
                <w:rtl w:val="true"/>
              </w:rPr>
              <w:tab/>
            </w:r>
            <w:r>
              <w:rPr>
                <w:rStyle w:val="IndexLink"/>
              </w:rPr>
              <w:t>163</w:t>
            </w:r>
          </w:hyperlink>
        </w:p>
        <w:p>
          <w:pPr>
            <w:pStyle w:val="Contents4"/>
            <w:tabs>
              <w:tab w:val="clear" w:pos="8176"/>
              <w:tab w:val="right" w:pos="9026" w:leader="dot"/>
            </w:tabs>
            <w:rPr/>
          </w:pPr>
          <w:hyperlink w:anchor="__RefHeading___Toc6639929_1280447820">
            <w:r>
              <w:rPr>
                <w:webHidden/>
                <w:rStyle w:val="IndexLink"/>
              </w:rPr>
              <w:t>24</w:t>
            </w:r>
            <w:r>
              <w:rPr>
                <w:rStyle w:val="IndexLink"/>
                <w:rtl w:val="true"/>
              </w:rPr>
              <w:t xml:space="preserve"> - </w:t>
            </w:r>
            <w:r>
              <w:rPr>
                <w:rStyle w:val="IndexLink"/>
                <w:rtl w:val="true"/>
              </w:rPr>
              <w:t>الشبراوى</w:t>
            </w:r>
            <w:r>
              <w:rPr>
                <w:rStyle w:val="IndexLink"/>
                <w:rtl w:val="true"/>
              </w:rPr>
              <w:tab/>
            </w:r>
            <w:r>
              <w:rPr>
                <w:rStyle w:val="IndexLink"/>
              </w:rPr>
              <w:t>163</w:t>
            </w:r>
          </w:hyperlink>
        </w:p>
        <w:p>
          <w:pPr>
            <w:pStyle w:val="Contents4"/>
            <w:tabs>
              <w:tab w:val="clear" w:pos="8176"/>
              <w:tab w:val="right" w:pos="9026" w:leader="dot"/>
            </w:tabs>
            <w:rPr/>
          </w:pPr>
          <w:hyperlink w:anchor="__RefHeading___Toc6639931_1280447820">
            <w:r>
              <w:rPr>
                <w:webHidden/>
                <w:rStyle w:val="IndexLink"/>
              </w:rPr>
              <w:t>25</w:t>
            </w:r>
            <w:r>
              <w:rPr>
                <w:rStyle w:val="IndexLink"/>
                <w:rtl w:val="true"/>
              </w:rPr>
              <w:t xml:space="preserve">- </w:t>
            </w:r>
            <w:r>
              <w:rPr>
                <w:rStyle w:val="IndexLink"/>
                <w:rtl w:val="true"/>
              </w:rPr>
              <w:t>الشيخانى</w:t>
            </w:r>
            <w:r>
              <w:rPr>
                <w:rStyle w:val="IndexLink"/>
                <w:rtl w:val="true"/>
              </w:rPr>
              <w:tab/>
            </w:r>
            <w:r>
              <w:rPr>
                <w:rStyle w:val="IndexLink"/>
              </w:rPr>
              <w:t>164</w:t>
            </w:r>
          </w:hyperlink>
        </w:p>
        <w:p>
          <w:pPr>
            <w:pStyle w:val="Contents4"/>
            <w:tabs>
              <w:tab w:val="clear" w:pos="8176"/>
              <w:tab w:val="right" w:pos="9026" w:leader="dot"/>
            </w:tabs>
            <w:rPr/>
          </w:pPr>
          <w:hyperlink w:anchor="__RefHeading___Toc6639933_1280447820">
            <w:r>
              <w:rPr>
                <w:webHidden/>
                <w:rStyle w:val="IndexLink"/>
              </w:rPr>
              <w:t>26</w:t>
            </w:r>
            <w:r>
              <w:rPr>
                <w:rStyle w:val="IndexLink"/>
                <w:rtl w:val="true"/>
              </w:rPr>
              <w:t xml:space="preserve"> - </w:t>
            </w:r>
            <w:r>
              <w:rPr>
                <w:rStyle w:val="IndexLink"/>
                <w:rtl w:val="true"/>
              </w:rPr>
              <w:t>صفى الدين</w:t>
            </w:r>
            <w:r>
              <w:rPr>
                <w:rStyle w:val="IndexLink"/>
                <w:rtl w:val="true"/>
              </w:rPr>
              <w:tab/>
            </w:r>
            <w:r>
              <w:rPr>
                <w:rStyle w:val="IndexLink"/>
              </w:rPr>
              <w:t>164</w:t>
            </w:r>
          </w:hyperlink>
        </w:p>
        <w:p>
          <w:pPr>
            <w:pStyle w:val="Contents4"/>
            <w:tabs>
              <w:tab w:val="clear" w:pos="8176"/>
              <w:tab w:val="right" w:pos="9026" w:leader="dot"/>
            </w:tabs>
            <w:rPr/>
          </w:pPr>
          <w:hyperlink w:anchor="__RefHeading___Toc6639935_1280447820">
            <w:r>
              <w:rPr>
                <w:webHidden/>
                <w:rStyle w:val="IndexLink"/>
              </w:rPr>
              <w:t>27</w:t>
            </w:r>
            <w:r>
              <w:rPr>
                <w:rStyle w:val="IndexLink"/>
                <w:rtl w:val="true"/>
              </w:rPr>
              <w:t xml:space="preserve"> - </w:t>
            </w:r>
            <w:r>
              <w:rPr>
                <w:rStyle w:val="IndexLink"/>
                <w:rtl w:val="true"/>
              </w:rPr>
              <w:t>عارف تامر</w:t>
            </w:r>
            <w:r>
              <w:rPr>
                <w:rStyle w:val="IndexLink"/>
                <w:rtl w:val="true"/>
              </w:rPr>
              <w:tab/>
            </w:r>
            <w:r>
              <w:rPr>
                <w:rStyle w:val="IndexLink"/>
              </w:rPr>
              <w:t>164</w:t>
            </w:r>
          </w:hyperlink>
        </w:p>
        <w:p>
          <w:pPr>
            <w:pStyle w:val="Contents4"/>
            <w:tabs>
              <w:tab w:val="clear" w:pos="8176"/>
              <w:tab w:val="right" w:pos="9026" w:leader="dot"/>
            </w:tabs>
            <w:rPr/>
          </w:pPr>
          <w:hyperlink w:anchor="__RefHeading___Toc6639937_1280447820">
            <w:r>
              <w:rPr>
                <w:webHidden/>
                <w:rStyle w:val="IndexLink"/>
              </w:rPr>
              <w:t>28</w:t>
            </w:r>
            <w:r>
              <w:rPr>
                <w:rStyle w:val="IndexLink"/>
                <w:rtl w:val="true"/>
              </w:rPr>
              <w:t xml:space="preserve"> - </w:t>
            </w:r>
            <w:r>
              <w:rPr>
                <w:rStyle w:val="IndexLink"/>
                <w:rtl w:val="true"/>
              </w:rPr>
              <w:t>السيّد عبّاس الموسوى</w:t>
            </w:r>
            <w:r>
              <w:rPr>
                <w:rStyle w:val="IndexLink"/>
                <w:rtl w:val="true"/>
              </w:rPr>
              <w:tab/>
            </w:r>
            <w:r>
              <w:rPr>
                <w:rStyle w:val="IndexLink"/>
              </w:rPr>
              <w:t>165</w:t>
            </w:r>
          </w:hyperlink>
        </w:p>
        <w:p>
          <w:pPr>
            <w:pStyle w:val="Contents4"/>
            <w:tabs>
              <w:tab w:val="clear" w:pos="8176"/>
              <w:tab w:val="right" w:pos="9026" w:leader="dot"/>
            </w:tabs>
            <w:rPr/>
          </w:pPr>
          <w:hyperlink w:anchor="__RefHeading___Toc6639939_1280447820">
            <w:r>
              <w:rPr>
                <w:webHidden/>
                <w:rStyle w:val="IndexLink"/>
              </w:rPr>
              <w:t>29</w:t>
            </w:r>
            <w:r>
              <w:rPr>
                <w:rStyle w:val="IndexLink"/>
                <w:rtl w:val="true"/>
              </w:rPr>
              <w:t xml:space="preserve"> - </w:t>
            </w:r>
            <w:r>
              <w:rPr>
                <w:rStyle w:val="IndexLink"/>
                <w:rtl w:val="true"/>
              </w:rPr>
              <w:t>عماد الدين</w:t>
            </w:r>
            <w:r>
              <w:rPr>
                <w:rStyle w:val="IndexLink"/>
                <w:rtl w:val="true"/>
              </w:rPr>
              <w:tab/>
            </w:r>
            <w:r>
              <w:rPr>
                <w:rStyle w:val="IndexLink"/>
              </w:rPr>
              <w:t>165</w:t>
            </w:r>
          </w:hyperlink>
        </w:p>
        <w:p>
          <w:pPr>
            <w:pStyle w:val="Contents4"/>
            <w:tabs>
              <w:tab w:val="clear" w:pos="8176"/>
              <w:tab w:val="right" w:pos="9026" w:leader="dot"/>
            </w:tabs>
            <w:rPr/>
          </w:pPr>
          <w:hyperlink w:anchor="__RefHeading___Toc6639941_1280447820">
            <w:r>
              <w:rPr>
                <w:webHidden/>
                <w:rStyle w:val="IndexLink"/>
              </w:rPr>
              <w:t>30</w:t>
            </w:r>
            <w:r>
              <w:rPr>
                <w:rStyle w:val="IndexLink"/>
                <w:rtl w:val="true"/>
              </w:rPr>
              <w:t xml:space="preserve"> - </w:t>
            </w:r>
            <w:r>
              <w:rPr>
                <w:rStyle w:val="IndexLink"/>
                <w:rtl w:val="true"/>
              </w:rPr>
              <w:t>القليوبي</w:t>
            </w:r>
            <w:r>
              <w:rPr>
                <w:rStyle w:val="IndexLink"/>
                <w:rtl w:val="true"/>
              </w:rPr>
              <w:tab/>
            </w:r>
            <w:r>
              <w:rPr>
                <w:rStyle w:val="IndexLink"/>
              </w:rPr>
              <w:t>165</w:t>
            </w:r>
          </w:hyperlink>
        </w:p>
        <w:p>
          <w:pPr>
            <w:pStyle w:val="Contents4"/>
            <w:tabs>
              <w:tab w:val="clear" w:pos="8176"/>
              <w:tab w:val="right" w:pos="9026" w:leader="dot"/>
            </w:tabs>
            <w:rPr/>
          </w:pPr>
          <w:hyperlink w:anchor="__RefHeading___Toc6639943_1280447820">
            <w:r>
              <w:rPr>
                <w:webHidden/>
                <w:rStyle w:val="IndexLink"/>
              </w:rPr>
              <w:t>31</w:t>
            </w:r>
            <w:r>
              <w:rPr>
                <w:rStyle w:val="IndexLink"/>
                <w:rtl w:val="true"/>
              </w:rPr>
              <w:t xml:space="preserve"> - </w:t>
            </w:r>
            <w:r>
              <w:rPr>
                <w:rStyle w:val="IndexLink"/>
                <w:rtl w:val="true"/>
              </w:rPr>
              <w:t>السيّد محسن</w:t>
            </w:r>
            <w:r>
              <w:rPr>
                <w:rStyle w:val="IndexLink"/>
                <w:rtl w:val="true"/>
              </w:rPr>
              <w:tab/>
            </w:r>
            <w:r>
              <w:rPr>
                <w:rStyle w:val="IndexLink"/>
              </w:rPr>
              <w:t>165</w:t>
            </w:r>
          </w:hyperlink>
        </w:p>
        <w:p>
          <w:pPr>
            <w:pStyle w:val="Contents4"/>
            <w:tabs>
              <w:tab w:val="clear" w:pos="8176"/>
              <w:tab w:val="right" w:pos="9026" w:leader="dot"/>
            </w:tabs>
            <w:rPr/>
          </w:pPr>
          <w:hyperlink w:anchor="__RefHeading___Toc6639945_1280447820">
            <w:r>
              <w:rPr>
                <w:webHidden/>
                <w:rStyle w:val="IndexLink"/>
              </w:rPr>
              <w:t>32</w:t>
            </w:r>
            <w:r>
              <w:rPr>
                <w:rStyle w:val="IndexLink"/>
                <w:rtl w:val="true"/>
              </w:rPr>
              <w:t xml:space="preserve"> </w:t>
            </w:r>
            <w:r>
              <w:rPr>
                <w:rStyle w:val="IndexLink"/>
                <w:rtl w:val="true"/>
              </w:rPr>
              <w:t>۔ محمّد بن سعد</w:t>
            </w:r>
            <w:r>
              <w:rPr>
                <w:rStyle w:val="IndexLink"/>
                <w:rtl w:val="true"/>
              </w:rPr>
              <w:tab/>
            </w:r>
            <w:r>
              <w:rPr>
                <w:rStyle w:val="IndexLink"/>
              </w:rPr>
              <w:t>166</w:t>
            </w:r>
          </w:hyperlink>
        </w:p>
        <w:p>
          <w:pPr>
            <w:pStyle w:val="Contents4"/>
            <w:tabs>
              <w:tab w:val="clear" w:pos="8176"/>
              <w:tab w:val="right" w:pos="9026" w:leader="dot"/>
            </w:tabs>
            <w:rPr/>
          </w:pPr>
          <w:hyperlink w:anchor="__RefHeading___Toc6639947_1280447820">
            <w:r>
              <w:rPr>
                <w:webHidden/>
                <w:rStyle w:val="IndexLink"/>
              </w:rPr>
              <w:t>33</w:t>
            </w:r>
            <w:r>
              <w:rPr>
                <w:rStyle w:val="IndexLink"/>
                <w:rtl w:val="true"/>
              </w:rPr>
              <w:t xml:space="preserve"> - </w:t>
            </w:r>
            <w:r>
              <w:rPr>
                <w:rStyle w:val="IndexLink"/>
                <w:rtl w:val="true"/>
              </w:rPr>
              <w:t>محمّد بن طلحة</w:t>
            </w:r>
            <w:r>
              <w:rPr>
                <w:rStyle w:val="IndexLink"/>
                <w:rtl w:val="true"/>
              </w:rPr>
              <w:tab/>
            </w:r>
            <w:r>
              <w:rPr>
                <w:rStyle w:val="IndexLink"/>
              </w:rPr>
              <w:t>166</w:t>
            </w:r>
          </w:hyperlink>
        </w:p>
        <w:p>
          <w:pPr>
            <w:pStyle w:val="Contents4"/>
            <w:tabs>
              <w:tab w:val="clear" w:pos="8176"/>
              <w:tab w:val="right" w:pos="9026" w:leader="dot"/>
            </w:tabs>
            <w:rPr/>
          </w:pPr>
          <w:hyperlink w:anchor="__RefHeading___Toc6639949_1280447820">
            <w:r>
              <w:rPr>
                <w:webHidden/>
                <w:rStyle w:val="IndexLink"/>
              </w:rPr>
              <w:t>34</w:t>
            </w:r>
            <w:r>
              <w:rPr>
                <w:rStyle w:val="IndexLink"/>
                <w:rtl w:val="true"/>
              </w:rPr>
              <w:t xml:space="preserve"> - </w:t>
            </w:r>
            <w:r>
              <w:rPr>
                <w:rStyle w:val="IndexLink"/>
                <w:rtl w:val="true"/>
              </w:rPr>
              <w:t>الشيخ المفيد</w:t>
            </w:r>
            <w:r>
              <w:rPr>
                <w:rStyle w:val="IndexLink"/>
                <w:rtl w:val="true"/>
              </w:rPr>
              <w:tab/>
            </w:r>
            <w:r>
              <w:rPr>
                <w:rStyle w:val="IndexLink"/>
              </w:rPr>
              <w:t>167</w:t>
            </w:r>
          </w:hyperlink>
        </w:p>
        <w:p>
          <w:pPr>
            <w:pStyle w:val="Contents4"/>
            <w:tabs>
              <w:tab w:val="clear" w:pos="8176"/>
              <w:tab w:val="right" w:pos="9026" w:leader="dot"/>
            </w:tabs>
            <w:rPr/>
          </w:pPr>
          <w:hyperlink w:anchor="__RefHeading___Toc6639951_1280447820">
            <w:r>
              <w:rPr>
                <w:webHidden/>
                <w:rStyle w:val="IndexLink"/>
              </w:rPr>
              <w:t>35</w:t>
            </w:r>
            <w:r>
              <w:rPr>
                <w:rStyle w:val="IndexLink"/>
                <w:rtl w:val="true"/>
              </w:rPr>
              <w:t xml:space="preserve"> - </w:t>
            </w:r>
            <w:r>
              <w:rPr>
                <w:rStyle w:val="IndexLink"/>
                <w:rtl w:val="true"/>
              </w:rPr>
              <w:t>المناوي</w:t>
            </w:r>
            <w:r>
              <w:rPr>
                <w:rStyle w:val="IndexLink"/>
                <w:rtl w:val="true"/>
              </w:rPr>
              <w:tab/>
            </w:r>
            <w:r>
              <w:rPr>
                <w:rStyle w:val="IndexLink"/>
              </w:rPr>
              <w:t>167</w:t>
            </w:r>
          </w:hyperlink>
        </w:p>
        <w:p>
          <w:pPr>
            <w:pStyle w:val="Contents4"/>
            <w:tabs>
              <w:tab w:val="clear" w:pos="8176"/>
              <w:tab w:val="right" w:pos="9026" w:leader="dot"/>
            </w:tabs>
            <w:rPr/>
          </w:pPr>
          <w:hyperlink w:anchor="__RefHeading___Toc6639953_1280447820">
            <w:r>
              <w:rPr>
                <w:webHidden/>
                <w:rStyle w:val="IndexLink"/>
              </w:rPr>
              <w:t>36</w:t>
            </w:r>
            <w:r>
              <w:rPr>
                <w:rStyle w:val="IndexLink"/>
                <w:rtl w:val="true"/>
              </w:rPr>
              <w:t xml:space="preserve"> - </w:t>
            </w:r>
            <w:r>
              <w:rPr>
                <w:rStyle w:val="IndexLink"/>
                <w:rtl w:val="true"/>
              </w:rPr>
              <w:t>الموفى</w:t>
            </w:r>
            <w:r>
              <w:rPr>
                <w:rStyle w:val="IndexLink"/>
                <w:rtl w:val="true"/>
              </w:rPr>
              <w:tab/>
            </w:r>
            <w:r>
              <w:rPr>
                <w:rStyle w:val="IndexLink"/>
              </w:rPr>
              <w:t>167</w:t>
            </w:r>
          </w:hyperlink>
        </w:p>
        <w:p>
          <w:pPr>
            <w:pStyle w:val="Contents4"/>
            <w:tabs>
              <w:tab w:val="clear" w:pos="8176"/>
              <w:tab w:val="right" w:pos="9026" w:leader="dot"/>
            </w:tabs>
            <w:rPr/>
          </w:pPr>
          <w:hyperlink w:anchor="__RefHeading___Toc6639955_1280447820">
            <w:r>
              <w:rPr>
                <w:webHidden/>
                <w:rStyle w:val="IndexLink"/>
              </w:rPr>
              <w:t>37</w:t>
            </w:r>
            <w:r>
              <w:rPr>
                <w:rStyle w:val="IndexLink"/>
                <w:rtl w:val="true"/>
              </w:rPr>
              <w:t xml:space="preserve"> - </w:t>
            </w:r>
            <w:r>
              <w:rPr>
                <w:rStyle w:val="IndexLink"/>
                <w:rtl w:val="true"/>
              </w:rPr>
              <w:t>النووى</w:t>
            </w:r>
            <w:r>
              <w:rPr>
                <w:rStyle w:val="IndexLink"/>
                <w:rtl w:val="true"/>
              </w:rPr>
              <w:tab/>
            </w:r>
            <w:r>
              <w:rPr>
                <w:rStyle w:val="IndexLink"/>
              </w:rPr>
              <w:t>168</w:t>
            </w:r>
          </w:hyperlink>
        </w:p>
        <w:p>
          <w:pPr>
            <w:pStyle w:val="Contents4"/>
            <w:tabs>
              <w:tab w:val="clear" w:pos="8176"/>
              <w:tab w:val="right" w:pos="9026" w:leader="dot"/>
            </w:tabs>
            <w:rPr/>
          </w:pPr>
          <w:hyperlink w:anchor="__RefHeading___Toc6639957_1280447820">
            <w:r>
              <w:rPr>
                <w:webHidden/>
                <w:rStyle w:val="IndexLink"/>
              </w:rPr>
              <w:t>38</w:t>
            </w:r>
            <w:r>
              <w:rPr>
                <w:rStyle w:val="IndexLink"/>
                <w:rtl w:val="true"/>
              </w:rPr>
              <w:t xml:space="preserve"> - </w:t>
            </w:r>
            <w:r>
              <w:rPr>
                <w:rStyle w:val="IndexLink"/>
                <w:rtl w:val="true"/>
              </w:rPr>
              <w:t>النويرى</w:t>
            </w:r>
            <w:r>
              <w:rPr>
                <w:rStyle w:val="IndexLink"/>
                <w:rtl w:val="true"/>
              </w:rPr>
              <w:tab/>
            </w:r>
            <w:r>
              <w:rPr>
                <w:rStyle w:val="IndexLink"/>
              </w:rPr>
              <w:t>168</w:t>
            </w:r>
          </w:hyperlink>
        </w:p>
        <w:p>
          <w:pPr>
            <w:pStyle w:val="Contents4"/>
            <w:tabs>
              <w:tab w:val="clear" w:pos="8176"/>
              <w:tab w:val="right" w:pos="9026" w:leader="dot"/>
            </w:tabs>
            <w:rPr/>
          </w:pPr>
          <w:hyperlink w:anchor="__RefHeading___Toc6639959_1280447820">
            <w:r>
              <w:rPr>
                <w:webHidden/>
                <w:rStyle w:val="IndexLink"/>
              </w:rPr>
              <w:t>39</w:t>
            </w:r>
            <w:r>
              <w:rPr>
                <w:rStyle w:val="IndexLink"/>
                <w:rtl w:val="true"/>
              </w:rPr>
              <w:t xml:space="preserve"> - </w:t>
            </w:r>
            <w:r>
              <w:rPr>
                <w:rStyle w:val="IndexLink"/>
                <w:rtl w:val="true"/>
              </w:rPr>
              <w:t>الواقدي</w:t>
            </w:r>
            <w:r>
              <w:rPr>
                <w:rStyle w:val="IndexLink"/>
                <w:rtl w:val="true"/>
              </w:rPr>
              <w:tab/>
            </w:r>
            <w:r>
              <w:rPr>
                <w:rStyle w:val="IndexLink"/>
              </w:rPr>
              <w:t>168</w:t>
            </w:r>
          </w:hyperlink>
        </w:p>
        <w:p>
          <w:pPr>
            <w:pStyle w:val="Contents4"/>
            <w:tabs>
              <w:tab w:val="clear" w:pos="8176"/>
              <w:tab w:val="right" w:pos="9026" w:leader="dot"/>
            </w:tabs>
            <w:rPr/>
          </w:pPr>
          <w:hyperlink w:anchor="__RefHeading___Toc6639961_1280447820">
            <w:r>
              <w:rPr>
                <w:webHidden/>
                <w:rStyle w:val="IndexLink"/>
              </w:rPr>
              <w:t>40</w:t>
            </w:r>
            <w:r>
              <w:rPr>
                <w:rStyle w:val="IndexLink"/>
                <w:rtl w:val="true"/>
              </w:rPr>
              <w:t xml:space="preserve"> - </w:t>
            </w:r>
            <w:r>
              <w:rPr>
                <w:rStyle w:val="IndexLink"/>
                <w:rtl w:val="true"/>
              </w:rPr>
              <w:t>وجدى</w:t>
            </w:r>
            <w:r>
              <w:rPr>
                <w:rStyle w:val="IndexLink"/>
                <w:rtl w:val="true"/>
              </w:rPr>
              <w:tab/>
            </w:r>
            <w:r>
              <w:rPr>
                <w:rStyle w:val="IndexLink"/>
              </w:rPr>
              <w:t>168</w:t>
            </w:r>
          </w:hyperlink>
        </w:p>
        <w:p>
          <w:pPr>
            <w:pStyle w:val="Contents4"/>
            <w:tabs>
              <w:tab w:val="clear" w:pos="8176"/>
              <w:tab w:val="right" w:pos="9026" w:leader="dot"/>
            </w:tabs>
            <w:rPr/>
          </w:pPr>
          <w:hyperlink w:anchor="__RefHeading___Toc6639963_1280447820">
            <w:r>
              <w:rPr>
                <w:webHidden/>
                <w:rStyle w:val="IndexLink"/>
              </w:rPr>
              <w:t>41</w:t>
            </w:r>
            <w:r>
              <w:rPr>
                <w:rStyle w:val="IndexLink"/>
                <w:rtl w:val="true"/>
              </w:rPr>
              <w:t xml:space="preserve"> - </w:t>
            </w:r>
            <w:r>
              <w:rPr>
                <w:rStyle w:val="IndexLink"/>
                <w:rtl w:val="true"/>
              </w:rPr>
              <w:t>اليعقوبي</w:t>
            </w:r>
            <w:r>
              <w:rPr>
                <w:rStyle w:val="IndexLink"/>
                <w:rtl w:val="true"/>
              </w:rPr>
              <w:tab/>
            </w:r>
            <w:r>
              <w:rPr>
                <w:rStyle w:val="IndexLink"/>
              </w:rPr>
              <w:t>169</w:t>
            </w:r>
          </w:hyperlink>
        </w:p>
        <w:p>
          <w:pPr>
            <w:pStyle w:val="Contents4"/>
            <w:tabs>
              <w:tab w:val="clear" w:pos="8176"/>
              <w:tab w:val="right" w:pos="9026" w:leader="dot"/>
            </w:tabs>
            <w:rPr/>
          </w:pPr>
          <w:hyperlink w:anchor="__RefHeading___Toc6639965_1280447820">
            <w:r>
              <w:rPr>
                <w:webHidden/>
                <w:rStyle w:val="IndexLink"/>
                <w:rtl w:val="true"/>
              </w:rPr>
              <w:t>نقاط مهمة</w:t>
            </w:r>
            <w:r>
              <w:rPr>
                <w:rStyle w:val="IndexLink"/>
                <w:rtl w:val="true"/>
              </w:rPr>
              <w:tab/>
            </w:r>
            <w:r>
              <w:rPr>
                <w:rStyle w:val="IndexLink"/>
              </w:rPr>
              <w:t>169</w:t>
            </w:r>
          </w:hyperlink>
        </w:p>
        <w:p>
          <w:pPr>
            <w:pStyle w:val="Contents2"/>
            <w:tabs>
              <w:tab w:val="clear" w:pos="8743"/>
              <w:tab w:val="right" w:pos="9026" w:leader="dot"/>
            </w:tabs>
            <w:rPr/>
          </w:pPr>
          <w:hyperlink w:anchor="__RefHeading___Toc6639967_1280447820">
            <w:r>
              <w:rPr>
                <w:webHidden/>
                <w:rStyle w:val="IndexLink"/>
                <w:rtl w:val="true"/>
              </w:rPr>
              <w:t>مَعَ رَزَايَا كربلاء</w:t>
            </w:r>
            <w:r>
              <w:rPr>
                <w:rStyle w:val="IndexLink"/>
                <w:rtl w:val="true"/>
              </w:rPr>
              <w:tab/>
            </w:r>
            <w:r>
              <w:rPr>
                <w:rStyle w:val="IndexLink"/>
              </w:rPr>
              <w:t>171</w:t>
            </w:r>
          </w:hyperlink>
        </w:p>
        <w:p>
          <w:pPr>
            <w:pStyle w:val="Contents3"/>
            <w:tabs>
              <w:tab w:val="clear" w:pos="8459"/>
              <w:tab w:val="right" w:pos="9026" w:leader="dot"/>
            </w:tabs>
            <w:rPr/>
          </w:pPr>
          <w:hyperlink w:anchor="__RefHeading___Toc6639969_1280447820">
            <w:r>
              <w:rPr>
                <w:webHidden/>
                <w:rStyle w:val="IndexLink"/>
                <w:rtl w:val="true"/>
              </w:rPr>
              <w:t>إشارة</w:t>
            </w:r>
            <w:r>
              <w:rPr>
                <w:rStyle w:val="IndexLink"/>
                <w:rtl w:val="true"/>
              </w:rPr>
              <w:t>:</w:t>
              <w:tab/>
            </w:r>
            <w:r>
              <w:rPr>
                <w:rStyle w:val="IndexLink"/>
              </w:rPr>
              <w:t>171</w:t>
            </w:r>
          </w:hyperlink>
        </w:p>
        <w:p>
          <w:pPr>
            <w:pStyle w:val="Contents3"/>
            <w:tabs>
              <w:tab w:val="clear" w:pos="8459"/>
              <w:tab w:val="right" w:pos="9026" w:leader="dot"/>
            </w:tabs>
            <w:rPr/>
          </w:pPr>
          <w:hyperlink w:anchor="__RefHeading___Toc6639971_1280447820">
            <w:r>
              <w:rPr>
                <w:webHidden/>
                <w:rStyle w:val="IndexLink"/>
                <w:rtl w:val="true"/>
              </w:rPr>
              <w:t>على صعيد كربلاء</w:t>
            </w:r>
            <w:r>
              <w:rPr>
                <w:rStyle w:val="IndexLink"/>
                <w:rtl w:val="true"/>
              </w:rPr>
              <w:tab/>
            </w:r>
            <w:r>
              <w:rPr>
                <w:rStyle w:val="IndexLink"/>
              </w:rPr>
              <w:t>174</w:t>
            </w:r>
          </w:hyperlink>
        </w:p>
        <w:p>
          <w:pPr>
            <w:pStyle w:val="Contents3"/>
            <w:tabs>
              <w:tab w:val="clear" w:pos="8459"/>
              <w:tab w:val="right" w:pos="9026" w:leader="dot"/>
            </w:tabs>
            <w:rPr/>
          </w:pPr>
          <w:hyperlink w:anchor="__RefHeading___Toc6639973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ينعى نفسه</w:t>
            </w:r>
            <w:r>
              <w:rPr>
                <w:rStyle w:val="IndexLink"/>
                <w:rtl w:val="true"/>
              </w:rPr>
              <w:tab/>
            </w:r>
            <w:r>
              <w:rPr>
                <w:rStyle w:val="IndexLink"/>
              </w:rPr>
              <w:t>175</w:t>
            </w:r>
          </w:hyperlink>
        </w:p>
        <w:p>
          <w:pPr>
            <w:pStyle w:val="Contents3"/>
            <w:tabs>
              <w:tab w:val="clear" w:pos="8459"/>
              <w:tab w:val="right" w:pos="9026" w:leader="dot"/>
            </w:tabs>
            <w:rPr/>
          </w:pPr>
          <w:hyperlink w:anchor="__RefHeading___Toc6639975_1280447820">
            <w:r>
              <w:rPr>
                <w:webHidden/>
                <w:rStyle w:val="IndexLink"/>
                <w:rtl w:val="true"/>
              </w:rPr>
              <w:t>يوم عاشوراء</w:t>
            </w:r>
            <w:r>
              <w:rPr>
                <w:rStyle w:val="IndexLink"/>
                <w:rtl w:val="true"/>
              </w:rPr>
              <w:tab/>
            </w:r>
            <w:r>
              <w:rPr>
                <w:rStyle w:val="IndexLink"/>
              </w:rPr>
              <w:t>177</w:t>
            </w:r>
          </w:hyperlink>
        </w:p>
        <w:p>
          <w:pPr>
            <w:pStyle w:val="Contents3"/>
            <w:tabs>
              <w:tab w:val="clear" w:pos="8459"/>
              <w:tab w:val="right" w:pos="9026" w:leader="dot"/>
            </w:tabs>
            <w:rPr/>
          </w:pPr>
          <w:hyperlink w:anchor="__RefHeading___Toc6639977_1280447820">
            <w:r>
              <w:rPr>
                <w:webHidden/>
                <w:rStyle w:val="IndexLink"/>
                <w:rtl w:val="true"/>
              </w:rPr>
              <w:t xml:space="preserve">خطبة الإمام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6639979_1280447820">
            <w:r>
              <w:rPr>
                <w:webHidden/>
                <w:rStyle w:val="IndexLink"/>
                <w:rtl w:val="true"/>
              </w:rPr>
              <w:t>الحرب</w:t>
            </w:r>
            <w:r>
              <w:rPr>
                <w:rStyle w:val="IndexLink"/>
                <w:rtl w:val="true"/>
              </w:rPr>
              <w:tab/>
            </w:r>
            <w:r>
              <w:rPr>
                <w:rStyle w:val="IndexLink"/>
              </w:rPr>
              <w:t>183</w:t>
            </w:r>
          </w:hyperlink>
        </w:p>
        <w:p>
          <w:pPr>
            <w:pStyle w:val="Contents3"/>
            <w:tabs>
              <w:tab w:val="clear" w:pos="8459"/>
              <w:tab w:val="right" w:pos="9026" w:leader="dot"/>
            </w:tabs>
            <w:rPr/>
          </w:pPr>
          <w:hyperlink w:anchor="__RefHeading___Toc6639981_1280447820">
            <w:r>
              <w:rPr>
                <w:webHidden/>
                <w:rStyle w:val="IndexLink"/>
                <w:rtl w:val="true"/>
              </w:rPr>
              <w:t>مصارع الأبرار</w:t>
            </w:r>
            <w:r>
              <w:rPr>
                <w:rStyle w:val="IndexLink"/>
                <w:rtl w:val="true"/>
              </w:rPr>
              <w:tab/>
            </w:r>
            <w:r>
              <w:rPr>
                <w:rStyle w:val="IndexLink"/>
              </w:rPr>
              <w:t>183</w:t>
            </w:r>
          </w:hyperlink>
        </w:p>
        <w:p>
          <w:pPr>
            <w:pStyle w:val="Contents3"/>
            <w:tabs>
              <w:tab w:val="clear" w:pos="8459"/>
              <w:tab w:val="right" w:pos="9026" w:leader="dot"/>
            </w:tabs>
            <w:rPr/>
          </w:pPr>
          <w:hyperlink w:anchor="__RefHeading___Toc6639983_1280447820">
            <w:r>
              <w:rPr>
                <w:webHidden/>
                <w:rStyle w:val="IndexLink"/>
                <w:rtl w:val="true"/>
              </w:rPr>
              <w:t xml:space="preserve">استغاثة الامام </w:t>
            </w:r>
            <w:r>
              <w:rPr>
                <w:rStyle w:val="IndexLink"/>
                <w:rtl w:val="true"/>
              </w:rPr>
              <w:t>(</w:t>
            </w:r>
            <w:r>
              <w:rPr>
                <w:rStyle w:val="IndexLink"/>
                <w:rtl w:val="true"/>
              </w:rPr>
              <w:t>عَلَيهِ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6639985_1280447820">
            <w:r>
              <w:rPr>
                <w:webHidden/>
                <w:rStyle w:val="IndexLink"/>
                <w:rtl w:val="true"/>
              </w:rPr>
              <w:t>مصرع الإمام العظيم</w:t>
            </w:r>
            <w:r>
              <w:rPr>
                <w:rStyle w:val="IndexLink"/>
                <w:rtl w:val="true"/>
              </w:rPr>
              <w:tab/>
            </w:r>
            <w:r>
              <w:rPr>
                <w:rStyle w:val="IndexLink"/>
              </w:rPr>
              <w:t>185</w:t>
            </w:r>
          </w:hyperlink>
        </w:p>
        <w:p>
          <w:pPr>
            <w:pStyle w:val="Contents3"/>
            <w:tabs>
              <w:tab w:val="clear" w:pos="8459"/>
              <w:tab w:val="right" w:pos="9026" w:leader="dot"/>
            </w:tabs>
            <w:rPr/>
          </w:pPr>
          <w:hyperlink w:anchor="__RefHeading___Toc6639987_1280447820">
            <w:r>
              <w:rPr>
                <w:webHidden/>
                <w:rStyle w:val="IndexLink"/>
                <w:rtl w:val="true"/>
              </w:rPr>
              <w:t>حرق الخيام</w:t>
            </w:r>
            <w:r>
              <w:rPr>
                <w:rStyle w:val="IndexLink"/>
                <w:rtl w:val="true"/>
              </w:rPr>
              <w:tab/>
            </w:r>
            <w:r>
              <w:rPr>
                <w:rStyle w:val="IndexLink"/>
              </w:rPr>
              <w:t>186</w:t>
            </w:r>
          </w:hyperlink>
        </w:p>
        <w:p>
          <w:pPr>
            <w:pStyle w:val="Contents3"/>
            <w:tabs>
              <w:tab w:val="clear" w:pos="8459"/>
              <w:tab w:val="right" w:pos="9026" w:leader="dot"/>
            </w:tabs>
            <w:rPr/>
          </w:pPr>
          <w:hyperlink w:anchor="__RefHeading___Toc6639989_1280447820">
            <w:r>
              <w:rPr>
                <w:webHidden/>
                <w:rStyle w:val="IndexLink"/>
                <w:rtl w:val="true"/>
              </w:rPr>
              <w:t xml:space="preserve">الهجوم على الإمام زين العابدين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6639991_1280447820">
            <w:r>
              <w:rPr>
                <w:webHidden/>
                <w:rStyle w:val="IndexLink"/>
                <w:rtl w:val="true"/>
              </w:rPr>
              <w:t xml:space="preserve">حزن الإمام زين العابدين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6639993_1280447820">
            <w:r>
              <w:rPr>
                <w:webHidden/>
                <w:rStyle w:val="IndexLink"/>
                <w:rtl w:val="true"/>
              </w:rPr>
              <w:t xml:space="preserve">مواراته </w:t>
            </w:r>
            <w:r>
              <w:rPr>
                <w:rStyle w:val="IndexLink"/>
                <w:rtl w:val="true"/>
              </w:rPr>
              <w:t>(</w:t>
            </w:r>
            <w:r>
              <w:rPr>
                <w:rStyle w:val="IndexLink"/>
                <w:rtl w:val="true"/>
              </w:rPr>
              <w:t>عَلَيهِ السَّلَامُ</w:t>
            </w:r>
            <w:r>
              <w:rPr>
                <w:rStyle w:val="IndexLink"/>
                <w:rtl w:val="true"/>
              </w:rPr>
              <w:t xml:space="preserve">) </w:t>
            </w:r>
            <w:r>
              <w:rPr>
                <w:rStyle w:val="IndexLink"/>
                <w:rtl w:val="true"/>
              </w:rPr>
              <w:t>للجثث الطاهرة</w:t>
            </w:r>
            <w:r>
              <w:rPr>
                <w:rStyle w:val="IndexLink"/>
                <w:rtl w:val="true"/>
              </w:rPr>
              <w:tab/>
            </w:r>
            <w:r>
              <w:rPr>
                <w:rStyle w:val="IndexLink"/>
              </w:rPr>
              <w:t>188</w:t>
            </w:r>
          </w:hyperlink>
        </w:p>
        <w:p>
          <w:pPr>
            <w:pStyle w:val="Contents3"/>
            <w:tabs>
              <w:tab w:val="clear" w:pos="8459"/>
              <w:tab w:val="right" w:pos="9026" w:leader="dot"/>
            </w:tabs>
            <w:rPr/>
          </w:pPr>
          <w:hyperlink w:anchor="__RefHeading___Toc6639995_1280447820">
            <w:r>
              <w:rPr>
                <w:webHidden/>
                <w:rStyle w:val="IndexLink"/>
                <w:rtl w:val="true"/>
              </w:rPr>
              <w:t xml:space="preserve">سبايا اهل البيت </w:t>
            </w:r>
            <w:r>
              <w:rPr>
                <w:rStyle w:val="IndexLink"/>
                <w:rtl w:val="true"/>
              </w:rPr>
              <w:t>(</w:t>
            </w:r>
            <w:r>
              <w:rPr>
                <w:rStyle w:val="IndexLink"/>
                <w:rtl w:val="true"/>
              </w:rPr>
              <w:t>عَلَيهِ السَّلَامُ</w:t>
            </w:r>
            <w:r>
              <w:rPr>
                <w:rStyle w:val="IndexLink"/>
                <w:rtl w:val="true"/>
              </w:rPr>
              <w:t xml:space="preserve">) </w:t>
            </w:r>
            <w:r>
              <w:rPr>
                <w:rStyle w:val="IndexLink"/>
                <w:rtl w:val="true"/>
              </w:rPr>
              <w:t>فى الكوفة</w:t>
            </w:r>
            <w:r>
              <w:rPr>
                <w:rStyle w:val="IndexLink"/>
                <w:rtl w:val="true"/>
              </w:rPr>
              <w:tab/>
            </w:r>
            <w:r>
              <w:rPr>
                <w:rStyle w:val="IndexLink"/>
              </w:rPr>
              <w:t>189</w:t>
            </w:r>
          </w:hyperlink>
        </w:p>
        <w:p>
          <w:pPr>
            <w:pStyle w:val="Contents3"/>
            <w:tabs>
              <w:tab w:val="clear" w:pos="8459"/>
              <w:tab w:val="right" w:pos="9026" w:leader="dot"/>
            </w:tabs>
            <w:rPr/>
          </w:pPr>
          <w:hyperlink w:anchor="__RefHeading___Toc6639997_1280447820">
            <w:r>
              <w:rPr>
                <w:webHidden/>
                <w:rStyle w:val="IndexLink"/>
                <w:rtl w:val="true"/>
              </w:rPr>
              <w:t xml:space="preserve">خطاب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الكوفة</w:t>
            </w:r>
            <w:r>
              <w:rPr>
                <w:rStyle w:val="IndexLink"/>
                <w:rtl w:val="true"/>
              </w:rPr>
              <w:tab/>
            </w:r>
            <w:r>
              <w:rPr>
                <w:rStyle w:val="IndexLink"/>
              </w:rPr>
              <w:t>190</w:t>
            </w:r>
          </w:hyperlink>
        </w:p>
        <w:p>
          <w:pPr>
            <w:pStyle w:val="Contents3"/>
            <w:tabs>
              <w:tab w:val="clear" w:pos="8459"/>
              <w:tab w:val="right" w:pos="9026" w:leader="dot"/>
            </w:tabs>
            <w:rPr/>
          </w:pPr>
          <w:hyperlink w:anchor="__RefHeading___Toc6639999_1280447820">
            <w:r>
              <w:rPr>
                <w:webHidden/>
                <w:rStyle w:val="IndexLink"/>
                <w:rtl w:val="true"/>
              </w:rPr>
              <w:t xml:space="preserve">الطاغية مع الإمام </w:t>
            </w:r>
            <w:r>
              <w:rPr>
                <w:rStyle w:val="IndexLink"/>
                <w:rtl w:val="true"/>
              </w:rPr>
              <w:t>(</w:t>
            </w:r>
            <w:r>
              <w:rPr>
                <w:rStyle w:val="IndexLink"/>
                <w:rtl w:val="true"/>
              </w:rPr>
              <w:t>عَلَيهِ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6640001_1280447820">
            <w:r>
              <w:rPr>
                <w:webHidden/>
                <w:rStyle w:val="IndexLink"/>
                <w:rtl w:val="true"/>
              </w:rPr>
              <w:t xml:space="preserve">اختطاف الإمام </w:t>
            </w:r>
            <w:r>
              <w:rPr>
                <w:rStyle w:val="IndexLink"/>
                <w:rtl w:val="true"/>
              </w:rPr>
              <w:t>(</w:t>
            </w:r>
            <w:r>
              <w:rPr>
                <w:rStyle w:val="IndexLink"/>
                <w:rtl w:val="true"/>
              </w:rPr>
              <w:t>عَلَيهِ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6640003_1280447820">
            <w:r>
              <w:rPr>
                <w:webHidden/>
                <w:rStyle w:val="IndexLink"/>
                <w:rtl w:val="true"/>
              </w:rPr>
              <w:t xml:space="preserve">سبايا آل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إلى دمشق</w:t>
            </w:r>
            <w:r>
              <w:rPr>
                <w:rStyle w:val="IndexLink"/>
                <w:rtl w:val="true"/>
              </w:rPr>
              <w:tab/>
            </w:r>
            <w:r>
              <w:rPr>
                <w:rStyle w:val="IndexLink"/>
              </w:rPr>
              <w:t>194</w:t>
            </w:r>
          </w:hyperlink>
        </w:p>
        <w:p>
          <w:pPr>
            <w:pStyle w:val="Contents3"/>
            <w:tabs>
              <w:tab w:val="clear" w:pos="8459"/>
              <w:tab w:val="right" w:pos="9026" w:leader="dot"/>
            </w:tabs>
            <w:rPr/>
          </w:pPr>
          <w:hyperlink w:anchor="__RefHeading___Toc6640005_1280447820">
            <w:r>
              <w:rPr>
                <w:webHidden/>
                <w:rStyle w:val="IndexLink"/>
                <w:rtl w:val="true"/>
              </w:rPr>
              <w:t xml:space="preserve">الشامي مع الإمام زين العابدين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6640007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مجلس يزيد</w:t>
            </w:r>
            <w:r>
              <w:rPr>
                <w:rStyle w:val="IndexLink"/>
                <w:rtl w:val="true"/>
              </w:rPr>
              <w:tab/>
            </w:r>
            <w:r>
              <w:rPr>
                <w:rStyle w:val="IndexLink"/>
              </w:rPr>
              <w:t>196</w:t>
            </w:r>
          </w:hyperlink>
        </w:p>
        <w:p>
          <w:pPr>
            <w:pStyle w:val="Contents3"/>
            <w:tabs>
              <w:tab w:val="clear" w:pos="8459"/>
              <w:tab w:val="right" w:pos="9026" w:leader="dot"/>
            </w:tabs>
            <w:rPr/>
          </w:pPr>
          <w:hyperlink w:anchor="__RefHeading___Toc6640009_1280447820">
            <w:r>
              <w:rPr>
                <w:webHidden/>
                <w:rStyle w:val="IndexLink"/>
                <w:rtl w:val="true"/>
              </w:rPr>
              <w:t xml:space="preserve">خطاب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دمشق</w:t>
            </w:r>
            <w:r>
              <w:rPr>
                <w:rStyle w:val="IndexLink"/>
                <w:rtl w:val="true"/>
              </w:rPr>
              <w:tab/>
            </w:r>
            <w:r>
              <w:rPr>
                <w:rStyle w:val="IndexLink"/>
              </w:rPr>
              <w:t>197</w:t>
            </w:r>
          </w:hyperlink>
        </w:p>
        <w:p>
          <w:pPr>
            <w:pStyle w:val="Contents3"/>
            <w:tabs>
              <w:tab w:val="clear" w:pos="8459"/>
              <w:tab w:val="right" w:pos="9026" w:leader="dot"/>
            </w:tabs>
            <w:rPr/>
          </w:pPr>
          <w:hyperlink w:anchor="__RefHeading___Toc6640011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 المنهال</w:t>
            </w:r>
            <w:r>
              <w:rPr>
                <w:rStyle w:val="IndexLink"/>
                <w:rtl w:val="true"/>
              </w:rPr>
              <w:tab/>
            </w:r>
            <w:r>
              <w:rPr>
                <w:rStyle w:val="IndexLink"/>
              </w:rPr>
              <w:t>202</w:t>
            </w:r>
          </w:hyperlink>
        </w:p>
        <w:p>
          <w:pPr>
            <w:pStyle w:val="Contents3"/>
            <w:tabs>
              <w:tab w:val="clear" w:pos="8459"/>
              <w:tab w:val="right" w:pos="9026" w:leader="dot"/>
            </w:tabs>
            <w:rPr/>
          </w:pPr>
          <w:hyperlink w:anchor="__RefHeading___Toc6640013_1280447820">
            <w:r>
              <w:rPr>
                <w:webHidden/>
                <w:rStyle w:val="IndexLink"/>
                <w:rtl w:val="true"/>
              </w:rPr>
              <w:t xml:space="preserve">اعتذار الطاغية من الإمام </w:t>
            </w:r>
            <w:r>
              <w:rPr>
                <w:rStyle w:val="IndexLink"/>
                <w:rtl w:val="true"/>
              </w:rPr>
              <w:t>(</w:t>
            </w:r>
            <w:r>
              <w:rPr>
                <w:rStyle w:val="IndexLink"/>
                <w:rtl w:val="true"/>
              </w:rPr>
              <w:t>عَلَيهِ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6640015_1280447820">
            <w:r>
              <w:rPr>
                <w:webHidden/>
                <w:rStyle w:val="IndexLink"/>
                <w:rtl w:val="true"/>
              </w:rPr>
              <w:t xml:space="preserve">حبر يسأل عن الإمام </w:t>
            </w:r>
            <w:r>
              <w:rPr>
                <w:rStyle w:val="IndexLink"/>
                <w:rtl w:val="true"/>
              </w:rPr>
              <w:t>(</w:t>
            </w:r>
            <w:r>
              <w:rPr>
                <w:rStyle w:val="IndexLink"/>
                <w:rtl w:val="true"/>
              </w:rPr>
              <w:t>عَلَيهِ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6640017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 يزيد</w:t>
            </w:r>
            <w:r>
              <w:rPr>
                <w:rStyle w:val="IndexLink"/>
                <w:rtl w:val="true"/>
              </w:rPr>
              <w:tab/>
            </w:r>
            <w:r>
              <w:rPr>
                <w:rStyle w:val="IndexLink"/>
              </w:rPr>
              <w:t>204</w:t>
            </w:r>
          </w:hyperlink>
        </w:p>
        <w:p>
          <w:pPr>
            <w:pStyle w:val="Contents3"/>
            <w:tabs>
              <w:tab w:val="clear" w:pos="8459"/>
              <w:tab w:val="right" w:pos="9026" w:leader="dot"/>
            </w:tabs>
            <w:rPr/>
          </w:pPr>
          <w:hyperlink w:anchor="__RefHeading___Toc6640019_1280447820">
            <w:r>
              <w:rPr>
                <w:webHidden/>
                <w:rStyle w:val="IndexLink"/>
                <w:rtl w:val="true"/>
              </w:rPr>
              <w:t>السفر إلى يثرب</w:t>
            </w:r>
            <w:r>
              <w:rPr>
                <w:rStyle w:val="IndexLink"/>
                <w:rtl w:val="true"/>
              </w:rPr>
              <w:tab/>
            </w:r>
            <w:r>
              <w:rPr>
                <w:rStyle w:val="IndexLink"/>
              </w:rPr>
              <w:t>205</w:t>
            </w:r>
          </w:hyperlink>
        </w:p>
        <w:p>
          <w:pPr>
            <w:pStyle w:val="Contents3"/>
            <w:tabs>
              <w:tab w:val="clear" w:pos="8459"/>
              <w:tab w:val="right" w:pos="9026" w:leader="dot"/>
            </w:tabs>
            <w:rPr/>
          </w:pPr>
          <w:hyperlink w:anchor="__RefHeading___Toc6640021_1280447820">
            <w:r>
              <w:rPr>
                <w:webHidden/>
                <w:rStyle w:val="IndexLink"/>
                <w:rtl w:val="true"/>
              </w:rPr>
              <w:t xml:space="preserve">نعي بشر للإمام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6640023_1280447820">
            <w:r>
              <w:rPr>
                <w:webHidden/>
                <w:rStyle w:val="IndexLink"/>
                <w:rtl w:val="true"/>
              </w:rPr>
              <w:t xml:space="preserve">خطاب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المدينة</w:t>
            </w:r>
            <w:r>
              <w:rPr>
                <w:rStyle w:val="IndexLink"/>
                <w:rtl w:val="true"/>
              </w:rPr>
              <w:tab/>
            </w:r>
            <w:r>
              <w:rPr>
                <w:rStyle w:val="IndexLink"/>
              </w:rPr>
              <w:t>207</w:t>
            </w:r>
          </w:hyperlink>
        </w:p>
        <w:p>
          <w:pPr>
            <w:pStyle w:val="Contents3"/>
            <w:tabs>
              <w:tab w:val="clear" w:pos="8459"/>
              <w:tab w:val="right" w:pos="9026" w:leader="dot"/>
            </w:tabs>
            <w:rPr/>
          </w:pPr>
          <w:hyperlink w:anchor="__RefHeading___Toc6640025_1280447820">
            <w:r>
              <w:rPr>
                <w:webHidden/>
                <w:rStyle w:val="IndexLink"/>
                <w:rtl w:val="true"/>
              </w:rPr>
              <w:t xml:space="preserve">حزن الإمام زين العابدين </w:t>
            </w:r>
            <w:r>
              <w:rPr>
                <w:rStyle w:val="IndexLink"/>
                <w:rtl w:val="true"/>
              </w:rPr>
              <w:t>(</w:t>
            </w:r>
            <w:r>
              <w:rPr>
                <w:rStyle w:val="IndexLink"/>
                <w:rtl w:val="true"/>
              </w:rPr>
              <w:t>عَلَيهِ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6640027_1280447820">
            <w:r>
              <w:rPr>
                <w:webHidden/>
                <w:rStyle w:val="IndexLink"/>
                <w:rtl w:val="true"/>
              </w:rPr>
              <w:t xml:space="preserve">وفاؤه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الديون أبيه </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6640029_1280447820">
            <w:r>
              <w:rPr>
                <w:webHidden/>
                <w:rStyle w:val="IndexLink"/>
                <w:rtl w:val="true"/>
              </w:rPr>
              <w:t xml:space="preserve">حنوّه </w:t>
            </w:r>
            <w:r>
              <w:rPr>
                <w:rStyle w:val="IndexLink"/>
                <w:rtl w:val="true"/>
              </w:rPr>
              <w:t>(</w:t>
            </w:r>
            <w:r>
              <w:rPr>
                <w:rStyle w:val="IndexLink"/>
                <w:rtl w:val="true"/>
              </w:rPr>
              <w:t>عَلَيهِ السَّلَامُ</w:t>
            </w:r>
            <w:r>
              <w:rPr>
                <w:rStyle w:val="IndexLink"/>
                <w:rtl w:val="true"/>
              </w:rPr>
              <w:t xml:space="preserve">) </w:t>
            </w:r>
            <w:r>
              <w:rPr>
                <w:rStyle w:val="IndexLink"/>
                <w:rtl w:val="true"/>
              </w:rPr>
              <w:t>على آل عقيل</w:t>
            </w:r>
            <w:r>
              <w:rPr>
                <w:rStyle w:val="IndexLink"/>
                <w:rtl w:val="true"/>
              </w:rPr>
              <w:tab/>
            </w:r>
            <w:r>
              <w:rPr>
                <w:rStyle w:val="IndexLink"/>
              </w:rPr>
              <w:t>211</w:t>
            </w:r>
          </w:hyperlink>
        </w:p>
        <w:p>
          <w:pPr>
            <w:pStyle w:val="Contents3"/>
            <w:tabs>
              <w:tab w:val="clear" w:pos="8459"/>
              <w:tab w:val="right" w:pos="9026" w:leader="dot"/>
            </w:tabs>
            <w:rPr/>
          </w:pPr>
          <w:hyperlink w:anchor="__RefHeading___Toc6640031_1280447820">
            <w:r>
              <w:rPr>
                <w:webHidden/>
                <w:rStyle w:val="IndexLink"/>
                <w:rtl w:val="true"/>
              </w:rPr>
              <w:t xml:space="preserve">إقامته </w:t>
            </w:r>
            <w:r>
              <w:rPr>
                <w:rStyle w:val="IndexLink"/>
                <w:rtl w:val="true"/>
              </w:rPr>
              <w:t>(</w:t>
            </w:r>
            <w:r>
              <w:rPr>
                <w:rStyle w:val="IndexLink"/>
                <w:rtl w:val="true"/>
              </w:rPr>
              <w:t>عَلَيهِ السَّلَامُ</w:t>
            </w:r>
            <w:r>
              <w:rPr>
                <w:rStyle w:val="IndexLink"/>
                <w:rtl w:val="true"/>
              </w:rPr>
              <w:t xml:space="preserve">) </w:t>
            </w:r>
            <w:r>
              <w:rPr>
                <w:rStyle w:val="IndexLink"/>
                <w:rtl w:val="true"/>
              </w:rPr>
              <w:t>في يثرب</w:t>
            </w:r>
            <w:r>
              <w:rPr>
                <w:rStyle w:val="IndexLink"/>
                <w:rtl w:val="true"/>
              </w:rPr>
              <w:tab/>
            </w:r>
            <w:r>
              <w:rPr>
                <w:rStyle w:val="IndexLink"/>
              </w:rPr>
              <w:t>211</w:t>
            </w:r>
          </w:hyperlink>
        </w:p>
        <w:p>
          <w:pPr>
            <w:pStyle w:val="Contents2"/>
            <w:tabs>
              <w:tab w:val="clear" w:pos="8743"/>
              <w:tab w:val="right" w:pos="9026" w:leader="dot"/>
            </w:tabs>
            <w:rPr/>
          </w:pPr>
          <w:hyperlink w:anchor="__RefHeading___Toc6640033_1280447820">
            <w:r>
              <w:rPr>
                <w:webHidden/>
                <w:rStyle w:val="IndexLink"/>
                <w:rtl w:val="true"/>
              </w:rPr>
              <w:t xml:space="preserve">عِبَادَاتُهُ </w:t>
            </w:r>
            <w:r>
              <w:rPr>
                <w:rStyle w:val="IndexLink"/>
                <w:rtl w:val="true"/>
              </w:rPr>
              <w:t>(</w:t>
            </w:r>
            <w:r>
              <w:rPr>
                <w:rStyle w:val="IndexLink"/>
                <w:rtl w:val="true"/>
              </w:rPr>
              <w:t>عَلَيهِ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6640035_1280447820">
            <w:r>
              <w:rPr>
                <w:webHidden/>
                <w:rStyle w:val="IndexLink"/>
                <w:rtl w:val="true"/>
              </w:rPr>
              <w:t>إشارة</w:t>
            </w:r>
            <w:r>
              <w:rPr>
                <w:rStyle w:val="IndexLink"/>
                <w:rtl w:val="true"/>
              </w:rPr>
              <w:t>:</w:t>
              <w:tab/>
            </w:r>
            <w:r>
              <w:rPr>
                <w:rStyle w:val="IndexLink"/>
              </w:rPr>
              <w:t>213</w:t>
            </w:r>
          </w:hyperlink>
        </w:p>
        <w:p>
          <w:pPr>
            <w:pStyle w:val="Contents3"/>
            <w:tabs>
              <w:tab w:val="clear" w:pos="8459"/>
              <w:tab w:val="right" w:pos="9026" w:leader="dot"/>
            </w:tabs>
            <w:rPr/>
          </w:pPr>
          <w:hyperlink w:anchor="__RefHeading___Toc6640037_1280447820">
            <w:r>
              <w:rPr>
                <w:webHidden/>
                <w:rStyle w:val="IndexLink"/>
                <w:rtl w:val="true"/>
              </w:rPr>
              <w:t xml:space="preserve">وضوؤه </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6640039_1280447820">
            <w:r>
              <w:rPr>
                <w:webHidden/>
                <w:rStyle w:val="IndexLink"/>
                <w:rtl w:val="true"/>
              </w:rPr>
              <w:t xml:space="preserve">صلاته </w:t>
            </w:r>
            <w:r>
              <w:rPr>
                <w:rStyle w:val="IndexLink"/>
                <w:rtl w:val="true"/>
              </w:rPr>
              <w:t>(</w:t>
            </w:r>
            <w:r>
              <w:rPr>
                <w:rStyle w:val="IndexLink"/>
                <w:rtl w:val="true"/>
              </w:rPr>
              <w:t>عَلَيهِ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6640041_1280447820">
            <w:r>
              <w:rPr>
                <w:webHidden/>
                <w:rStyle w:val="IndexLink"/>
                <w:rtl w:val="true"/>
              </w:rPr>
              <w:t>إشارة</w:t>
            </w:r>
            <w:r>
              <w:rPr>
                <w:rStyle w:val="IndexLink"/>
                <w:rtl w:val="true"/>
              </w:rPr>
              <w:t>:</w:t>
              <w:tab/>
            </w:r>
            <w:r>
              <w:rPr>
                <w:rStyle w:val="IndexLink"/>
              </w:rPr>
              <w:t>217</w:t>
            </w:r>
          </w:hyperlink>
        </w:p>
        <w:p>
          <w:pPr>
            <w:pStyle w:val="Contents4"/>
            <w:tabs>
              <w:tab w:val="clear" w:pos="8176"/>
              <w:tab w:val="right" w:pos="9026" w:leader="dot"/>
            </w:tabs>
            <w:rPr/>
          </w:pPr>
          <w:hyperlink w:anchor="__RefHeading___Toc6640043_1280447820">
            <w:r>
              <w:rPr>
                <w:webHidden/>
                <w:rStyle w:val="IndexLink"/>
                <w:rtl w:val="true"/>
              </w:rPr>
              <w:t xml:space="preserve">تطيّبه </w:t>
            </w:r>
            <w:r>
              <w:rPr>
                <w:rStyle w:val="IndexLink"/>
                <w:rtl w:val="true"/>
              </w:rPr>
              <w:t>(</w:t>
            </w:r>
            <w:r>
              <w:rPr>
                <w:rStyle w:val="IndexLink"/>
                <w:rtl w:val="true"/>
              </w:rPr>
              <w:t>عَلَيهِ السَّلَامُ</w:t>
            </w:r>
            <w:r>
              <w:rPr>
                <w:rStyle w:val="IndexLink"/>
                <w:rtl w:val="true"/>
              </w:rPr>
              <w:t xml:space="preserve">) </w:t>
            </w:r>
            <w:r>
              <w:rPr>
                <w:rStyle w:val="IndexLink"/>
                <w:rtl w:val="true"/>
              </w:rPr>
              <w:t>للصلاة</w:t>
            </w:r>
            <w:r>
              <w:rPr>
                <w:rStyle w:val="IndexLink"/>
                <w:rtl w:val="true"/>
              </w:rPr>
              <w:tab/>
            </w:r>
            <w:r>
              <w:rPr>
                <w:rStyle w:val="IndexLink"/>
              </w:rPr>
              <w:t>217</w:t>
            </w:r>
          </w:hyperlink>
        </w:p>
        <w:p>
          <w:pPr>
            <w:pStyle w:val="Contents4"/>
            <w:tabs>
              <w:tab w:val="clear" w:pos="8176"/>
              <w:tab w:val="right" w:pos="9026" w:leader="dot"/>
            </w:tabs>
            <w:rPr/>
          </w:pPr>
          <w:hyperlink w:anchor="__RefHeading___Toc6640045_1280447820">
            <w:r>
              <w:rPr>
                <w:webHidden/>
                <w:rStyle w:val="IndexLink"/>
                <w:rtl w:val="true"/>
              </w:rPr>
              <w:t xml:space="preserve">لباسه </w:t>
            </w:r>
            <w:r>
              <w:rPr>
                <w:rStyle w:val="IndexLink"/>
                <w:rtl w:val="true"/>
              </w:rPr>
              <w:t>(</w:t>
            </w:r>
            <w:r>
              <w:rPr>
                <w:rStyle w:val="IndexLink"/>
                <w:rtl w:val="true"/>
              </w:rPr>
              <w:t>عَلَيهِ السَّلَامُ</w:t>
            </w:r>
            <w:r>
              <w:rPr>
                <w:rStyle w:val="IndexLink"/>
                <w:rtl w:val="true"/>
              </w:rPr>
              <w:t xml:space="preserve">) </w:t>
            </w:r>
            <w:r>
              <w:rPr>
                <w:rStyle w:val="IndexLink"/>
                <w:rtl w:val="true"/>
              </w:rPr>
              <w:t>في صلاته</w:t>
            </w:r>
            <w:r>
              <w:rPr>
                <w:rStyle w:val="IndexLink"/>
                <w:rtl w:val="true"/>
              </w:rPr>
              <w:tab/>
            </w:r>
            <w:r>
              <w:rPr>
                <w:rStyle w:val="IndexLink"/>
              </w:rPr>
              <w:t>218</w:t>
            </w:r>
          </w:hyperlink>
        </w:p>
        <w:p>
          <w:pPr>
            <w:pStyle w:val="Contents4"/>
            <w:tabs>
              <w:tab w:val="clear" w:pos="8176"/>
              <w:tab w:val="right" w:pos="9026" w:leader="dot"/>
            </w:tabs>
            <w:rPr/>
          </w:pPr>
          <w:hyperlink w:anchor="__RefHeading___Toc6640047_1280447820">
            <w:r>
              <w:rPr>
                <w:webHidden/>
                <w:rStyle w:val="IndexLink"/>
                <w:rtl w:val="true"/>
              </w:rPr>
              <w:t xml:space="preserve">خشوعه </w:t>
            </w:r>
            <w:r>
              <w:rPr>
                <w:rStyle w:val="IndexLink"/>
                <w:rtl w:val="true"/>
              </w:rPr>
              <w:t>(</w:t>
            </w:r>
            <w:r>
              <w:rPr>
                <w:rStyle w:val="IndexLink"/>
                <w:rtl w:val="true"/>
              </w:rPr>
              <w:t>عَلَيهِ السَّلَامُ</w:t>
            </w:r>
            <w:r>
              <w:rPr>
                <w:rStyle w:val="IndexLink"/>
                <w:rtl w:val="true"/>
              </w:rPr>
              <w:t xml:space="preserve">) </w:t>
            </w:r>
            <w:r>
              <w:rPr>
                <w:rStyle w:val="IndexLink"/>
                <w:rtl w:val="true"/>
              </w:rPr>
              <w:t>في صلاته</w:t>
            </w:r>
            <w:r>
              <w:rPr>
                <w:rStyle w:val="IndexLink"/>
                <w:rtl w:val="true"/>
              </w:rPr>
              <w:tab/>
            </w:r>
            <w:r>
              <w:rPr>
                <w:rStyle w:val="IndexLink"/>
              </w:rPr>
              <w:t>218</w:t>
            </w:r>
          </w:hyperlink>
        </w:p>
        <w:p>
          <w:pPr>
            <w:pStyle w:val="Contents4"/>
            <w:tabs>
              <w:tab w:val="clear" w:pos="8176"/>
              <w:tab w:val="right" w:pos="9026" w:leader="dot"/>
            </w:tabs>
            <w:rPr/>
          </w:pPr>
          <w:hyperlink w:anchor="__RefHeading___Toc6640049_1280447820">
            <w:r>
              <w:rPr>
                <w:webHidden/>
                <w:rStyle w:val="IndexLink"/>
                <w:rtl w:val="true"/>
              </w:rPr>
              <w:t>صلاة ألف ركعة</w:t>
            </w:r>
            <w:r>
              <w:rPr>
                <w:rStyle w:val="IndexLink"/>
                <w:rtl w:val="true"/>
              </w:rPr>
              <w:tab/>
            </w:r>
            <w:r>
              <w:rPr>
                <w:rStyle w:val="IndexLink"/>
              </w:rPr>
              <w:t>220</w:t>
            </w:r>
          </w:hyperlink>
        </w:p>
        <w:p>
          <w:pPr>
            <w:pStyle w:val="Contents4"/>
            <w:tabs>
              <w:tab w:val="clear" w:pos="8176"/>
              <w:tab w:val="right" w:pos="9026" w:leader="dot"/>
            </w:tabs>
            <w:rPr/>
          </w:pPr>
          <w:hyperlink w:anchor="__RefHeading___Toc6640051_1280447820">
            <w:r>
              <w:rPr>
                <w:webHidden/>
                <w:rStyle w:val="IndexLink"/>
                <w:rtl w:val="true"/>
              </w:rPr>
              <w:t xml:space="preserve">قضاؤه </w:t>
            </w:r>
            <w:r>
              <w:rPr>
                <w:rStyle w:val="IndexLink"/>
                <w:rtl w:val="true"/>
              </w:rPr>
              <w:t>(</w:t>
            </w:r>
            <w:r>
              <w:rPr>
                <w:rStyle w:val="IndexLink"/>
                <w:rtl w:val="true"/>
              </w:rPr>
              <w:t>عَلَيهِ السَّلَامُ</w:t>
            </w:r>
            <w:r>
              <w:rPr>
                <w:rStyle w:val="IndexLink"/>
                <w:rtl w:val="true"/>
              </w:rPr>
              <w:t xml:space="preserve">) </w:t>
            </w:r>
            <w:r>
              <w:rPr>
                <w:rStyle w:val="IndexLink"/>
                <w:rtl w:val="true"/>
              </w:rPr>
              <w:t>للنوافل</w:t>
            </w:r>
            <w:r>
              <w:rPr>
                <w:rStyle w:val="IndexLink"/>
                <w:rtl w:val="true"/>
              </w:rPr>
              <w:tab/>
            </w:r>
            <w:r>
              <w:rPr>
                <w:rStyle w:val="IndexLink"/>
              </w:rPr>
              <w:t>220</w:t>
            </w:r>
          </w:hyperlink>
        </w:p>
        <w:p>
          <w:pPr>
            <w:pStyle w:val="Contents4"/>
            <w:tabs>
              <w:tab w:val="clear" w:pos="8176"/>
              <w:tab w:val="right" w:pos="9026" w:leader="dot"/>
            </w:tabs>
            <w:rPr/>
          </w:pPr>
          <w:hyperlink w:anchor="__RefHeading___Toc6640053_1280447820">
            <w:r>
              <w:rPr>
                <w:webHidden/>
                <w:rStyle w:val="IndexLink"/>
                <w:rtl w:val="true"/>
              </w:rPr>
              <w:t xml:space="preserve">كثرة سجوده </w:t>
            </w:r>
            <w:r>
              <w:rPr>
                <w:rStyle w:val="IndexLink"/>
                <w:rtl w:val="true"/>
              </w:rPr>
              <w:t>(</w:t>
            </w:r>
            <w:r>
              <w:rPr>
                <w:rStyle w:val="IndexLink"/>
                <w:rtl w:val="true"/>
              </w:rPr>
              <w:t>عَلَيهِ السَّلَامُ</w:t>
            </w:r>
            <w:r>
              <w:rPr>
                <w:rStyle w:val="IndexLink"/>
                <w:rtl w:val="true"/>
              </w:rPr>
              <w:t>)</w:t>
              <w:tab/>
            </w:r>
            <w:r>
              <w:rPr>
                <w:rStyle w:val="IndexLink"/>
              </w:rPr>
              <w:t>220</w:t>
            </w:r>
          </w:hyperlink>
        </w:p>
        <w:p>
          <w:pPr>
            <w:pStyle w:val="Contents4"/>
            <w:tabs>
              <w:tab w:val="clear" w:pos="8176"/>
              <w:tab w:val="right" w:pos="9026" w:leader="dot"/>
            </w:tabs>
            <w:rPr/>
          </w:pPr>
          <w:hyperlink w:anchor="__RefHeading___Toc6640055_1280447820">
            <w:r>
              <w:rPr>
                <w:webHidden/>
                <w:rStyle w:val="IndexLink"/>
                <w:rtl w:val="true"/>
              </w:rPr>
              <w:t xml:space="preserve">كثرة تسبيحه </w:t>
            </w:r>
            <w:r>
              <w:rPr>
                <w:rStyle w:val="IndexLink"/>
                <w:rtl w:val="true"/>
              </w:rPr>
              <w:t>(</w:t>
            </w:r>
            <w:r>
              <w:rPr>
                <w:rStyle w:val="IndexLink"/>
                <w:rtl w:val="true"/>
              </w:rPr>
              <w:t>عَلَيهِ السَّلَامُ</w:t>
            </w:r>
            <w:r>
              <w:rPr>
                <w:rStyle w:val="IndexLink"/>
                <w:rtl w:val="true"/>
              </w:rPr>
              <w:t>)</w:t>
              <w:tab/>
            </w:r>
            <w:r>
              <w:rPr>
                <w:rStyle w:val="IndexLink"/>
              </w:rPr>
              <w:t>221</w:t>
            </w:r>
          </w:hyperlink>
        </w:p>
        <w:p>
          <w:pPr>
            <w:pStyle w:val="Contents4"/>
            <w:tabs>
              <w:tab w:val="clear" w:pos="8176"/>
              <w:tab w:val="right" w:pos="9026" w:leader="dot"/>
            </w:tabs>
            <w:rPr/>
          </w:pPr>
          <w:hyperlink w:anchor="__RefHeading___Toc6640057_1280447820">
            <w:r>
              <w:rPr>
                <w:webHidden/>
                <w:rStyle w:val="IndexLink"/>
                <w:rtl w:val="true"/>
              </w:rPr>
              <w:t xml:space="preserve">ملازمته </w:t>
            </w:r>
            <w:r>
              <w:rPr>
                <w:rStyle w:val="IndexLink"/>
                <w:rtl w:val="true"/>
              </w:rPr>
              <w:t>(</w:t>
            </w:r>
            <w:r>
              <w:rPr>
                <w:rStyle w:val="IndexLink"/>
                <w:rtl w:val="true"/>
              </w:rPr>
              <w:t>عَلَيهِ السَّلَامُ</w:t>
            </w:r>
            <w:r>
              <w:rPr>
                <w:rStyle w:val="IndexLink"/>
                <w:rtl w:val="true"/>
              </w:rPr>
              <w:t xml:space="preserve">) </w:t>
            </w:r>
            <w:r>
              <w:rPr>
                <w:rStyle w:val="IndexLink"/>
                <w:rtl w:val="true"/>
              </w:rPr>
              <w:t>لصلاة الليل</w:t>
            </w:r>
            <w:r>
              <w:rPr>
                <w:rStyle w:val="IndexLink"/>
                <w:rtl w:val="true"/>
              </w:rPr>
              <w:tab/>
            </w:r>
            <w:r>
              <w:rPr>
                <w:rStyle w:val="IndexLink"/>
              </w:rPr>
              <w:t>221</w:t>
            </w:r>
          </w:hyperlink>
        </w:p>
        <w:p>
          <w:pPr>
            <w:pStyle w:val="Contents4"/>
            <w:tabs>
              <w:tab w:val="clear" w:pos="8176"/>
              <w:tab w:val="right" w:pos="9026" w:leader="dot"/>
            </w:tabs>
            <w:rPr/>
          </w:pPr>
          <w:hyperlink w:anchor="__RefHeading___Toc664005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بعد صلاة الليل</w:t>
            </w:r>
            <w:r>
              <w:rPr>
                <w:rStyle w:val="IndexLink"/>
                <w:rtl w:val="true"/>
              </w:rPr>
              <w:tab/>
            </w:r>
            <w:r>
              <w:rPr>
                <w:rStyle w:val="IndexLink"/>
              </w:rPr>
              <w:t>221</w:t>
            </w:r>
          </w:hyperlink>
        </w:p>
        <w:p>
          <w:pPr>
            <w:pStyle w:val="Contents4"/>
            <w:tabs>
              <w:tab w:val="clear" w:pos="8176"/>
              <w:tab w:val="right" w:pos="9026" w:leader="dot"/>
            </w:tabs>
            <w:rPr/>
          </w:pPr>
          <w:hyperlink w:anchor="__RefHeading___Toc6640061_1280447820">
            <w:r>
              <w:rPr>
                <w:webHidden/>
                <w:rStyle w:val="IndexLink"/>
                <w:rtl w:val="true"/>
              </w:rPr>
              <w:t xml:space="preserve">ضعفه وذبوله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5"/>
            <w:tabs>
              <w:tab w:val="clear" w:pos="7892"/>
              <w:tab w:val="right" w:pos="9026" w:leader="dot"/>
            </w:tabs>
            <w:rPr/>
          </w:pPr>
          <w:hyperlink w:anchor="__RefHeading___Toc6640063_1280447820">
            <w:r>
              <w:rPr>
                <w:webHidden/>
                <w:rStyle w:val="IndexLink"/>
                <w:rtl w:val="true"/>
              </w:rPr>
              <w:t>إشارة</w:t>
            </w:r>
            <w:r>
              <w:rPr>
                <w:rStyle w:val="IndexLink"/>
                <w:rtl w:val="true"/>
              </w:rPr>
              <w:t>:</w:t>
              <w:tab/>
            </w:r>
            <w:r>
              <w:rPr>
                <w:rStyle w:val="IndexLink"/>
              </w:rPr>
              <w:t>230</w:t>
            </w:r>
          </w:hyperlink>
        </w:p>
        <w:p>
          <w:pPr>
            <w:pStyle w:val="Contents5"/>
            <w:tabs>
              <w:tab w:val="clear" w:pos="7892"/>
              <w:tab w:val="right" w:pos="9026" w:leader="dot"/>
            </w:tabs>
            <w:rPr/>
          </w:pPr>
          <w:hyperlink w:anchor="__RefHeading___Toc6640065_1280447820">
            <w:r>
              <w:rPr>
                <w:webHidden/>
                <w:rStyle w:val="IndexLink"/>
              </w:rPr>
              <w:t>1</w:t>
            </w:r>
            <w:r>
              <w:rPr>
                <w:rStyle w:val="IndexLink"/>
                <w:rtl w:val="true"/>
              </w:rPr>
              <w:t xml:space="preserve"> - </w:t>
            </w:r>
            <w:r>
              <w:rPr>
                <w:rStyle w:val="IndexLink"/>
                <w:rtl w:val="true"/>
              </w:rPr>
              <w:t xml:space="preserve">بعض أبنائه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5"/>
            <w:tabs>
              <w:tab w:val="clear" w:pos="7892"/>
              <w:tab w:val="right" w:pos="9026" w:leader="dot"/>
            </w:tabs>
            <w:rPr/>
          </w:pPr>
          <w:hyperlink w:anchor="__RefHeading___Toc6640067_1280447820">
            <w:r>
              <w:rPr>
                <w:webHidden/>
                <w:rStyle w:val="IndexLink"/>
              </w:rPr>
              <w:t>2</w:t>
            </w:r>
            <w:r>
              <w:rPr>
                <w:rStyle w:val="IndexLink"/>
                <w:rtl w:val="true"/>
              </w:rPr>
              <w:t xml:space="preserve"> - </w:t>
            </w:r>
            <w:r>
              <w:rPr>
                <w:rStyle w:val="IndexLink"/>
                <w:rtl w:val="true"/>
              </w:rPr>
              <w:t>جابر الأنصارى</w:t>
            </w:r>
            <w:r>
              <w:rPr>
                <w:rStyle w:val="IndexLink"/>
                <w:rtl w:val="true"/>
              </w:rPr>
              <w:tab/>
            </w:r>
            <w:r>
              <w:rPr>
                <w:rStyle w:val="IndexLink"/>
              </w:rPr>
              <w:t>231</w:t>
            </w:r>
          </w:hyperlink>
        </w:p>
        <w:p>
          <w:pPr>
            <w:pStyle w:val="Contents5"/>
            <w:tabs>
              <w:tab w:val="clear" w:pos="7892"/>
              <w:tab w:val="right" w:pos="9026" w:leader="dot"/>
            </w:tabs>
            <w:rPr/>
          </w:pPr>
          <w:hyperlink w:anchor="__RefHeading___Toc6640069_1280447820">
            <w:r>
              <w:rPr>
                <w:webHidden/>
                <w:rStyle w:val="IndexLink"/>
              </w:rPr>
              <w:t>3</w:t>
            </w:r>
            <w:r>
              <w:rPr>
                <w:rStyle w:val="IndexLink"/>
                <w:rtl w:val="true"/>
              </w:rPr>
              <w:t xml:space="preserve"> - </w:t>
            </w:r>
            <w:r>
              <w:rPr>
                <w:rStyle w:val="IndexLink"/>
                <w:rtl w:val="true"/>
              </w:rPr>
              <w:t>عبدالملك</w:t>
            </w:r>
            <w:r>
              <w:rPr>
                <w:rStyle w:val="IndexLink"/>
                <w:rtl w:val="true"/>
              </w:rPr>
              <w:tab/>
            </w:r>
            <w:r>
              <w:rPr>
                <w:rStyle w:val="IndexLink"/>
              </w:rPr>
              <w:t>232</w:t>
            </w:r>
          </w:hyperlink>
        </w:p>
        <w:p>
          <w:pPr>
            <w:pStyle w:val="Contents3"/>
            <w:tabs>
              <w:tab w:val="clear" w:pos="8459"/>
              <w:tab w:val="right" w:pos="9026" w:leader="dot"/>
            </w:tabs>
            <w:rPr/>
          </w:pPr>
          <w:hyperlink w:anchor="__RefHeading___Toc6640071_1280447820">
            <w:r>
              <w:rPr>
                <w:webHidden/>
                <w:rStyle w:val="IndexLink"/>
                <w:rtl w:val="true"/>
              </w:rPr>
              <w:t xml:space="preserve">صومه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6640073_1280447820">
            <w:r>
              <w:rPr>
                <w:webHidden/>
                <w:rStyle w:val="IndexLink"/>
                <w:rtl w:val="true"/>
              </w:rPr>
              <w:t>إشارة</w:t>
            </w:r>
            <w:r>
              <w:rPr>
                <w:rStyle w:val="IndexLink"/>
                <w:rtl w:val="true"/>
              </w:rPr>
              <w:t>:</w:t>
              <w:tab/>
            </w:r>
            <w:r>
              <w:rPr>
                <w:rStyle w:val="IndexLink"/>
              </w:rPr>
              <w:t>234</w:t>
            </w:r>
          </w:hyperlink>
        </w:p>
        <w:p>
          <w:pPr>
            <w:pStyle w:val="Contents4"/>
            <w:tabs>
              <w:tab w:val="clear" w:pos="8176"/>
              <w:tab w:val="right" w:pos="9026" w:leader="dot"/>
            </w:tabs>
            <w:rPr/>
          </w:pPr>
          <w:hyperlink w:anchor="__RefHeading___Toc6640075_1280447820">
            <w:r>
              <w:rPr>
                <w:webHidden/>
                <w:rStyle w:val="IndexLink"/>
                <w:rtl w:val="true"/>
              </w:rPr>
              <w:t>في شهر رمضان</w:t>
            </w:r>
            <w:r>
              <w:rPr>
                <w:rStyle w:val="IndexLink"/>
                <w:rtl w:val="true"/>
              </w:rPr>
              <w:tab/>
            </w:r>
            <w:r>
              <w:rPr>
                <w:rStyle w:val="IndexLink"/>
              </w:rPr>
              <w:t>235</w:t>
            </w:r>
          </w:hyperlink>
        </w:p>
        <w:p>
          <w:pPr>
            <w:pStyle w:val="Contents4"/>
            <w:tabs>
              <w:tab w:val="clear" w:pos="8176"/>
              <w:tab w:val="right" w:pos="9026" w:leader="dot"/>
            </w:tabs>
            <w:rPr/>
          </w:pPr>
          <w:hyperlink w:anchor="__RefHeading___Toc664007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رؤية الهلال</w:t>
            </w:r>
            <w:r>
              <w:rPr>
                <w:rStyle w:val="IndexLink"/>
                <w:rtl w:val="true"/>
              </w:rPr>
              <w:tab/>
            </w:r>
            <w:r>
              <w:rPr>
                <w:rStyle w:val="IndexLink"/>
              </w:rPr>
              <w:t>235</w:t>
            </w:r>
          </w:hyperlink>
        </w:p>
        <w:p>
          <w:pPr>
            <w:pStyle w:val="Contents4"/>
            <w:tabs>
              <w:tab w:val="clear" w:pos="8176"/>
              <w:tab w:val="right" w:pos="9026" w:leader="dot"/>
            </w:tabs>
            <w:rPr/>
          </w:pPr>
          <w:hyperlink w:anchor="__RefHeading___Toc6640079_1280447820">
            <w:r>
              <w:rPr>
                <w:webHidden/>
                <w:rStyle w:val="IndexLink"/>
                <w:rtl w:val="true"/>
              </w:rPr>
              <w:t xml:space="preserve">مبرّاته </w:t>
            </w:r>
            <w:r>
              <w:rPr>
                <w:rStyle w:val="IndexLink"/>
                <w:rtl w:val="true"/>
              </w:rPr>
              <w:t>(</w:t>
            </w:r>
            <w:r>
              <w:rPr>
                <w:rStyle w:val="IndexLink"/>
                <w:rtl w:val="true"/>
              </w:rPr>
              <w:t>عَلَيهِ السَّلَامُ</w:t>
            </w:r>
            <w:r>
              <w:rPr>
                <w:rStyle w:val="IndexLink"/>
                <w:rtl w:val="true"/>
              </w:rPr>
              <w:t xml:space="preserve">) </w:t>
            </w:r>
            <w:r>
              <w:rPr>
                <w:rStyle w:val="IndexLink"/>
                <w:rtl w:val="true"/>
              </w:rPr>
              <w:t>في رمضان</w:t>
            </w:r>
            <w:r>
              <w:rPr>
                <w:rStyle w:val="IndexLink"/>
                <w:rtl w:val="true"/>
              </w:rPr>
              <w:tab/>
            </w:r>
            <w:r>
              <w:rPr>
                <w:rStyle w:val="IndexLink"/>
              </w:rPr>
              <w:t>242</w:t>
            </w:r>
          </w:hyperlink>
        </w:p>
        <w:p>
          <w:pPr>
            <w:pStyle w:val="Contents5"/>
            <w:tabs>
              <w:tab w:val="clear" w:pos="7892"/>
              <w:tab w:val="right" w:pos="9026" w:leader="dot"/>
            </w:tabs>
            <w:rPr/>
          </w:pPr>
          <w:hyperlink w:anchor="__RefHeading___Toc6640081_1280447820">
            <w:r>
              <w:rPr>
                <w:webHidden/>
                <w:rStyle w:val="IndexLink"/>
                <w:rtl w:val="true"/>
              </w:rPr>
              <w:t>إشارة</w:t>
            </w:r>
            <w:r>
              <w:rPr>
                <w:rStyle w:val="IndexLink"/>
                <w:rtl w:val="true"/>
              </w:rPr>
              <w:t>:</w:t>
              <w:tab/>
            </w:r>
            <w:r>
              <w:rPr>
                <w:rStyle w:val="IndexLink"/>
              </w:rPr>
              <w:t>242</w:t>
            </w:r>
          </w:hyperlink>
        </w:p>
        <w:p>
          <w:pPr>
            <w:pStyle w:val="Contents5"/>
            <w:tabs>
              <w:tab w:val="clear" w:pos="7892"/>
              <w:tab w:val="right" w:pos="9026" w:leader="dot"/>
            </w:tabs>
            <w:rPr/>
          </w:pPr>
          <w:hyperlink w:anchor="__RefHeading___Toc6640083_1280447820">
            <w:r>
              <w:rPr>
                <w:webHidden/>
                <w:rStyle w:val="IndexLink"/>
              </w:rPr>
              <w:t>1</w:t>
            </w:r>
            <w:r>
              <w:rPr>
                <w:rStyle w:val="IndexLink"/>
                <w:rtl w:val="true"/>
              </w:rPr>
              <w:t xml:space="preserve"> - </w:t>
            </w:r>
            <w:r>
              <w:rPr>
                <w:rStyle w:val="IndexLink"/>
                <w:rtl w:val="true"/>
              </w:rPr>
              <w:t>إطعام الطعام</w:t>
            </w:r>
            <w:r>
              <w:rPr>
                <w:rStyle w:val="IndexLink"/>
                <w:rtl w:val="true"/>
              </w:rPr>
              <w:tab/>
            </w:r>
            <w:r>
              <w:rPr>
                <w:rStyle w:val="IndexLink"/>
              </w:rPr>
              <w:t>242</w:t>
            </w:r>
          </w:hyperlink>
        </w:p>
        <w:p>
          <w:pPr>
            <w:pStyle w:val="Contents5"/>
            <w:tabs>
              <w:tab w:val="clear" w:pos="7892"/>
              <w:tab w:val="right" w:pos="9026" w:leader="dot"/>
            </w:tabs>
            <w:rPr/>
          </w:pPr>
          <w:hyperlink w:anchor="__RefHeading___Toc6640085_1280447820">
            <w:r>
              <w:rPr>
                <w:webHidden/>
                <w:rStyle w:val="IndexLink"/>
              </w:rPr>
              <w:t>2</w:t>
            </w:r>
            <w:r>
              <w:rPr>
                <w:rStyle w:val="IndexLink"/>
                <w:rtl w:val="true"/>
              </w:rPr>
              <w:t xml:space="preserve"> – </w:t>
            </w:r>
            <w:r>
              <w:rPr>
                <w:rStyle w:val="IndexLink"/>
                <w:rtl w:val="true"/>
              </w:rPr>
              <w:t xml:space="preserve">تحريره </w:t>
            </w:r>
            <w:r>
              <w:rPr>
                <w:rStyle w:val="IndexLink"/>
                <w:rtl w:val="true"/>
              </w:rPr>
              <w:t>(</w:t>
            </w:r>
            <w:r>
              <w:rPr>
                <w:rStyle w:val="IndexLink"/>
                <w:rtl w:val="true"/>
              </w:rPr>
              <w:t>عَلَيهِ السَّلَامُ</w:t>
            </w:r>
            <w:r>
              <w:rPr>
                <w:rStyle w:val="IndexLink"/>
                <w:rtl w:val="true"/>
              </w:rPr>
              <w:t xml:space="preserve">) </w:t>
            </w:r>
            <w:r>
              <w:rPr>
                <w:rStyle w:val="IndexLink"/>
                <w:rtl w:val="true"/>
              </w:rPr>
              <w:t>للعبيد</w:t>
            </w:r>
            <w:r>
              <w:rPr>
                <w:rStyle w:val="IndexLink"/>
                <w:rtl w:val="true"/>
              </w:rPr>
              <w:tab/>
            </w:r>
            <w:r>
              <w:rPr>
                <w:rStyle w:val="IndexLink"/>
              </w:rPr>
              <w:t>243</w:t>
            </w:r>
          </w:hyperlink>
        </w:p>
        <w:p>
          <w:pPr>
            <w:pStyle w:val="Contents4"/>
            <w:tabs>
              <w:tab w:val="clear" w:pos="8176"/>
              <w:tab w:val="right" w:pos="9026" w:leader="dot"/>
            </w:tabs>
            <w:rPr/>
          </w:pPr>
          <w:hyperlink w:anchor="__RefHeading___Toc664008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السحر</w:t>
            </w:r>
            <w:r>
              <w:rPr>
                <w:rStyle w:val="IndexLink"/>
                <w:rtl w:val="true"/>
              </w:rPr>
              <w:tab/>
            </w:r>
            <w:r>
              <w:rPr>
                <w:rStyle w:val="IndexLink"/>
              </w:rPr>
              <w:t>245</w:t>
            </w:r>
          </w:hyperlink>
        </w:p>
        <w:p>
          <w:pPr>
            <w:pStyle w:val="Contents4"/>
            <w:tabs>
              <w:tab w:val="clear" w:pos="8176"/>
              <w:tab w:val="right" w:pos="9026" w:leader="dot"/>
            </w:tabs>
            <w:rPr/>
          </w:pPr>
          <w:hyperlink w:anchor="__RefHeading___Toc664008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وداع شهر رمضان</w:t>
            </w:r>
            <w:r>
              <w:rPr>
                <w:rStyle w:val="IndexLink"/>
                <w:rtl w:val="true"/>
              </w:rPr>
              <w:tab/>
            </w:r>
            <w:r>
              <w:rPr>
                <w:rStyle w:val="IndexLink"/>
              </w:rPr>
              <w:t>249</w:t>
            </w:r>
          </w:hyperlink>
        </w:p>
        <w:p>
          <w:pPr>
            <w:pStyle w:val="Contents4"/>
            <w:tabs>
              <w:tab w:val="clear" w:pos="8176"/>
              <w:tab w:val="right" w:pos="9026" w:leader="dot"/>
            </w:tabs>
            <w:rPr/>
          </w:pPr>
          <w:hyperlink w:anchor="__RefHeading___Toc664009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عيد الفطر</w:t>
            </w:r>
            <w:r>
              <w:rPr>
                <w:rStyle w:val="IndexLink"/>
                <w:rtl w:val="true"/>
              </w:rPr>
              <w:tab/>
            </w:r>
            <w:r>
              <w:rPr>
                <w:rStyle w:val="IndexLink"/>
              </w:rPr>
              <w:t>261</w:t>
            </w:r>
          </w:hyperlink>
        </w:p>
        <w:p>
          <w:pPr>
            <w:pStyle w:val="Contents3"/>
            <w:tabs>
              <w:tab w:val="clear" w:pos="8459"/>
              <w:tab w:val="right" w:pos="9026" w:leader="dot"/>
            </w:tabs>
            <w:rPr/>
          </w:pPr>
          <w:hyperlink w:anchor="__RefHeading___Toc6640093_1280447820">
            <w:r>
              <w:rPr>
                <w:webHidden/>
                <w:rStyle w:val="IndexLink"/>
                <w:rtl w:val="true"/>
              </w:rPr>
              <w:t xml:space="preserve">حجّه </w:t>
            </w:r>
            <w:r>
              <w:rPr>
                <w:rStyle w:val="IndexLink"/>
                <w:rtl w:val="true"/>
              </w:rPr>
              <w:t>(</w:t>
            </w:r>
            <w:r>
              <w:rPr>
                <w:rStyle w:val="IndexLink"/>
                <w:rtl w:val="true"/>
              </w:rPr>
              <w:t>عَلَيهِ السَّلَامُ</w:t>
            </w:r>
            <w:r>
              <w:rPr>
                <w:rStyle w:val="IndexLink"/>
                <w:rtl w:val="true"/>
              </w:rPr>
              <w:t>)</w:t>
              <w:tab/>
            </w:r>
            <w:r>
              <w:rPr>
                <w:rStyle w:val="IndexLink"/>
              </w:rPr>
              <w:t>266</w:t>
            </w:r>
          </w:hyperlink>
        </w:p>
        <w:p>
          <w:pPr>
            <w:pStyle w:val="Contents4"/>
            <w:tabs>
              <w:tab w:val="clear" w:pos="8176"/>
              <w:tab w:val="right" w:pos="9026" w:leader="dot"/>
            </w:tabs>
            <w:rPr/>
          </w:pPr>
          <w:hyperlink w:anchor="__RefHeading___Toc6640095_1280447820">
            <w:r>
              <w:rPr>
                <w:webHidden/>
                <w:rStyle w:val="IndexLink"/>
                <w:rtl w:val="true"/>
              </w:rPr>
              <w:t>إشارة</w:t>
            </w:r>
            <w:r>
              <w:rPr>
                <w:rStyle w:val="IndexLink"/>
                <w:rtl w:val="true"/>
              </w:rPr>
              <w:t>:</w:t>
              <w:tab/>
            </w:r>
            <w:r>
              <w:rPr>
                <w:rStyle w:val="IndexLink"/>
              </w:rPr>
              <w:t>266</w:t>
            </w:r>
          </w:hyperlink>
        </w:p>
        <w:p>
          <w:pPr>
            <w:pStyle w:val="Contents4"/>
            <w:tabs>
              <w:tab w:val="clear" w:pos="8176"/>
              <w:tab w:val="right" w:pos="9026" w:leader="dot"/>
            </w:tabs>
            <w:rPr/>
          </w:pPr>
          <w:hyperlink w:anchor="__RefHeading___Toc6640097_1280447820">
            <w:r>
              <w:rPr>
                <w:webHidden/>
                <w:rStyle w:val="IndexLink"/>
                <w:rtl w:val="true"/>
              </w:rPr>
              <w:t xml:space="preserve">حجّه </w:t>
            </w:r>
            <w:r>
              <w:rPr>
                <w:rStyle w:val="IndexLink"/>
                <w:rtl w:val="true"/>
              </w:rPr>
              <w:t>(</w:t>
            </w:r>
            <w:r>
              <w:rPr>
                <w:rStyle w:val="IndexLink"/>
                <w:rtl w:val="true"/>
              </w:rPr>
              <w:t>عَلَيهِ السَّلَامُ</w:t>
            </w:r>
            <w:r>
              <w:rPr>
                <w:rStyle w:val="IndexLink"/>
                <w:rtl w:val="true"/>
              </w:rPr>
              <w:t xml:space="preserve">) </w:t>
            </w:r>
            <w:r>
              <w:rPr>
                <w:rStyle w:val="IndexLink"/>
                <w:rtl w:val="true"/>
              </w:rPr>
              <w:t>ماشياً</w:t>
            </w:r>
            <w:r>
              <w:rPr>
                <w:rStyle w:val="IndexLink"/>
                <w:rtl w:val="true"/>
              </w:rPr>
              <w:tab/>
            </w:r>
            <w:r>
              <w:rPr>
                <w:rStyle w:val="IndexLink"/>
              </w:rPr>
              <w:t>266</w:t>
            </w:r>
          </w:hyperlink>
        </w:p>
        <w:p>
          <w:pPr>
            <w:pStyle w:val="Contents4"/>
            <w:tabs>
              <w:tab w:val="clear" w:pos="8176"/>
              <w:tab w:val="right" w:pos="9026" w:leader="dot"/>
            </w:tabs>
            <w:rPr/>
          </w:pPr>
          <w:hyperlink w:anchor="__RefHeading___Toc6640099_1280447820">
            <w:r>
              <w:rPr>
                <w:webHidden/>
                <w:rStyle w:val="IndexLink"/>
                <w:rtl w:val="true"/>
              </w:rPr>
              <w:t xml:space="preserve">حجّه </w:t>
            </w:r>
            <w:r>
              <w:rPr>
                <w:rStyle w:val="IndexLink"/>
                <w:rtl w:val="true"/>
              </w:rPr>
              <w:t>(</w:t>
            </w:r>
            <w:r>
              <w:rPr>
                <w:rStyle w:val="IndexLink"/>
                <w:rtl w:val="true"/>
              </w:rPr>
              <w:t>عَلَيهِ السَّلَامُ</w:t>
            </w:r>
            <w:r>
              <w:rPr>
                <w:rStyle w:val="IndexLink"/>
                <w:rtl w:val="true"/>
              </w:rPr>
              <w:t xml:space="preserve">) </w:t>
            </w:r>
            <w:r>
              <w:rPr>
                <w:rStyle w:val="IndexLink"/>
                <w:rtl w:val="true"/>
              </w:rPr>
              <w:t>راكباً</w:t>
            </w:r>
            <w:r>
              <w:rPr>
                <w:rStyle w:val="IndexLink"/>
                <w:rtl w:val="true"/>
              </w:rPr>
              <w:tab/>
            </w:r>
            <w:r>
              <w:rPr>
                <w:rStyle w:val="IndexLink"/>
              </w:rPr>
              <w:t>267</w:t>
            </w:r>
          </w:hyperlink>
        </w:p>
        <w:p>
          <w:pPr>
            <w:pStyle w:val="Contents4"/>
            <w:tabs>
              <w:tab w:val="clear" w:pos="8176"/>
              <w:tab w:val="right" w:pos="9026" w:leader="dot"/>
            </w:tabs>
            <w:rPr/>
          </w:pPr>
          <w:hyperlink w:anchor="__RefHeading___Toc6640101_1280447820">
            <w:r>
              <w:rPr>
                <w:webHidden/>
                <w:rStyle w:val="IndexLink"/>
                <w:rtl w:val="true"/>
              </w:rPr>
              <w:t xml:space="preserve">مرافقة القرّاء له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4"/>
            <w:tabs>
              <w:tab w:val="clear" w:pos="8176"/>
              <w:tab w:val="right" w:pos="9026" w:leader="dot"/>
            </w:tabs>
            <w:rPr/>
          </w:pPr>
          <w:hyperlink w:anchor="__RefHeading___Toc6640103_1280447820">
            <w:r>
              <w:rPr>
                <w:webHidden/>
                <w:rStyle w:val="IndexLink"/>
                <w:rtl w:val="true"/>
              </w:rPr>
              <w:t xml:space="preserve">زاده </w:t>
            </w:r>
            <w:r>
              <w:rPr>
                <w:rStyle w:val="IndexLink"/>
                <w:rtl w:val="true"/>
              </w:rPr>
              <w:t>(</w:t>
            </w:r>
            <w:r>
              <w:rPr>
                <w:rStyle w:val="IndexLink"/>
                <w:rtl w:val="true"/>
              </w:rPr>
              <w:t>عَلَيهِ السَّلَامُ</w:t>
            </w:r>
            <w:r>
              <w:rPr>
                <w:rStyle w:val="IndexLink"/>
                <w:rtl w:val="true"/>
              </w:rPr>
              <w:t xml:space="preserve">) </w:t>
            </w:r>
            <w:r>
              <w:rPr>
                <w:rStyle w:val="IndexLink"/>
                <w:rtl w:val="true"/>
              </w:rPr>
              <w:t>إلى الحجّ</w:t>
            </w:r>
            <w:r>
              <w:rPr>
                <w:rStyle w:val="IndexLink"/>
                <w:rtl w:val="true"/>
              </w:rPr>
              <w:tab/>
            </w:r>
            <w:r>
              <w:rPr>
                <w:rStyle w:val="IndexLink"/>
              </w:rPr>
              <w:t>268</w:t>
            </w:r>
          </w:hyperlink>
        </w:p>
        <w:p>
          <w:pPr>
            <w:pStyle w:val="Contents4"/>
            <w:tabs>
              <w:tab w:val="clear" w:pos="8176"/>
              <w:tab w:val="right" w:pos="9026" w:leader="dot"/>
            </w:tabs>
            <w:rPr/>
          </w:pPr>
          <w:hyperlink w:anchor="__RefHeading___Toc6640105_1280447820">
            <w:r>
              <w:rPr>
                <w:webHidden/>
                <w:rStyle w:val="IndexLink"/>
                <w:rtl w:val="true"/>
              </w:rPr>
              <w:t xml:space="preserve">اضطرابه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الإحرام</w:t>
            </w:r>
            <w:r>
              <w:rPr>
                <w:rStyle w:val="IndexLink"/>
                <w:rtl w:val="true"/>
              </w:rPr>
              <w:tab/>
            </w:r>
            <w:r>
              <w:rPr>
                <w:rStyle w:val="IndexLink"/>
              </w:rPr>
              <w:t>268</w:t>
            </w:r>
          </w:hyperlink>
        </w:p>
        <w:p>
          <w:pPr>
            <w:pStyle w:val="Contents4"/>
            <w:tabs>
              <w:tab w:val="clear" w:pos="8176"/>
              <w:tab w:val="right" w:pos="9026" w:leader="dot"/>
            </w:tabs>
            <w:rPr/>
          </w:pPr>
          <w:hyperlink w:anchor="__RefHeading___Toc664010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الحجر</w:t>
            </w:r>
            <w:r>
              <w:rPr>
                <w:rStyle w:val="IndexLink"/>
                <w:rtl w:val="true"/>
              </w:rPr>
              <w:tab/>
            </w:r>
            <w:r>
              <w:rPr>
                <w:rStyle w:val="IndexLink"/>
              </w:rPr>
              <w:t>269</w:t>
            </w:r>
          </w:hyperlink>
        </w:p>
        <w:p>
          <w:pPr>
            <w:pStyle w:val="Contents4"/>
            <w:tabs>
              <w:tab w:val="clear" w:pos="8176"/>
              <w:tab w:val="right" w:pos="9026" w:leader="dot"/>
            </w:tabs>
            <w:rPr/>
          </w:pPr>
          <w:hyperlink w:anchor="__RefHeading___Toc6640109_1280447820">
            <w:r>
              <w:rPr>
                <w:webHidden/>
                <w:rStyle w:val="IndexLink"/>
                <w:rtl w:val="true"/>
              </w:rPr>
              <w:t xml:space="preserve">صلاته </w:t>
            </w:r>
            <w:r>
              <w:rPr>
                <w:rStyle w:val="IndexLink"/>
                <w:rtl w:val="true"/>
              </w:rPr>
              <w:t>(</w:t>
            </w:r>
            <w:r>
              <w:rPr>
                <w:rStyle w:val="IndexLink"/>
                <w:rtl w:val="true"/>
              </w:rPr>
              <w:t>عَلَيهِ السَّلَامُ</w:t>
            </w:r>
            <w:r>
              <w:rPr>
                <w:rStyle w:val="IndexLink"/>
                <w:rtl w:val="true"/>
              </w:rPr>
              <w:t xml:space="preserve">) </w:t>
            </w:r>
            <w:r>
              <w:rPr>
                <w:rStyle w:val="IndexLink"/>
                <w:rtl w:val="true"/>
              </w:rPr>
              <w:t>تحت الميزاب</w:t>
            </w:r>
            <w:r>
              <w:rPr>
                <w:rStyle w:val="IndexLink"/>
                <w:rtl w:val="true"/>
              </w:rPr>
              <w:tab/>
            </w:r>
            <w:r>
              <w:rPr>
                <w:rStyle w:val="IndexLink"/>
              </w:rPr>
              <w:t>269</w:t>
            </w:r>
          </w:hyperlink>
        </w:p>
        <w:p>
          <w:pPr>
            <w:pStyle w:val="Contents4"/>
            <w:tabs>
              <w:tab w:val="clear" w:pos="8176"/>
              <w:tab w:val="right" w:pos="9026" w:leader="dot"/>
            </w:tabs>
            <w:rPr/>
          </w:pPr>
          <w:hyperlink w:anchor="__RefHeading___Toc6640111_1280447820">
            <w:r>
              <w:rPr>
                <w:webHidden/>
                <w:rStyle w:val="IndexLink"/>
                <w:rtl w:val="true"/>
              </w:rPr>
              <w:t>مع هشام بن عبدالملك</w:t>
            </w:r>
            <w:r>
              <w:rPr>
                <w:rStyle w:val="IndexLink"/>
                <w:rtl w:val="true"/>
              </w:rPr>
              <w:tab/>
            </w:r>
            <w:r>
              <w:rPr>
                <w:rStyle w:val="IndexLink"/>
              </w:rPr>
              <w:t>270</w:t>
            </w:r>
          </w:hyperlink>
        </w:p>
        <w:p>
          <w:pPr>
            <w:pStyle w:val="Contents4"/>
            <w:tabs>
              <w:tab w:val="clear" w:pos="8176"/>
              <w:tab w:val="right" w:pos="9026" w:leader="dot"/>
            </w:tabs>
            <w:rPr/>
          </w:pPr>
          <w:hyperlink w:anchor="__RefHeading___Toc6640113_1280447820">
            <w:r>
              <w:rPr>
                <w:webHidden/>
                <w:rStyle w:val="IndexLink"/>
                <w:rtl w:val="true"/>
              </w:rPr>
              <w:t>تشكيك أبي الفرج</w:t>
            </w:r>
            <w:r>
              <w:rPr>
                <w:rStyle w:val="IndexLink"/>
                <w:rtl w:val="true"/>
              </w:rPr>
              <w:tab/>
            </w:r>
            <w:r>
              <w:rPr>
                <w:rStyle w:val="IndexLink"/>
              </w:rPr>
              <w:t>274</w:t>
            </w:r>
          </w:hyperlink>
        </w:p>
        <w:p>
          <w:pPr>
            <w:pStyle w:val="Contents4"/>
            <w:tabs>
              <w:tab w:val="clear" w:pos="8176"/>
              <w:tab w:val="right" w:pos="9026" w:leader="dot"/>
            </w:tabs>
            <w:rPr/>
          </w:pPr>
          <w:hyperlink w:anchor="__RefHeading___Toc6640115_1280447820">
            <w:r>
              <w:rPr>
                <w:webHidden/>
                <w:rStyle w:val="IndexLink"/>
                <w:rtl w:val="true"/>
              </w:rPr>
              <w:t>اعتقال الفرزدق</w:t>
            </w:r>
            <w:r>
              <w:rPr>
                <w:rStyle w:val="IndexLink"/>
                <w:rtl w:val="true"/>
              </w:rPr>
              <w:tab/>
            </w:r>
            <w:r>
              <w:rPr>
                <w:rStyle w:val="IndexLink"/>
              </w:rPr>
              <w:t>275</w:t>
            </w:r>
          </w:hyperlink>
        </w:p>
        <w:p>
          <w:pPr>
            <w:pStyle w:val="Contents4"/>
            <w:tabs>
              <w:tab w:val="clear" w:pos="8176"/>
              <w:tab w:val="right" w:pos="9026" w:leader="dot"/>
            </w:tabs>
            <w:rPr/>
          </w:pPr>
          <w:hyperlink w:anchor="__RefHeading___Toc6640117_1280447820">
            <w:r>
              <w:rPr>
                <w:webHidden/>
                <w:rStyle w:val="IndexLink"/>
                <w:rtl w:val="true"/>
              </w:rPr>
              <w:t xml:space="preserve">مناجاته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البيت الحرام</w:t>
            </w:r>
            <w:r>
              <w:rPr>
                <w:rStyle w:val="IndexLink"/>
                <w:rtl w:val="true"/>
              </w:rPr>
              <w:tab/>
            </w:r>
            <w:r>
              <w:rPr>
                <w:rStyle w:val="IndexLink"/>
              </w:rPr>
              <w:t>276</w:t>
            </w:r>
          </w:hyperlink>
        </w:p>
        <w:p>
          <w:pPr>
            <w:pStyle w:val="Contents4"/>
            <w:tabs>
              <w:tab w:val="clear" w:pos="8176"/>
              <w:tab w:val="right" w:pos="9026" w:leader="dot"/>
            </w:tabs>
            <w:rPr/>
          </w:pPr>
          <w:hyperlink w:anchor="__RefHeading___Toc6640119_1280447820">
            <w:r>
              <w:rPr>
                <w:webHidden/>
                <w:rStyle w:val="IndexLink"/>
                <w:rtl w:val="true"/>
              </w:rPr>
              <w:t>مع رجل يطوف بالكعبة</w:t>
            </w:r>
            <w:r>
              <w:rPr>
                <w:rStyle w:val="IndexLink"/>
                <w:rtl w:val="true"/>
              </w:rPr>
              <w:tab/>
            </w:r>
            <w:r>
              <w:rPr>
                <w:rStyle w:val="IndexLink"/>
              </w:rPr>
              <w:t>283</w:t>
            </w:r>
          </w:hyperlink>
        </w:p>
        <w:p>
          <w:pPr>
            <w:pStyle w:val="Contents4"/>
            <w:tabs>
              <w:tab w:val="clear" w:pos="8176"/>
              <w:tab w:val="right" w:pos="9026" w:leader="dot"/>
            </w:tabs>
            <w:rPr/>
          </w:pPr>
          <w:hyperlink w:anchor="__RefHeading___Toc6640121_1280447820">
            <w:r>
              <w:rPr>
                <w:webHidden/>
                <w:rStyle w:val="IndexLink"/>
                <w:rtl w:val="true"/>
              </w:rPr>
              <w:t xml:space="preserve">إنكاره </w:t>
            </w:r>
            <w:r>
              <w:rPr>
                <w:rStyle w:val="IndexLink"/>
                <w:rtl w:val="true"/>
              </w:rPr>
              <w:t>(</w:t>
            </w:r>
            <w:r>
              <w:rPr>
                <w:rStyle w:val="IndexLink"/>
                <w:rtl w:val="true"/>
              </w:rPr>
              <w:t>عَلَيهِ السَّلَامُ</w:t>
            </w:r>
            <w:r>
              <w:rPr>
                <w:rStyle w:val="IndexLink"/>
                <w:rtl w:val="true"/>
              </w:rPr>
              <w:t xml:space="preserve">) </w:t>
            </w:r>
            <w:r>
              <w:rPr>
                <w:rStyle w:val="IndexLink"/>
                <w:rtl w:val="true"/>
              </w:rPr>
              <w:t>على سائلين في عرفة</w:t>
            </w:r>
            <w:r>
              <w:rPr>
                <w:rStyle w:val="IndexLink"/>
                <w:rtl w:val="true"/>
              </w:rPr>
              <w:tab/>
            </w:r>
            <w:r>
              <w:rPr>
                <w:rStyle w:val="IndexLink"/>
              </w:rPr>
              <w:t>283</w:t>
            </w:r>
          </w:hyperlink>
        </w:p>
        <w:p>
          <w:pPr>
            <w:pStyle w:val="Contents4"/>
            <w:tabs>
              <w:tab w:val="clear" w:pos="8176"/>
              <w:tab w:val="right" w:pos="9026" w:leader="dot"/>
            </w:tabs>
            <w:rPr/>
          </w:pPr>
          <w:hyperlink w:anchor="__RefHeading___Toc6640123_1280447820">
            <w:r>
              <w:rPr>
                <w:webHidden/>
                <w:rStyle w:val="IndexLink"/>
                <w:rtl w:val="true"/>
              </w:rPr>
              <w:t xml:space="preserve">تحريره </w:t>
            </w:r>
            <w:r>
              <w:rPr>
                <w:rStyle w:val="IndexLink"/>
                <w:rtl w:val="true"/>
              </w:rPr>
              <w:t>(</w:t>
            </w:r>
            <w:r>
              <w:rPr>
                <w:rStyle w:val="IndexLink"/>
                <w:rtl w:val="true"/>
              </w:rPr>
              <w:t>عَلَيهِ السَّلَامُ</w:t>
            </w:r>
            <w:r>
              <w:rPr>
                <w:rStyle w:val="IndexLink"/>
                <w:rtl w:val="true"/>
              </w:rPr>
              <w:t xml:space="preserve">) </w:t>
            </w:r>
            <w:r>
              <w:rPr>
                <w:rStyle w:val="IndexLink"/>
                <w:rtl w:val="true"/>
              </w:rPr>
              <w:t>للعبيد في عرفات</w:t>
            </w:r>
            <w:r>
              <w:rPr>
                <w:rStyle w:val="IndexLink"/>
                <w:rtl w:val="true"/>
              </w:rPr>
              <w:tab/>
            </w:r>
            <w:r>
              <w:rPr>
                <w:rStyle w:val="IndexLink"/>
              </w:rPr>
              <w:t>283</w:t>
            </w:r>
          </w:hyperlink>
        </w:p>
        <w:p>
          <w:pPr>
            <w:pStyle w:val="Contents4"/>
            <w:tabs>
              <w:tab w:val="clear" w:pos="8176"/>
              <w:tab w:val="right" w:pos="9026" w:leader="dot"/>
            </w:tabs>
            <w:rPr/>
          </w:pPr>
          <w:hyperlink w:anchor="__RefHeading___Toc664012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عرفات</w:t>
            </w:r>
            <w:r>
              <w:rPr>
                <w:rStyle w:val="IndexLink"/>
                <w:rtl w:val="true"/>
              </w:rPr>
              <w:tab/>
            </w:r>
            <w:r>
              <w:rPr>
                <w:rStyle w:val="IndexLink"/>
              </w:rPr>
              <w:t>283</w:t>
            </w:r>
          </w:hyperlink>
        </w:p>
        <w:p>
          <w:pPr>
            <w:pStyle w:val="Contents4"/>
            <w:tabs>
              <w:tab w:val="clear" w:pos="8176"/>
              <w:tab w:val="right" w:pos="9026" w:leader="dot"/>
            </w:tabs>
            <w:rPr/>
          </w:pPr>
          <w:hyperlink w:anchor="__RefHeading___Toc664012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يوم عيد الأضحى</w:t>
            </w:r>
            <w:r>
              <w:rPr>
                <w:rStyle w:val="IndexLink"/>
                <w:rtl w:val="true"/>
              </w:rPr>
              <w:tab/>
            </w:r>
            <w:r>
              <w:rPr>
                <w:rStyle w:val="IndexLink"/>
              </w:rPr>
              <w:t>307</w:t>
            </w:r>
          </w:hyperlink>
        </w:p>
        <w:p>
          <w:pPr>
            <w:pStyle w:val="Contents2"/>
            <w:tabs>
              <w:tab w:val="clear" w:pos="8743"/>
              <w:tab w:val="right" w:pos="9026" w:leader="dot"/>
            </w:tabs>
            <w:rPr/>
          </w:pPr>
          <w:hyperlink w:anchor="__RefHeading___Toc6640129_1280447820">
            <w:r>
              <w:rPr>
                <w:webHidden/>
                <w:rStyle w:val="IndexLink"/>
                <w:rtl w:val="true"/>
              </w:rPr>
              <w:t xml:space="preserve">مِنْ عُلوم الإمام </w:t>
            </w:r>
            <w:r>
              <w:rPr>
                <w:rStyle w:val="IndexLink"/>
                <w:rtl w:val="true"/>
              </w:rPr>
              <w:t>(</w:t>
            </w:r>
            <w:r>
              <w:rPr>
                <w:rStyle w:val="IndexLink"/>
                <w:rtl w:val="true"/>
              </w:rPr>
              <w:t>عَلَيهِ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6640131_1280447820">
            <w:r>
              <w:rPr>
                <w:webHidden/>
                <w:rStyle w:val="IndexLink"/>
                <w:rtl w:val="true"/>
              </w:rPr>
              <w:t>إشارة</w:t>
            </w:r>
            <w:r>
              <w:rPr>
                <w:rStyle w:val="IndexLink"/>
                <w:rtl w:val="true"/>
              </w:rPr>
              <w:t>:</w:t>
              <w:tab/>
            </w:r>
            <w:r>
              <w:rPr>
                <w:rStyle w:val="IndexLink"/>
              </w:rPr>
              <w:t>315</w:t>
            </w:r>
          </w:hyperlink>
        </w:p>
        <w:p>
          <w:pPr>
            <w:pStyle w:val="Contents3"/>
            <w:tabs>
              <w:tab w:val="clear" w:pos="8459"/>
              <w:tab w:val="right" w:pos="9026" w:leader="dot"/>
            </w:tabs>
            <w:rPr/>
          </w:pPr>
          <w:hyperlink w:anchor="__RefHeading___Toc6640133_1280447820">
            <w:r>
              <w:rPr>
                <w:webHidden/>
                <w:rStyle w:val="IndexLink"/>
                <w:rtl w:val="true"/>
              </w:rPr>
              <w:t>الحديث</w:t>
            </w:r>
            <w:r>
              <w:rPr>
                <w:rStyle w:val="IndexLink"/>
                <w:rtl w:val="true"/>
              </w:rPr>
              <w:tab/>
            </w:r>
            <w:r>
              <w:rPr>
                <w:rStyle w:val="IndexLink"/>
              </w:rPr>
              <w:t>317</w:t>
            </w:r>
          </w:hyperlink>
        </w:p>
        <w:p>
          <w:pPr>
            <w:pStyle w:val="Contents4"/>
            <w:tabs>
              <w:tab w:val="clear" w:pos="8176"/>
              <w:tab w:val="right" w:pos="9026" w:leader="dot"/>
            </w:tabs>
            <w:rPr/>
          </w:pPr>
          <w:hyperlink w:anchor="__RefHeading___Toc6640135_1280447820">
            <w:r>
              <w:rPr>
                <w:webHidden/>
                <w:rStyle w:val="IndexLink"/>
                <w:rtl w:val="true"/>
              </w:rPr>
              <w:t>إشارة</w:t>
            </w:r>
            <w:r>
              <w:rPr>
                <w:rStyle w:val="IndexLink"/>
                <w:rtl w:val="true"/>
              </w:rPr>
              <w:t>:</w:t>
              <w:tab/>
            </w:r>
            <w:r>
              <w:rPr>
                <w:rStyle w:val="IndexLink"/>
              </w:rPr>
              <w:t>317</w:t>
            </w:r>
          </w:hyperlink>
        </w:p>
        <w:p>
          <w:pPr>
            <w:pStyle w:val="Contents4"/>
            <w:tabs>
              <w:tab w:val="clear" w:pos="8176"/>
              <w:tab w:val="right" w:pos="9026" w:leader="dot"/>
            </w:tabs>
            <w:rPr/>
          </w:pPr>
          <w:hyperlink w:anchor="__RefHeading___Toc6640137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النبيّ </w:t>
            </w:r>
            <w:r>
              <w:rPr>
                <w:rStyle w:val="IndexLink"/>
                <w:rtl w:val="true"/>
              </w:rPr>
              <w:t>(</w:t>
            </w:r>
            <w:r>
              <w:rPr>
                <w:rStyle w:val="IndexLink"/>
                <w:rtl w:val="true"/>
              </w:rPr>
              <w:t>صَلَّى اللّه عَلَيْهِ وَ آلِهِ وَسَلَّمَ‏</w:t>
            </w:r>
            <w:r>
              <w:rPr>
                <w:rStyle w:val="IndexLink"/>
                <w:rtl w:val="true"/>
              </w:rPr>
              <w:t>)</w:t>
              <w:tab/>
            </w:r>
            <w:r>
              <w:rPr>
                <w:rStyle w:val="IndexLink"/>
              </w:rPr>
              <w:t>318</w:t>
            </w:r>
          </w:hyperlink>
        </w:p>
        <w:p>
          <w:pPr>
            <w:pStyle w:val="Contents4"/>
            <w:tabs>
              <w:tab w:val="clear" w:pos="8176"/>
              <w:tab w:val="right" w:pos="9026" w:leader="dot"/>
            </w:tabs>
            <w:rPr/>
          </w:pPr>
          <w:hyperlink w:anchor="__RefHeading___Toc6640139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أمير المؤمنين </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6640141_1280447820">
            <w:r>
              <w:rPr>
                <w:webHidden/>
                <w:rStyle w:val="IndexLink"/>
                <w:rtl w:val="true"/>
              </w:rPr>
              <w:t>في رحاب القرآن</w:t>
            </w:r>
            <w:r>
              <w:rPr>
                <w:rStyle w:val="IndexLink"/>
                <w:rtl w:val="true"/>
              </w:rPr>
              <w:tab/>
            </w:r>
            <w:r>
              <w:rPr>
                <w:rStyle w:val="IndexLink"/>
              </w:rPr>
              <w:t>341</w:t>
            </w:r>
          </w:hyperlink>
        </w:p>
        <w:p>
          <w:pPr>
            <w:pStyle w:val="Contents4"/>
            <w:tabs>
              <w:tab w:val="clear" w:pos="8176"/>
              <w:tab w:val="right" w:pos="9026" w:leader="dot"/>
            </w:tabs>
            <w:rPr/>
          </w:pPr>
          <w:hyperlink w:anchor="__RefHeading___Toc6640143_1280447820">
            <w:r>
              <w:rPr>
                <w:webHidden/>
                <w:rStyle w:val="IndexLink"/>
                <w:rtl w:val="true"/>
              </w:rPr>
              <w:t>إشارة</w:t>
            </w:r>
            <w:r>
              <w:rPr>
                <w:rStyle w:val="IndexLink"/>
                <w:rtl w:val="true"/>
              </w:rPr>
              <w:t>:</w:t>
              <w:tab/>
            </w:r>
            <w:r>
              <w:rPr>
                <w:rStyle w:val="IndexLink"/>
              </w:rPr>
              <w:t>341</w:t>
            </w:r>
          </w:hyperlink>
        </w:p>
        <w:p>
          <w:pPr>
            <w:pStyle w:val="Contents4"/>
            <w:tabs>
              <w:tab w:val="clear" w:pos="8176"/>
              <w:tab w:val="right" w:pos="9026" w:leader="dot"/>
            </w:tabs>
            <w:rPr/>
          </w:pPr>
          <w:hyperlink w:anchor="__RefHeading___Toc6640145_1280447820">
            <w:r>
              <w:rPr>
                <w:webHidden/>
                <w:rStyle w:val="IndexLink"/>
                <w:rtl w:val="true"/>
              </w:rPr>
              <w:t xml:space="preserve">شغفه </w:t>
            </w:r>
            <w:r>
              <w:rPr>
                <w:rStyle w:val="IndexLink"/>
                <w:rtl w:val="true"/>
              </w:rPr>
              <w:t>(</w:t>
            </w:r>
            <w:r>
              <w:rPr>
                <w:rStyle w:val="IndexLink"/>
                <w:rtl w:val="true"/>
              </w:rPr>
              <w:t>عَلَيهِ السَّلَامُ</w:t>
            </w:r>
            <w:r>
              <w:rPr>
                <w:rStyle w:val="IndexLink"/>
                <w:rtl w:val="true"/>
              </w:rPr>
              <w:t xml:space="preserve">) </w:t>
            </w:r>
            <w:r>
              <w:rPr>
                <w:rStyle w:val="IndexLink"/>
                <w:rtl w:val="true"/>
              </w:rPr>
              <w:t>بالقرآن</w:t>
            </w:r>
            <w:r>
              <w:rPr>
                <w:rStyle w:val="IndexLink"/>
                <w:rtl w:val="true"/>
              </w:rPr>
              <w:tab/>
            </w:r>
            <w:r>
              <w:rPr>
                <w:rStyle w:val="IndexLink"/>
              </w:rPr>
              <w:t>341</w:t>
            </w:r>
          </w:hyperlink>
        </w:p>
        <w:p>
          <w:pPr>
            <w:pStyle w:val="Contents4"/>
            <w:tabs>
              <w:tab w:val="clear" w:pos="8176"/>
              <w:tab w:val="right" w:pos="9026" w:leader="dot"/>
            </w:tabs>
            <w:rPr/>
          </w:pPr>
          <w:hyperlink w:anchor="__RefHeading___Toc6640147_1280447820">
            <w:r>
              <w:rPr>
                <w:webHidden/>
                <w:rStyle w:val="IndexLink"/>
                <w:rtl w:val="true"/>
              </w:rPr>
              <w:t xml:space="preserve">تلاوته </w:t>
            </w:r>
            <w:r>
              <w:rPr>
                <w:rStyle w:val="IndexLink"/>
                <w:rtl w:val="true"/>
              </w:rPr>
              <w:t>(</w:t>
            </w:r>
            <w:r>
              <w:rPr>
                <w:rStyle w:val="IndexLink"/>
                <w:rtl w:val="true"/>
              </w:rPr>
              <w:t>عَلَيهِ السَّلَامُ</w:t>
            </w:r>
            <w:r>
              <w:rPr>
                <w:rStyle w:val="IndexLink"/>
                <w:rtl w:val="true"/>
              </w:rPr>
              <w:t xml:space="preserve">) </w:t>
            </w:r>
            <w:r>
              <w:rPr>
                <w:rStyle w:val="IndexLink"/>
                <w:rtl w:val="true"/>
              </w:rPr>
              <w:t>للقرآن</w:t>
            </w:r>
            <w:r>
              <w:rPr>
                <w:rStyle w:val="IndexLink"/>
                <w:rtl w:val="true"/>
              </w:rPr>
              <w:tab/>
            </w:r>
            <w:r>
              <w:rPr>
                <w:rStyle w:val="IndexLink"/>
              </w:rPr>
              <w:t>341</w:t>
            </w:r>
          </w:hyperlink>
        </w:p>
        <w:p>
          <w:pPr>
            <w:pStyle w:val="Contents4"/>
            <w:tabs>
              <w:tab w:val="clear" w:pos="8176"/>
              <w:tab w:val="right" w:pos="9026" w:leader="dot"/>
            </w:tabs>
            <w:rPr/>
          </w:pPr>
          <w:hyperlink w:anchor="__RefHeading___Toc6640149_1280447820">
            <w:r>
              <w:rPr>
                <w:webHidden/>
                <w:rStyle w:val="IndexLink"/>
                <w:rtl w:val="true"/>
              </w:rPr>
              <w:t xml:space="preserve">تدبّره </w:t>
            </w:r>
            <w:r>
              <w:rPr>
                <w:rStyle w:val="IndexLink"/>
                <w:rtl w:val="true"/>
              </w:rPr>
              <w:t>(</w:t>
            </w:r>
            <w:r>
              <w:rPr>
                <w:rStyle w:val="IndexLink"/>
                <w:rtl w:val="true"/>
              </w:rPr>
              <w:t>عَلَيهِ السَّلَامُ</w:t>
            </w:r>
            <w:r>
              <w:rPr>
                <w:rStyle w:val="IndexLink"/>
                <w:rtl w:val="true"/>
              </w:rPr>
              <w:t xml:space="preserve">) </w:t>
            </w:r>
            <w:r>
              <w:rPr>
                <w:rStyle w:val="IndexLink"/>
                <w:rtl w:val="true"/>
              </w:rPr>
              <w:t>للقرآن</w:t>
            </w:r>
            <w:r>
              <w:rPr>
                <w:rStyle w:val="IndexLink"/>
                <w:rtl w:val="true"/>
              </w:rPr>
              <w:tab/>
            </w:r>
            <w:r>
              <w:rPr>
                <w:rStyle w:val="IndexLink"/>
              </w:rPr>
              <w:t>341</w:t>
            </w:r>
          </w:hyperlink>
        </w:p>
        <w:p>
          <w:pPr>
            <w:pStyle w:val="Contents4"/>
            <w:tabs>
              <w:tab w:val="clear" w:pos="8176"/>
              <w:tab w:val="right" w:pos="9026" w:leader="dot"/>
            </w:tabs>
            <w:rPr/>
          </w:pPr>
          <w:hyperlink w:anchor="__RefHeading___Toc664015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ختم القرآن</w:t>
            </w:r>
            <w:r>
              <w:rPr>
                <w:rStyle w:val="IndexLink"/>
                <w:rtl w:val="true"/>
              </w:rPr>
              <w:tab/>
            </w:r>
            <w:r>
              <w:rPr>
                <w:rStyle w:val="IndexLink"/>
              </w:rPr>
              <w:t>342</w:t>
            </w:r>
          </w:hyperlink>
        </w:p>
        <w:p>
          <w:pPr>
            <w:pStyle w:val="Contents4"/>
            <w:tabs>
              <w:tab w:val="clear" w:pos="8176"/>
              <w:tab w:val="right" w:pos="9026" w:leader="dot"/>
            </w:tabs>
            <w:rPr/>
          </w:pPr>
          <w:hyperlink w:anchor="__RefHeading___Toc6640153_1280447820">
            <w:r>
              <w:rPr>
                <w:webHidden/>
                <w:rStyle w:val="IndexLink"/>
                <w:rtl w:val="true"/>
              </w:rPr>
              <w:t xml:space="preserve">نماذج من تفسيره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6640155_1280447820">
            <w:r>
              <w:rPr>
                <w:webHidden/>
                <w:rStyle w:val="IndexLink"/>
                <w:rtl w:val="true"/>
              </w:rPr>
              <w:t>الفقه</w:t>
            </w:r>
            <w:r>
              <w:rPr>
                <w:rStyle w:val="IndexLink"/>
                <w:rtl w:val="true"/>
              </w:rPr>
              <w:tab/>
            </w:r>
            <w:r>
              <w:rPr>
                <w:rStyle w:val="IndexLink"/>
              </w:rPr>
              <w:t>358</w:t>
            </w:r>
          </w:hyperlink>
        </w:p>
        <w:p>
          <w:pPr>
            <w:pStyle w:val="Contents4"/>
            <w:tabs>
              <w:tab w:val="clear" w:pos="8176"/>
              <w:tab w:val="right" w:pos="9026" w:leader="dot"/>
            </w:tabs>
            <w:rPr/>
          </w:pPr>
          <w:hyperlink w:anchor="__RefHeading___Toc6640157_1280447820">
            <w:r>
              <w:rPr>
                <w:webHidden/>
                <w:rStyle w:val="IndexLink"/>
                <w:rtl w:val="true"/>
              </w:rPr>
              <w:t>إشارة</w:t>
            </w:r>
            <w:r>
              <w:rPr>
                <w:rStyle w:val="IndexLink"/>
                <w:rtl w:val="true"/>
              </w:rPr>
              <w:t>:</w:t>
              <w:tab/>
            </w:r>
            <w:r>
              <w:rPr>
                <w:rStyle w:val="IndexLink"/>
              </w:rPr>
              <w:t>358</w:t>
            </w:r>
          </w:hyperlink>
        </w:p>
        <w:p>
          <w:pPr>
            <w:pStyle w:val="Contents4"/>
            <w:tabs>
              <w:tab w:val="clear" w:pos="8176"/>
              <w:tab w:val="right" w:pos="9026" w:leader="dot"/>
            </w:tabs>
            <w:rPr/>
          </w:pPr>
          <w:hyperlink w:anchor="__RefHeading___Toc6640159_1280447820">
            <w:r>
              <w:rPr>
                <w:webHidden/>
                <w:rStyle w:val="IndexLink"/>
                <w:rtl w:val="true"/>
              </w:rPr>
              <w:t>أقسام الصوم</w:t>
            </w:r>
            <w:r>
              <w:rPr>
                <w:rStyle w:val="IndexLink"/>
                <w:rtl w:val="true"/>
              </w:rPr>
              <w:tab/>
            </w:r>
            <w:r>
              <w:rPr>
                <w:rStyle w:val="IndexLink"/>
              </w:rPr>
              <w:t>359</w:t>
            </w:r>
          </w:hyperlink>
        </w:p>
        <w:p>
          <w:pPr>
            <w:pStyle w:val="Contents4"/>
            <w:tabs>
              <w:tab w:val="clear" w:pos="8176"/>
              <w:tab w:val="right" w:pos="9026" w:leader="dot"/>
            </w:tabs>
            <w:rPr/>
          </w:pPr>
          <w:hyperlink w:anchor="__RefHeading___Toc6640161_1280447820">
            <w:r>
              <w:rPr>
                <w:webHidden/>
                <w:rStyle w:val="IndexLink"/>
                <w:rtl w:val="true"/>
              </w:rPr>
              <w:t>الجمع بين صلاتي العشائين</w:t>
            </w:r>
            <w:r>
              <w:rPr>
                <w:rStyle w:val="IndexLink"/>
                <w:rtl w:val="true"/>
              </w:rPr>
              <w:tab/>
            </w:r>
            <w:r>
              <w:rPr>
                <w:rStyle w:val="IndexLink"/>
              </w:rPr>
              <w:t>363</w:t>
            </w:r>
          </w:hyperlink>
        </w:p>
        <w:p>
          <w:pPr>
            <w:pStyle w:val="Contents4"/>
            <w:tabs>
              <w:tab w:val="clear" w:pos="8176"/>
              <w:tab w:val="right" w:pos="9026" w:leader="dot"/>
            </w:tabs>
            <w:rPr/>
          </w:pPr>
          <w:hyperlink w:anchor="__RefHeading___Toc6640163_1280447820">
            <w:r>
              <w:rPr>
                <w:webHidden/>
                <w:rStyle w:val="IndexLink"/>
                <w:rtl w:val="true"/>
              </w:rPr>
              <w:t>اعتبار النيّة فى العبادات</w:t>
            </w:r>
            <w:r>
              <w:rPr>
                <w:rStyle w:val="IndexLink"/>
                <w:rtl w:val="true"/>
              </w:rPr>
              <w:tab/>
            </w:r>
            <w:r>
              <w:rPr>
                <w:rStyle w:val="IndexLink"/>
              </w:rPr>
              <w:t>364</w:t>
            </w:r>
          </w:hyperlink>
        </w:p>
        <w:p>
          <w:pPr>
            <w:pStyle w:val="Contents4"/>
            <w:tabs>
              <w:tab w:val="clear" w:pos="8176"/>
              <w:tab w:val="right" w:pos="9026" w:leader="dot"/>
            </w:tabs>
            <w:rPr/>
          </w:pPr>
          <w:hyperlink w:anchor="__RefHeading___Toc6640165_1280447820">
            <w:r>
              <w:rPr>
                <w:webHidden/>
                <w:rStyle w:val="IndexLink"/>
                <w:rtl w:val="true"/>
              </w:rPr>
              <w:t>عدم جواز التكفير في الصلاة</w:t>
            </w:r>
            <w:r>
              <w:rPr>
                <w:rStyle w:val="IndexLink"/>
                <w:rtl w:val="true"/>
              </w:rPr>
              <w:tab/>
            </w:r>
            <w:r>
              <w:rPr>
                <w:rStyle w:val="IndexLink"/>
              </w:rPr>
              <w:t>364</w:t>
            </w:r>
          </w:hyperlink>
        </w:p>
        <w:p>
          <w:pPr>
            <w:pStyle w:val="Contents4"/>
            <w:tabs>
              <w:tab w:val="clear" w:pos="8176"/>
              <w:tab w:val="right" w:pos="9026" w:leader="dot"/>
            </w:tabs>
            <w:rPr/>
          </w:pPr>
          <w:hyperlink w:anchor="__RefHeading___Toc6640167_1280447820">
            <w:r>
              <w:rPr>
                <w:webHidden/>
                <w:rStyle w:val="IndexLink"/>
                <w:rtl w:val="true"/>
              </w:rPr>
              <w:t>شراء الجارية المغنّية</w:t>
            </w:r>
            <w:r>
              <w:rPr>
                <w:rStyle w:val="IndexLink"/>
                <w:rtl w:val="true"/>
              </w:rPr>
              <w:tab/>
            </w:r>
            <w:r>
              <w:rPr>
                <w:rStyle w:val="IndexLink"/>
              </w:rPr>
              <w:t>364</w:t>
            </w:r>
          </w:hyperlink>
        </w:p>
        <w:p>
          <w:pPr>
            <w:pStyle w:val="Contents4"/>
            <w:tabs>
              <w:tab w:val="clear" w:pos="8176"/>
              <w:tab w:val="right" w:pos="9026" w:leader="dot"/>
            </w:tabs>
            <w:rPr/>
          </w:pPr>
          <w:hyperlink w:anchor="__RefHeading___Toc6640169_1280447820">
            <w:r>
              <w:rPr>
                <w:webHidden/>
                <w:rStyle w:val="IndexLink"/>
                <w:rtl w:val="true"/>
              </w:rPr>
              <w:t>حدّ الزنا بالأُخت</w:t>
            </w:r>
            <w:r>
              <w:rPr>
                <w:rStyle w:val="IndexLink"/>
                <w:rtl w:val="true"/>
              </w:rPr>
              <w:tab/>
            </w:r>
            <w:r>
              <w:rPr>
                <w:rStyle w:val="IndexLink"/>
              </w:rPr>
              <w:t>365</w:t>
            </w:r>
          </w:hyperlink>
        </w:p>
        <w:p>
          <w:pPr>
            <w:pStyle w:val="Contents3"/>
            <w:tabs>
              <w:tab w:val="clear" w:pos="8459"/>
              <w:tab w:val="right" w:pos="9026" w:leader="dot"/>
            </w:tabs>
            <w:rPr/>
          </w:pPr>
          <w:hyperlink w:anchor="__RefHeading___Toc6640171_1280447820">
            <w:r>
              <w:rPr>
                <w:webHidden/>
                <w:rStyle w:val="IndexLink"/>
                <w:rtl w:val="true"/>
              </w:rPr>
              <w:t>بحوث كلامية</w:t>
            </w:r>
            <w:r>
              <w:rPr>
                <w:rStyle w:val="IndexLink"/>
                <w:rtl w:val="true"/>
              </w:rPr>
              <w:tab/>
            </w:r>
            <w:r>
              <w:rPr>
                <w:rStyle w:val="IndexLink"/>
              </w:rPr>
              <w:t>366</w:t>
            </w:r>
          </w:hyperlink>
        </w:p>
        <w:p>
          <w:pPr>
            <w:pStyle w:val="Contents4"/>
            <w:tabs>
              <w:tab w:val="clear" w:pos="8176"/>
              <w:tab w:val="right" w:pos="9026" w:leader="dot"/>
            </w:tabs>
            <w:rPr/>
          </w:pPr>
          <w:hyperlink w:anchor="__RefHeading___Toc6640173_1280447820">
            <w:r>
              <w:rPr>
                <w:webHidden/>
                <w:rStyle w:val="IndexLink"/>
                <w:rtl w:val="true"/>
              </w:rPr>
              <w:t>إشارة</w:t>
            </w:r>
            <w:r>
              <w:rPr>
                <w:rStyle w:val="IndexLink"/>
                <w:rtl w:val="true"/>
              </w:rPr>
              <w:t>:</w:t>
              <w:tab/>
            </w:r>
            <w:r>
              <w:rPr>
                <w:rStyle w:val="IndexLink"/>
              </w:rPr>
              <w:t>366</w:t>
            </w:r>
          </w:hyperlink>
        </w:p>
        <w:p>
          <w:pPr>
            <w:pStyle w:val="Contents4"/>
            <w:tabs>
              <w:tab w:val="clear" w:pos="8176"/>
              <w:tab w:val="right" w:pos="9026" w:leader="dot"/>
            </w:tabs>
            <w:rPr/>
          </w:pPr>
          <w:hyperlink w:anchor="__RefHeading___Toc6640175_1280447820">
            <w:r>
              <w:rPr>
                <w:webHidden/>
                <w:rStyle w:val="IndexLink"/>
                <w:rtl w:val="true"/>
              </w:rPr>
              <w:t>القضاء والقدر</w:t>
            </w:r>
            <w:r>
              <w:rPr>
                <w:rStyle w:val="IndexLink"/>
                <w:rtl w:val="true"/>
              </w:rPr>
              <w:tab/>
            </w:r>
            <w:r>
              <w:rPr>
                <w:rStyle w:val="IndexLink"/>
              </w:rPr>
              <w:t>366</w:t>
            </w:r>
          </w:hyperlink>
        </w:p>
        <w:p>
          <w:pPr>
            <w:pStyle w:val="Contents4"/>
            <w:tabs>
              <w:tab w:val="clear" w:pos="8176"/>
              <w:tab w:val="right" w:pos="9026" w:leader="dot"/>
            </w:tabs>
            <w:rPr/>
          </w:pPr>
          <w:hyperlink w:anchor="__RefHeading___Toc6640177_1280447820">
            <w:r>
              <w:rPr>
                <w:webHidden/>
                <w:rStyle w:val="IndexLink"/>
                <w:rtl w:val="true"/>
              </w:rPr>
              <w:t>اللّه تعالى نور</w:t>
            </w:r>
            <w:r>
              <w:rPr>
                <w:rStyle w:val="IndexLink"/>
                <w:rtl w:val="true"/>
              </w:rPr>
              <w:tab/>
            </w:r>
            <w:r>
              <w:rPr>
                <w:rStyle w:val="IndexLink"/>
              </w:rPr>
              <w:t>367</w:t>
            </w:r>
          </w:hyperlink>
        </w:p>
        <w:p>
          <w:pPr>
            <w:pStyle w:val="Contents4"/>
            <w:tabs>
              <w:tab w:val="clear" w:pos="8176"/>
              <w:tab w:val="right" w:pos="9026" w:leader="dot"/>
            </w:tabs>
            <w:rPr/>
          </w:pPr>
          <w:hyperlink w:anchor="__RefHeading___Toc6640179_1280447820">
            <w:r>
              <w:rPr>
                <w:webHidden/>
                <w:rStyle w:val="IndexLink"/>
                <w:rtl w:val="true"/>
              </w:rPr>
              <w:t>عجبه إلا من الشاكّ باللّه تعالى</w:t>
            </w:r>
            <w:r>
              <w:rPr>
                <w:rStyle w:val="IndexLink"/>
                <w:rtl w:val="true"/>
              </w:rPr>
              <w:tab/>
            </w:r>
            <w:r>
              <w:rPr>
                <w:rStyle w:val="IndexLink"/>
              </w:rPr>
              <w:t>367</w:t>
            </w:r>
          </w:hyperlink>
        </w:p>
        <w:p>
          <w:pPr>
            <w:pStyle w:val="Contents4"/>
            <w:tabs>
              <w:tab w:val="clear" w:pos="8176"/>
              <w:tab w:val="right" w:pos="9026" w:leader="dot"/>
            </w:tabs>
            <w:rPr/>
          </w:pPr>
          <w:hyperlink w:anchor="__RefHeading___Toc6640181_1280447820">
            <w:r>
              <w:rPr>
                <w:webHidden/>
                <w:rStyle w:val="IndexLink"/>
                <w:rtl w:val="true"/>
              </w:rPr>
              <w:t>استحالة وصف اللّه تعالى بالمحدوديّة</w:t>
            </w:r>
            <w:r>
              <w:rPr>
                <w:rStyle w:val="IndexLink"/>
                <w:rtl w:val="true"/>
              </w:rPr>
              <w:tab/>
            </w:r>
            <w:r>
              <w:rPr>
                <w:rStyle w:val="IndexLink"/>
              </w:rPr>
              <w:t>368</w:t>
            </w:r>
          </w:hyperlink>
        </w:p>
        <w:p>
          <w:pPr>
            <w:pStyle w:val="Contents2"/>
            <w:tabs>
              <w:tab w:val="clear" w:pos="8743"/>
              <w:tab w:val="right" w:pos="9026" w:leader="dot"/>
            </w:tabs>
            <w:rPr/>
          </w:pPr>
          <w:hyperlink w:anchor="__RefHeading___Toc6640183_1280447820">
            <w:r>
              <w:rPr>
                <w:webHidden/>
                <w:rStyle w:val="IndexLink"/>
                <w:rtl w:val="true"/>
              </w:rPr>
              <w:t xml:space="preserve">مِنْ مَوَاعِظِهِ وَحِكمة </w:t>
            </w:r>
            <w:r>
              <w:rPr>
                <w:rStyle w:val="IndexLink"/>
                <w:rtl w:val="true"/>
              </w:rPr>
              <w:t>(</w:t>
            </w:r>
            <w:r>
              <w:rPr>
                <w:rStyle w:val="IndexLink"/>
                <w:rtl w:val="true"/>
              </w:rPr>
              <w:t>عَلَيهِ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6640185_1280447820">
            <w:r>
              <w:rPr>
                <w:webHidden/>
                <w:rStyle w:val="IndexLink"/>
                <w:rtl w:val="true"/>
              </w:rPr>
              <w:t>إشارة</w:t>
            </w:r>
            <w:r>
              <w:rPr>
                <w:rStyle w:val="IndexLink"/>
                <w:rtl w:val="true"/>
              </w:rPr>
              <w:t>:</w:t>
              <w:tab/>
            </w:r>
            <w:r>
              <w:rPr>
                <w:rStyle w:val="IndexLink"/>
              </w:rPr>
              <w:t>369</w:t>
            </w:r>
          </w:hyperlink>
        </w:p>
        <w:p>
          <w:pPr>
            <w:pStyle w:val="Contents3"/>
            <w:tabs>
              <w:tab w:val="clear" w:pos="8459"/>
              <w:tab w:val="right" w:pos="9026" w:leader="dot"/>
            </w:tabs>
            <w:rPr/>
          </w:pPr>
          <w:hyperlink w:anchor="__RefHeading___Toc6640187_1280447820">
            <w:r>
              <w:rPr>
                <w:webHidden/>
                <w:rStyle w:val="IndexLink"/>
                <w:rtl w:val="true"/>
              </w:rPr>
              <w:t xml:space="preserve">مواعظه </w:t>
            </w:r>
            <w:r>
              <w:rPr>
                <w:rStyle w:val="IndexLink"/>
                <w:rtl w:val="true"/>
              </w:rPr>
              <w:t>(</w:t>
            </w:r>
            <w:r>
              <w:rPr>
                <w:rStyle w:val="IndexLink"/>
                <w:rtl w:val="true"/>
              </w:rPr>
              <w:t>عَلَيهِ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6640189_1280447820">
            <w:r>
              <w:rPr>
                <w:webHidden/>
                <w:rStyle w:val="IndexLink"/>
                <w:rtl w:val="true"/>
              </w:rPr>
              <w:t>من حكمه وتعاليمه</w:t>
            </w:r>
            <w:r>
              <w:rPr>
                <w:rStyle w:val="IndexLink"/>
                <w:rtl w:val="true"/>
              </w:rPr>
              <w:tab/>
            </w:r>
            <w:r>
              <w:rPr>
                <w:rStyle w:val="IndexLink"/>
              </w:rPr>
              <w:t>402</w:t>
            </w:r>
          </w:hyperlink>
        </w:p>
        <w:p>
          <w:pPr>
            <w:pStyle w:val="Contents4"/>
            <w:tabs>
              <w:tab w:val="clear" w:pos="8176"/>
              <w:tab w:val="right" w:pos="9026" w:leader="dot"/>
            </w:tabs>
            <w:rPr/>
          </w:pPr>
          <w:hyperlink w:anchor="__RefHeading___Toc6640191_1280447820">
            <w:r>
              <w:rPr>
                <w:webHidden/>
                <w:rStyle w:val="IndexLink"/>
                <w:rtl w:val="true"/>
              </w:rPr>
              <w:t>إشارة</w:t>
            </w:r>
            <w:r>
              <w:rPr>
                <w:rStyle w:val="IndexLink"/>
                <w:rtl w:val="true"/>
              </w:rPr>
              <w:t>:</w:t>
              <w:tab/>
            </w:r>
            <w:r>
              <w:rPr>
                <w:rStyle w:val="IndexLink"/>
              </w:rPr>
              <w:t>402</w:t>
            </w:r>
          </w:hyperlink>
        </w:p>
        <w:p>
          <w:pPr>
            <w:pStyle w:val="Contents4"/>
            <w:tabs>
              <w:tab w:val="clear" w:pos="8176"/>
              <w:tab w:val="right" w:pos="9026" w:leader="dot"/>
            </w:tabs>
            <w:rPr/>
          </w:pPr>
          <w:hyperlink w:anchor="__RefHeading___Toc6640193_1280447820">
            <w:r>
              <w:rPr>
                <w:webHidden/>
                <w:rStyle w:val="IndexLink"/>
                <w:rtl w:val="true"/>
              </w:rPr>
              <w:t>ذمّ التكبر</w:t>
            </w:r>
            <w:r>
              <w:rPr>
                <w:rStyle w:val="IndexLink"/>
                <w:rtl w:val="true"/>
              </w:rPr>
              <w:tab/>
            </w:r>
            <w:r>
              <w:rPr>
                <w:rStyle w:val="IndexLink"/>
              </w:rPr>
              <w:t>402</w:t>
            </w:r>
          </w:hyperlink>
        </w:p>
        <w:p>
          <w:pPr>
            <w:pStyle w:val="Contents4"/>
            <w:tabs>
              <w:tab w:val="clear" w:pos="8176"/>
              <w:tab w:val="right" w:pos="9026" w:leader="dot"/>
            </w:tabs>
            <w:rPr/>
          </w:pPr>
          <w:hyperlink w:anchor="__RefHeading___Toc6640195_1280447820">
            <w:r>
              <w:rPr>
                <w:webHidden/>
                <w:rStyle w:val="IndexLink"/>
                <w:rtl w:val="true"/>
              </w:rPr>
              <w:t>من مأمنه يؤتى الحذر</w:t>
            </w:r>
            <w:r>
              <w:rPr>
                <w:rStyle w:val="IndexLink"/>
                <w:rtl w:val="true"/>
              </w:rPr>
              <w:tab/>
            </w:r>
            <w:r>
              <w:rPr>
                <w:rStyle w:val="IndexLink"/>
              </w:rPr>
              <w:t>402</w:t>
            </w:r>
          </w:hyperlink>
        </w:p>
        <w:p>
          <w:pPr>
            <w:pStyle w:val="Contents4"/>
            <w:tabs>
              <w:tab w:val="clear" w:pos="8176"/>
              <w:tab w:val="right" w:pos="9026" w:leader="dot"/>
            </w:tabs>
            <w:rPr/>
          </w:pPr>
          <w:hyperlink w:anchor="__RefHeading___Toc6640197_1280447820">
            <w:r>
              <w:rPr>
                <w:webHidden/>
                <w:rStyle w:val="IndexLink"/>
                <w:rtl w:val="true"/>
              </w:rPr>
              <w:t>التحذير من المراء</w:t>
            </w:r>
            <w:r>
              <w:rPr>
                <w:rStyle w:val="IndexLink"/>
                <w:rtl w:val="true"/>
              </w:rPr>
              <w:tab/>
            </w:r>
            <w:r>
              <w:rPr>
                <w:rStyle w:val="IndexLink"/>
              </w:rPr>
              <w:t>403</w:t>
            </w:r>
          </w:hyperlink>
        </w:p>
        <w:p>
          <w:pPr>
            <w:pStyle w:val="Contents4"/>
            <w:tabs>
              <w:tab w:val="clear" w:pos="8176"/>
              <w:tab w:val="right" w:pos="9026" w:leader="dot"/>
            </w:tabs>
            <w:rPr/>
          </w:pPr>
          <w:hyperlink w:anchor="__RefHeading___Toc6640199_1280447820">
            <w:r>
              <w:rPr>
                <w:webHidden/>
                <w:rStyle w:val="IndexLink"/>
                <w:rtl w:val="true"/>
              </w:rPr>
              <w:t>بالذنب</w:t>
            </w:r>
            <w:r>
              <w:rPr>
                <w:rStyle w:val="IndexLink"/>
                <w:rtl w:val="true"/>
              </w:rPr>
              <w:tab/>
            </w:r>
            <w:r>
              <w:rPr>
                <w:rStyle w:val="IndexLink"/>
              </w:rPr>
              <w:t>403</w:t>
            </w:r>
          </w:hyperlink>
        </w:p>
        <w:p>
          <w:pPr>
            <w:pStyle w:val="Contents4"/>
            <w:tabs>
              <w:tab w:val="clear" w:pos="8176"/>
              <w:tab w:val="right" w:pos="9026" w:leader="dot"/>
            </w:tabs>
            <w:rPr/>
          </w:pPr>
          <w:hyperlink w:anchor="__RefHeading___Toc6640201_1280447820">
            <w:r>
              <w:rPr>
                <w:webHidden/>
                <w:rStyle w:val="IndexLink"/>
                <w:rtl w:val="true"/>
              </w:rPr>
              <w:t>أنواع الذنوب</w:t>
            </w:r>
            <w:r>
              <w:rPr>
                <w:rStyle w:val="IndexLink"/>
                <w:rtl w:val="true"/>
              </w:rPr>
              <w:tab/>
            </w:r>
            <w:r>
              <w:rPr>
                <w:rStyle w:val="IndexLink"/>
              </w:rPr>
              <w:t>404</w:t>
            </w:r>
          </w:hyperlink>
        </w:p>
        <w:p>
          <w:pPr>
            <w:pStyle w:val="Contents4"/>
            <w:tabs>
              <w:tab w:val="clear" w:pos="8176"/>
              <w:tab w:val="right" w:pos="9026" w:leader="dot"/>
            </w:tabs>
            <w:rPr/>
          </w:pPr>
          <w:hyperlink w:anchor="__RefHeading___Toc6640203_1280447820">
            <w:r>
              <w:rPr>
                <w:webHidden/>
                <w:rStyle w:val="IndexLink"/>
                <w:rtl w:val="true"/>
              </w:rPr>
              <w:t>حقيقة الموت</w:t>
            </w:r>
            <w:r>
              <w:rPr>
                <w:rStyle w:val="IndexLink"/>
                <w:rtl w:val="true"/>
              </w:rPr>
              <w:tab/>
            </w:r>
            <w:r>
              <w:rPr>
                <w:rStyle w:val="IndexLink"/>
              </w:rPr>
              <w:t>406</w:t>
            </w:r>
          </w:hyperlink>
        </w:p>
        <w:p>
          <w:pPr>
            <w:pStyle w:val="Contents4"/>
            <w:tabs>
              <w:tab w:val="clear" w:pos="8176"/>
              <w:tab w:val="right" w:pos="9026" w:leader="dot"/>
            </w:tabs>
            <w:rPr/>
          </w:pPr>
          <w:hyperlink w:anchor="__RefHeading___Toc6640205_1280447820">
            <w:r>
              <w:rPr>
                <w:webHidden/>
                <w:rStyle w:val="IndexLink"/>
                <w:rtl w:val="true"/>
              </w:rPr>
              <w:t>أهم أنواع الزهد</w:t>
            </w:r>
            <w:r>
              <w:rPr>
                <w:rStyle w:val="IndexLink"/>
                <w:rtl w:val="true"/>
              </w:rPr>
              <w:tab/>
            </w:r>
            <w:r>
              <w:rPr>
                <w:rStyle w:val="IndexLink"/>
              </w:rPr>
              <w:t>406</w:t>
            </w:r>
          </w:hyperlink>
        </w:p>
        <w:p>
          <w:pPr>
            <w:pStyle w:val="Contents4"/>
            <w:tabs>
              <w:tab w:val="clear" w:pos="8176"/>
              <w:tab w:val="right" w:pos="9026" w:leader="dot"/>
            </w:tabs>
            <w:rPr/>
          </w:pPr>
          <w:hyperlink w:anchor="__RefHeading___Toc6640207_1280447820">
            <w:r>
              <w:rPr>
                <w:webHidden/>
                <w:rStyle w:val="IndexLink"/>
                <w:rtl w:val="true"/>
              </w:rPr>
              <w:t>أفضل الأعمال عند اللّه تعالى</w:t>
            </w:r>
            <w:r>
              <w:rPr>
                <w:rStyle w:val="IndexLink"/>
                <w:rtl w:val="true"/>
              </w:rPr>
              <w:tab/>
            </w:r>
            <w:r>
              <w:rPr>
                <w:rStyle w:val="IndexLink"/>
              </w:rPr>
              <w:t>407</w:t>
            </w:r>
          </w:hyperlink>
        </w:p>
        <w:p>
          <w:pPr>
            <w:pStyle w:val="Contents4"/>
            <w:tabs>
              <w:tab w:val="clear" w:pos="8176"/>
              <w:tab w:val="right" w:pos="9026" w:leader="dot"/>
            </w:tabs>
            <w:rPr/>
          </w:pPr>
          <w:hyperlink w:anchor="__RefHeading___Toc6640209_1280447820">
            <w:r>
              <w:rPr>
                <w:webHidden/>
                <w:rStyle w:val="IndexLink"/>
                <w:rtl w:val="true"/>
              </w:rPr>
              <w:t>معرفة العدالة</w:t>
            </w:r>
            <w:r>
              <w:rPr>
                <w:rStyle w:val="IndexLink"/>
                <w:rtl w:val="true"/>
              </w:rPr>
              <w:tab/>
            </w:r>
            <w:r>
              <w:rPr>
                <w:rStyle w:val="IndexLink"/>
              </w:rPr>
              <w:t>408</w:t>
            </w:r>
          </w:hyperlink>
        </w:p>
        <w:p>
          <w:pPr>
            <w:pStyle w:val="Contents4"/>
            <w:tabs>
              <w:tab w:val="clear" w:pos="8176"/>
              <w:tab w:val="right" w:pos="9026" w:leader="dot"/>
            </w:tabs>
            <w:rPr/>
          </w:pPr>
          <w:hyperlink w:anchor="__RefHeading___Toc6640211_1280447820">
            <w:r>
              <w:rPr>
                <w:webHidden/>
                <w:rStyle w:val="IndexLink"/>
                <w:rtl w:val="true"/>
              </w:rPr>
              <w:t>صفات المنافق والمؤمن</w:t>
            </w:r>
            <w:r>
              <w:rPr>
                <w:rStyle w:val="IndexLink"/>
                <w:rtl w:val="true"/>
              </w:rPr>
              <w:tab/>
            </w:r>
            <w:r>
              <w:rPr>
                <w:rStyle w:val="IndexLink"/>
              </w:rPr>
              <w:t>411</w:t>
            </w:r>
          </w:hyperlink>
        </w:p>
        <w:p>
          <w:pPr>
            <w:pStyle w:val="Contents4"/>
            <w:tabs>
              <w:tab w:val="clear" w:pos="8176"/>
              <w:tab w:val="right" w:pos="9026" w:leader="dot"/>
            </w:tabs>
            <w:rPr/>
          </w:pPr>
          <w:hyperlink w:anchor="__RefHeading___Toc6640213_1280447820">
            <w:r>
              <w:rPr>
                <w:webHidden/>
                <w:rStyle w:val="IndexLink"/>
                <w:rtl w:val="true"/>
              </w:rPr>
              <w:t>نصائح رفيعة</w:t>
            </w:r>
            <w:r>
              <w:rPr>
                <w:rStyle w:val="IndexLink"/>
                <w:rtl w:val="true"/>
              </w:rPr>
              <w:tab/>
            </w:r>
            <w:r>
              <w:rPr>
                <w:rStyle w:val="IndexLink"/>
              </w:rPr>
              <w:t>413</w:t>
            </w:r>
          </w:hyperlink>
        </w:p>
        <w:p>
          <w:pPr>
            <w:pStyle w:val="Contents4"/>
            <w:tabs>
              <w:tab w:val="clear" w:pos="8176"/>
              <w:tab w:val="right" w:pos="9026" w:leader="dot"/>
            </w:tabs>
            <w:rPr/>
          </w:pPr>
          <w:hyperlink w:anchor="__RefHeading___Toc6640215_1280447820">
            <w:r>
              <w:rPr>
                <w:webHidden/>
                <w:rStyle w:val="IndexLink"/>
                <w:rtl w:val="true"/>
              </w:rPr>
              <w:t>المواساة والإحسان</w:t>
            </w:r>
            <w:r>
              <w:rPr>
                <w:rStyle w:val="IndexLink"/>
                <w:rtl w:val="true"/>
              </w:rPr>
              <w:tab/>
            </w:r>
            <w:r>
              <w:rPr>
                <w:rStyle w:val="IndexLink"/>
              </w:rPr>
              <w:t>413</w:t>
            </w:r>
          </w:hyperlink>
        </w:p>
        <w:p>
          <w:pPr>
            <w:pStyle w:val="Contents4"/>
            <w:tabs>
              <w:tab w:val="clear" w:pos="8176"/>
              <w:tab w:val="right" w:pos="9026" w:leader="dot"/>
            </w:tabs>
            <w:rPr/>
          </w:pPr>
          <w:hyperlink w:anchor="__RefHeading___Toc6640217_1280447820">
            <w:r>
              <w:rPr>
                <w:webHidden/>
                <w:rStyle w:val="IndexLink"/>
                <w:rtl w:val="true"/>
              </w:rPr>
              <w:t>صلة الارحام</w:t>
            </w:r>
            <w:r>
              <w:rPr>
                <w:rStyle w:val="IndexLink"/>
                <w:rtl w:val="true"/>
              </w:rPr>
              <w:tab/>
            </w:r>
            <w:r>
              <w:rPr>
                <w:rStyle w:val="IndexLink"/>
              </w:rPr>
              <w:t>417</w:t>
            </w:r>
          </w:hyperlink>
        </w:p>
        <w:p>
          <w:pPr>
            <w:pStyle w:val="Contents4"/>
            <w:tabs>
              <w:tab w:val="clear" w:pos="8176"/>
              <w:tab w:val="right" w:pos="9026" w:leader="dot"/>
            </w:tabs>
            <w:rPr/>
          </w:pPr>
          <w:hyperlink w:anchor="__RefHeading___Toc6640219_1280447820">
            <w:r>
              <w:rPr>
                <w:webHidden/>
                <w:rStyle w:val="IndexLink"/>
                <w:rtl w:val="true"/>
              </w:rPr>
              <w:t>الحبّ في اللّه تعالى</w:t>
            </w:r>
            <w:r>
              <w:rPr>
                <w:rStyle w:val="IndexLink"/>
                <w:rtl w:val="true"/>
              </w:rPr>
              <w:tab/>
            </w:r>
            <w:r>
              <w:rPr>
                <w:rStyle w:val="IndexLink"/>
              </w:rPr>
              <w:t>417</w:t>
            </w:r>
          </w:hyperlink>
        </w:p>
        <w:p>
          <w:pPr>
            <w:pStyle w:val="Contents4"/>
            <w:tabs>
              <w:tab w:val="clear" w:pos="8176"/>
              <w:tab w:val="right" w:pos="9026" w:leader="dot"/>
            </w:tabs>
            <w:rPr/>
          </w:pPr>
          <w:hyperlink w:anchor="__RefHeading___Toc6640221_1280447820">
            <w:r>
              <w:rPr>
                <w:webHidden/>
                <w:rStyle w:val="IndexLink"/>
                <w:rtl w:val="true"/>
              </w:rPr>
              <w:t>الدعاء للمؤمن</w:t>
            </w:r>
            <w:r>
              <w:rPr>
                <w:rStyle w:val="IndexLink"/>
                <w:rtl w:val="true"/>
              </w:rPr>
              <w:tab/>
            </w:r>
            <w:r>
              <w:rPr>
                <w:rStyle w:val="IndexLink"/>
              </w:rPr>
              <w:t>418</w:t>
            </w:r>
          </w:hyperlink>
        </w:p>
        <w:p>
          <w:pPr>
            <w:pStyle w:val="Contents4"/>
            <w:tabs>
              <w:tab w:val="clear" w:pos="8176"/>
              <w:tab w:val="right" w:pos="9026" w:leader="dot"/>
            </w:tabs>
            <w:rPr/>
          </w:pPr>
          <w:hyperlink w:anchor="__RefHeading___Toc6640223_1280447820">
            <w:r>
              <w:rPr>
                <w:webHidden/>
                <w:rStyle w:val="IndexLink"/>
                <w:rtl w:val="true"/>
              </w:rPr>
              <w:t>جزاء أهل الفضل</w:t>
            </w:r>
            <w:r>
              <w:rPr>
                <w:rStyle w:val="IndexLink"/>
                <w:rtl w:val="true"/>
              </w:rPr>
              <w:tab/>
            </w:r>
            <w:r>
              <w:rPr>
                <w:rStyle w:val="IndexLink"/>
              </w:rPr>
              <w:t>419</w:t>
            </w:r>
          </w:hyperlink>
        </w:p>
        <w:p>
          <w:pPr>
            <w:pStyle w:val="Contents4"/>
            <w:tabs>
              <w:tab w:val="clear" w:pos="8176"/>
              <w:tab w:val="right" w:pos="9026" w:leader="dot"/>
            </w:tabs>
            <w:rPr/>
          </w:pPr>
          <w:hyperlink w:anchor="__RefHeading___Toc6640225_1280447820">
            <w:r>
              <w:rPr>
                <w:webHidden/>
                <w:rStyle w:val="IndexLink"/>
                <w:rtl w:val="true"/>
              </w:rPr>
              <w:t>الدعوة إلى الدين</w:t>
            </w:r>
            <w:r>
              <w:rPr>
                <w:rStyle w:val="IndexLink"/>
                <w:rtl w:val="true"/>
              </w:rPr>
              <w:tab/>
            </w:r>
            <w:r>
              <w:rPr>
                <w:rStyle w:val="IndexLink"/>
              </w:rPr>
              <w:t>420</w:t>
            </w:r>
          </w:hyperlink>
        </w:p>
        <w:p>
          <w:pPr>
            <w:pStyle w:val="Contents4"/>
            <w:tabs>
              <w:tab w:val="clear" w:pos="8176"/>
              <w:tab w:val="right" w:pos="9026" w:leader="dot"/>
            </w:tabs>
            <w:rPr/>
          </w:pPr>
          <w:hyperlink w:anchor="__RefHeading___Toc6640227_1280447820">
            <w:r>
              <w:rPr>
                <w:webHidden/>
                <w:rStyle w:val="IndexLink"/>
                <w:rtl w:val="true"/>
              </w:rPr>
              <w:t>التحذير من بعض المحرّمات</w:t>
            </w:r>
            <w:r>
              <w:rPr>
                <w:rStyle w:val="IndexLink"/>
                <w:rtl w:val="true"/>
              </w:rPr>
              <w:tab/>
            </w:r>
            <w:r>
              <w:rPr>
                <w:rStyle w:val="IndexLink"/>
              </w:rPr>
              <w:t>420</w:t>
            </w:r>
          </w:hyperlink>
        </w:p>
        <w:p>
          <w:pPr>
            <w:pStyle w:val="Contents4"/>
            <w:tabs>
              <w:tab w:val="clear" w:pos="8176"/>
              <w:tab w:val="right" w:pos="9026" w:leader="dot"/>
            </w:tabs>
            <w:rPr/>
          </w:pPr>
          <w:hyperlink w:anchor="__RefHeading___Toc6640229_1280447820">
            <w:r>
              <w:rPr>
                <w:webHidden/>
                <w:rStyle w:val="IndexLink"/>
                <w:rtl w:val="true"/>
              </w:rPr>
              <w:t>التحذير من الطمع</w:t>
            </w:r>
            <w:r>
              <w:rPr>
                <w:rStyle w:val="IndexLink"/>
                <w:rtl w:val="true"/>
              </w:rPr>
              <w:tab/>
            </w:r>
            <w:r>
              <w:rPr>
                <w:rStyle w:val="IndexLink"/>
              </w:rPr>
              <w:t>422</w:t>
            </w:r>
          </w:hyperlink>
        </w:p>
        <w:p>
          <w:pPr>
            <w:pStyle w:val="Contents4"/>
            <w:tabs>
              <w:tab w:val="clear" w:pos="8176"/>
              <w:tab w:val="right" w:pos="9026" w:leader="dot"/>
            </w:tabs>
            <w:rPr/>
          </w:pPr>
          <w:hyperlink w:anchor="__RefHeading___Toc6640231_1280447820">
            <w:r>
              <w:rPr>
                <w:webHidden/>
                <w:rStyle w:val="IndexLink"/>
                <w:rtl w:val="true"/>
              </w:rPr>
              <w:t>شكر المحسن</w:t>
            </w:r>
            <w:r>
              <w:rPr>
                <w:rStyle w:val="IndexLink"/>
                <w:rtl w:val="true"/>
              </w:rPr>
              <w:tab/>
            </w:r>
            <w:r>
              <w:rPr>
                <w:rStyle w:val="IndexLink"/>
              </w:rPr>
              <w:t>422</w:t>
            </w:r>
          </w:hyperlink>
        </w:p>
        <w:p>
          <w:pPr>
            <w:pStyle w:val="Contents4"/>
            <w:tabs>
              <w:tab w:val="clear" w:pos="8176"/>
              <w:tab w:val="right" w:pos="9026" w:leader="dot"/>
            </w:tabs>
            <w:rPr/>
          </w:pPr>
          <w:hyperlink w:anchor="__RefHeading___Toc6640233_1280447820">
            <w:r>
              <w:rPr>
                <w:webHidden/>
                <w:rStyle w:val="IndexLink"/>
                <w:rtl w:val="true"/>
              </w:rPr>
              <w:t>الأمر بالمعروف</w:t>
            </w:r>
            <w:r>
              <w:rPr>
                <w:rStyle w:val="IndexLink"/>
                <w:rtl w:val="true"/>
              </w:rPr>
              <w:tab/>
            </w:r>
            <w:r>
              <w:rPr>
                <w:rStyle w:val="IndexLink"/>
              </w:rPr>
              <w:t>423</w:t>
            </w:r>
          </w:hyperlink>
        </w:p>
        <w:p>
          <w:pPr>
            <w:pStyle w:val="Contents4"/>
            <w:tabs>
              <w:tab w:val="clear" w:pos="8176"/>
              <w:tab w:val="right" w:pos="9026" w:leader="dot"/>
            </w:tabs>
            <w:rPr/>
          </w:pPr>
          <w:hyperlink w:anchor="__RefHeading___Toc6640235_1280447820">
            <w:r>
              <w:rPr>
                <w:webHidden/>
                <w:rStyle w:val="IndexLink"/>
                <w:rtl w:val="true"/>
              </w:rPr>
              <w:t>فضل الكلام على السكوت</w:t>
            </w:r>
            <w:r>
              <w:rPr>
                <w:rStyle w:val="IndexLink"/>
                <w:rtl w:val="true"/>
              </w:rPr>
              <w:tab/>
            </w:r>
            <w:r>
              <w:rPr>
                <w:rStyle w:val="IndexLink"/>
              </w:rPr>
              <w:t>424</w:t>
            </w:r>
          </w:hyperlink>
        </w:p>
        <w:p>
          <w:pPr>
            <w:pStyle w:val="Contents4"/>
            <w:tabs>
              <w:tab w:val="clear" w:pos="8176"/>
              <w:tab w:val="right" w:pos="9026" w:leader="dot"/>
            </w:tabs>
            <w:rPr/>
          </w:pPr>
          <w:hyperlink w:anchor="__RefHeading___Toc6640237_1280447820">
            <w:r>
              <w:rPr>
                <w:webHidden/>
                <w:rStyle w:val="IndexLink"/>
                <w:rtl w:val="true"/>
              </w:rPr>
              <w:t>سعادة الإنسان</w:t>
            </w:r>
            <w:r>
              <w:rPr>
                <w:rStyle w:val="IndexLink"/>
                <w:rtl w:val="true"/>
              </w:rPr>
              <w:tab/>
            </w:r>
            <w:r>
              <w:rPr>
                <w:rStyle w:val="IndexLink"/>
              </w:rPr>
              <w:t>424</w:t>
            </w:r>
          </w:hyperlink>
        </w:p>
        <w:p>
          <w:pPr>
            <w:pStyle w:val="Contents4"/>
            <w:tabs>
              <w:tab w:val="clear" w:pos="8176"/>
              <w:tab w:val="right" w:pos="9026" w:leader="dot"/>
            </w:tabs>
            <w:rPr/>
          </w:pPr>
          <w:hyperlink w:anchor="__RefHeading___Toc6640239_1280447820">
            <w:r>
              <w:rPr>
                <w:webHidden/>
                <w:rStyle w:val="IndexLink"/>
                <w:rtl w:val="true"/>
              </w:rPr>
              <w:t>الجامع بين الأديان</w:t>
            </w:r>
            <w:r>
              <w:rPr>
                <w:rStyle w:val="IndexLink"/>
                <w:rtl w:val="true"/>
              </w:rPr>
              <w:tab/>
            </w:r>
            <w:r>
              <w:rPr>
                <w:rStyle w:val="IndexLink"/>
              </w:rPr>
              <w:t>424</w:t>
            </w:r>
          </w:hyperlink>
        </w:p>
        <w:p>
          <w:pPr>
            <w:pStyle w:val="Contents4"/>
            <w:tabs>
              <w:tab w:val="clear" w:pos="8176"/>
              <w:tab w:val="right" w:pos="9026" w:leader="dot"/>
            </w:tabs>
            <w:rPr/>
          </w:pPr>
          <w:hyperlink w:anchor="__RefHeading___Toc6640241_1280447820">
            <w:r>
              <w:rPr>
                <w:webHidden/>
                <w:rStyle w:val="IndexLink"/>
                <w:rtl w:val="true"/>
              </w:rPr>
              <w:t>خصال رفيعة</w:t>
            </w:r>
            <w:r>
              <w:rPr>
                <w:rStyle w:val="IndexLink"/>
                <w:rtl w:val="true"/>
              </w:rPr>
              <w:tab/>
            </w:r>
            <w:r>
              <w:rPr>
                <w:rStyle w:val="IndexLink"/>
              </w:rPr>
              <w:t>425</w:t>
            </w:r>
          </w:hyperlink>
        </w:p>
        <w:p>
          <w:pPr>
            <w:pStyle w:val="Contents4"/>
            <w:tabs>
              <w:tab w:val="clear" w:pos="8176"/>
              <w:tab w:val="right" w:pos="9026" w:leader="dot"/>
            </w:tabs>
            <w:rPr/>
          </w:pPr>
          <w:hyperlink w:anchor="__RefHeading___Toc6640243_1280447820">
            <w:r>
              <w:rPr>
                <w:webHidden/>
                <w:rStyle w:val="IndexLink"/>
                <w:rtl w:val="true"/>
              </w:rPr>
              <w:t>علامات المؤمن</w:t>
            </w:r>
            <w:r>
              <w:rPr>
                <w:rStyle w:val="IndexLink"/>
                <w:rtl w:val="true"/>
              </w:rPr>
              <w:tab/>
            </w:r>
            <w:r>
              <w:rPr>
                <w:rStyle w:val="IndexLink"/>
              </w:rPr>
              <w:t>425</w:t>
            </w:r>
          </w:hyperlink>
        </w:p>
        <w:p>
          <w:pPr>
            <w:pStyle w:val="Contents4"/>
            <w:tabs>
              <w:tab w:val="clear" w:pos="8176"/>
              <w:tab w:val="right" w:pos="9026" w:leader="dot"/>
            </w:tabs>
            <w:rPr/>
          </w:pPr>
          <w:hyperlink w:anchor="__RefHeading___Toc6640245_1280447820">
            <w:r>
              <w:rPr>
                <w:webHidden/>
                <w:rStyle w:val="IndexLink"/>
                <w:rtl w:val="true"/>
              </w:rPr>
              <w:t>الكلام الحسن</w:t>
            </w:r>
            <w:r>
              <w:rPr>
                <w:rStyle w:val="IndexLink"/>
                <w:rtl w:val="true"/>
              </w:rPr>
              <w:tab/>
            </w:r>
            <w:r>
              <w:rPr>
                <w:rStyle w:val="IndexLink"/>
              </w:rPr>
              <w:t>426</w:t>
            </w:r>
          </w:hyperlink>
        </w:p>
        <w:p>
          <w:pPr>
            <w:pStyle w:val="Contents4"/>
            <w:tabs>
              <w:tab w:val="clear" w:pos="8176"/>
              <w:tab w:val="right" w:pos="9026" w:leader="dot"/>
            </w:tabs>
            <w:rPr/>
          </w:pPr>
          <w:hyperlink w:anchor="__RefHeading___Toc6640247_1280447820">
            <w:r>
              <w:rPr>
                <w:webHidden/>
                <w:rStyle w:val="IndexLink"/>
                <w:rtl w:val="true"/>
              </w:rPr>
              <w:t>طبقات الناس</w:t>
            </w:r>
            <w:r>
              <w:rPr>
                <w:rStyle w:val="IndexLink"/>
                <w:rtl w:val="true"/>
              </w:rPr>
              <w:tab/>
            </w:r>
            <w:r>
              <w:rPr>
                <w:rStyle w:val="IndexLink"/>
              </w:rPr>
              <w:t>426</w:t>
            </w:r>
          </w:hyperlink>
        </w:p>
        <w:p>
          <w:pPr>
            <w:pStyle w:val="Contents4"/>
            <w:tabs>
              <w:tab w:val="clear" w:pos="8176"/>
              <w:tab w:val="right" w:pos="9026" w:leader="dot"/>
            </w:tabs>
            <w:rPr/>
          </w:pPr>
          <w:hyperlink w:anchor="__RefHeading___Toc6640249_1280447820">
            <w:r>
              <w:rPr>
                <w:webHidden/>
                <w:rStyle w:val="IndexLink"/>
                <w:rtl w:val="true"/>
              </w:rPr>
              <w:t>التواضع</w:t>
            </w:r>
            <w:r>
              <w:rPr>
                <w:rStyle w:val="IndexLink"/>
                <w:rtl w:val="true"/>
              </w:rPr>
              <w:tab/>
            </w:r>
            <w:r>
              <w:rPr>
                <w:rStyle w:val="IndexLink"/>
              </w:rPr>
              <w:t>427</w:t>
            </w:r>
          </w:hyperlink>
        </w:p>
        <w:p>
          <w:pPr>
            <w:pStyle w:val="Contents4"/>
            <w:tabs>
              <w:tab w:val="clear" w:pos="8176"/>
              <w:tab w:val="right" w:pos="9026" w:leader="dot"/>
            </w:tabs>
            <w:rPr/>
          </w:pPr>
          <w:hyperlink w:anchor="__RefHeading___Toc6640251_1280447820">
            <w:r>
              <w:rPr>
                <w:webHidden/>
                <w:rStyle w:val="IndexLink"/>
                <w:rtl w:val="true"/>
              </w:rPr>
              <w:t>اقتباس الحكمة</w:t>
            </w:r>
            <w:r>
              <w:rPr>
                <w:rStyle w:val="IndexLink"/>
                <w:rtl w:val="true"/>
              </w:rPr>
              <w:tab/>
            </w:r>
            <w:r>
              <w:rPr>
                <w:rStyle w:val="IndexLink"/>
              </w:rPr>
              <w:t>427</w:t>
            </w:r>
          </w:hyperlink>
        </w:p>
        <w:p>
          <w:pPr>
            <w:pStyle w:val="Contents4"/>
            <w:tabs>
              <w:tab w:val="clear" w:pos="8176"/>
              <w:tab w:val="right" w:pos="9026" w:leader="dot"/>
            </w:tabs>
            <w:rPr/>
          </w:pPr>
          <w:hyperlink w:anchor="__RefHeading___Toc6640253_1280447820">
            <w:r>
              <w:rPr>
                <w:webHidden/>
                <w:rStyle w:val="IndexLink"/>
                <w:rtl w:val="true"/>
              </w:rPr>
              <w:t>طينة المؤمن والكافر</w:t>
            </w:r>
            <w:r>
              <w:rPr>
                <w:rStyle w:val="IndexLink"/>
                <w:rtl w:val="true"/>
              </w:rPr>
              <w:tab/>
            </w:r>
            <w:r>
              <w:rPr>
                <w:rStyle w:val="IndexLink"/>
              </w:rPr>
              <w:t>428</w:t>
            </w:r>
          </w:hyperlink>
        </w:p>
        <w:p>
          <w:pPr>
            <w:pStyle w:val="Contents4"/>
            <w:tabs>
              <w:tab w:val="clear" w:pos="8176"/>
              <w:tab w:val="right" w:pos="9026" w:leader="dot"/>
            </w:tabs>
            <w:rPr/>
          </w:pPr>
          <w:hyperlink w:anchor="__RefHeading___Toc6640255_1280447820">
            <w:r>
              <w:rPr>
                <w:webHidden/>
                <w:rStyle w:val="IndexLink"/>
                <w:rtl w:val="true"/>
              </w:rPr>
              <w:t>الصبر</w:t>
            </w:r>
            <w:r>
              <w:rPr>
                <w:rStyle w:val="IndexLink"/>
                <w:rtl w:val="true"/>
              </w:rPr>
              <w:tab/>
            </w:r>
            <w:r>
              <w:rPr>
                <w:rStyle w:val="IndexLink"/>
              </w:rPr>
              <w:t>429</w:t>
            </w:r>
          </w:hyperlink>
        </w:p>
        <w:p>
          <w:pPr>
            <w:pStyle w:val="Contents4"/>
            <w:tabs>
              <w:tab w:val="clear" w:pos="8176"/>
              <w:tab w:val="right" w:pos="9026" w:leader="dot"/>
            </w:tabs>
            <w:rPr/>
          </w:pPr>
          <w:hyperlink w:anchor="__RefHeading___Toc6640257_1280447820">
            <w:r>
              <w:rPr>
                <w:webHidden/>
                <w:rStyle w:val="IndexLink"/>
                <w:rtl w:val="true"/>
              </w:rPr>
              <w:t>من أخلاق المؤمن</w:t>
            </w:r>
            <w:r>
              <w:rPr>
                <w:rStyle w:val="IndexLink"/>
                <w:rtl w:val="true"/>
              </w:rPr>
              <w:tab/>
            </w:r>
            <w:r>
              <w:rPr>
                <w:rStyle w:val="IndexLink"/>
              </w:rPr>
              <w:t>429</w:t>
            </w:r>
          </w:hyperlink>
        </w:p>
        <w:p>
          <w:pPr>
            <w:pStyle w:val="Contents4"/>
            <w:tabs>
              <w:tab w:val="clear" w:pos="8176"/>
              <w:tab w:val="right" w:pos="9026" w:leader="dot"/>
            </w:tabs>
            <w:rPr/>
          </w:pPr>
          <w:hyperlink w:anchor="__RefHeading___Toc6640259_1280447820">
            <w:r>
              <w:rPr>
                <w:webHidden/>
                <w:rStyle w:val="IndexLink"/>
                <w:rtl w:val="true"/>
              </w:rPr>
              <w:t>العصبيّة</w:t>
            </w:r>
            <w:r>
              <w:rPr>
                <w:rStyle w:val="IndexLink"/>
                <w:rtl w:val="true"/>
              </w:rPr>
              <w:tab/>
            </w:r>
            <w:r>
              <w:rPr>
                <w:rStyle w:val="IndexLink"/>
              </w:rPr>
              <w:t>430</w:t>
            </w:r>
          </w:hyperlink>
        </w:p>
        <w:p>
          <w:pPr>
            <w:pStyle w:val="Contents4"/>
            <w:tabs>
              <w:tab w:val="clear" w:pos="8176"/>
              <w:tab w:val="right" w:pos="9026" w:leader="dot"/>
            </w:tabs>
            <w:rPr/>
          </w:pPr>
          <w:hyperlink w:anchor="__RefHeading___Toc6640261_1280447820">
            <w:r>
              <w:rPr>
                <w:webHidden/>
                <w:rStyle w:val="IndexLink"/>
                <w:rtl w:val="true"/>
              </w:rPr>
              <w:t>الاتّقاء من الكذب</w:t>
            </w:r>
            <w:r>
              <w:rPr>
                <w:rStyle w:val="IndexLink"/>
                <w:rtl w:val="true"/>
              </w:rPr>
              <w:tab/>
            </w:r>
            <w:r>
              <w:rPr>
                <w:rStyle w:val="IndexLink"/>
              </w:rPr>
              <w:t>430</w:t>
            </w:r>
          </w:hyperlink>
        </w:p>
        <w:p>
          <w:pPr>
            <w:pStyle w:val="Contents4"/>
            <w:tabs>
              <w:tab w:val="clear" w:pos="8176"/>
              <w:tab w:val="right" w:pos="9026" w:leader="dot"/>
            </w:tabs>
            <w:rPr/>
          </w:pPr>
          <w:hyperlink w:anchor="__RefHeading___Toc6640263_1280447820">
            <w:r>
              <w:rPr>
                <w:webHidden/>
                <w:rStyle w:val="IndexLink"/>
                <w:rtl w:val="true"/>
              </w:rPr>
              <w:t>التثبّت بالقول</w:t>
            </w:r>
            <w:r>
              <w:rPr>
                <w:rStyle w:val="IndexLink"/>
                <w:rtl w:val="true"/>
              </w:rPr>
              <w:tab/>
            </w:r>
            <w:r>
              <w:rPr>
                <w:rStyle w:val="IndexLink"/>
              </w:rPr>
              <w:t>431</w:t>
            </w:r>
          </w:hyperlink>
        </w:p>
        <w:p>
          <w:pPr>
            <w:pStyle w:val="Contents4"/>
            <w:tabs>
              <w:tab w:val="clear" w:pos="8176"/>
              <w:tab w:val="right" w:pos="9026" w:leader="dot"/>
            </w:tabs>
            <w:rPr/>
          </w:pPr>
          <w:hyperlink w:anchor="__RefHeading___Toc6640265_1280447820">
            <w:r>
              <w:rPr>
                <w:webHidden/>
                <w:rStyle w:val="IndexLink"/>
                <w:rtl w:val="true"/>
              </w:rPr>
              <w:t>العفّة</w:t>
            </w:r>
            <w:r>
              <w:rPr>
                <w:rStyle w:val="IndexLink"/>
                <w:rtl w:val="true"/>
              </w:rPr>
              <w:tab/>
            </w:r>
            <w:r>
              <w:rPr>
                <w:rStyle w:val="IndexLink"/>
              </w:rPr>
              <w:t>431</w:t>
            </w:r>
          </w:hyperlink>
        </w:p>
        <w:p>
          <w:pPr>
            <w:pStyle w:val="Contents4"/>
            <w:tabs>
              <w:tab w:val="clear" w:pos="8176"/>
              <w:tab w:val="right" w:pos="9026" w:leader="dot"/>
            </w:tabs>
            <w:rPr/>
          </w:pPr>
          <w:hyperlink w:anchor="__RefHeading___Toc6640267_1280447820">
            <w:r>
              <w:rPr>
                <w:webHidden/>
                <w:rStyle w:val="IndexLink"/>
                <w:rtl w:val="true"/>
              </w:rPr>
              <w:t>القناعة</w:t>
            </w:r>
            <w:r>
              <w:rPr>
                <w:rStyle w:val="IndexLink"/>
                <w:rtl w:val="true"/>
              </w:rPr>
              <w:tab/>
            </w:r>
            <w:r>
              <w:rPr>
                <w:rStyle w:val="IndexLink"/>
              </w:rPr>
              <w:t>431</w:t>
            </w:r>
          </w:hyperlink>
        </w:p>
        <w:p>
          <w:pPr>
            <w:pStyle w:val="Contents4"/>
            <w:tabs>
              <w:tab w:val="clear" w:pos="8176"/>
              <w:tab w:val="right" w:pos="9026" w:leader="dot"/>
            </w:tabs>
            <w:rPr/>
          </w:pPr>
          <w:hyperlink w:anchor="__RefHeading___Toc6640269_1280447820">
            <w:r>
              <w:rPr>
                <w:webHidden/>
                <w:rStyle w:val="IndexLink"/>
                <w:rtl w:val="true"/>
              </w:rPr>
              <w:t>من منجيات المؤمن</w:t>
            </w:r>
            <w:r>
              <w:rPr>
                <w:rStyle w:val="IndexLink"/>
                <w:rtl w:val="true"/>
              </w:rPr>
              <w:tab/>
            </w:r>
            <w:r>
              <w:rPr>
                <w:rStyle w:val="IndexLink"/>
              </w:rPr>
              <w:t>432</w:t>
            </w:r>
          </w:hyperlink>
        </w:p>
        <w:p>
          <w:pPr>
            <w:pStyle w:val="Contents3"/>
            <w:tabs>
              <w:tab w:val="clear" w:pos="8459"/>
              <w:tab w:val="right" w:pos="9026" w:leader="dot"/>
            </w:tabs>
            <w:rPr/>
          </w:pPr>
          <w:hyperlink w:anchor="__RefHeading___Toc6640271_1280447820">
            <w:r>
              <w:rPr>
                <w:webHidden/>
                <w:rStyle w:val="IndexLink"/>
                <w:rtl w:val="true"/>
              </w:rPr>
              <w:t>من سنن وحكم الأنبياء</w:t>
            </w:r>
            <w:r>
              <w:rPr>
                <w:rStyle w:val="IndexLink"/>
                <w:rtl w:val="true"/>
              </w:rPr>
              <w:tab/>
            </w:r>
            <w:r>
              <w:rPr>
                <w:rStyle w:val="IndexLink"/>
              </w:rPr>
              <w:t>433</w:t>
            </w:r>
          </w:hyperlink>
        </w:p>
        <w:p>
          <w:pPr>
            <w:pStyle w:val="Contents4"/>
            <w:tabs>
              <w:tab w:val="clear" w:pos="8176"/>
              <w:tab w:val="right" w:pos="9026" w:leader="dot"/>
            </w:tabs>
            <w:rPr/>
          </w:pPr>
          <w:hyperlink w:anchor="__RefHeading___Toc6640273_1280447820">
            <w:r>
              <w:rPr>
                <w:webHidden/>
                <w:rStyle w:val="IndexLink"/>
                <w:rtl w:val="true"/>
              </w:rPr>
              <w:t>إشارة</w:t>
            </w:r>
            <w:r>
              <w:rPr>
                <w:rStyle w:val="IndexLink"/>
                <w:rtl w:val="true"/>
              </w:rPr>
              <w:t>:</w:t>
              <w:tab/>
            </w:r>
            <w:r>
              <w:rPr>
                <w:rStyle w:val="IndexLink"/>
              </w:rPr>
              <w:t>433</w:t>
            </w:r>
          </w:hyperlink>
        </w:p>
        <w:p>
          <w:pPr>
            <w:pStyle w:val="Contents4"/>
            <w:tabs>
              <w:tab w:val="clear" w:pos="8176"/>
              <w:tab w:val="right" w:pos="9026" w:leader="dot"/>
            </w:tabs>
            <w:rPr/>
          </w:pPr>
          <w:hyperlink w:anchor="__RefHeading___Toc6640275_1280447820">
            <w:r>
              <w:rPr>
                <w:webHidden/>
                <w:rStyle w:val="IndexLink"/>
                <w:rtl w:val="true"/>
              </w:rPr>
              <w:t xml:space="preserve">وصيّة الخضر لموسى </w:t>
            </w:r>
            <w:r>
              <w:rPr>
                <w:rStyle w:val="IndexLink"/>
                <w:rtl w:val="true"/>
              </w:rPr>
              <w:t>(</w:t>
            </w:r>
            <w:r>
              <w:rPr>
                <w:rStyle w:val="IndexLink"/>
                <w:rtl w:val="true"/>
              </w:rPr>
              <w:t>عَلَيهِ السَّلَامُ</w:t>
            </w:r>
            <w:r>
              <w:rPr>
                <w:rStyle w:val="IndexLink"/>
                <w:rtl w:val="true"/>
              </w:rPr>
              <w:t>)</w:t>
              <w:tab/>
            </w:r>
            <w:r>
              <w:rPr>
                <w:rStyle w:val="IndexLink"/>
              </w:rPr>
              <w:t>433</w:t>
            </w:r>
          </w:hyperlink>
        </w:p>
        <w:p>
          <w:pPr>
            <w:pStyle w:val="Contents4"/>
            <w:tabs>
              <w:tab w:val="clear" w:pos="8176"/>
              <w:tab w:val="right" w:pos="9026" w:leader="dot"/>
            </w:tabs>
            <w:rPr/>
          </w:pPr>
          <w:hyperlink w:anchor="__RefHeading___Toc6640277_1280447820">
            <w:r>
              <w:rPr>
                <w:webHidden/>
                <w:rStyle w:val="IndexLink"/>
                <w:rtl w:val="true"/>
              </w:rPr>
              <w:t xml:space="preserve">من وحى اللّه تعالى لموسى </w:t>
            </w:r>
            <w:r>
              <w:rPr>
                <w:rStyle w:val="IndexLink"/>
                <w:rtl w:val="true"/>
              </w:rPr>
              <w:t>(</w:t>
            </w:r>
            <w:r>
              <w:rPr>
                <w:rStyle w:val="IndexLink"/>
                <w:rtl w:val="true"/>
              </w:rPr>
              <w:t>عَلَيهِ السَّلَامُ</w:t>
            </w:r>
            <w:r>
              <w:rPr>
                <w:rStyle w:val="IndexLink"/>
                <w:rtl w:val="true"/>
              </w:rPr>
              <w:t>)</w:t>
              <w:tab/>
            </w:r>
            <w:r>
              <w:rPr>
                <w:rStyle w:val="IndexLink"/>
              </w:rPr>
              <w:t>433</w:t>
            </w:r>
          </w:hyperlink>
        </w:p>
        <w:p>
          <w:pPr>
            <w:pStyle w:val="Contents4"/>
            <w:tabs>
              <w:tab w:val="clear" w:pos="8176"/>
              <w:tab w:val="right" w:pos="9026" w:leader="dot"/>
            </w:tabs>
            <w:rPr/>
          </w:pPr>
          <w:hyperlink w:anchor="__RefHeading___Toc6640279_1280447820">
            <w:r>
              <w:rPr>
                <w:webHidden/>
                <w:rStyle w:val="IndexLink"/>
                <w:rtl w:val="true"/>
              </w:rPr>
              <w:t>حكمة في الإنجيل</w:t>
            </w:r>
            <w:r>
              <w:rPr>
                <w:rStyle w:val="IndexLink"/>
                <w:rtl w:val="true"/>
              </w:rPr>
              <w:tab/>
            </w:r>
            <w:r>
              <w:rPr>
                <w:rStyle w:val="IndexLink"/>
              </w:rPr>
              <w:t>434</w:t>
            </w:r>
          </w:hyperlink>
        </w:p>
        <w:p>
          <w:pPr>
            <w:pStyle w:val="Contents4"/>
            <w:tabs>
              <w:tab w:val="clear" w:pos="8176"/>
              <w:tab w:val="right" w:pos="9026" w:leader="dot"/>
            </w:tabs>
            <w:rPr/>
          </w:pPr>
          <w:hyperlink w:anchor="__RefHeading___Toc6640281_1280447820">
            <w:r>
              <w:rPr>
                <w:webHidden/>
                <w:rStyle w:val="IndexLink"/>
                <w:rtl w:val="true"/>
              </w:rPr>
              <w:t>موسى مع عابد</w:t>
            </w:r>
            <w:r>
              <w:rPr>
                <w:rStyle w:val="IndexLink"/>
                <w:rtl w:val="true"/>
              </w:rPr>
              <w:tab/>
            </w:r>
            <w:r>
              <w:rPr>
                <w:rStyle w:val="IndexLink"/>
              </w:rPr>
              <w:t>434</w:t>
            </w:r>
          </w:hyperlink>
        </w:p>
        <w:p>
          <w:pPr>
            <w:pStyle w:val="Contents4"/>
            <w:tabs>
              <w:tab w:val="clear" w:pos="8176"/>
              <w:tab w:val="right" w:pos="9026" w:leader="dot"/>
            </w:tabs>
            <w:rPr/>
          </w:pPr>
          <w:hyperlink w:anchor="__RefHeading___Toc6640283_1280447820">
            <w:r>
              <w:rPr>
                <w:webHidden/>
                <w:rStyle w:val="IndexLink"/>
                <w:rtl w:val="true"/>
              </w:rPr>
              <w:t>موسى مع اللّه تعالى</w:t>
            </w:r>
            <w:r>
              <w:rPr>
                <w:rStyle w:val="IndexLink"/>
                <w:rtl w:val="true"/>
              </w:rPr>
              <w:tab/>
            </w:r>
            <w:r>
              <w:rPr>
                <w:rStyle w:val="IndexLink"/>
              </w:rPr>
              <w:t>435</w:t>
            </w:r>
          </w:hyperlink>
        </w:p>
        <w:p>
          <w:pPr>
            <w:pStyle w:val="Contents4"/>
            <w:tabs>
              <w:tab w:val="clear" w:pos="8176"/>
              <w:tab w:val="right" w:pos="9026" w:leader="dot"/>
            </w:tabs>
            <w:rPr/>
          </w:pPr>
          <w:hyperlink w:anchor="__RefHeading___Toc6640285_1280447820">
            <w:r>
              <w:rPr>
                <w:webHidden/>
                <w:rStyle w:val="IndexLink"/>
                <w:rtl w:val="true"/>
              </w:rPr>
              <w:t xml:space="preserve">وفاة النبيّ </w:t>
            </w:r>
            <w:r>
              <w:rPr>
                <w:rStyle w:val="IndexLink"/>
                <w:rtl w:val="true"/>
              </w:rPr>
              <w:t>(</w:t>
            </w:r>
            <w:r>
              <w:rPr>
                <w:rStyle w:val="IndexLink"/>
                <w:rtl w:val="true"/>
              </w:rPr>
              <w:t>صَلَّى اللّه عَلَيْهِ وَ آلِهِ وَسَلَّمَ‏</w:t>
            </w:r>
            <w:r>
              <w:rPr>
                <w:rStyle w:val="IndexLink"/>
                <w:rtl w:val="true"/>
              </w:rPr>
              <w:t>)</w:t>
              <w:tab/>
            </w:r>
            <w:r>
              <w:rPr>
                <w:rStyle w:val="IndexLink"/>
              </w:rPr>
              <w:t>435</w:t>
            </w:r>
          </w:hyperlink>
        </w:p>
        <w:p>
          <w:pPr>
            <w:pStyle w:val="Contents3"/>
            <w:tabs>
              <w:tab w:val="clear" w:pos="8459"/>
              <w:tab w:val="right" w:pos="9026" w:leader="dot"/>
            </w:tabs>
            <w:rPr/>
          </w:pPr>
          <w:hyperlink w:anchor="__RefHeading___Toc6640287_1280447820">
            <w:r>
              <w:rPr>
                <w:webHidden/>
                <w:rStyle w:val="IndexLink"/>
                <w:rtl w:val="true"/>
              </w:rPr>
              <w:t xml:space="preserve">الولاء لأهل البيت </w:t>
            </w:r>
            <w:r>
              <w:rPr>
                <w:rStyle w:val="IndexLink"/>
                <w:rtl w:val="true"/>
              </w:rPr>
              <w:t>(</w:t>
            </w:r>
            <w:r>
              <w:rPr>
                <w:rStyle w:val="IndexLink"/>
                <w:rtl w:val="true"/>
              </w:rPr>
              <w:t>عَلَيهِم السَّلَامُ</w:t>
            </w:r>
            <w:r>
              <w:rPr>
                <w:rStyle w:val="IndexLink"/>
                <w:rtl w:val="true"/>
              </w:rPr>
              <w:t>)</w:t>
              <w:tab/>
            </w:r>
            <w:r>
              <w:rPr>
                <w:rStyle w:val="IndexLink"/>
              </w:rPr>
              <w:t>438</w:t>
            </w:r>
          </w:hyperlink>
        </w:p>
        <w:p>
          <w:pPr>
            <w:pStyle w:val="Contents4"/>
            <w:tabs>
              <w:tab w:val="clear" w:pos="8176"/>
              <w:tab w:val="right" w:pos="9026" w:leader="dot"/>
            </w:tabs>
            <w:rPr/>
          </w:pPr>
          <w:hyperlink w:anchor="__RefHeading___Toc6640289_1280447820">
            <w:r>
              <w:rPr>
                <w:webHidden/>
                <w:rStyle w:val="IndexLink"/>
                <w:rtl w:val="true"/>
              </w:rPr>
              <w:t>إشارة</w:t>
            </w:r>
            <w:r>
              <w:rPr>
                <w:rStyle w:val="IndexLink"/>
                <w:rtl w:val="true"/>
              </w:rPr>
              <w:t>:</w:t>
              <w:tab/>
            </w:r>
            <w:r>
              <w:rPr>
                <w:rStyle w:val="IndexLink"/>
              </w:rPr>
              <w:t>438</w:t>
            </w:r>
          </w:hyperlink>
        </w:p>
        <w:p>
          <w:pPr>
            <w:pStyle w:val="Contents4"/>
            <w:tabs>
              <w:tab w:val="clear" w:pos="8176"/>
              <w:tab w:val="right" w:pos="9026" w:leader="dot"/>
            </w:tabs>
            <w:rPr/>
          </w:pPr>
          <w:hyperlink w:anchor="__RefHeading___Toc6640291_1280447820">
            <w:r>
              <w:rPr>
                <w:webHidden/>
                <w:rStyle w:val="IndexLink"/>
                <w:rtl w:val="true"/>
              </w:rPr>
              <w:t>حقّ النبيّ وعليّ</w:t>
            </w:r>
            <w:r>
              <w:rPr>
                <w:rStyle w:val="IndexLink"/>
                <w:rtl w:val="true"/>
              </w:rPr>
              <w:tab/>
            </w:r>
            <w:r>
              <w:rPr>
                <w:rStyle w:val="IndexLink"/>
              </w:rPr>
              <w:t>439</w:t>
            </w:r>
          </w:hyperlink>
        </w:p>
        <w:p>
          <w:pPr>
            <w:pStyle w:val="Contents4"/>
            <w:tabs>
              <w:tab w:val="clear" w:pos="8176"/>
              <w:tab w:val="right" w:pos="9026" w:leader="dot"/>
            </w:tabs>
            <w:rPr/>
          </w:pPr>
          <w:hyperlink w:anchor="__RefHeading___Toc6640293_1280447820">
            <w:r>
              <w:rPr>
                <w:webHidden/>
                <w:rStyle w:val="IndexLink"/>
                <w:rtl w:val="true"/>
              </w:rPr>
              <w:t xml:space="preserve">سيادة أهل البيت </w:t>
            </w:r>
            <w:r>
              <w:rPr>
                <w:rStyle w:val="IndexLink"/>
                <w:rtl w:val="true"/>
              </w:rPr>
              <w:t>(</w:t>
            </w:r>
            <w:r>
              <w:rPr>
                <w:rStyle w:val="IndexLink"/>
                <w:rtl w:val="true"/>
              </w:rPr>
              <w:t>عَلَيهِم السَّلَامُ</w:t>
            </w:r>
            <w:r>
              <w:rPr>
                <w:rStyle w:val="IndexLink"/>
                <w:rtl w:val="true"/>
              </w:rPr>
              <w:t>)</w:t>
              <w:tab/>
            </w:r>
            <w:r>
              <w:rPr>
                <w:rStyle w:val="IndexLink"/>
              </w:rPr>
              <w:t>440</w:t>
            </w:r>
          </w:hyperlink>
        </w:p>
        <w:p>
          <w:pPr>
            <w:pStyle w:val="Contents3"/>
            <w:tabs>
              <w:tab w:val="clear" w:pos="8459"/>
              <w:tab w:val="right" w:pos="9026" w:leader="dot"/>
            </w:tabs>
            <w:rPr/>
          </w:pPr>
          <w:hyperlink w:anchor="__RefHeading___Toc6640295_1280447820">
            <w:r>
              <w:rPr>
                <w:webHidden/>
                <w:rStyle w:val="IndexLink"/>
                <w:rtl w:val="true"/>
              </w:rPr>
              <w:t>روائع الحكم القصار</w:t>
            </w:r>
            <w:r>
              <w:rPr>
                <w:rStyle w:val="IndexLink"/>
                <w:rtl w:val="true"/>
              </w:rPr>
              <w:tab/>
            </w:r>
            <w:r>
              <w:rPr>
                <w:rStyle w:val="IndexLink"/>
              </w:rPr>
              <w:t>441</w:t>
            </w:r>
          </w:hyperlink>
        </w:p>
        <w:p>
          <w:pPr>
            <w:pStyle w:val="Contents2"/>
            <w:tabs>
              <w:tab w:val="clear" w:pos="8743"/>
              <w:tab w:val="right" w:pos="9026" w:leader="dot"/>
            </w:tabs>
            <w:rPr/>
          </w:pPr>
          <w:hyperlink w:anchor="__RefHeading___Toc6640297_1280447820">
            <w:r>
              <w:rPr>
                <w:webHidden/>
                <w:rStyle w:val="IndexLink"/>
                <w:rtl w:val="true"/>
              </w:rPr>
              <w:t>المحتويات</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70_167110"/>
      <w:bookmarkStart w:id="1" w:name="pg16370_167110"/>
      <w:bookmarkEnd w:id="1"/>
    </w:p>
    <w:p>
      <w:pPr>
        <w:pStyle w:val="Heading2"/>
        <w:numPr>
          <w:ilvl w:val="1"/>
          <w:numId w:val="1"/>
        </w:numPr>
        <w:rPr/>
      </w:pPr>
      <w:bookmarkStart w:id="2" w:name="pg16370_167110"/>
      <w:bookmarkStart w:id="3" w:name="__RefHeading___Toc663956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 xml:space="preserve">الامام زَینِ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3956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زَینِ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 xml:space="preserve">الامام زَینِ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70_167116"/>
      <w:bookmarkStart w:id="8" w:name="pg16370_167116"/>
      <w:bookmarkEnd w:id="8"/>
    </w:p>
    <w:p>
      <w:pPr>
        <w:pStyle w:val="Heading2"/>
        <w:numPr>
          <w:ilvl w:val="1"/>
          <w:numId w:val="1"/>
        </w:numPr>
        <w:rPr/>
      </w:pPr>
      <w:bookmarkStart w:id="9" w:name="pg16370_167116"/>
      <w:bookmarkStart w:id="10" w:name="__RefHeading___Toc6639567_128044782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ضمير الأُمّة الإسلاميّة، ورائد كرامتها ووعيها إلى أبى الأحرار وسيّد الشهداء</w:t>
      </w:r>
    </w:p>
    <w:p>
      <w:pPr>
        <w:pStyle w:val="BookText"/>
        <w:rPr/>
      </w:pPr>
      <w:r>
        <w:rPr>
          <w:rFonts w:ascii="Amiri" w:hAnsi="Amiri" w:eastAsia="Amiri" w:cs="Amiri"/>
          <w:color w:val="111111"/>
          <w:sz w:val="28"/>
          <w:sz w:val="28"/>
          <w:szCs w:val="28"/>
          <w:rtl w:val="true"/>
          <w:lang w:bidi="ar-SA"/>
        </w:rPr>
        <w:t xml:space="preserve">الامام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بخضوع وإجلال إلى مقامه الرفيع هذه الدراسة عن حياة ولده</w:t>
      </w:r>
    </w:p>
    <w:p>
      <w:pPr>
        <w:pStyle w:val="BookText"/>
        <w:rPr/>
      </w:pPr>
      <w:r>
        <w:rPr>
          <w:rFonts w:ascii="Amiri" w:hAnsi="Amiri" w:eastAsia="Amiri" w:cs="Amiri"/>
          <w:color w:val="111111"/>
          <w:sz w:val="28"/>
          <w:sz w:val="28"/>
          <w:szCs w:val="28"/>
          <w:rtl w:val="true"/>
          <w:lang w:bidi="ar-SA"/>
        </w:rPr>
        <w:t xml:space="preserve">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ملء فم الدنيا في فضائله وعلومه وتقواه، راجياً التفضّل علىَّ بالقبول لأُعدّه ذخراً يوم ألقى اللّه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70_167118"/>
      <w:bookmarkStart w:id="13" w:name="pg16370_167118"/>
      <w:bookmarkEnd w:id="13"/>
    </w:p>
    <w:p>
      <w:pPr>
        <w:pStyle w:val="Heading2"/>
        <w:numPr>
          <w:ilvl w:val="1"/>
          <w:numId w:val="1"/>
        </w:numPr>
        <w:rPr/>
      </w:pPr>
      <w:bookmarkStart w:id="14" w:name="pg16370_167118"/>
      <w:bookmarkStart w:id="15" w:name="__RefHeading___Toc6639569_1280447820"/>
      <w:bookmarkStart w:id="16" w:name="_Toc4"/>
      <w:bookmarkEnd w:id="14"/>
      <w:bookmarkEnd w:id="15"/>
      <w:r>
        <w:rPr>
          <w:rtl w:val="true"/>
        </w:rPr>
        <w:t>تقدیمٌ</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تاريخ هذا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مهد النبوّات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يضارع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ورعه وتقواه، وشدّة إنابته إلى اللّه، اللّهمّ إلّا آباؤه الذين أضاءوا الحياة الفكريّة بنور التوحيد، وواقع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حكت سيرة هذا الإمام العظيم سيرة الأنبياء والمرسلين، وشابههم بجميع ذاتياتهم واتّجاهاتهم، فهو كالمسيح عيسى بن مريم في زهده وإنابته إلى اللّه، وكالنبيّ أيّوب في بلواه وصبره، وكالرسول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صدق عزيمته وسموّ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 نزعاته الخيّرة وأرصدته الروحيّة، وحسبه أنه وحده في تاريخ هذه الأُمّة قد عُرف بزين العابدين، ولم يمنح هذا اللقب لأحد سواه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مُثل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وعناصره النفسيّة، فهى ممّا تبهر العقول، وتدعو إلى الاعتزاز والفخر لكل مسلم، بل لكلّ إنسان يدين لإنسانيته، ويخضع لمثلها وقيمها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تحلّى هذا الإمام العظيم بكلّ أدب، وتزيّن بكلّ فضيلة وشرف، وتجرّد من كلّ أنانيّة، وابتعد ابتعاداً مطلقاً عن جميع زخارف الحياة ومباهجها، وكان من ألمع نزعاته الإنابة إلى اللّه، والانقطاع إليه، فقد شاعت في عقله وقلبه وجسمه محبّة اللّه والخوف منه، وأشرقت نفسه بنور اليقين باللّه، وامتلأت ذاته رجاءً وأملاً برحمة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فيما أجمع عليه المؤرّخون قد أجهد نفسه أي إجهاد على العبادة والطاعة، وحمّلها من أمره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الناس في عصره من هو أعبد، ولا مَن هو أتقى منه، ونظراً لكثرة عبادته فقد لقب بسيّد الساجدين، وزين العابدين، وإمام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وأشفق عليه أهله من كثرة عبادته، وخافوا عليه ما يعانيه من المشقة والإعياء، فخفّوا مسرعين إلى الصحابي العظيم جابر بن عبداللّه الأنصاري، وكان عنده أثيراً، وطلبوا منه أن يلتمس منه في أن لا يجهد نفسه في العبادة، فكلمه جابر وطلب منه ذلك برجاء، وكان ممّا قاله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بقية النبوّة، وبقية اللّه في الأرض، وأنه ممّن يستدفع به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ما ذهب إليه من الدأب على العبادة، وملازمة الطاعة، فانطلق جابر يقول بإعجاب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رؤي في أولاد الأنبياء مثل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إنّه لم ير في أولاد الأنبياء مثل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زهده وتقواء، وشدّة إنابته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وظاهرة أخرى من المثل العليا التي اتصف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كان كثير البرّ والإحسان بالعبيد، وكان يشفق عليهم كثيراً، وكان من أهم ما يصبو إليه في حياته تحريرهم من الرقّ والعبوديّة، وقد أعتق مجموعة كبيرة منهم، ولو وجد مجالاً لما أبقى رقّاً، ولعل السبب في ذلك هو القضاء على الرقية وعلى استعباد الإنسان لأخيه الإنسان، وتعريف المسلمين بواقع دينهم العظيم الذي جاء لتحرير الإنسان وإنقاذه من الذلّ والعبوديّة، وتحريره فكرياً وجسديّاً من حريره فكرياً وجسدياً من جميع ألوان التبعيّة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وبرز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مسرح الحياة الإسلاميّة كألمع سياسي إسلامي عرفه التاريخ، فقد استطاع بمهارة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قيد المرض وأسر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ينشر أهداف الثورة العظمى التي فجرها أبوه الإمام الحسين القائد الملهم للمسيرة الإسلاميّة الظافرة، فأبرز قيمها الأصيلة بأسلوب مشرق كان في منتهى التقنين والأصالة والإبداع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قام هذا الإمام العظيم ببلورة الفكر العام، وإزاحة التخدير الاجتماعي الذي مُنيت به الأُمّة أيّام الحكم الأموي الأسود الذي عمد إلى شل الحركة الثوريّة في الإسلام، فصارت حياة المسلمين إلى التبعثر والانقسام ما بها من مبادئ وإحساس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هذا الإمام العبوات الناسفة في أروقة السياسة الأمويّة، ففجرت نصرهم المزعوم، ونسفت معالم زهوهم وجبروتهم، وأعادت للإسلام حياته ونضارته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الانتصارات الباهرة بخطبه الحماسية الرائعة التي ألقاها على الجماهير الحاشدة في الكوفة وفي دمشق وفي يثرب، والتي كان لها الأثر البالغ في إيقاظ الأُمّة وتحريرها من عوامل الخوف والارهاب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العوامل في تخليد الثورة الحسينيّة، وتفاعلها مع عواطف المجتمع وأحاسيسه، وذلك بمواقفه الرائعة التي لم يعرف لها التاريخ مثيلاً في دنيا الشجاعة والبطولات، وكان من بينها أنّه حينما حُمل أسيراً إلى ابن مرجانة الذي هو أقذر إرهابي على وجه الأرض، إستهان الإمام به، ونعى عليه ما اقترفه من عظيم الجريمة والإثم، وقابله الطاغية بالتهديد بالقتل، إلّا أنّ الإمام لم يعن به، وسدّد له السهام النافذة في قلبه ببليغ منطقه، وقد كان لحديثه معه صدى هامٌّ في الأوساط الرسمية وغيرها من عامة الناس، وظل يلقي الأضواء على معالم الثورة الحسينية، ويبثّ موجاتها على امتداد الزمن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خطابه في بلاط يزيد، فإنّه من أروع الوثائق السياسية في الإسلام، ولا أكاد أعرف خطاباً سياسيّاً أبلغ ولا أشدّ تأثيراً منه في إيقاظ الجماهير، وتوعية الرأي العامّ، فقد سدّ على يزيد كلّ نافذة يسلك منها للدفاع عن نفسه، وتبرير جريمته في قتله لسيد شباب أهل الجنّة، وإبادته للعترة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الناس يتحدّثون بإعجاب وإكبار عن خطاب الإمام الذي كان من ثمرات النهضة الحسينية، وصفحة من صفحاتها المشرقة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مظاهر تخليده للثورة الحسينيّة كثرة بكائه على ما حلّ بأبيه وأهل بيته وأصحابه من أهوال يوم الطفّ، فقد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الفرح والسرور، </w:t>
      </w:r>
    </w:p>
    <w:p>
      <w:pPr>
        <w:pStyle w:val="BookText"/>
        <w:rPr/>
      </w:pPr>
      <w:r>
        <w:rPr>
          <w:rFonts w:ascii="Amiri" w:hAnsi="Amiri" w:eastAsia="Amiri" w:cs="Amiri"/>
          <w:color w:val="111111"/>
          <w:sz w:val="28"/>
          <w:sz w:val="28"/>
          <w:szCs w:val="28"/>
          <w:rtl w:val="true"/>
          <w:lang w:bidi="ar-SA"/>
        </w:rPr>
        <w:t>وذاب أسى وحزناً، وعُدّ من البكائين الذين مثّلوا الأسى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أحسب أنّ كثرة بكائه ليس من عظم ما مُني به من الخطوب والمصائب الجسام التي حلت به من فجائع كربلاء، وإنما كان تخليداً لثورة أبيه التي كانت من أجل تحرير الإنسان من الظلم والعبوديّة والطغيان، وقد أحدث بكاؤه على أبيه لوعة في نفوس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الظاهرة من جملة العوامل التي حفّزت الجماهير الإسلاميّة على مناجزة الحكم الأموي، فقد انطلقت الشرارة الأولى من يثرب، فأعلن أبناء الصحابة عصيانهم المسلّح على حكومة يزيد التي استهانت بقيم الأُمّة ومقدّراتها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واتّجه الإمام الأعظم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كارثة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العلم لأنّه وجد فيه خير وسيلة لأداء رسالته الإصلاحيّة، كما وجد فيه خير ضمان لراحته النفسيّة التي أذابتها كوارث كربلاء، وقد هرع للانتهال من بحر علمه أبناء الصحابة والعلماء والفقهاء، فأخذ يغذيّهم بعلومه ومعارفه ليكونوا مناراً للعلم والأدب في العالم الإسلامي، ويعرض هذا الكتاب إلى إعطاء صورة من تراجمهم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انبرى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إنارة الفكر العربي والإسلامي بشتّى أنواع العلوم والمعارف، وقد دعا ناشئة المسلمين إلى الإقبال على طلب العلم، وحثّهم عليه، وقد مجّد طلّابه، وأشاد بحملته، وقد نمت ببركته الشجرة العلميّة المباركة التي غرسها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 الناس بلهفة على طلب العلم ودراسته، فكان حقّاً من ألمع المؤسّسين للكيان العلمي والحضاري في دنيا الإسلام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الثروات الفكريّة والعلميّة التي أثرت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تمثّل الإبداع والانطلاق والتطوّر، ولم تقتصر على علم خاص، وإنما شملت الكثير من العلوم، كعلم الفقه والتفسير وعلم الكلام والفلسفة وعلمي التربية والاجتماع، وقد عني بصورة خاصة بعلم الأخلاق، واهتمّ به اهتماماً بالغاً، ويعود </w:t>
      </w:r>
    </w:p>
    <w:p>
      <w:pPr>
        <w:pStyle w:val="BookText"/>
        <w:rPr/>
      </w:pPr>
      <w:r>
        <w:rPr>
          <w:rFonts w:ascii="Amiri" w:hAnsi="Amiri" w:eastAsia="Amiri" w:cs="Amiri"/>
          <w:color w:val="111111"/>
          <w:sz w:val="28"/>
          <w:sz w:val="28"/>
          <w:szCs w:val="28"/>
          <w:rtl w:val="true"/>
          <w:lang w:bidi="ar-SA"/>
        </w:rPr>
        <w:t xml:space="preserve">السبب في ذلك إلى أنه رأى انهيار الأخلاق الإسلاميّة، وابتعاد الناس عن دينهم من جرّاء الحكم الأموي الذي حمل معول الهدم على جميع القيم الأخلاقية، 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إصلاح المجتمع، وتهذيب أخلاقه، وتقول عنه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حين استسلم الناس لشهواتهم تابعين لملوكهم جعل الإمام يداوي النفوس المريضة بالصرخات الأخلاقية والآيات السامية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عالج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موضوعية وشاملة القضايا التربوية والأخلاقية، وبحوثه في هذا المجال من أنفس البحوث الإسلاميّة وأدقها في هذا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الإمام الملهم العظيم ليس لطائفة خاصّة من الناس، ولا لفرقة معينة من الفرق الإسلاميّة دون غيرها، وإنّما هو للناس جميعاً على اختلاف عصورهم، بل وعلى اختلاف أفكارهم وميولهم واتّجاهاتهم، فإنّه سلام اللّه عليه يمثّل القيم والكرامة الإنسانية، ويمثل كلّ ما يعتزّ به هذا الإنسان من الكمال والآداب وسموّ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لسموّ شخصيّته العظيمة، وما له من الأهميّة البالغة في نفوس المسلمين، فقد سارعت كثير من الفرق الإسلاميّة إلى القول بأنه منها، فالمعتزلة التي تعد من أكثر الفرق الإسلاميّة تخصصاً في البحوث الكلامية، قد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وشرف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منهم </w:t>
      </w:r>
      <w:r>
        <w:rPr>
          <w:rStyle w:val="FootnoteAnchor"/>
          <w:rtl w:val="true"/>
        </w:rPr>
        <w:footnoteReference w:id="3"/>
      </w:r>
      <w:r>
        <w:rPr>
          <w:rFonts w:ascii="Amiri" w:hAnsi="Amiri" w:eastAsia="Amiri" w:cs="Amiri"/>
          <w:color w:val="111111"/>
          <w:sz w:val="28"/>
          <w:sz w:val="28"/>
          <w:szCs w:val="28"/>
          <w:rtl w:val="true"/>
          <w:lang w:bidi="ar-SA"/>
        </w:rPr>
        <w:t xml:space="preserve">، كما ادعت الصوفيّة أنه من أعلامهم، وترجموا له في موسوعاتهم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مکتبة الإمام الحسن العامّة</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370_167124"/>
      <w:bookmarkStart w:id="18" w:name="pg16370_167124"/>
      <w:bookmarkEnd w:id="18"/>
    </w:p>
    <w:p>
      <w:pPr>
        <w:pStyle w:val="Heading2"/>
        <w:numPr>
          <w:ilvl w:val="1"/>
          <w:numId w:val="1"/>
        </w:numPr>
        <w:rPr/>
      </w:pPr>
      <w:bookmarkStart w:id="19" w:name="pg16370_167124"/>
      <w:bookmarkStart w:id="20" w:name="__RefHeading___Toc6639571_1280447820"/>
      <w:bookmarkStart w:id="21" w:name="_Toc5"/>
      <w:bookmarkEnd w:id="19"/>
      <w:bookmarkEnd w:id="20"/>
      <w:r>
        <w:rPr>
          <w:rtl w:val="true"/>
        </w:rPr>
        <w:t>السيّدة شاه زَنان</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6639573_1280447820"/>
      <w:bookmarkStart w:id="23" w:name="_Toc6"/>
      <w:bookmarkEnd w:id="22"/>
      <w:r>
        <w:rPr>
          <w:rtl w:val="true"/>
        </w:rPr>
        <w:t>إشارة</w:t>
      </w:r>
      <w:r>
        <w:rPr>
          <w:rtl w:val="true"/>
        </w:rPr>
        <w:t>:</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370_167126"/>
      <w:bookmarkStart w:id="25" w:name="pg16370_167126"/>
      <w:bookmarkEnd w:id="25"/>
    </w:p>
    <w:p>
      <w:pPr>
        <w:pStyle w:val="BookText"/>
        <w:rPr/>
      </w:pPr>
      <w:bookmarkStart w:id="26" w:name="pg16370_167126"/>
      <w:bookmarkEnd w:id="26"/>
      <w:r>
        <w:rPr>
          <w:rFonts w:ascii="Amiri" w:hAnsi="Amiri" w:eastAsia="Amiri" w:cs="Amiri"/>
          <w:color w:val="111111"/>
          <w:sz w:val="28"/>
          <w:sz w:val="28"/>
          <w:szCs w:val="28"/>
          <w:rtl w:val="true"/>
          <w:lang w:bidi="ar-SA"/>
        </w:rPr>
        <w:t xml:space="preserve">نحن بين يدي سيّدة كريمة من سيّدات نساء المسلمين عفة وشرفاً وطهارة، وهي السيدة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سليلة الملوك، وأمّ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وتحتلّ هذه السيّدة الجليلة المكانة المرموقة في عالم المرأة المسلمة، فقد كانت من سيّدات عصرها، بل وفي الطليعة من سيدات نساء المسلمين، وقد تحلّت بأوسمة شريفة كان 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نسبها الوضاح، فهي حفيدة كسرى الملك العادل، ومفخرة ملوك الشرق الذي يقول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في زَمَنِ الْمَلِكِ الْعَادِلِ كِسْرى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زوجة أبي الأحرار، وسيد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جدّة الأئمّة الطاهرين من نسل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الرابطة المقدّسة بين العرب والفرس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أكسبتها هذه الجهات شرفاً إلى شرفها، ومجداً إلى مجدها</w:t>
      </w:r>
    </w:p>
    <w:p>
      <w:pPr>
        <w:pStyle w:val="Heading3"/>
        <w:numPr>
          <w:ilvl w:val="2"/>
          <w:numId w:val="1"/>
        </w:numPr>
        <w:rPr/>
      </w:pPr>
      <w:bookmarkStart w:id="27" w:name="__RefHeading___Toc6639575_1280447820"/>
      <w:bookmarkStart w:id="28" w:name="_Toc7"/>
      <w:bookmarkEnd w:id="27"/>
      <w:r>
        <w:rPr>
          <w:rtl w:val="true"/>
        </w:rPr>
        <w:t>صفاتها النفسيّة</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صفاتها النفسيّة فكان البارز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والطهارة، والكمال، وسموّ الآداب، وحدة الذكاء، ونظراً لما توفّرت فيها من النزعات الخيّرة، والصفات الشريفة، فقد بادر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تزويجها من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عهد إليه </w:t>
      </w:r>
      <w:bookmarkStart w:id="29" w:name="pg16370_167127"/>
    </w:p>
    <w:p>
      <w:pPr>
        <w:pStyle w:val="BookText"/>
        <w:rPr/>
      </w:pPr>
      <w:bookmarkEnd w:id="29"/>
      <w:r>
        <w:rPr>
          <w:rFonts w:ascii="Amiri" w:hAnsi="Amiri" w:eastAsia="Amiri" w:cs="Amiri"/>
          <w:color w:val="111111"/>
          <w:sz w:val="28"/>
          <w:sz w:val="28"/>
          <w:szCs w:val="28"/>
          <w:rtl w:val="true"/>
          <w:lang w:bidi="ar-SA"/>
        </w:rPr>
        <w:t>بالإحسان إليها، والبرّ بها، ونعرض بإيجاز إلى بعض شؤونها حسبما نصت عليه المصادر التي في أيدينا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639577_1280447820"/>
      <w:bookmarkStart w:id="31" w:name="_Toc8"/>
      <w:bookmarkEnd w:id="30"/>
      <w:r>
        <w:rPr>
          <w:rtl w:val="true"/>
        </w:rPr>
        <w:t>الروايات في زمن اقترانها</w:t>
      </w:r>
      <w:bookmarkEnd w:id="31"/>
    </w:p>
    <w:p>
      <w:pPr>
        <w:pStyle w:val="Heading4"/>
        <w:numPr>
          <w:ilvl w:val="3"/>
          <w:numId w:val="1"/>
        </w:numPr>
        <w:rPr/>
      </w:pPr>
      <w:bookmarkStart w:id="32" w:name="__RefHeading___Toc6639579_1280447820"/>
      <w:bookmarkStart w:id="33" w:name="_Toc9"/>
      <w:bookmarkEnd w:id="32"/>
      <w:r>
        <w:rPr>
          <w:rtl w:val="true"/>
        </w:rPr>
        <w:t>إشارة</w:t>
      </w:r>
      <w:r>
        <w:rPr>
          <w:rtl w:val="true"/>
        </w:rPr>
        <w:t>:</w:t>
      </w:r>
      <w:bookmarkEnd w:id="33"/>
    </w:p>
    <w:p>
      <w:pPr>
        <w:pStyle w:val="BookText"/>
        <w:rPr/>
      </w:pPr>
      <w:r>
        <w:rPr>
          <w:rFonts w:ascii="Amiri" w:hAnsi="Amiri" w:eastAsia="Amiri" w:cs="Amiri"/>
          <w:color w:val="111111"/>
          <w:sz w:val="28"/>
          <w:sz w:val="28"/>
          <w:szCs w:val="28"/>
          <w:rtl w:val="true"/>
          <w:lang w:bidi="ar-SA"/>
        </w:rPr>
        <w:t xml:space="preserve">وتضاربت الروايات في الزمن الذي تم فيه اقترانها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يلي تلك الروايات </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639581_1280447820"/>
      <w:bookmarkStart w:id="35" w:name="_Toc10"/>
      <w:bookmarkEnd w:id="34"/>
      <w:r>
        <w:rPr/>
        <w:t>1</w:t>
      </w:r>
      <w:r>
        <w:rPr>
          <w:rtl w:val="true"/>
        </w:rPr>
        <w:t xml:space="preserve"> - </w:t>
      </w:r>
      <w:r>
        <w:rPr>
          <w:rtl w:val="true"/>
        </w:rPr>
        <w:t>في عهد عمر</w:t>
      </w:r>
      <w:bookmarkEnd w:id="35"/>
    </w:p>
    <w:p>
      <w:pPr>
        <w:pStyle w:val="BookText"/>
        <w:rPr/>
      </w:pPr>
      <w:r>
        <w:rPr>
          <w:rFonts w:ascii="Amiri" w:hAnsi="Amiri" w:eastAsia="Amiri" w:cs="Amiri"/>
          <w:color w:val="111111"/>
          <w:sz w:val="28"/>
          <w:sz w:val="28"/>
          <w:szCs w:val="28"/>
          <w:rtl w:val="true"/>
          <w:lang w:bidi="ar-SA"/>
        </w:rPr>
        <w:t xml:space="preserve">روى الكليني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أُقْدِمَتْ بِنْتُ يَزْدَجِرْدَ عَلَى عُمَرَ أَشْرَفَ لَها عَذارَى الْمَدِينَةِ، وَأَشْرَقَ الْمَسْجِدُ بضَوْئِها، فَلَمّا نَظَرَ إِلَيْها عُمَرُ غَطَّتْ وَجْهَها،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بيروج بادا هرمز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أَتَشْتِمُني هَذِهِ ؟ وَهَمَّ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خَيْرُها رَجُلاً مِنَ الْمُسْلِمِينَ، وَاحْسِبُها بِفَيْئِهِ، فَخَيَّرَها، فَجَاءَتْ حتّى وَضَعَتْ يَدَها عَلَى رَأْسِ الْحُسَيْنِ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ويقرب من هذه الرواية ما ذكره بعض المؤرّخين من أنّ ليزدجرد ابنتين وقعتا في الأسر في عهد عمر، فأخذهما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 واحدة منهما إلى الإمام الحسين، فولدت له الإمام زين العابدين، ودفع الأخرى إلى محمّد بن أبي بكر، فولدت له القاسم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خلّكان مثل ذلك، إلّا أنّه زاد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إنّهن كنّ ثلاثاً، فدفع الثالثة </w:t>
      </w:r>
      <w:bookmarkStart w:id="36" w:name="pg16370_167128"/>
    </w:p>
    <w:p>
      <w:pPr>
        <w:pStyle w:val="BookText"/>
        <w:rPr/>
      </w:pPr>
      <w:bookmarkEnd w:id="36"/>
      <w:r>
        <w:rPr>
          <w:rFonts w:ascii="IRNazanin" w:hAnsi="IRNazanin" w:eastAsia="IRNazanin"/>
          <w:color w:val="111111"/>
          <w:sz w:val="28"/>
          <w:sz w:val="28"/>
          <w:szCs w:val="28"/>
          <w:rtl w:val="true"/>
          <w:lang w:bidi="fa-IR"/>
        </w:rPr>
        <w:t>إلی عبداللّه بن عمر</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6639583_1280447820"/>
      <w:bookmarkStart w:id="38" w:name="_Toc11"/>
      <w:bookmarkEnd w:id="37"/>
      <w:r>
        <w:rPr/>
        <w:t>2</w:t>
      </w:r>
      <w:r>
        <w:rPr>
          <w:rtl w:val="true"/>
        </w:rPr>
        <w:t xml:space="preserve"> - </w:t>
      </w:r>
      <w:r>
        <w:rPr>
          <w:rtl w:val="true"/>
        </w:rPr>
        <w:t>في عهد عثمان</w:t>
      </w:r>
      <w:bookmarkEnd w:id="38"/>
    </w:p>
    <w:p>
      <w:pPr>
        <w:pStyle w:val="BookText"/>
        <w:rPr/>
      </w:pP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 اللّه بن عامر لمّا فتح خراسان أيّام عثمان أصاب ابنتي یزدجرد، فبعث بهما إلى عثمان، فوهب إحداهما إلى الحسن، والأخرى للحسين، وأنهما توفيتا في حال نفاسهما</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6639585_1280447820"/>
      <w:bookmarkStart w:id="40" w:name="_Toc12"/>
      <w:bookmarkEnd w:id="39"/>
      <w:r>
        <w:rPr/>
        <w:t>3</w:t>
      </w:r>
      <w:r>
        <w:rPr>
          <w:rtl w:val="true"/>
        </w:rPr>
        <w:t xml:space="preserve"> - </w:t>
      </w:r>
      <w:r>
        <w:rPr>
          <w:rtl w:val="true"/>
        </w:rPr>
        <w:t xml:space="preserve">في خلافة أمير المؤمنين </w:t>
      </w:r>
      <w:r>
        <w:rPr>
          <w:rtl w:val="true"/>
        </w:rPr>
        <w:t>(</w:t>
      </w:r>
      <w:r>
        <w:rPr>
          <w:rtl w:val="true"/>
        </w:rPr>
        <w:t>عَلَيهِ السَّلَامُ</w:t>
      </w:r>
      <w:r>
        <w:rPr>
          <w:rtl w:val="true"/>
        </w:rPr>
        <w:t>)</w:t>
      </w:r>
      <w:bookmarkEnd w:id="40"/>
    </w:p>
    <w:p>
      <w:pPr>
        <w:pStyle w:val="BookText"/>
        <w:rPr/>
      </w:pPr>
      <w:r>
        <w:rPr>
          <w:rFonts w:ascii="Amiri" w:hAnsi="Amiri" w:eastAsia="Amiri" w:cs="Amiri"/>
          <w:color w:val="111111"/>
          <w:sz w:val="28"/>
          <w:sz w:val="28"/>
          <w:szCs w:val="28"/>
          <w:rtl w:val="true"/>
          <w:lang w:bidi="ar-SA"/>
        </w:rPr>
        <w:t xml:space="preserve">روى جمع من المؤرّخين والرواة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الخلافة أرسل حريث بن جابر والياً على جانب من المشرق، فبعث إليه بابنتي يزدجرد ابن شهريار، فنحل شاه زنان إلى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فولدت له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ونحل الأخرى إلى محمّد بن أبي بكر فولدت له القاسم، الفقيه المشهور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الروايات التي ذكرت في زمن زواجها بالإمام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الروايتين الأخيرتين لم تصرحاً بسبى السيدة شاه زنان مع شقيقتها، وإنما صرّحتا بإرسالهما إلى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 الأولى صريحة بسبيهما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639587_1280447820"/>
      <w:bookmarkStart w:id="42" w:name="_Toc13"/>
      <w:bookmarkEnd w:id="41"/>
      <w:r>
        <w:rPr>
          <w:rtl w:val="true"/>
        </w:rPr>
        <w:t>التحقيق في الروايات</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لنا من وقفة قصيرة للنظر في هذه الروايات المتضاربة، والذي نراه بمزيد </w:t>
      </w:r>
    </w:p>
    <w:p>
      <w:pPr>
        <w:pStyle w:val="BookText"/>
        <w:rPr/>
      </w:pPr>
      <w:r>
        <w:rPr>
          <w:rFonts w:ascii="Amiri" w:hAnsi="Amiri" w:eastAsia="Amiri" w:cs="Amiri"/>
          <w:color w:val="111111"/>
          <w:sz w:val="28"/>
          <w:sz w:val="28"/>
          <w:szCs w:val="28"/>
          <w:rtl w:val="true"/>
          <w:lang w:bidi="ar-SA"/>
        </w:rPr>
        <w:t xml:space="preserve">من التأمّل أنّ الرواية الأولى بعيدة عن الصحّة، وذلك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يزدجرد كان حيّاً طيلة خلافة عمر، وتوفّي بعد وفاته، وقد قتل في مرو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السنة السادسة من خلافة عثمان، وأكبر الظنّ أنّ شاه زنان مع شقيقتها قد اختفيتا بعد مقتل أبيهما حتّى خلافة الإمام أمير المؤمنين، فلمّا ولّى حريث بن جابر على تلك المنطقة ظفر بهما، وبعث بهما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يؤكّد عدم صحّة الرواية الأولى هو ما رواه أبو حنيفة أنّه لمّا جيء بابنة يزدجرد إلى الإمام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مَنْ شِئْتِ مِنَ الْمُسْلِمِينَ فأجابته عن وعي وسموّ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رأساً لا رأس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 ذلك على مدى وعي هذه الأميرة، وردّ عليها الإمام بلطف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له في النساء لأنه شيخ كبير، يضاف إلى ذلك انشغاله بالشؤون العامّة التي أحاطت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وأصرّت الأميرة على ما ذهبت إليه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كلّمتك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بعض الدهاقين من الفرس فطلب من الإمام أن يزوجها منه، فردّه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إِلَيْها، إِنْ شاءَتْ رَفَضَتْ، وَإِنْ شاءَتْ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للإمام عليها سلطان في أمر زواجها، وإنما ذلك يتبع إلى رغبتها النفسيّة، وليس لأحد أن يجبرها على ما يريد، وامتنعت السيّدة من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المظنون قويّاً أنّها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زمان زواجها قد تمّ في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الثالثة أشهر من الروايتين المتقدّمتين، والشهرة من مرجّحات الرواية حسبما يرى ذلك أكثر الفقهاء، وقد ذهب المحقّق المقرّم إليها</w:t>
      </w:r>
      <w:r>
        <w:rPr>
          <w:rFonts w:eastAsia="Amiri" w:cs="Amiri" w:ascii="Amiri" w:hAnsi="Amiri"/>
          <w:color w:val="111111"/>
          <w:sz w:val="28"/>
          <w:szCs w:val="28"/>
          <w:rtl w:val="true"/>
          <w:lang w:bidi="ar-SA"/>
        </w:rPr>
        <w:t xml:space="preserve">. </w:t>
      </w:r>
      <w:bookmarkStart w:id="43" w:name="pg16370_167130"/>
    </w:p>
    <w:p>
      <w:pPr>
        <w:pStyle w:val="Heading3"/>
        <w:numPr>
          <w:ilvl w:val="2"/>
          <w:numId w:val="1"/>
        </w:numPr>
        <w:rPr/>
      </w:pPr>
      <w:bookmarkStart w:id="44" w:name="__RefHeading___Toc6639589_1280447820"/>
      <w:bookmarkStart w:id="45" w:name="_Toc14"/>
      <w:bookmarkEnd w:id="43"/>
      <w:bookmarkEnd w:id="44"/>
      <w:r>
        <w:rPr>
          <w:rtl w:val="true"/>
        </w:rPr>
        <w:t>أقوال شاذّة</w:t>
      </w:r>
      <w:bookmarkEnd w:id="45"/>
    </w:p>
    <w:p>
      <w:pPr>
        <w:pStyle w:val="BookText"/>
        <w:rPr/>
      </w:pPr>
      <w:r>
        <w:rPr>
          <w:rFonts w:ascii="Amiri" w:hAnsi="Amiri" w:eastAsia="Amiri" w:cs="Amiri"/>
          <w:color w:val="111111"/>
          <w:sz w:val="28"/>
          <w:sz w:val="28"/>
          <w:szCs w:val="28"/>
          <w:rtl w:val="true"/>
          <w:lang w:bidi="ar-SA"/>
        </w:rPr>
        <w:t xml:space="preserve">ذكر بعض المؤرّخين أقوالاً شاذة فيما يتعلّق بنسب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بلاد السند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من سبي كابل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القولان قد خالفا ما أجمع عليه الرواة والمؤرّخون من أنّها ابنة يزدجرد ملك الفرس، وقد شاع ذلك حتّى في عصر الإمام، وعرفه الناس جميعاً، وفي ذلك يقول أبو الأسود الدولي المعاصر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وَليداً بَيْنَ كِسْرَى وَهاشِمٍ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لأَكْرَمُ مَنْ نيطَتْ عَلَيْهِ التَّمَائِمُ</w:t>
      </w:r>
    </w:p>
    <w:p>
      <w:pPr>
        <w:pStyle w:val="BookText"/>
        <w:rPr/>
      </w:pPr>
      <w:r>
        <w:rPr>
          <w:rFonts w:ascii="Amiri" w:hAnsi="Amiri" w:eastAsia="Amiri" w:cs="Amiri"/>
          <w:color w:val="111111"/>
          <w:sz w:val="28"/>
          <w:sz w:val="28"/>
          <w:szCs w:val="28"/>
          <w:rtl w:val="true"/>
          <w:lang w:bidi="ar-SA"/>
        </w:rPr>
        <w:t>هُوَ النُّورُ نورُ اللّه مَوْضِعُ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وَمَنبع يُنبوع الإمامَةِ عالِمُ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وقد أدلى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إلى الحديث النبوي المستفيض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تَعَالَى مِنْ عِبادِهِ خِيرَتانِ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فَخِيرَتُهُ مِنَ الْعَرَبِ قُرَيْضٌ، وَمِنَ الْعَجَمِ فَارِسُ</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المؤرّخين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جمع بين النبوّة والملك من ناحية أجداده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639591_1280447820"/>
      <w:bookmarkStart w:id="47" w:name="_Toc15"/>
      <w:bookmarkEnd w:id="46"/>
      <w:r>
        <w:rPr>
          <w:rtl w:val="true"/>
        </w:rPr>
        <w:t>اسمها الشريف</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السيدة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بشاه زنان، وهذا ليس اسماً لها، وإنّما هو لقب لها، </w:t>
      </w:r>
    </w:p>
    <w:p>
      <w:pPr>
        <w:pStyle w:val="BookText"/>
        <w:rPr/>
      </w:pPr>
      <w:r>
        <w:rPr>
          <w:rFonts w:ascii="Amiri" w:hAnsi="Amiri" w:eastAsia="Amiri" w:cs="Amiri"/>
          <w:color w:val="111111"/>
          <w:sz w:val="28"/>
          <w:sz w:val="28"/>
          <w:szCs w:val="28"/>
          <w:rtl w:val="true"/>
          <w:lang w:bidi="ar-SA"/>
        </w:rPr>
        <w:t xml:space="preserve">ومعناه في اللغة العربيّة ملكة النساء أو سيدة النساء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اسمها الشريف فقد اختلف فيه المؤرّخون، وفيما يلي بعض أقوالهم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سلافة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غزالة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بانویه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الأقوال التي ذكرت في اسمها، أما التحقيق في أن أي واحد منها هو الصحيح فلن يعنينا ذلك إذ ليس فيه فائدة تعود إلى القرّاء</w:t>
      </w:r>
      <w:r>
        <w:rPr>
          <w:rFonts w:eastAsia="Amiri" w:cs="Amiri" w:ascii="Amiri" w:hAnsi="Amiri"/>
          <w:color w:val="111111"/>
          <w:sz w:val="28"/>
          <w:szCs w:val="28"/>
          <w:rtl w:val="true"/>
          <w:lang w:bidi="ar-SA"/>
        </w:rPr>
        <w:t xml:space="preserve">. </w:t>
      </w:r>
      <w:bookmarkStart w:id="48" w:name="pg16370_167132"/>
    </w:p>
    <w:p>
      <w:pPr>
        <w:pStyle w:val="Heading3"/>
        <w:numPr>
          <w:ilvl w:val="2"/>
          <w:numId w:val="1"/>
        </w:numPr>
        <w:rPr/>
      </w:pPr>
      <w:bookmarkStart w:id="49" w:name="__RefHeading___Toc6639593_1280447820"/>
      <w:bookmarkStart w:id="50" w:name="_Toc16"/>
      <w:bookmarkEnd w:id="48"/>
      <w:bookmarkEnd w:id="49"/>
      <w:r>
        <w:rPr>
          <w:rtl w:val="true"/>
        </w:rPr>
        <w:t>الرابطة المقدّسة</w:t>
      </w:r>
      <w:bookmarkEnd w:id="50"/>
    </w:p>
    <w:p>
      <w:pPr>
        <w:pStyle w:val="BookText"/>
        <w:rPr/>
      </w:pPr>
      <w:r>
        <w:rPr>
          <w:rFonts w:ascii="Amiri" w:hAnsi="Amiri" w:eastAsia="Amiri" w:cs="Amiri"/>
          <w:color w:val="111111"/>
          <w:sz w:val="28"/>
          <w:sz w:val="28"/>
          <w:szCs w:val="28"/>
          <w:rtl w:val="true"/>
          <w:lang w:bidi="ar-SA"/>
        </w:rPr>
        <w:t xml:space="preserve">لقد كانت السيّدة شاه زنان الرابطة المقدّسة بين العرب والفرس، فقد تفرّع منها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ابن الخيرتين، وأبو الذرّيّة الطاهرة التي أمدّت العالم العربي والإسلامي بجميع عوامل الوعي والشرف والنهوض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عبد العزيز الأهل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العابدين رباط قوي بيننا نحن العرب وبين فارس، ثمّ هو رباط قوي ما بين الناس جميعاً، وكأنه أحد الأسباب القوية التي ساقها القدير اللطيف ليمحو الفرقة، ويعزّ الألفة، ويقرّب بين الناس</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هذه الرابطة من أقوى الروابط وأكثرها عائدة على العرب والفرس، فقد أشاعت بينهما المحبة والمودّة والألفة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639595_1280447820"/>
      <w:bookmarkStart w:id="52" w:name="_Toc17"/>
      <w:bookmarkEnd w:id="51"/>
      <w:r>
        <w:rPr>
          <w:rtl w:val="true"/>
        </w:rPr>
        <w:t>نعرة جاهليّة</w:t>
      </w:r>
      <w:bookmarkEnd w:id="52"/>
    </w:p>
    <w:p>
      <w:pPr>
        <w:pStyle w:val="BookText"/>
        <w:rPr/>
      </w:pPr>
      <w:r>
        <w:rPr>
          <w:rFonts w:ascii="Amiri" w:hAnsi="Amiri" w:eastAsia="Amiri" w:cs="Amiri"/>
          <w:color w:val="111111"/>
          <w:sz w:val="28"/>
          <w:sz w:val="28"/>
          <w:szCs w:val="28"/>
          <w:rtl w:val="true"/>
          <w:lang w:bidi="ar-SA"/>
        </w:rPr>
        <w:t>وهدم الإسلام جميع الحواجز الجاهليّة التي تفرّق المسلمين، وتشلّ وحدتهم، والتي منها امتناع العربي من الزواج بغير العربيّة، وذلك حفظا على الدم العربي، وعلى الأنساب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المحقّق أنّ هذه الظاهرة ممّا توجب تفكّك المسلمين، وتصدّع شملهم، فإنّ الإسلام بكلّ اعتزاز فخر قد طرح هذه الأنانيات الفارغة، والعناوين الجوفاء، ونادى بشرف النفس، وجمال الروح،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بيّن الإسلام بصورة إيجابيّة المساواة العادلة بين المسلمين، فحطّم الفوارق </w:t>
      </w:r>
    </w:p>
    <w:p>
      <w:pPr>
        <w:pStyle w:val="BookText"/>
        <w:rPr/>
      </w:pPr>
      <w:r>
        <w:rPr>
          <w:rFonts w:ascii="IRNazanin" w:hAnsi="IRNazanin" w:eastAsia="IRNazanin"/>
          <w:color w:val="111111"/>
          <w:sz w:val="28"/>
          <w:sz w:val="28"/>
          <w:szCs w:val="28"/>
          <w:rtl w:val="true"/>
          <w:lang w:bidi="fa-IR"/>
        </w:rPr>
        <w:t xml:space="preserve">الطبقية، وسائر العنصريّات، فقد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قريبته زینب بنت جحش، وهي من سيّدات بني هاشم من مولاه زيد بن حارثة، وقد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أن تتّخذ الجماعة المسلمة درساً منه، وتسير على ضوء هذا الطريق الواضح المستقيم، وقد سار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هذا المنهج الرسالي، فحاربوا العنصرية، وقاوموا الامتيازات الجاهليّة، فتزوجوا بالإماء بعد عتقهنّ، أو قبل عتقهن بالملك، وكان لذلك الأثر البالغ في نفوس العرب، فقد تراجعوا عن نظريتهم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عندما تزوّج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بالسيّدة شاه زنان، وأنجبت منه علم الهدى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ورأى العرب كماله وسموّ ذاته، هرعت قريش إلى اتّخاذ أمهات الأولاد</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الطريف ما روى المبرد عن رجل من قريش كانت أمه 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سعيد بن المسيب، 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 فتاة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ونقص الرجل في عين سعيد، وانحط شأنه، إلّا أنّ الرجل كان ذكيّاً، وانتظر فترة حتّى دخل عليه سالم بن عبد اللّه بن عمر، وهو من ألمع شخصيات قريش، وكانت أمه أمة، وتعاطى معه الحديث، فلما خرج بادر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هذا ؟</w:t>
      </w:r>
    </w:p>
    <w:p>
      <w:pPr>
        <w:pStyle w:val="BookText"/>
        <w:rPr/>
      </w:pPr>
      <w:r>
        <w:rPr>
          <w:rFonts w:ascii="Amiri" w:hAnsi="Amiri" w:eastAsia="Amiri" w:cs="Amiri"/>
          <w:color w:val="111111"/>
          <w:sz w:val="28"/>
          <w:sz w:val="28"/>
          <w:szCs w:val="28"/>
          <w:rtl w:val="true"/>
          <w:lang w:bidi="ar-SA"/>
        </w:rPr>
        <w:t xml:space="preserve">فثار سعيد وصاح بالرجل قائلاً 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أتجهل مثل هذا من قومك، هذا سالم بن عبداللّه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عليه القاسم بن محمّد بن أبي بكر، وكانت أمه فتاة، ودار بينهما حديث، فلما انصرف من عنده سأله مثل السؤال الأوّل، فأجابه سعيد بمثل جوابه السالف، ثم دخل عليه الإمام زين العابدين وسيد الساجدين، فقابله سعيد باحتفاء وتكريم، فلما خرج من عنده،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هذا ؟</w:t>
      </w:r>
    </w:p>
    <w:p>
      <w:pPr>
        <w:pStyle w:val="BookText"/>
        <w:rPr/>
      </w:pPr>
      <w:r>
        <w:rPr>
          <w:rFonts w:ascii="Amiri" w:hAnsi="Amiri" w:eastAsia="Amiri" w:cs="Amiri"/>
          <w:color w:val="111111"/>
          <w:sz w:val="28"/>
          <w:sz w:val="28"/>
          <w:szCs w:val="28"/>
          <w:rtl w:val="true"/>
          <w:lang w:bidi="ar-SA"/>
        </w:rPr>
        <w:t>فردّ عليه سعيد بتأثر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يسع كلّ مسلم أن يجهله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الرجل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رأيتني نقصت في عينيك حين 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فتاة، فمالي أسوة بهؤلاء ؟</w:t>
      </w:r>
    </w:p>
    <w:p>
      <w:pPr>
        <w:pStyle w:val="BookText"/>
        <w:rPr/>
      </w:pPr>
      <w:r>
        <w:rPr>
          <w:rFonts w:ascii="Amiri" w:hAnsi="Amiri" w:eastAsia="Amiri" w:cs="Amiri"/>
          <w:color w:val="111111"/>
          <w:sz w:val="28"/>
          <w:sz w:val="28"/>
          <w:szCs w:val="28"/>
          <w:rtl w:val="true"/>
          <w:lang w:bidi="ar-SA"/>
        </w:rPr>
        <w:t xml:space="preserve">والتفت سعيد إلى خطئه، وراح يكبر الرجل ويعتني به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الظاهرة المنحطة التي كانت سائدة في ذلك العصر إنما هي من مخلفات العصر الجاهلي المتخلف فكرياً واجتماعياً، فأي نقص على الرجل في أن تكون أمه رومية أو فارسيّة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تَشْمِتَنَّ امْرَءاً فِي أَنْ تَكُونَ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الرَّومِ أَوْ سَوداءُ عَجْمَاءُ</w:t>
      </w:r>
    </w:p>
    <w:p>
      <w:pPr>
        <w:pStyle w:val="BookText"/>
        <w:rPr/>
      </w:pPr>
      <w:r>
        <w:rPr>
          <w:rFonts w:ascii="Amiri" w:hAnsi="Amiri" w:eastAsia="Amiri" w:cs="Amiri"/>
          <w:color w:val="111111"/>
          <w:sz w:val="28"/>
          <w:sz w:val="28"/>
          <w:szCs w:val="28"/>
          <w:rtl w:val="true"/>
          <w:lang w:bidi="ar-SA"/>
        </w:rPr>
        <w:t>فَإِنَّما أُمَّهَاتُ القَومِ أَوْعِيَة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مُسْتَودَعاتٌ وَلِلأَحْسَابِ آبَاءُ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يرفع من شأن الإنسان إنّما أعماله الحسنة، وخدماته لأمته وبلاده، وسموّ ذاته، وإن كانت أمه سوداء عجماء، وإذا كانت أعماله سيئة، وذاته منحطة، فإنّه وضيع، وإن كان سيّداً قرشيّاً، وقد قرّر ذلك وأكده الإسلام العظيم الذي لا يعنى </w:t>
      </w:r>
      <w:bookmarkStart w:id="53" w:name="pg16370_167135"/>
    </w:p>
    <w:p>
      <w:pPr>
        <w:pStyle w:val="BookText"/>
        <w:rPr/>
      </w:pPr>
      <w:bookmarkEnd w:id="53"/>
      <w:r>
        <w:rPr>
          <w:rFonts w:ascii="Amiri" w:hAnsi="Amiri" w:eastAsia="Amiri" w:cs="Amiri"/>
          <w:color w:val="111111"/>
          <w:sz w:val="28"/>
          <w:sz w:val="28"/>
          <w:szCs w:val="28"/>
          <w:rtl w:val="true"/>
          <w:lang w:bidi="ar-SA"/>
        </w:rPr>
        <w:t>إلّا بالأعمال، فهي المقياس عنده في الرفع والخفض</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639597_1280447820"/>
      <w:bookmarkStart w:id="55" w:name="_Toc18"/>
      <w:bookmarkEnd w:id="54"/>
      <w:r>
        <w:rPr>
          <w:rtl w:val="true"/>
        </w:rPr>
        <w:t xml:space="preserve">احتفاء الإمام عليّ </w:t>
      </w:r>
      <w:r>
        <w:rPr>
          <w:rtl w:val="true"/>
        </w:rPr>
        <w:t>(</w:t>
      </w:r>
      <w:r>
        <w:rPr>
          <w:rtl w:val="true"/>
        </w:rPr>
        <w:t>عَلَيهِ السَّلَامُ</w:t>
      </w:r>
      <w:r>
        <w:rPr>
          <w:rtl w:val="true"/>
        </w:rPr>
        <w:t xml:space="preserve">) </w:t>
      </w:r>
      <w:r>
        <w:rPr>
          <w:rtl w:val="true"/>
        </w:rPr>
        <w:t>ابهاما</w:t>
      </w:r>
      <w:bookmarkEnd w:id="55"/>
    </w:p>
    <w:p>
      <w:pPr>
        <w:pStyle w:val="BookText"/>
        <w:rPr/>
      </w:pPr>
      <w:r>
        <w:rPr>
          <w:rFonts w:ascii="Amiri" w:hAnsi="Amiri" w:eastAsia="Amiri" w:cs="Amiri"/>
          <w:color w:val="111111"/>
          <w:sz w:val="28"/>
          <w:sz w:val="28"/>
          <w:szCs w:val="28"/>
          <w:rtl w:val="true"/>
          <w:lang w:bidi="ar-SA"/>
        </w:rPr>
        <w:t xml:space="preserve">واحتفى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بالسيدة شاه زنان، وذلك لعلمه بإيمانها، ووفور عقلها، وقد أثرت عنه مجموعة من الأخبار التي تشيد بفضلها،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أوصى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بالبربها، والإحسان إليها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إِلى شَهْرَ بانويه، فَإِنَّها مَرْضِيَّةٌ، سَتَلِدُ لَكَ خَيْرَ أَهْل الْأَرْضِ بَعْدَكَ</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أخبر أهله بأنّها ستكون الأمّ الطاهرة للأئمة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وَهِيَ اُمُّ الْأَوْصِياءِ، الذُرِّيَّةِ الطَّاهِرَةِ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تفرّع من هذه السيدة الكريمة الأئمّة الطاهرون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اعتنى الإمام أمير المؤمنين بالسيّدة شاه زنان، فقد وجد عندها طاقات من الفضل والكمال والأدب، وقد سألها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حَفِظْتِ مِنْ أَبِيكِ بَعْدَ وَقْعَة الفيل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فأجابته بهذه الكلمة الذهبية التي تنم عن سعة فكر أبيها، وخبرته بشؤون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اللّه على أمر ذلّت المطامع دونه، وإذا انقضت المدة كان في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وبهر الإمام من هذه الكلمة الحكيمة التي حكت واقع الحياة، فراح يبدي إعجابه بها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قال أَبوك، تَذَلُّ الأمورُ لِلْمَقادير حتّى يَكونَ الحَتفُ في التدبيره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56" w:name="pg16370_167136"/>
    </w:p>
    <w:p>
      <w:pPr>
        <w:pStyle w:val="BookText"/>
        <w:rPr/>
      </w:pPr>
      <w:bookmarkEnd w:id="56"/>
      <w:r>
        <w:rPr>
          <w:rFonts w:ascii="Amiri" w:hAnsi="Amiri" w:eastAsia="Amiri" w:cs="Amiri"/>
          <w:color w:val="111111"/>
          <w:sz w:val="28"/>
          <w:sz w:val="28"/>
          <w:szCs w:val="28"/>
          <w:rtl w:val="true"/>
          <w:lang w:bidi="ar-SA"/>
        </w:rPr>
        <w:t>إنّ كلّ شيء في هذا الوجود خاضع لمشيئة اللّه وإرادته، وإن اللّه تعالى هو القاهر والغالب، وإنّ الإنسان مهما اعتمد على الوسائل الوثيقة والمحكمة التي يتخيل أنها تدرأ الأخطار عنه فانّها لا تجديه شيئاً، لأنّها قد تنقلب عليه فيكون بها حتفه ونهايته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639599_1280447820"/>
      <w:bookmarkStart w:id="58" w:name="_Toc19"/>
      <w:bookmarkEnd w:id="57"/>
      <w:r>
        <w:rPr>
          <w:rtl w:val="true"/>
        </w:rPr>
        <w:t xml:space="preserve">عناية الإمام الحسين </w:t>
      </w:r>
      <w:r>
        <w:rPr>
          <w:rtl w:val="true"/>
        </w:rPr>
        <w:t>(</w:t>
      </w:r>
      <w:r>
        <w:rPr>
          <w:rtl w:val="true"/>
        </w:rPr>
        <w:t>عَلَيهِ السَّلَامُ</w:t>
      </w:r>
      <w:r>
        <w:rPr>
          <w:rtl w:val="true"/>
        </w:rPr>
        <w:t xml:space="preserve">) </w:t>
      </w:r>
      <w:r>
        <w:rPr>
          <w:rtl w:val="true"/>
        </w:rPr>
        <w:t>بها</w:t>
      </w:r>
      <w:bookmarkEnd w:id="58"/>
    </w:p>
    <w:p>
      <w:pPr>
        <w:pStyle w:val="BookText"/>
        <w:rPr/>
      </w:pPr>
      <w:r>
        <w:rPr>
          <w:rFonts w:ascii="Amiri" w:hAnsi="Amiri" w:eastAsia="Amiri" w:cs="Amiri"/>
          <w:color w:val="111111"/>
          <w:sz w:val="28"/>
          <w:sz w:val="28"/>
          <w:szCs w:val="28"/>
          <w:rtl w:val="true"/>
          <w:lang w:bidi="ar-SA"/>
        </w:rPr>
        <w:t xml:space="preserve">وأحاط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السيّدة شاه زنان بهالة من العناية والتكريم، وقدّمها على بقيّة نسائه، وقد وجدت هذه السيّدة في كنف الإمام وتحت ظلاله من الاحتفاء والتكريم ما أنساها ما كانت فيه من الترف والنعيم أيّام ملك أبيها، وقد غذاها الإمام بتعاليم الإسلام وروحانيته، حتّى زهدت بما كانت فيه من الملك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عبدالعزيز سيّد الأهل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تعاليم الإسلام ما أنساها قصور المدائن، ومروج كابل</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6639601_1280447820"/>
      <w:bookmarkStart w:id="60" w:name="_Toc20"/>
      <w:bookmarkEnd w:id="59"/>
      <w:r>
        <w:rPr>
          <w:rtl w:val="true"/>
        </w:rPr>
        <w:t>إشادة المؤرّخين بها</w:t>
      </w:r>
      <w:bookmarkEnd w:id="60"/>
    </w:p>
    <w:p>
      <w:pPr>
        <w:pStyle w:val="Heading4"/>
        <w:numPr>
          <w:ilvl w:val="3"/>
          <w:numId w:val="1"/>
        </w:numPr>
        <w:rPr/>
      </w:pPr>
      <w:bookmarkStart w:id="61" w:name="__RefHeading___Toc6639603_1280447820"/>
      <w:bookmarkStart w:id="62" w:name="_Toc21"/>
      <w:bookmarkEnd w:id="61"/>
      <w:r>
        <w:rPr>
          <w:rtl w:val="true"/>
        </w:rPr>
        <w:t>إشارة</w:t>
      </w:r>
      <w:r>
        <w:rPr>
          <w:rtl w:val="true"/>
        </w:rPr>
        <w:t>:</w:t>
      </w:r>
      <w:bookmarkEnd w:id="62"/>
    </w:p>
    <w:p>
      <w:pPr>
        <w:pStyle w:val="BookText"/>
        <w:rPr/>
      </w:pPr>
      <w:r>
        <w:rPr>
          <w:rFonts w:ascii="Amiri" w:hAnsi="Amiri" w:eastAsia="Amiri" w:cs="Amiri"/>
          <w:color w:val="111111"/>
          <w:sz w:val="28"/>
          <w:sz w:val="28"/>
          <w:szCs w:val="28"/>
          <w:rtl w:val="true"/>
          <w:lang w:bidi="ar-SA"/>
        </w:rPr>
        <w:t xml:space="preserve">وأشاد بعض المؤرّخين بهذه السيّدة الكريمة، وفيما يلي ما قالوه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639605_1280447820"/>
      <w:bookmarkStart w:id="64" w:name="_Toc22"/>
      <w:bookmarkEnd w:id="63"/>
      <w:r>
        <w:rPr>
          <w:rtl w:val="true"/>
        </w:rPr>
        <w:t>المبرد</w:t>
      </w:r>
      <w:bookmarkEnd w:id="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وأدلى المبرّد في حق هذه السيّدة الجليلة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شاه زنان من خيرة النساء</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5" w:name="pg16370_167137"/>
    </w:p>
    <w:p>
      <w:pPr>
        <w:pStyle w:val="BookText"/>
        <w:rPr/>
      </w:pPr>
      <w:bookmarkEnd w:id="65"/>
      <w:r>
        <w:rPr>
          <w:rFonts w:ascii="Amiri" w:hAnsi="Amiri" w:eastAsia="Amiri" w:cs="Amiri"/>
          <w:color w:val="111111"/>
          <w:sz w:val="28"/>
          <w:sz w:val="28"/>
          <w:szCs w:val="28"/>
          <w:rtl w:val="true"/>
          <w:lang w:bidi="ar-SA"/>
        </w:rPr>
        <w:t>حقّاً لقد كانت شاه زنان من سيّدات النساء فى عفّتها، ووفور عقلها، وسموّ آدابها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639607_1280447820"/>
      <w:bookmarkStart w:id="67" w:name="_Toc23"/>
      <w:bookmarkEnd w:id="66"/>
      <w:r>
        <w:rPr>
          <w:rtl w:val="true"/>
        </w:rPr>
        <w:t>ابن شدقم</w:t>
      </w:r>
      <w:bookmarkEnd w:id="67"/>
    </w:p>
    <w:p>
      <w:pPr>
        <w:pStyle w:val="BookText"/>
        <w:rPr/>
      </w:pPr>
      <w:r>
        <w:rPr>
          <w:rFonts w:ascii="Amiri" w:hAnsi="Amiri" w:eastAsia="Amiri" w:cs="Amiri"/>
          <w:color w:val="111111"/>
          <w:sz w:val="28"/>
          <w:sz w:val="28"/>
          <w:szCs w:val="28"/>
          <w:rtl w:val="true"/>
          <w:lang w:bidi="ar-SA"/>
        </w:rPr>
        <w:t xml:space="preserve">قال ابن شدقم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شاه زنان ذات فضل كثير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6639609_1280447820"/>
      <w:bookmarkStart w:id="69" w:name="_Toc24"/>
      <w:bookmarkEnd w:id="68"/>
      <w:r>
        <w:rPr>
          <w:rtl w:val="true"/>
        </w:rPr>
        <w:t>الكنجي</w:t>
      </w:r>
      <w:bookmarkEnd w:id="69"/>
    </w:p>
    <w:p>
      <w:pPr>
        <w:pStyle w:val="BookText"/>
        <w:rPr/>
      </w:pPr>
      <w:r>
        <w:rPr>
          <w:rFonts w:ascii="Amiri" w:hAnsi="Amiri" w:eastAsia="Amiri" w:cs="Amiri"/>
          <w:color w:val="111111"/>
          <w:sz w:val="28"/>
          <w:sz w:val="28"/>
          <w:szCs w:val="28"/>
          <w:rtl w:val="true"/>
          <w:lang w:bidi="ar-SA"/>
        </w:rPr>
        <w:t xml:space="preserve">قال الإمام الحافظ محمّد بن يوسف الكنجي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جعل اللّه تبارك وتعالى الأئمّة المهديّين من نسل الحسين من بنت كسرى دون سائر زوجاته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منح اللّه هذه السيّدة الكريمة ألطافه وعنايته، فقد حباها بالفضل العظيم بأن جعلها أماً كريمة للإمام زين العابدين، وجدّة طيّبة زكيّة للأئمة الطاهرين الذين رفعوا كلمة اللّه عالية في الأرض</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في شؤون هذه السيدة الجليلة </w:t>
      </w:r>
      <w:bookmarkStart w:id="70" w:name="pg16370_167138"/>
    </w:p>
    <w:p>
      <w:pPr>
        <w:pStyle w:val="Heading2"/>
        <w:numPr>
          <w:ilvl w:val="1"/>
          <w:numId w:val="1"/>
        </w:numPr>
        <w:rPr/>
      </w:pPr>
      <w:bookmarkStart w:id="71" w:name="__RefHeading___Toc6639611_1280447820"/>
      <w:bookmarkStart w:id="72" w:name="_Toc25"/>
      <w:bookmarkEnd w:id="70"/>
      <w:bookmarkEnd w:id="71"/>
      <w:r>
        <w:rPr>
          <w:rtl w:val="true"/>
        </w:rPr>
        <w:t>الوليدُ العَظيمُ</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6639613_1280447820"/>
      <w:bookmarkStart w:id="74" w:name="_Toc26"/>
      <w:bookmarkEnd w:id="73"/>
      <w:r>
        <w:rPr>
          <w:rtl w:val="true"/>
        </w:rPr>
        <w:t>إشارة</w:t>
      </w:r>
      <w:r>
        <w:rPr>
          <w:rtl w:val="true"/>
        </w:rPr>
        <w:t>:</w:t>
      </w:r>
      <w:bookmarkEnd w:id="7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6370_167140"/>
      <w:bookmarkStart w:id="76" w:name="pg16370_167140"/>
      <w:bookmarkEnd w:id="76"/>
    </w:p>
    <w:p>
      <w:pPr>
        <w:pStyle w:val="BookText"/>
        <w:rPr/>
      </w:pPr>
      <w:bookmarkStart w:id="77" w:name="pg16370_167140"/>
      <w:bookmarkEnd w:id="77"/>
      <w:r>
        <w:rPr>
          <w:rFonts w:ascii="Amiri" w:hAnsi="Amiri" w:eastAsia="Amiri" w:cs="Amiri"/>
          <w:color w:val="111111"/>
          <w:sz w:val="28"/>
          <w:sz w:val="28"/>
          <w:szCs w:val="28"/>
          <w:rtl w:val="true"/>
          <w:lang w:bidi="ar-SA"/>
        </w:rPr>
        <w:t xml:space="preserve">وأشرقت الدنيا بولادة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فجر ينابيع العلم والحكمة في الأرض، وقدّم للناس بسيرته أروع الأمثلة والدروس في نكران الذات، والتجرد عن الدنيا، والانقطاع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استقبلت الأسرة النبوية بمزيد من الأفراح والمسرات هذا الوليد المبارك الذي بشّر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شملت الابتهاجات جميع من يتّصل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وأبنائهم، وقد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نحيفاً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عبدالعزيز سيّد الأهل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 ضعيفاً نحيفاً تلوح في نظراته ومضات خافتة، وكأنّها ومضات همّ منطفئ، وما لبثت هذه الومضات المكسورة إن دلّت، فإنّما تدلّ على حزن قادم يوشك أن يقع أن يقع</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رافقته الخطوب، وصاحبته الآلام منذ ولادته، فقد اختطفت يد المنون أمّه الزكيّة وهو في المهد، وتوالت عليه المحن بعد ذلك يتبع بعضها بعضاً، فلم يبتل أي إنسان بمثل ما ابتلي به هذا الإمام العظيم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639615_1280447820"/>
      <w:bookmarkStart w:id="79" w:name="_Toc27"/>
      <w:bookmarkEnd w:id="78"/>
      <w:r>
        <w:rPr>
          <w:rtl w:val="true"/>
        </w:rPr>
        <w:t>مراسيم الولادة</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إجراء مراسيم </w:t>
      </w:r>
      <w:bookmarkStart w:id="80" w:name="pg16370_167141"/>
    </w:p>
    <w:p>
      <w:pPr>
        <w:pStyle w:val="BookText"/>
        <w:rPr/>
      </w:pPr>
      <w:bookmarkEnd w:id="80"/>
      <w:r>
        <w:rPr>
          <w:rFonts w:ascii="Amiri" w:hAnsi="Amiri" w:eastAsia="Amiri" w:cs="Amiri"/>
          <w:color w:val="111111"/>
          <w:sz w:val="28"/>
          <w:sz w:val="28"/>
          <w:szCs w:val="28"/>
          <w:rtl w:val="true"/>
          <w:lang w:bidi="ar-SA"/>
        </w:rPr>
        <w:t>الولادة الشرعيّة على الوليد المبارك، فأذّن في أذنه اليمنى، وأقام في اليسرى، وقد أقام بذلك في قلبه معبداً ينبض بأحاسيس التقوى والصلاح، فكانت نغماً حياً يسيّره نحو البرّ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ما استقبل به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الحياة هو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في قلبه ومشاعره، وصار في ذاتيّاته ومقوّماته، وفي اليوم السابع من ولادته عقّ عنه أبوه بكبش، وحلق رأسه، وتصدق بزنته فضة أو ذهباً على المساكين عملاً بالسنّة الإسلاميّة المقدّسة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6639617_1280447820"/>
      <w:bookmarkStart w:id="82" w:name="_Toc28"/>
      <w:bookmarkEnd w:id="81"/>
      <w:r>
        <w:rPr>
          <w:rtl w:val="true"/>
        </w:rPr>
        <w:t>مكان الولادة</w:t>
      </w:r>
      <w:bookmarkEnd w:id="82"/>
    </w:p>
    <w:p>
      <w:pPr>
        <w:pStyle w:val="BookText"/>
        <w:rPr/>
      </w:pPr>
      <w:r>
        <w:rPr>
          <w:rFonts w:ascii="Amiri" w:hAnsi="Amiri" w:eastAsia="Amiri" w:cs="Amiri"/>
          <w:color w:val="111111"/>
          <w:sz w:val="28"/>
          <w:sz w:val="28"/>
          <w:szCs w:val="28"/>
          <w:rtl w:val="true"/>
          <w:lang w:bidi="ar-SA"/>
        </w:rPr>
        <w:t xml:space="preserve">واختلف المؤرّخون في المكان الذي حظي بولادة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يلي ما ذكروه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وُلد في الكوفة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ولادته في يثرب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أراه أن ولادته كانت في الكوفة، وذلك لما أجمع عليه الرواة والمؤرّخون أنّه وُلد قبل وفاة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المقطوع به أن الإمام الحسين وأفراد عائلته كانوا 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ولم يقم أي أحد منهم في يثرب طيلة خلافته </w:t>
      </w:r>
      <w:bookmarkStart w:id="83" w:name="pg16370_167142"/>
    </w:p>
    <w:p>
      <w:pPr>
        <w:pStyle w:val="Heading3"/>
        <w:numPr>
          <w:ilvl w:val="2"/>
          <w:numId w:val="1"/>
        </w:numPr>
        <w:rPr/>
      </w:pPr>
      <w:bookmarkStart w:id="84" w:name="__RefHeading___Toc6639619_1280447820"/>
      <w:bookmarkStart w:id="85" w:name="_Toc29"/>
      <w:bookmarkEnd w:id="83"/>
      <w:bookmarkEnd w:id="84"/>
      <w:r>
        <w:rPr>
          <w:rtl w:val="true"/>
        </w:rPr>
        <w:t>الزمان</w:t>
      </w:r>
      <w:bookmarkEnd w:id="85"/>
    </w:p>
    <w:p>
      <w:pPr>
        <w:pStyle w:val="BookText"/>
        <w:rPr/>
      </w:pPr>
      <w:r>
        <w:rPr>
          <w:rFonts w:ascii="Amiri" w:hAnsi="Amiri" w:eastAsia="Amiri" w:cs="Amiri"/>
          <w:color w:val="111111"/>
          <w:sz w:val="28"/>
          <w:sz w:val="28"/>
          <w:szCs w:val="28"/>
          <w:rtl w:val="true"/>
          <w:lang w:bidi="ar-SA"/>
        </w:rPr>
        <w:t xml:space="preserve">وتضاربت أقوال المؤرّخين في الزمان الذي كانت فيه ولادة الإمام، وفيما يلي ما ذكروه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اليوم الخامس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وذلك في يوم الخميس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يوم الجمعة لتسع خلون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النصف من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يوم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شاذ ومخالف لما أجمع عليه الرواة والمؤرّخون من أن ولادته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عند الإماميّة هو القول الأول، فإنّهم يقيمون مهرجاناتهم العامّة إحياء</w:t>
      </w:r>
    </w:p>
    <w:p>
      <w:pPr>
        <w:pStyle w:val="BookText"/>
        <w:rPr/>
      </w:pPr>
      <w:r>
        <w:rPr>
          <w:rFonts w:ascii="Amiri" w:hAnsi="Amiri" w:eastAsia="Amiri" w:cs="Amiri"/>
          <w:color w:val="111111"/>
          <w:sz w:val="28"/>
          <w:sz w:val="28"/>
          <w:szCs w:val="28"/>
          <w:rtl w:val="true"/>
          <w:lang w:bidi="ar-SA"/>
        </w:rPr>
        <w:t>الذكرى ولادته في اليوم الخامس من شعبان</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639621_1280447820"/>
      <w:bookmarkStart w:id="87" w:name="_Toc30"/>
      <w:bookmarkEnd w:id="86"/>
      <w:r>
        <w:rPr>
          <w:rtl w:val="true"/>
        </w:rPr>
        <w:t xml:space="preserve">تسميته </w:t>
      </w:r>
      <w:r>
        <w:rPr>
          <w:rtl w:val="true"/>
        </w:rPr>
        <w:t>(</w:t>
      </w:r>
      <w:r>
        <w:rPr>
          <w:rtl w:val="true"/>
        </w:rPr>
        <w:t>عَلَيهِ السَّلَامُ</w:t>
      </w:r>
      <w:r>
        <w:rPr>
          <w:rtl w:val="true"/>
        </w:rPr>
        <w:t>)</w:t>
      </w:r>
      <w:bookmarkEnd w:id="87"/>
    </w:p>
    <w:p>
      <w:pPr>
        <w:pStyle w:val="Heading4"/>
        <w:numPr>
          <w:ilvl w:val="3"/>
          <w:numId w:val="1"/>
        </w:numPr>
        <w:rPr/>
      </w:pPr>
      <w:bookmarkStart w:id="88" w:name="__RefHeading___Toc6639623_1280447820"/>
      <w:bookmarkStart w:id="89" w:name="_Toc31"/>
      <w:bookmarkEnd w:id="88"/>
      <w:r>
        <w:rPr>
          <w:rtl w:val="true"/>
        </w:rPr>
        <w:t>إشارة</w:t>
      </w:r>
      <w:r>
        <w:rPr>
          <w:rtl w:val="true"/>
        </w:rPr>
        <w:t>:</w:t>
      </w:r>
      <w:bookmarkEnd w:id="8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المحقّق الذي أجمع عليه المؤرّخون والرواة هو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سمّى حفيده بعليّ بن الحسين، ولقّبه بزين العابدين، وذلك قبل أن يولد بعشرات السنين، وكان ذلك من العلامات الباهرة لنبوّته، وقد تظافرت الأخبار بنقل ذلك عنه،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الصحابي الجليل جابر بن عبداللّه الأنصاري،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في حجره وهو يداعبه،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يولَدُ لَهُ مَوْلُودٌ اسْمُهُ عَلِيٌّ، 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الْعابِدِينَ، فَيَقومُ وَلَدُهُ، ثُمَّ يُولَدُ لَهُ وَلَدٌ اسْمُهُ محمّد، فَإِنْ أَدْرَكْتَهُ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فَأَقْرتْهُ مِنّى 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وأذاع جابر هذا الحديث، كما أنه أدرك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وبلغه هذه التحيّة من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فتلقاها الإمام بمزيد من الغبطة والسرور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الحافظ ابن عساکر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سفيان بن عيينة، عن ابن الزبير،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جابر، فدخل عليه عليّ بن الحسين،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 الحسين فضمه إليه وقبله، وأقعده إلى جنبه،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يولَدُ لابني هذا 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إِذا كانَ يَوْمُ الْقِيَامَةِ نادى منادٍ مِنْ بَنانِ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 هُوَ</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سعيد بن المسيّب،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زَيْنُ الْعابِدِينَ ؟</w:t>
      </w:r>
    </w:p>
    <w:p>
      <w:pPr>
        <w:pStyle w:val="BookText"/>
        <w:rPr/>
      </w:pPr>
      <w:r>
        <w:rPr>
          <w:rFonts w:ascii="Amiri" w:hAnsi="Amiri" w:eastAsia="Amiri" w:cs="Amiri"/>
          <w:color w:val="111111"/>
          <w:sz w:val="28"/>
          <w:sz w:val="28"/>
          <w:szCs w:val="28"/>
          <w:rtl w:val="true"/>
          <w:lang w:bidi="ar-SA"/>
        </w:rPr>
        <w:t>فكأَنَّي أَنْظُرُ إِلى وَلَدِي عليّ بن الحسين يَخْطُرُ بَيْنَ الصُّفُوفِ</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النصوص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تسميته لحفيده بعليّ، ومنحه </w:t>
      </w:r>
      <w:bookmarkStart w:id="90" w:name="pg16370_167144"/>
    </w:p>
    <w:p>
      <w:pPr>
        <w:pStyle w:val="BookText"/>
        <w:rPr/>
      </w:pPr>
      <w:bookmarkEnd w:id="90"/>
      <w:r>
        <w:rPr>
          <w:rFonts w:ascii="Amiri" w:hAnsi="Amiri" w:eastAsia="Amiri" w:cs="Amiri"/>
          <w:color w:val="111111"/>
          <w:sz w:val="28"/>
          <w:sz w:val="28"/>
          <w:szCs w:val="28"/>
          <w:rtl w:val="true"/>
          <w:lang w:bidi="ar-SA"/>
        </w:rPr>
        <w:t>بلقب زين العابدين، كما فيها الإشادة بأهميته ومكانته عند اللّه تعالى</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639625_1280447820"/>
      <w:bookmarkStart w:id="92" w:name="_Toc32"/>
      <w:bookmarkEnd w:id="91"/>
      <w:r>
        <w:rPr>
          <w:rtl w:val="true"/>
        </w:rPr>
        <w:t>مع ابن تيميّة</w:t>
      </w:r>
      <w:bookmarkEnd w:id="92"/>
    </w:p>
    <w:p>
      <w:pPr>
        <w:pStyle w:val="BookText"/>
        <w:rPr/>
      </w:pPr>
      <w:r>
        <w:rPr>
          <w:rFonts w:ascii="Amiri" w:hAnsi="Amiri" w:eastAsia="Amiri" w:cs="Amiri"/>
          <w:color w:val="111111"/>
          <w:sz w:val="28"/>
          <w:sz w:val="28"/>
          <w:szCs w:val="28"/>
          <w:rtl w:val="true"/>
          <w:lang w:bidi="ar-SA"/>
        </w:rPr>
        <w:t xml:space="preserve">وأنكر ابن تيميّة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عليّ بهذا الاسم،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لا أصل له، ولم يروه أحد من أهل العلم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أغمض ابن تيميّة عينيه عمّا ذكره الحفاظ وأعلام المؤرّخين والرواة في ذلك ولكنّ الرجل قد مني بالانحراف عن الحق، فأعلن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ألزم اللّه بمودّتهم، وجعلهم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 وأمن العباد، وقد تنكّر لكلّ فضيلة من فضائلهم، وجحد كلّ ما يرويه الحفّاظ من مآثرهم</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639627_1280447820"/>
      <w:bookmarkStart w:id="94" w:name="_Toc33"/>
      <w:bookmarkEnd w:id="93"/>
      <w:r>
        <w:rPr>
          <w:rtl w:val="true"/>
        </w:rPr>
        <w:t xml:space="preserve">كنيته </w:t>
      </w:r>
      <w:r>
        <w:rPr>
          <w:rtl w:val="true"/>
        </w:rPr>
        <w:t>(</w:t>
      </w:r>
      <w:r>
        <w:rPr>
          <w:rtl w:val="true"/>
        </w:rPr>
        <w:t>عَلَيهِ السَّلَامُ</w:t>
      </w:r>
      <w:r>
        <w:rPr>
          <w:rtl w:val="true"/>
        </w:rPr>
        <w:t>)</w:t>
      </w:r>
      <w:bookmarkEnd w:id="94"/>
    </w:p>
    <w:p>
      <w:pPr>
        <w:pStyle w:val="BookText"/>
        <w:rPr/>
      </w:pPr>
      <w:r>
        <w:rPr>
          <w:rFonts w:ascii="Amiri" w:hAnsi="Amiri" w:eastAsia="Amiri" w:cs="Amiri"/>
          <w:color w:val="111111"/>
          <w:sz w:val="28"/>
          <w:sz w:val="28"/>
          <w:szCs w:val="28"/>
          <w:rtl w:val="true"/>
          <w:lang w:bidi="ar-SA"/>
        </w:rPr>
        <w:t xml:space="preserve">وكنّي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95" w:name="pg16370_167145"/>
    </w:p>
    <w:p>
      <w:pPr>
        <w:pStyle w:val="Heading3"/>
        <w:numPr>
          <w:ilvl w:val="2"/>
          <w:numId w:val="1"/>
        </w:numPr>
        <w:rPr/>
      </w:pPr>
      <w:bookmarkStart w:id="96" w:name="__RefHeading___Toc6639629_1280447820"/>
      <w:bookmarkStart w:id="97" w:name="_Toc34"/>
      <w:bookmarkEnd w:id="95"/>
      <w:bookmarkEnd w:id="96"/>
      <w:r>
        <w:rPr>
          <w:rtl w:val="true"/>
        </w:rPr>
        <w:t xml:space="preserve">ألقابه </w:t>
      </w:r>
      <w:r>
        <w:rPr>
          <w:rtl w:val="true"/>
        </w:rPr>
        <w:t>(</w:t>
      </w:r>
      <w:r>
        <w:rPr>
          <w:rtl w:val="true"/>
        </w:rPr>
        <w:t>عَلَيهِ السَّلَامُ</w:t>
      </w:r>
      <w:r>
        <w:rPr>
          <w:rtl w:val="true"/>
        </w:rPr>
        <w:t>)</w:t>
      </w:r>
      <w:bookmarkEnd w:id="97"/>
    </w:p>
    <w:p>
      <w:pPr>
        <w:pStyle w:val="Heading4"/>
        <w:numPr>
          <w:ilvl w:val="3"/>
          <w:numId w:val="1"/>
        </w:numPr>
        <w:rPr/>
      </w:pPr>
      <w:bookmarkStart w:id="98" w:name="__RefHeading___Toc6639631_1280447820"/>
      <w:bookmarkStart w:id="99" w:name="_Toc35"/>
      <w:bookmarkEnd w:id="98"/>
      <w:r>
        <w:rPr>
          <w:rtl w:val="true"/>
        </w:rPr>
        <w:t>إشارة</w:t>
      </w:r>
      <w:r>
        <w:rPr>
          <w:rtl w:val="true"/>
        </w:rPr>
        <w:t>:</w:t>
      </w:r>
      <w:bookmarkEnd w:id="99"/>
    </w:p>
    <w:p>
      <w:pPr>
        <w:pStyle w:val="BookText"/>
        <w:rPr/>
      </w:pPr>
      <w:r>
        <w:rPr>
          <w:rFonts w:ascii="Amiri" w:hAnsi="Amiri" w:eastAsia="Amiri" w:cs="Amiri"/>
          <w:color w:val="111111"/>
          <w:sz w:val="28"/>
          <w:sz w:val="28"/>
          <w:szCs w:val="28"/>
          <w:rtl w:val="true"/>
          <w:lang w:bidi="ar-SA"/>
        </w:rPr>
        <w:t xml:space="preserve">أمّا ألقابه الشريفة، فهي تحكي نزعاته الخيّرة، وما اتصف به من محاسن الصفات ومكارم الأخلاق، وعظيم الطاعة والعبادة للّه، وهذه بعضها </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6639633_1280447820"/>
      <w:bookmarkStart w:id="101" w:name="_Toc36"/>
      <w:bookmarkEnd w:id="100"/>
      <w:r>
        <w:rPr/>
        <w:t>1</w:t>
      </w:r>
      <w:r>
        <w:rPr>
          <w:rtl w:val="true"/>
        </w:rPr>
        <w:t xml:space="preserve"> - </w:t>
      </w:r>
      <w:r>
        <w:rPr>
          <w:rtl w:val="true"/>
        </w:rPr>
        <w:t>زين العابدين</w:t>
      </w:r>
      <w:bookmarkEnd w:id="101"/>
    </w:p>
    <w:p>
      <w:pPr>
        <w:pStyle w:val="BookText"/>
        <w:rPr/>
      </w:pPr>
      <w:r>
        <w:rPr>
          <w:rFonts w:ascii="Amiri" w:hAnsi="Amiri" w:eastAsia="Amiri" w:cs="Amiri"/>
          <w:color w:val="111111"/>
          <w:sz w:val="28"/>
          <w:sz w:val="28"/>
          <w:szCs w:val="28"/>
          <w:rtl w:val="true"/>
          <w:lang w:bidi="ar-SA"/>
        </w:rPr>
        <w:t xml:space="preserve">وأضفى عليه هذا اللقب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لقب به لكثرة عبادته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بهذا اللقب واشتهر به، حتّى صار اسماً له، ولم يلقّب به أحد سواه، وحقّاً أنّه كان زيناً لكلّ عابدٍ، وفخراً لكل من أطاع اللّه</w:t>
      </w:r>
    </w:p>
    <w:p>
      <w:pPr>
        <w:pStyle w:val="Heading4"/>
        <w:numPr>
          <w:ilvl w:val="3"/>
          <w:numId w:val="1"/>
        </w:numPr>
        <w:rPr/>
      </w:pPr>
      <w:bookmarkStart w:id="102" w:name="__RefHeading___Toc6639635_1280447820"/>
      <w:bookmarkStart w:id="103" w:name="_Toc37"/>
      <w:bookmarkEnd w:id="102"/>
      <w:r>
        <w:rPr/>
        <w:t>2</w:t>
      </w:r>
      <w:r>
        <w:rPr>
          <w:rtl w:val="true"/>
        </w:rPr>
        <w:t xml:space="preserve"> - </w:t>
      </w:r>
      <w:r>
        <w:rPr>
          <w:rtl w:val="true"/>
        </w:rPr>
        <w:t>سيّد العابدين</w:t>
      </w:r>
      <w:bookmarkEnd w:id="103"/>
    </w:p>
    <w:p>
      <w:pPr>
        <w:pStyle w:val="BookText"/>
        <w:rPr/>
      </w:pPr>
      <w:r>
        <w:rPr>
          <w:rFonts w:ascii="Amiri" w:hAnsi="Amiri" w:eastAsia="Amiri" w:cs="Amiri"/>
          <w:color w:val="111111"/>
          <w:sz w:val="28"/>
          <w:sz w:val="28"/>
          <w:szCs w:val="28"/>
          <w:rtl w:val="true"/>
          <w:lang w:bidi="ar-SA"/>
        </w:rPr>
        <w:t xml:space="preserve">من ألقابه البارزة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العابدين، وذلك لما ظهر منه من الانقياد والطاعة اللّه، فلم يؤثر عن أي أحد من العبادة مثل ما أثر عنه عدا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639637_1280447820"/>
      <w:bookmarkStart w:id="105" w:name="_Toc38"/>
      <w:bookmarkEnd w:id="104"/>
      <w:r>
        <w:rPr/>
        <w:t>3</w:t>
      </w:r>
      <w:r>
        <w:rPr>
          <w:rtl w:val="true"/>
        </w:rPr>
        <w:t xml:space="preserve"> - </w:t>
      </w:r>
      <w:r>
        <w:rPr>
          <w:rtl w:val="true"/>
        </w:rPr>
        <w:t>ذو الثفنات</w:t>
      </w:r>
      <w:bookmarkEnd w:id="1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 بذلك لما ظهر على أعضاء سجوده من شبه ثفنات البعير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06" w:name="pg16370_167146"/>
    </w:p>
    <w:p>
      <w:pPr>
        <w:pStyle w:val="BookText"/>
        <w:rPr/>
      </w:pPr>
      <w:bookmarkEnd w:id="106"/>
      <w:r>
        <w:rPr>
          <w:rFonts w:ascii="Amiri" w:hAnsi="Amiri" w:eastAsia="Amiri" w:cs="Amiri"/>
          <w:color w:val="111111"/>
          <w:sz w:val="28"/>
          <w:sz w:val="28"/>
          <w:szCs w:val="28"/>
          <w:rtl w:val="true"/>
          <w:lang w:bidi="ar-SA"/>
        </w:rPr>
        <w:t xml:space="preserve">وقال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لأبي في مواضع سُجودِهِ آثَارٌ ناتِنَةٌ، وَكانَ يَقْطَعُها في السَّنَةِ مَرَّتَيْنِ، فِي كلّ مَرَّةٍ خَمْسَ ثَفِنَاتٍ، فَسُمِّيَ ذو الثَّفَناتِ لَذلك</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جمع الثفنات في كيس وأوصى أن تدفن معه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639639_1280447820"/>
      <w:bookmarkStart w:id="108" w:name="_Toc39"/>
      <w:bookmarkEnd w:id="107"/>
      <w:r>
        <w:rPr/>
        <w:t>4</w:t>
      </w:r>
      <w:r>
        <w:rPr>
          <w:rtl w:val="true"/>
        </w:rPr>
        <w:t xml:space="preserve"> - </w:t>
      </w:r>
      <w:r>
        <w:rPr>
          <w:rtl w:val="true"/>
        </w:rPr>
        <w:t>السجّاد</w:t>
      </w:r>
      <w:bookmarkEnd w:id="108"/>
    </w:p>
    <w:p>
      <w:pPr>
        <w:pStyle w:val="BookText"/>
        <w:rPr/>
      </w:pPr>
      <w:r>
        <w:rPr>
          <w:rFonts w:ascii="Amiri" w:hAnsi="Amiri" w:eastAsia="Amiri" w:cs="Amiri"/>
          <w:color w:val="111111"/>
          <w:sz w:val="28"/>
          <w:sz w:val="28"/>
          <w:szCs w:val="28"/>
          <w:rtl w:val="true"/>
          <w:lang w:bidi="ar-SA"/>
        </w:rPr>
        <w:t xml:space="preserve">من ألقابه الشريفة التى اشتهر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Style w:val="FootnoteAnchor"/>
          <w:rtl w:val="true"/>
        </w:rPr>
        <w:footnoteReference w:id="54"/>
      </w:r>
      <w:r>
        <w:rPr>
          <w:rFonts w:ascii="Amiri" w:hAnsi="Amiri" w:eastAsia="Amiri" w:cs="Amiri"/>
          <w:color w:val="111111"/>
          <w:sz w:val="28"/>
          <w:sz w:val="28"/>
          <w:szCs w:val="28"/>
          <w:rtl w:val="true"/>
          <w:lang w:bidi="ar-SA"/>
        </w:rPr>
        <w:t>؛ وذلك لكثرة سجوده، فقد كان من أكثر الناس سجوداً اللّه تعالى وطاعة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كثرة سجود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ما ذَكَرَ للّه عَزَّ وَجَلَّ نِعْمَةً عَلَيْهِ إِلَّا سَجَدَ، وَلَا قَرَأَ آيَةٌ مِنْ كِتابِ اللّه عَزَّ وَجَلَّ فيها سُجودٌ إِلَّا سَجَدَ، وَكَانَ أَثَرُ السُّجودِ فِي جَمِيعِ مَواضِعِ سُجودِهِ، فَسُمِّيَ السجّاد لِذلِكَ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ونظم ابن حمّاد كثرة سجود الإمام وعبادته بهذه الأبيات الرقيقة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وراهِبُ أَهْلِ البَيْتِ كَانَ وَلَمْ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بِالسجّاد حينَ تَعَبدِه</w:t>
      </w:r>
    </w:p>
    <w:p>
      <w:pPr>
        <w:pStyle w:val="BookText"/>
        <w:rPr/>
      </w:pPr>
      <w:r>
        <w:rPr>
          <w:rFonts w:ascii="Amiri" w:hAnsi="Amiri" w:eastAsia="Amiri" w:cs="Amiri"/>
          <w:color w:val="111111"/>
          <w:sz w:val="28"/>
          <w:sz w:val="28"/>
          <w:szCs w:val="28"/>
          <w:rtl w:val="true"/>
          <w:lang w:bidi="ar-SA"/>
        </w:rPr>
        <w:t>يقضي بطولِ الصّوم طول 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منيباً وَيَقضي ليلَهُ بِتَهَجُّدِه</w:t>
      </w:r>
    </w:p>
    <w:p>
      <w:pPr>
        <w:pStyle w:val="BookText"/>
        <w:rPr/>
      </w:pPr>
      <w:r>
        <w:rPr>
          <w:rFonts w:ascii="Amiri" w:hAnsi="Amiri" w:eastAsia="Amiri" w:cs="Amiri"/>
          <w:color w:val="111111"/>
          <w:sz w:val="28"/>
          <w:sz w:val="28"/>
          <w:szCs w:val="28"/>
          <w:rtl w:val="true"/>
          <w:lang w:bidi="ar-SA"/>
        </w:rPr>
        <w:t>فَأَيْنَ بِهِ مِنْ عِلمِهِ وَوَفائِهِ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 بهِ مَنْ نُسْكِهِ وَتَعَبُده </w:t>
      </w:r>
      <w:r>
        <w:rPr>
          <w:rStyle w:val="FootnoteAnchor"/>
          <w:rtl w:val="true"/>
        </w:rPr>
        <w:footnoteReference w:id="56"/>
      </w:r>
    </w:p>
    <w:p>
      <w:pPr>
        <w:pStyle w:val="Heading4"/>
        <w:numPr>
          <w:ilvl w:val="3"/>
          <w:numId w:val="1"/>
        </w:numPr>
        <w:rPr/>
      </w:pPr>
      <w:bookmarkStart w:id="109" w:name="__RefHeading___Toc6639641_1280447820"/>
      <w:bookmarkStart w:id="110" w:name="_Toc40"/>
      <w:bookmarkEnd w:id="109"/>
      <w:r>
        <w:rPr/>
        <w:t>5</w:t>
      </w:r>
      <w:r>
        <w:rPr>
          <w:rtl w:val="true"/>
        </w:rPr>
        <w:t xml:space="preserve"> - </w:t>
      </w:r>
      <w:r>
        <w:rPr>
          <w:rtl w:val="true"/>
        </w:rPr>
        <w:t>الزكيّ</w:t>
      </w:r>
      <w:bookmarkEnd w:id="1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 بالزكيّ </w:t>
      </w:r>
      <w:r>
        <w:rPr>
          <w:rStyle w:val="FootnoteAnchor"/>
          <w:rtl w:val="true"/>
        </w:rPr>
        <w:footnoteReference w:id="57"/>
      </w:r>
      <w:r>
        <w:rPr>
          <w:rFonts w:ascii="Amiri" w:hAnsi="Amiri" w:eastAsia="Amiri" w:cs="Amiri"/>
          <w:color w:val="111111"/>
          <w:sz w:val="28"/>
          <w:sz w:val="28"/>
          <w:szCs w:val="28"/>
          <w:rtl w:val="true"/>
          <w:lang w:bidi="ar-SA"/>
        </w:rPr>
        <w:t xml:space="preserve">لأنّ اللّه زكّاه وطهّره من كلّ دنس، كما زكى آباءه الذين أذهب </w:t>
      </w:r>
      <w:bookmarkStart w:id="111" w:name="pg16370_167147"/>
    </w:p>
    <w:p>
      <w:pPr>
        <w:pStyle w:val="BookText"/>
        <w:rPr/>
      </w:pPr>
      <w:bookmarkEnd w:id="111"/>
      <w:r>
        <w:rPr>
          <w:rFonts w:ascii="Amiri" w:hAnsi="Amiri" w:eastAsia="Amiri" w:cs="Amiri"/>
          <w:color w:val="111111"/>
          <w:sz w:val="28"/>
          <w:sz w:val="28"/>
          <w:szCs w:val="28"/>
          <w:rtl w:val="true"/>
          <w:lang w:bidi="ar-SA"/>
        </w:rPr>
        <w:t>عنهم الرجس وطهرهم تطهيراً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639643_1280447820"/>
      <w:bookmarkStart w:id="113" w:name="_Toc41"/>
      <w:bookmarkEnd w:id="112"/>
      <w:r>
        <w:rPr/>
        <w:t>6</w:t>
      </w:r>
      <w:r>
        <w:rPr>
          <w:rtl w:val="true"/>
        </w:rPr>
        <w:t xml:space="preserve"> - </w:t>
      </w:r>
      <w:r>
        <w:rPr>
          <w:rtl w:val="true"/>
        </w:rPr>
        <w:t>الأمين</w:t>
      </w:r>
      <w:bookmarkEnd w:id="113"/>
    </w:p>
    <w:p>
      <w:pPr>
        <w:pStyle w:val="BookText"/>
        <w:rPr/>
      </w:pPr>
      <w:r>
        <w:rPr>
          <w:rFonts w:ascii="Amiri" w:hAnsi="Amiri" w:eastAsia="Amiri" w:cs="Amiri"/>
          <w:color w:val="111111"/>
          <w:sz w:val="28"/>
          <w:sz w:val="28"/>
          <w:szCs w:val="28"/>
          <w:rtl w:val="true"/>
          <w:lang w:bidi="ar-SA"/>
        </w:rPr>
        <w:t xml:space="preserve">من ألقابه الشريفة التى 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كان المثل الأعلى لهذه الصفات الكريمة،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قاتِلَ أَبي أَوْدَعَ عِنْدَي السَّيْفَ الَّذِي قَتَلَ بِهِ أَبِي لأَدَّيْتُهُ إِلَيْهِ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6639645_1280447820"/>
      <w:bookmarkStart w:id="115" w:name="_Toc42"/>
      <w:bookmarkEnd w:id="114"/>
      <w:r>
        <w:rPr/>
        <w:t>7</w:t>
      </w:r>
      <w:r>
        <w:rPr>
          <w:rtl w:val="true"/>
        </w:rPr>
        <w:t xml:space="preserve"> - </w:t>
      </w:r>
      <w:r>
        <w:rPr>
          <w:rtl w:val="true"/>
        </w:rPr>
        <w:t>ابن الخيرتين</w:t>
      </w:r>
      <w:bookmarkEnd w:id="115"/>
    </w:p>
    <w:p>
      <w:pPr>
        <w:pStyle w:val="BookText"/>
        <w:rPr/>
      </w:pPr>
      <w:r>
        <w:rPr>
          <w:rFonts w:ascii="Amiri" w:hAnsi="Amiri" w:eastAsia="Amiri" w:cs="Amiri"/>
          <w:color w:val="111111"/>
          <w:sz w:val="28"/>
          <w:sz w:val="28"/>
          <w:szCs w:val="28"/>
          <w:rtl w:val="true"/>
          <w:lang w:bidi="ar-SA"/>
        </w:rPr>
        <w:t xml:space="preserve">من ألقابه التي اشتهر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الخيرتين، وكان يعتزّ بهذا اللقب،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لقول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للّه تعالى مِنْ عِبادِهِ خِيرتانِ، فَخيَرتُهُ مِنَ الْعَرَبِ هَاشِمٌ، وَمِنَ الْعَجَمِ فَارِسٌ</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الشبراوي إليه هذه الأبيات التي ذكر فيها اعتزازه بهذا اللقب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خيرَةُ اللّه مِنَ الخَلقِ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جَدِّي وَأَنَا ابْنُ الخيرَتين</w:t>
      </w:r>
    </w:p>
    <w:p>
      <w:pPr>
        <w:pStyle w:val="BookText"/>
        <w:rPr/>
      </w:pPr>
      <w:r>
        <w:rPr>
          <w:rFonts w:ascii="Amiri" w:hAnsi="Amiri" w:eastAsia="Amiri" w:cs="Amiri"/>
          <w:color w:val="111111"/>
          <w:sz w:val="28"/>
          <w:sz w:val="28"/>
          <w:szCs w:val="28"/>
          <w:rtl w:val="true"/>
          <w:lang w:bidi="ar-SA"/>
        </w:rPr>
        <w:t>فِضَّةٌ قَدْ صُبغَتْ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الفِضَّةُ ابْنُ الذَّهَبَين</w:t>
      </w:r>
    </w:p>
    <w:p>
      <w:pPr>
        <w:pStyle w:val="BookText"/>
        <w:rPr/>
      </w:pPr>
      <w:r>
        <w:rPr>
          <w:rFonts w:ascii="Amiri" w:hAnsi="Amiri" w:eastAsia="Amiri" w:cs="Amiri"/>
          <w:color w:val="111111"/>
          <w:sz w:val="28"/>
          <w:sz w:val="28"/>
          <w:szCs w:val="28"/>
          <w:rtl w:val="true"/>
          <w:lang w:bidi="ar-SA"/>
        </w:rPr>
        <w:t>مَنْ لَهُ جَدُّ كَجَدّي في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كَأُمّي وأنا ابْنُ القَمَرَين</w:t>
      </w:r>
    </w:p>
    <w:p>
      <w:pPr>
        <w:pStyle w:val="BookText"/>
        <w:rPr/>
      </w:pPr>
      <w:r>
        <w:rPr>
          <w:rFonts w:ascii="Amiri" w:hAnsi="Amiri" w:eastAsia="Amiri" w:cs="Amiri"/>
          <w:color w:val="111111"/>
          <w:sz w:val="28"/>
          <w:sz w:val="28"/>
          <w:szCs w:val="28"/>
          <w:rtl w:val="true"/>
          <w:lang w:bidi="ar-SA"/>
        </w:rPr>
        <w:t>فاطمة الزهراء أمي وأبي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 الكُفْرِ بِبَدْرٍ وَحُنَين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في يَوْم أَحْدٍ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شَفَتِ الغِلَّ بعض العَسْكَرَين </w:t>
      </w:r>
      <w:r>
        <w:rPr>
          <w:rStyle w:val="FootnoteAnchor"/>
          <w:rtl w:val="true"/>
        </w:rPr>
        <w:footnoteReference w:id="61"/>
      </w:r>
      <w:bookmarkStart w:id="116" w:name="pg16370_167148"/>
    </w:p>
    <w:p>
      <w:pPr>
        <w:pStyle w:val="BookText"/>
        <w:rPr/>
      </w:pPr>
      <w:bookmarkEnd w:id="116"/>
      <w:r>
        <w:rPr>
          <w:rFonts w:ascii="Amiri" w:hAnsi="Amiri" w:eastAsia="Amiri" w:cs="Amiri"/>
          <w:color w:val="111111"/>
          <w:sz w:val="28"/>
          <w:sz w:val="28"/>
          <w:szCs w:val="28"/>
          <w:rtl w:val="true"/>
          <w:lang w:bidi="ar-SA"/>
        </w:rPr>
        <w:t xml:space="preserve">وأكبر الظنّ أنّ هذه الأبيات ليست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قيلت على لسان أبيه، كما هي 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ألقابه، وذكرت له ألقاب أخرى </w:t>
      </w:r>
      <w:r>
        <w:rPr>
          <w:rStyle w:val="FootnoteAnchor"/>
          <w:rtl w:val="true"/>
        </w:rPr>
        <w:footnoteReference w:id="62"/>
      </w:r>
      <w:r>
        <w:rPr>
          <w:rFonts w:ascii="Amiri" w:hAnsi="Amiri" w:eastAsia="Amiri" w:cs="Amiri"/>
          <w:color w:val="111111"/>
          <w:sz w:val="28"/>
          <w:sz w:val="28"/>
          <w:szCs w:val="28"/>
          <w:rtl w:val="true"/>
          <w:lang w:bidi="ar-SA"/>
        </w:rPr>
        <w:t>، وهي تنم عما اتصف به من الصفات الرفيعة والنزعات العظيمة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639647_1280447820"/>
      <w:bookmarkStart w:id="118" w:name="_Toc43"/>
      <w:bookmarkEnd w:id="117"/>
      <w:r>
        <w:rPr>
          <w:rtl w:val="true"/>
        </w:rPr>
        <w:t>وفاة أمّه</w:t>
      </w:r>
      <w:bookmarkEnd w:id="118"/>
    </w:p>
    <w:p>
      <w:pPr>
        <w:pStyle w:val="Heading4"/>
        <w:numPr>
          <w:ilvl w:val="3"/>
          <w:numId w:val="1"/>
        </w:numPr>
        <w:rPr/>
      </w:pPr>
      <w:bookmarkStart w:id="119" w:name="__RefHeading___Toc6639649_1280447820"/>
      <w:bookmarkStart w:id="120" w:name="_Toc44"/>
      <w:bookmarkEnd w:id="119"/>
      <w:r>
        <w:rPr>
          <w:rtl w:val="true"/>
        </w:rPr>
        <w:t>إشارة</w:t>
      </w:r>
      <w:r>
        <w:rPr>
          <w:rtl w:val="true"/>
        </w:rPr>
        <w:t>:</w:t>
      </w:r>
      <w:bookmarkEnd w:id="120"/>
    </w:p>
    <w:p>
      <w:pPr>
        <w:pStyle w:val="BookText"/>
        <w:rPr/>
      </w:pPr>
      <w:r>
        <w:rPr>
          <w:rFonts w:ascii="Amiri" w:hAnsi="Amiri" w:eastAsia="Amiri" w:cs="Amiri"/>
          <w:color w:val="111111"/>
          <w:sz w:val="28"/>
          <w:sz w:val="28"/>
          <w:szCs w:val="28"/>
          <w:rtl w:val="true"/>
          <w:lang w:bidi="ar-SA"/>
        </w:rPr>
        <w:t xml:space="preserve">وأوّل نكبة داهمته وهو في المرحلة الأولى من طفولته وفاة أمه، فقد أصابتها بعد ولادتها حمى النفاس، وضلّت ملازمة لها، وقد اجتهد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يطفئ عنها وقدة الحمى وجذوتها فلم يستطع، واشتدّ بها الحال، وفتك بها المرض فتكاً ذريعاً، وذبلت نضارتها، وعادت كأنها جثمان فارقته الحياة، وكانت تلقى نظرات مشفوعة بالألم والحسرات على طفلها الرقيق الذي لم ينتهل من نمير عطفها وحنانها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واشتدت بها الحمى، وانتابتها آلام مبرحة، وبقيت أيّاماً تعاني من شدّة الأسقام حتّى صعدت روحها إلى السماء كأسمى روح صعدت إلى اللّه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انطوت بموتها صفحة ناصعة من صفحات الفضيلة والعفّة والحياء، وكلّ ما تعتزّ به المرأة من أدب وكمال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رزئت الأسرة النبوية بوفاة هذه السيّدة الجليلة التي كانت تمثّل الشرف والفضيلة، وقد جرى لها تشييع حاشد ضمّ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وخيار المسلمين والأصحاب وجماهير كثيرة من المسلمين، وقد وارى جثمانها الشريف في الكوفة، وقد تألّم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هذه السيدة التي عاشت بينهم أياماً كأيّام الزهور </w:t>
      </w:r>
      <w:bookmarkStart w:id="121" w:name="pg16370_167149"/>
    </w:p>
    <w:p>
      <w:pPr>
        <w:pStyle w:val="BookText"/>
        <w:rPr/>
      </w:pPr>
      <w:bookmarkEnd w:id="121"/>
      <w:r>
        <w:rPr>
          <w:rFonts w:ascii="Amiri" w:hAnsi="Amiri" w:eastAsia="Amiri" w:cs="Amiri"/>
          <w:color w:val="111111"/>
          <w:sz w:val="28"/>
          <w:sz w:val="28"/>
          <w:szCs w:val="28"/>
          <w:rtl w:val="true"/>
          <w:lang w:bidi="ar-SA"/>
        </w:rPr>
        <w:t>فلم يطل منها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نكب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بوالدته وهو في أوّل مرحلة من مراحل طفولته، وكان ذلك إيذاناً لتتابع المحن والخطوب عليه التي لم تجر على أي إنسان سواه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639651_1280447820"/>
      <w:bookmarkStart w:id="123" w:name="_Toc45"/>
      <w:bookmarkEnd w:id="122"/>
      <w:r>
        <w:rPr>
          <w:rtl w:val="true"/>
        </w:rPr>
        <w:t xml:space="preserve">مربّيته </w:t>
      </w:r>
      <w:r>
        <w:rPr>
          <w:rtl w:val="true"/>
        </w:rPr>
        <w:t>(</w:t>
      </w:r>
      <w:r>
        <w:rPr>
          <w:rtl w:val="true"/>
        </w:rPr>
        <w:t>عَلَيهِ السَّلَامُ</w:t>
      </w:r>
      <w:r>
        <w:rPr>
          <w:rtl w:val="true"/>
        </w:rPr>
        <w:t>)</w:t>
      </w:r>
      <w:bookmarkEnd w:id="123"/>
    </w:p>
    <w:p>
      <w:pPr>
        <w:pStyle w:val="BookText"/>
        <w:rPr/>
      </w:pPr>
      <w:r>
        <w:rPr>
          <w:rFonts w:ascii="IRNazanin" w:hAnsi="IRNazanin" w:eastAsia="IRNazanin"/>
          <w:color w:val="111111"/>
          <w:sz w:val="28"/>
          <w:sz w:val="28"/>
          <w:szCs w:val="28"/>
          <w:rtl w:val="true"/>
          <w:lang w:bidi="fa-IR"/>
        </w:rPr>
        <w:t xml:space="preserve">وعهد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سيّدة زكيّة من أمهات أولاده بالقيام بحضانة ولده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ورضاعته ورعايته، وقد عنيت به هذه المرأة الصالحة أشدّ ما تكون العناية، فكانت ترعاه كما ترعى الأم الرؤوم فلذة كبدها، وقد درج الإمام في جوّ من الكتمان الشديد، فلم يخبره أحد بموت أُمّه إلّا بعد أن كبر لئلا يحترق قلبه ويقلق باله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6639653_1280447820"/>
      <w:bookmarkStart w:id="125" w:name="_Toc46"/>
      <w:bookmarkEnd w:id="124"/>
      <w:r>
        <w:rPr>
          <w:rtl w:val="true"/>
        </w:rPr>
        <w:t xml:space="preserve">صفاته </w:t>
      </w:r>
      <w:r>
        <w:rPr>
          <w:rtl w:val="true"/>
        </w:rPr>
        <w:t>(</w:t>
      </w:r>
      <w:r>
        <w:rPr>
          <w:rtl w:val="true"/>
        </w:rPr>
        <w:t>عَلَيهِ السَّلَامُ</w:t>
      </w:r>
      <w:r>
        <w:rPr>
          <w:rtl w:val="true"/>
        </w:rPr>
        <w:t xml:space="preserve">) </w:t>
      </w:r>
      <w:r>
        <w:rPr>
          <w:rtl w:val="true"/>
        </w:rPr>
        <w:t>الجسمية</w:t>
      </w:r>
      <w:bookmarkEnd w:id="125"/>
    </w:p>
    <w:p>
      <w:pPr>
        <w:pStyle w:val="BookText"/>
        <w:rPr/>
      </w:pPr>
      <w:r>
        <w:rPr>
          <w:rFonts w:ascii="Amiri" w:hAnsi="Amiri" w:eastAsia="Amiri" w:cs="Amiri"/>
          <w:color w:val="111111"/>
          <w:sz w:val="28"/>
          <w:sz w:val="28"/>
          <w:szCs w:val="28"/>
          <w:rtl w:val="true"/>
          <w:lang w:bidi="ar-SA"/>
        </w:rPr>
        <w:t xml:space="preserve">أمّا صفاته وملامحه الجسمية، فقد ذكر المؤرّخون أنه كان أسمر، قصيراً، نحيفاً </w:t>
      </w:r>
      <w:r>
        <w:rPr>
          <w:rStyle w:val="FootnoteAnchor"/>
          <w:rtl w:val="true"/>
        </w:rPr>
        <w:footnoteReference w:id="65"/>
      </w:r>
      <w:r>
        <w:rPr>
          <w:rFonts w:ascii="Amiri" w:hAnsi="Amiri" w:eastAsia="Amiri" w:cs="Amiri"/>
          <w:color w:val="111111"/>
          <w:sz w:val="28"/>
          <w:sz w:val="28"/>
          <w:szCs w:val="28"/>
          <w:rtl w:val="true"/>
          <w:lang w:bidi="ar-SA"/>
        </w:rPr>
        <w:t xml:space="preserve">، ورقيقاً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كلّما تقدّمت به السن ازداد ضعفاً وذبولاً، وذلك لكثرة عبادته، وقد أغرقته في الأحزان والآلام مذبحة كربلاء، فقد ظلّت أهوالها تلاحقه حتّى لحق بالرفيق الأعلى</w:t>
      </w:r>
      <w:r>
        <w:rPr>
          <w:rFonts w:eastAsia="Amiri" w:cs="Amiri" w:ascii="Amiri" w:hAnsi="Amiri"/>
          <w:color w:val="111111"/>
          <w:sz w:val="28"/>
          <w:szCs w:val="28"/>
          <w:rtl w:val="true"/>
          <w:lang w:bidi="ar-SA"/>
        </w:rPr>
        <w:t xml:space="preserve">. </w:t>
      </w:r>
      <w:bookmarkStart w:id="126" w:name="pg16370_167150"/>
    </w:p>
    <w:p>
      <w:pPr>
        <w:pStyle w:val="Heading4"/>
        <w:numPr>
          <w:ilvl w:val="3"/>
          <w:numId w:val="1"/>
        </w:numPr>
        <w:rPr/>
      </w:pPr>
      <w:bookmarkStart w:id="127" w:name="__RefHeading___Toc6639655_1280447820"/>
      <w:bookmarkStart w:id="128" w:name="_Toc47"/>
      <w:bookmarkEnd w:id="126"/>
      <w:bookmarkEnd w:id="127"/>
      <w:r>
        <w:rPr>
          <w:rtl w:val="true"/>
        </w:rPr>
        <w:t xml:space="preserve">هيبته ووقاره </w:t>
      </w:r>
      <w:r>
        <w:rPr>
          <w:rtl w:val="true"/>
        </w:rPr>
        <w:t>(</w:t>
      </w:r>
      <w:r>
        <w:rPr>
          <w:rtl w:val="true"/>
        </w:rPr>
        <w:t>عَلَيهِ السَّلَامُ</w:t>
      </w:r>
      <w:r>
        <w:rPr>
          <w:rtl w:val="true"/>
        </w:rPr>
        <w:t>)</w:t>
      </w:r>
      <w:bookmarkEnd w:id="128"/>
    </w:p>
    <w:p>
      <w:pPr>
        <w:pStyle w:val="BookText"/>
        <w:rPr/>
      </w:pPr>
      <w:r>
        <w:rPr>
          <w:rFonts w:ascii="Amiri" w:hAnsi="Amiri" w:eastAsia="Amiri" w:cs="Amiri"/>
          <w:color w:val="111111"/>
          <w:sz w:val="28"/>
          <w:sz w:val="28"/>
          <w:szCs w:val="28"/>
          <w:rtl w:val="true"/>
          <w:lang w:bidi="ar-SA"/>
        </w:rPr>
        <w:t xml:space="preserve">أمّا هيبته فتعنولها الوجوه والجباه، فكانت تعلو على أسارير وجهه أنوار الأنبياء، وهيبة الأوصياء، ووصف شاعر العرب الأكبر الفرزدق في رائعته هيبة الإمام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يُغضى حَياءٌ وَيُغْضَى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يُكَلَّمُ إِلَّا حِينَ يَبْتَسِمُ</w:t>
      </w:r>
    </w:p>
    <w:p>
      <w:pPr>
        <w:pStyle w:val="BookText"/>
        <w:rPr/>
      </w:pPr>
      <w:r>
        <w:rPr>
          <w:rFonts w:ascii="Amiri" w:hAnsi="Amiri" w:eastAsia="Amiri" w:cs="Amiri"/>
          <w:color w:val="111111"/>
          <w:sz w:val="28"/>
          <w:sz w:val="28"/>
          <w:szCs w:val="28"/>
          <w:rtl w:val="true"/>
          <w:lang w:bidi="ar-SA"/>
        </w:rPr>
        <w:t xml:space="preserve">ويقول الشيخاني القادري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تشبع من رؤية صباحة وجهه عين الناظر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هيبته تحكي هيبة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بهر بها المجرم السفّاح مسلم بن عقبة الذي استهان بجميع القيم والمقدّرات، فحينما رأى الإمام ارتعدت فرائصه، وقابله بمزيد من العناية والتكريم، وقال لمن حوله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زين العابدين سيماء الأنبياء</w:t>
      </w:r>
      <w:r>
        <w:rPr>
          <w:rFonts w:eastAsia="IRNazanin" w:cs="IRNazanin"/>
          <w:color w:val="111111"/>
          <w:sz w:val="28"/>
          <w:szCs w:val="28"/>
          <w:rtl w:val="true"/>
          <w:lang w:bidi="fa-IR"/>
        </w:rPr>
        <w:t>».</w:t>
      </w:r>
    </w:p>
    <w:p>
      <w:pPr>
        <w:pStyle w:val="Heading4"/>
        <w:numPr>
          <w:ilvl w:val="3"/>
          <w:numId w:val="1"/>
        </w:numPr>
        <w:rPr/>
      </w:pPr>
      <w:bookmarkStart w:id="129" w:name="__RefHeading___Toc6639657_1280447820"/>
      <w:bookmarkStart w:id="130" w:name="_Toc48"/>
      <w:bookmarkEnd w:id="129"/>
      <w:r>
        <w:rPr>
          <w:rtl w:val="true"/>
        </w:rPr>
        <w:t xml:space="preserve">نقش خاتمه </w:t>
      </w:r>
      <w:r>
        <w:rPr>
          <w:rtl w:val="true"/>
        </w:rPr>
        <w:t>(</w:t>
      </w:r>
      <w:r>
        <w:rPr>
          <w:rtl w:val="true"/>
        </w:rPr>
        <w:t>عَلَيهِ السَّلَامُ</w:t>
      </w:r>
      <w:r>
        <w:rPr>
          <w:rtl w:val="true"/>
        </w:rPr>
        <w:t>)</w:t>
      </w:r>
      <w:bookmarkEnd w:id="130"/>
    </w:p>
    <w:p>
      <w:pPr>
        <w:pStyle w:val="BookText"/>
        <w:rPr/>
      </w:pPr>
      <w:r>
        <w:rPr>
          <w:rFonts w:ascii="Amiri" w:hAnsi="Amiri" w:eastAsia="Amiri" w:cs="Amiri"/>
          <w:color w:val="111111"/>
          <w:sz w:val="28"/>
          <w:sz w:val="28"/>
          <w:szCs w:val="28"/>
          <w:rtl w:val="true"/>
          <w:lang w:bidi="ar-SA"/>
        </w:rPr>
        <w:t xml:space="preserve">أمّا نقش خاتمه، فقد كان يحكي مدى انقطاعه واتّصاله باللّه، فقد نقش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فاعمل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6370_167152"/>
      <w:bookmarkStart w:id="132" w:name="pg16370_167152"/>
      <w:bookmarkEnd w:id="132"/>
    </w:p>
    <w:p>
      <w:pPr>
        <w:pStyle w:val="Heading2"/>
        <w:numPr>
          <w:ilvl w:val="1"/>
          <w:numId w:val="1"/>
        </w:numPr>
        <w:rPr/>
      </w:pPr>
      <w:bookmarkStart w:id="133" w:name="pg16370_167152"/>
      <w:bookmarkStart w:id="134" w:name="__RefHeading___Toc6639659_1280447820"/>
      <w:bookmarkStart w:id="135" w:name="_Toc49"/>
      <w:bookmarkEnd w:id="133"/>
      <w:bookmarkEnd w:id="134"/>
      <w:r>
        <w:rPr>
          <w:rtl w:val="true"/>
        </w:rPr>
        <w:t xml:space="preserve">نشاته وسلوكه </w:t>
      </w:r>
      <w:r>
        <w:rPr>
          <w:rtl w:val="true"/>
        </w:rPr>
        <w:t>(</w:t>
      </w:r>
      <w:r>
        <w:rPr>
          <w:rtl w:val="true"/>
        </w:rPr>
        <w:t>عَلَيهِ السَّلَامُ</w:t>
      </w:r>
      <w:r>
        <w:rPr>
          <w:rtl w:val="true"/>
        </w:rPr>
        <w:t>)</w:t>
      </w:r>
      <w:bookmarkEnd w:id="1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6639661_1280447820"/>
      <w:bookmarkStart w:id="137" w:name="_Toc50"/>
      <w:bookmarkEnd w:id="136"/>
      <w:r>
        <w:rPr>
          <w:rtl w:val="true"/>
        </w:rPr>
        <w:t>إشارة</w:t>
      </w:r>
      <w:r>
        <w:rPr>
          <w:rtl w:val="true"/>
        </w:rPr>
        <w:t>:</w:t>
      </w:r>
      <w:bookmarkEnd w:id="1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6370_167154"/>
      <w:bookmarkStart w:id="139" w:name="pg16370_167154"/>
      <w:bookmarkEnd w:id="139"/>
    </w:p>
    <w:p>
      <w:pPr>
        <w:pStyle w:val="BookText"/>
        <w:rPr/>
      </w:pPr>
      <w:bookmarkStart w:id="140" w:name="pg16370_167154"/>
      <w:bookmarkEnd w:id="140"/>
      <w:r>
        <w:rPr>
          <w:rFonts w:ascii="IRNazanin" w:hAnsi="IRNazanin" w:eastAsia="IRNazanin"/>
          <w:color w:val="111111"/>
          <w:sz w:val="28"/>
          <w:sz w:val="28"/>
          <w:szCs w:val="28"/>
          <w:rtl w:val="true"/>
          <w:lang w:bidi="fa-IR"/>
        </w:rPr>
        <w:t xml:space="preserve">لقد توفّرت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لجميع المكوّنات التربوية الرفيعة التي لم يظفر بها أحد سواه، وقد عملت على تكوينه، وبناء شخصيته بصورة متميّزة جعلته في الرعيل الأوّل من أئمة المسلمين، الذين منحهم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ثقته، وجعلهم قادة لأمته، وأمناء على أداء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تجسدت في نشأة الإمام وسلوكه جميع عناصر الخير والفضيلة والكمال، ونعرض بإيجاز إلى هاتين الظاهرتين من مناحي حياته </w:t>
      </w:r>
      <w:r>
        <w:rPr>
          <w:rFonts w:eastAsia="IRNazanin" w:cs="IRNazanin"/>
          <w:color w:val="111111"/>
          <w:sz w:val="28"/>
          <w:szCs w:val="28"/>
          <w:rtl w:val="true"/>
          <w:lang w:bidi="fa-IR"/>
        </w:rPr>
        <w:t>:</w:t>
      </w:r>
    </w:p>
    <w:p>
      <w:pPr>
        <w:pStyle w:val="Heading3"/>
        <w:numPr>
          <w:ilvl w:val="2"/>
          <w:numId w:val="1"/>
        </w:numPr>
        <w:rPr/>
      </w:pPr>
      <w:bookmarkStart w:id="141" w:name="__RefHeading___Toc6639663_1280447820"/>
      <w:bookmarkStart w:id="142" w:name="_Toc51"/>
      <w:bookmarkEnd w:id="141"/>
      <w:r>
        <w:rPr>
          <w:rtl w:val="true"/>
        </w:rPr>
        <w:t xml:space="preserve">نشأته </w:t>
      </w:r>
      <w:r>
        <w:rPr>
          <w:rtl w:val="true"/>
        </w:rPr>
        <w:t>(</w:t>
      </w:r>
      <w:r>
        <w:rPr>
          <w:rtl w:val="true"/>
        </w:rPr>
        <w:t>عَلَيهِ السَّلَامُ</w:t>
      </w:r>
      <w:r>
        <w:rPr>
          <w:rtl w:val="true"/>
        </w:rPr>
        <w:t>)</w:t>
      </w:r>
      <w:bookmarkEnd w:id="142"/>
    </w:p>
    <w:p>
      <w:pPr>
        <w:pStyle w:val="BookText"/>
        <w:rPr/>
      </w:pPr>
      <w:r>
        <w:rPr>
          <w:rFonts w:ascii="Amiri" w:hAnsi="Amiri" w:eastAsia="Amiri" w:cs="Amiri"/>
          <w:color w:val="111111"/>
          <w:sz w:val="28"/>
          <w:sz w:val="28"/>
          <w:szCs w:val="28"/>
          <w:rtl w:val="true"/>
          <w:lang w:bidi="ar-SA"/>
        </w:rPr>
        <w:t xml:space="preserve">نشأ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النبوّة والإمامة، ذلك البيت الذي أذن اللّه أن يُرفع ويذكر فيه اسمه، وفي المرحلة الأولى من طفولته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يتعاهده، ويفيض عليه أشعّة من روحه التي طبق شذاها العالم بأسره، فكان الحفيد بحقّ صورة صادقة عن جده، يحاكيه ويضاهيه في عناصره ومكوّناته النفسيّة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الفترة التي عاشها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 جده، فقد كانت قصيرة جداً وقد حدّدها المؤرّخون بسنتين، وهي من أثقل السنين التي مرّت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طافت به الأزمات، وتفاقمت عليه الأحداث بصورة رهيبة ومذهلة، وكان من أشدّها وأثقلها عليه أن جيشه الذي كان يقاتل باطل معاوية قد مني بالهزيمة والتمرّد والعصيان، وقد راح يعج بالدعاء والابتهال إلى اللّه أن ينقله إلى جواره، وينقذه من ذلك المجتمع الغوغائي الذي لم يع أهدافه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استجاب اللّه دعاءه، فانبعث له أشقى الأولين والآخرين الإرهابي المجرم عبدالرحمن بن ملجم فاغتاله وهو في بيت من بيوت اللّه، وكان قائماً يصلّي لربّه، وفي الساعات الأخيرة من حياته احتف به أهل بيته وأبناؤه، وكان من بينهم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فعهد بالإمامة إلى ولديه الحسن والحسين، ونصّ على إمامة حفيده الطفل زين العابدين، وأبلغه تحيات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تحياته إلى ولده محمّد الباقر عملاق هذه الأُمّة، ورائد نهضتها الفكريّة والعلميّة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تولّى تربية الإمام زين العابدين عمّه الزكي الإمام الحسن سيّد شباب أهل الجنّة،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الأوّل، فقد كان يغدق عليه عطفه وحنانه، ويغرس في نفسه مثله العظيمة ونزعاته الفذة، وظل ملازماً له حتّى أشرف على ميعة الشباب، وقد انطبعت في أسارير نفسه، ودخائل ذاته سيرة عمّه بطل الفكر والاصلاح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ممّن تولّى تربية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الأحرار وسيد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رأى فيه امتداداً ذاتياً ومشرقاً لروحانيّة النبوّة ومثل الإمامة، فأولاه المزيد من رعايته وعنايته، وقد سكب في نفسه قيمه وطاقاته النديّة، وقد قدمه على بقيّة أبنائه، وصاحبه في أكثر 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زين العابدين قد مرض فخفّ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لعيادته، وراح يمنيه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يا بُنَيَّ ؟</w:t>
      </w:r>
    </w:p>
    <w:p>
      <w:pPr>
        <w:pStyle w:val="BookText"/>
        <w:rPr/>
      </w:pPr>
      <w:r>
        <w:rPr>
          <w:rFonts w:ascii="Amiri" w:hAnsi="Amiri" w:eastAsia="Amiri" w:cs="Amiri"/>
          <w:color w:val="111111"/>
          <w:sz w:val="28"/>
          <w:sz w:val="28"/>
          <w:szCs w:val="28"/>
          <w:rtl w:val="true"/>
          <w:lang w:bidi="ar-SA"/>
        </w:rPr>
        <w:t xml:space="preserve">فأجابه جواب من أناب إلى اللّه وانقطع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أكونَ ممّن لَا يَفْتَرِحُ عَلَى اللّه رَبِّي ما يُدَبِّرُهُ لي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الكلمات المشرقة التي دلّت على عظيم المعرفة وعميق الإيمان، وانبرى قائلاً بإعجاب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ضاهَيْتَ إِبْرَاهِيمَ الْخَلِيلِ حَيْثُ قَالَ جَبْرائِيلُ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حاجَةٍ ؟ </w:t>
      </w:r>
      <w:bookmarkStart w:id="143" w:name="pg16370_167156"/>
    </w:p>
    <w:p>
      <w:pPr>
        <w:pStyle w:val="BookText"/>
        <w:rPr/>
      </w:pPr>
      <w:bookmarkEnd w:id="14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أَقْتَرِحْ عَلَى رَبِّي، بَلْ حَسْبِيَ اللّه وَنِعْمَ الْوَكيل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 لقد ضاهي زين العابدين إبراهيم خليل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عظيم إيمانه، وشدّة إنابته، وانقطاعه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تربيته ونشأته المثل الأعلى لكلّ ما يعتز به الإنسان من سموّ الكمال وقيم الأخلاق</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639665_1280447820"/>
      <w:bookmarkStart w:id="145" w:name="_Toc52"/>
      <w:bookmarkEnd w:id="144"/>
      <w:r>
        <w:rPr>
          <w:rtl w:val="true"/>
        </w:rPr>
        <w:t xml:space="preserve">سلوكه </w:t>
      </w:r>
      <w:r>
        <w:rPr>
          <w:rtl w:val="true"/>
        </w:rPr>
        <w:t>(</w:t>
      </w:r>
      <w:r>
        <w:rPr>
          <w:rtl w:val="true"/>
        </w:rPr>
        <w:t>عَلَيهِ السَّلَامُ</w:t>
      </w:r>
      <w:r>
        <w:rPr>
          <w:rtl w:val="true"/>
        </w:rPr>
        <w:t>)</w:t>
      </w:r>
      <w:bookmarkEnd w:id="145"/>
    </w:p>
    <w:p>
      <w:pPr>
        <w:pStyle w:val="BookText"/>
        <w:rPr/>
      </w:pPr>
      <w:r>
        <w:rPr>
          <w:rFonts w:ascii="Amiri" w:hAnsi="Amiri" w:eastAsia="Amiri" w:cs="Amiri"/>
          <w:color w:val="111111"/>
          <w:sz w:val="28"/>
          <w:sz w:val="28"/>
          <w:szCs w:val="28"/>
          <w:rtl w:val="true"/>
          <w:lang w:bidi="ar-SA"/>
        </w:rPr>
        <w:t xml:space="preserve">أما سلوك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كسلوك آبائه مصدر إشعاع وهداية إلى الناس، وكان يتحرّى في سلوكه السير على منهج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والاقتداء بسيرته 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يمعن في قراءة سيرة جده حينما تجهده العبادة، فيتنفّس الصعداء، ويقول بحسرات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عِبادَتي مِنْ عِبَادَةِ جَدِّي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يحمل في سريرته روح جده الإمام أمير المؤمنين، وسيد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 على منهاجه، واقتدى به في جميع مناحي سلوكه، ونتحدث عن بعض مظاهر هذه الناحية من حياته</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639667_1280447820"/>
      <w:bookmarkStart w:id="147" w:name="_Toc53"/>
      <w:bookmarkEnd w:id="146"/>
      <w:r>
        <w:rPr>
          <w:rtl w:val="true"/>
        </w:rPr>
        <w:t xml:space="preserve">سيرته </w:t>
      </w:r>
      <w:r>
        <w:rPr>
          <w:rtl w:val="true"/>
        </w:rPr>
        <w:t>(</w:t>
      </w:r>
      <w:r>
        <w:rPr>
          <w:rtl w:val="true"/>
        </w:rPr>
        <w:t>عَلَيهِ السَّلَامُ</w:t>
      </w:r>
      <w:r>
        <w:rPr>
          <w:rtl w:val="true"/>
        </w:rPr>
        <w:t xml:space="preserve">) </w:t>
      </w:r>
      <w:r>
        <w:rPr>
          <w:rtl w:val="true"/>
        </w:rPr>
        <w:t>في بيته</w:t>
      </w:r>
      <w:bookmarkEnd w:id="14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أرأف الناس وأبرهم وأرحمهم بأهل بيته، وكان لا يتميّز عليهم، بل كان كأحدهم، وأثر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أَدْخُلَ السَوقَ وَمَعى دَرَاهِمُ أَبْنَاعُ لِعِيالي لَحْماً، وَقَدْ قَرِموا </w:t>
      </w:r>
      <w:r>
        <w:rPr>
          <w:rStyle w:val="FootnoteAnchor"/>
          <w:rtl w:val="true"/>
        </w:rPr>
        <w:footnoteReference w:id="71"/>
      </w:r>
      <w:r>
        <w:rPr>
          <w:rFonts w:ascii="Amiri" w:hAnsi="Amiri" w:eastAsia="Amiri" w:cs="Amiri"/>
          <w:color w:val="111111"/>
          <w:sz w:val="28"/>
          <w:sz w:val="28"/>
          <w:szCs w:val="28"/>
          <w:rtl w:val="true"/>
          <w:lang w:bidi="ar-SA"/>
        </w:rPr>
        <w:t>أَحَبُّ إِلَيَّ مِنْ أَنْ أَعْتِقَ نَسَمَةً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48" w:name="pg16370_167157"/>
    </w:p>
    <w:p>
      <w:pPr>
        <w:pStyle w:val="BookText"/>
        <w:rPr/>
      </w:pPr>
      <w:bookmarkEnd w:id="148"/>
      <w:r>
        <w:rPr>
          <w:rFonts w:ascii="Amiri" w:hAnsi="Amiri" w:eastAsia="Amiri" w:cs="Amiri"/>
          <w:color w:val="111111"/>
          <w:sz w:val="28"/>
          <w:sz w:val="28"/>
          <w:szCs w:val="28"/>
          <w:rtl w:val="true"/>
          <w:lang w:bidi="ar-SA"/>
        </w:rPr>
        <w:t xml:space="preserve">وكان يبكّر في خروجه صبحاً لطلب الرزق لعياله،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لِعيالي مِنْ طَلَبِ الْحَلالِ، فَإِنَّهُ مِنَ اللّه عَزَّ وَجَلَّ صَدَقَةٌ عَلَيْهِم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يعين أهله في حوائجهم البيتية، ولا يأمر أحداً منهم فيما يرجع إلى أي شأن من شؤونه الخاصة، كما كان يتولى بنفسه خدمة نفسه، خصوصاً فيما يرجع إلى شؤون عبادته، فإنّه لم يك يستعين أو يعهد بها إلى أحد في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سار الإمام في بيته سيرة لم ير الناس مثلها، فقد تمثلت فيها الرحمة والتعاون والرأفة ونكران الذات</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639669_1280447820"/>
      <w:bookmarkStart w:id="150" w:name="_Toc54"/>
      <w:bookmarkEnd w:id="149"/>
      <w:r>
        <w:rPr>
          <w:rtl w:val="true"/>
        </w:rPr>
        <w:t xml:space="preserve">برّه </w:t>
      </w:r>
      <w:r>
        <w:rPr>
          <w:rtl w:val="true"/>
        </w:rPr>
        <w:t>(</w:t>
      </w:r>
      <w:r>
        <w:rPr>
          <w:rtl w:val="true"/>
        </w:rPr>
        <w:t>عَلَيهِ السَّلَامُ</w:t>
      </w:r>
      <w:r>
        <w:rPr>
          <w:rtl w:val="true"/>
        </w:rPr>
        <w:t xml:space="preserve">) </w:t>
      </w:r>
      <w:r>
        <w:rPr>
          <w:rtl w:val="true"/>
        </w:rPr>
        <w:t>بمربّيته</w:t>
      </w:r>
      <w:bookmarkEnd w:id="150"/>
    </w:p>
    <w:p>
      <w:pPr>
        <w:pStyle w:val="Heading4"/>
        <w:numPr>
          <w:ilvl w:val="3"/>
          <w:numId w:val="1"/>
        </w:numPr>
        <w:rPr/>
      </w:pPr>
      <w:bookmarkStart w:id="151" w:name="__RefHeading___Toc6639671_1280447820"/>
      <w:bookmarkStart w:id="152" w:name="_Toc55"/>
      <w:bookmarkEnd w:id="151"/>
      <w:r>
        <w:rPr>
          <w:rtl w:val="true"/>
        </w:rPr>
        <w:t>إشارة</w:t>
      </w:r>
      <w:r>
        <w:rPr>
          <w:rtl w:val="true"/>
        </w:rPr>
        <w:t>:</w:t>
      </w:r>
      <w:bookmarkEnd w:id="152"/>
    </w:p>
    <w:p>
      <w:pPr>
        <w:pStyle w:val="BookText"/>
        <w:rPr/>
      </w:pPr>
      <w:r>
        <w:rPr>
          <w:rFonts w:ascii="Amiri" w:hAnsi="Amiri" w:eastAsia="Amiri" w:cs="Amiri"/>
          <w:color w:val="111111"/>
          <w:sz w:val="28"/>
          <w:sz w:val="28"/>
          <w:szCs w:val="28"/>
          <w:rtl w:val="true"/>
          <w:lang w:bidi="ar-SA"/>
        </w:rPr>
        <w:t xml:space="preserve">وبعد أن كبر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بموت أمه، وأدرك أن ما أسدته إليه هذه المربية الصالحة من ألوان البر والإحسان، إنّما كان خدمة له وتقرباً إلى اللّه، فقابل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المعروف بكلّ ما تمكن عليه من أنواع الإحسان، وقد بلغ من جميل بره بها أنه امتنع أن يواكلها فلامه الناس، وأخذوا يسألونه بإلحاج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وأوصلهم رحماً فلماذا لا تؤاكل أمّك ؟ فأجابهم جواب من لم تشهد الدنيا مثل أدبه وكماله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تَسْبِقَ يَدي إلى ما سَبَقَتْ عَيْنُها إِلَيْها فأكون قد عققتها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أيّة إنسانيّة تضارع هذه الإنسانية، وأي نفس ملائكيّة هذه النفس ؟ وحسبه أنّه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ملأ الدنيا بشرفه وكماله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6639673_1280447820"/>
      <w:bookmarkStart w:id="154" w:name="_Toc56"/>
      <w:bookmarkEnd w:id="153"/>
      <w:r>
        <w:rPr>
          <w:rtl w:val="true"/>
        </w:rPr>
        <w:t>رواية موضوعة</w:t>
      </w:r>
      <w:bookmarkEnd w:id="1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كثير رواية لا أساس لها من الصحّة، فقد روى أن الإمام زين العابدين زوّج </w:t>
      </w:r>
      <w:bookmarkStart w:id="155" w:name="pg16370_167158"/>
    </w:p>
    <w:p>
      <w:pPr>
        <w:pStyle w:val="BookText"/>
        <w:rPr/>
      </w:pPr>
      <w:bookmarkEnd w:id="155"/>
      <w:r>
        <w:rPr>
          <w:rFonts w:ascii="Amiri" w:hAnsi="Amiri" w:eastAsia="Amiri" w:cs="Amiri"/>
          <w:color w:val="111111"/>
          <w:sz w:val="28"/>
          <w:sz w:val="28"/>
          <w:szCs w:val="28"/>
          <w:rtl w:val="true"/>
          <w:lang w:bidi="ar-SA"/>
        </w:rPr>
        <w:t xml:space="preserve">أمّه من مولى له، وأعتق أمة فتزوجها، فأرسل إليه عبد الملك يلومه في ذلك،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أعتق صفيّة فتزوجها، وزوّج مولاه زيد بن حارثة من بنت عمه زينب بنت جحش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صدر الرواية دون ذيلها فهو مفتعل، والذي يدلل عليه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أمّ الإمام توفيت في نفاسها، وقد ذكر ذلك جمهور المؤرّخين والرواة، وقد ألمحنا فيما تقدّم إلى مصادر ذلك في هامش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في حديثه مع سهل بن القاسم النوشجاني، فقد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الإمام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نِفاسِها فَكَفَلَهُ بَعْضُ أُمَّهَاتِ وَلَدِ أَبيهِ، فَسَمّاها النّاسُ أُمَّهُ، وَإِنَّما هِيَ مَوْلاتُهُ، وَزَعَمُوا أَنَّهُ زَوَّجَ أمَّهُ، وَمَعَاذَ اللّه ذلِكَ، وَإِنَّما زَوْجَ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طالب بخراسان إلا كتب هذه عن الرضا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مصدر هذه الرواية لا أساس له من الصحّة مطلقاً، وأما عتق الإمام لبعض مملوكاته وزواجه بها، فأمر يتفق مع روح الإسلام وهديه، ولا مانع منه</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639675_1280447820"/>
      <w:bookmarkStart w:id="157" w:name="_Toc57"/>
      <w:bookmarkEnd w:id="156"/>
      <w:r>
        <w:rPr>
          <w:rtl w:val="true"/>
        </w:rPr>
        <w:t xml:space="preserve">مع أبويه </w:t>
      </w:r>
      <w:r>
        <w:rPr>
          <w:rtl w:val="true"/>
        </w:rPr>
        <w:t>(</w:t>
      </w:r>
      <w:r>
        <w:rPr>
          <w:rtl w:val="true"/>
        </w:rPr>
        <w:t>عَلَيهِمَا السَّلَامُ</w:t>
      </w:r>
      <w:r>
        <w:rPr>
          <w:rtl w:val="true"/>
        </w:rPr>
        <w:t>)</w:t>
      </w:r>
      <w:bookmarkEnd w:id="157"/>
    </w:p>
    <w:p>
      <w:pPr>
        <w:pStyle w:val="Heading4"/>
        <w:numPr>
          <w:ilvl w:val="3"/>
          <w:numId w:val="1"/>
        </w:numPr>
        <w:rPr/>
      </w:pPr>
      <w:bookmarkStart w:id="158" w:name="__RefHeading___Toc6639677_1280447820"/>
      <w:bookmarkStart w:id="159" w:name="_Toc58"/>
      <w:bookmarkEnd w:id="158"/>
      <w:r>
        <w:rPr>
          <w:rtl w:val="true"/>
        </w:rPr>
        <w:t>إشارة</w:t>
      </w:r>
      <w:r>
        <w:rPr>
          <w:rtl w:val="true"/>
        </w:rPr>
        <w:t>:</w:t>
      </w:r>
      <w:bookmarkEnd w:id="1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من أبر الناس بأبيه ومربيته، فقد خفض لهما جناح </w:t>
      </w:r>
      <w:bookmarkStart w:id="160" w:name="pg16370_167159"/>
    </w:p>
    <w:p>
      <w:pPr>
        <w:pStyle w:val="BookText"/>
        <w:rPr/>
      </w:pPr>
      <w:bookmarkEnd w:id="160"/>
      <w:r>
        <w:rPr>
          <w:rFonts w:ascii="Amiri" w:hAnsi="Amiri" w:eastAsia="Amiri" w:cs="Amiri"/>
          <w:color w:val="111111"/>
          <w:sz w:val="28"/>
          <w:sz w:val="28"/>
          <w:szCs w:val="28"/>
          <w:rtl w:val="true"/>
          <w:lang w:bidi="ar-SA"/>
        </w:rPr>
        <w:t>المودّة والرحمة، ولم تبق مبرّة ولا خدمة إلا قدّمها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عظيم برّه لأبيه أنّه طلب من عمّته زينب بطلة كربلاء في يوم الطف أن تزوده بالعصا ليتوكّأ عليها، والسيف ليذبّ به عن أبيه في حين أنّ المرض قد فتك به فلم يتمكّن أن يخطو خطوة واحدة على الأرض، إلّا أنّ عمّته صدّته عن ذلك لئلّا تنقطع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 مبرة مثل هذه المبرة ؟</w:t>
      </w:r>
    </w:p>
    <w:p>
      <w:pPr>
        <w:pStyle w:val="BookText"/>
        <w:rPr/>
      </w:pPr>
      <w:r>
        <w:rPr>
          <w:rFonts w:ascii="Amiri" w:hAnsi="Amiri" w:eastAsia="Amiri" w:cs="Amiri"/>
          <w:color w:val="111111"/>
          <w:sz w:val="28"/>
          <w:sz w:val="28"/>
          <w:szCs w:val="28"/>
          <w:rtl w:val="true"/>
          <w:lang w:bidi="ar-SA"/>
        </w:rPr>
        <w:t>ومن خدماته لأبيه أنه قام بعد شهادته بتسديد ما عليه من الديون الضخمة التي كان قد أنفقها على البؤساء والمحرومين، ومن مبراته لأبويه دعاؤه لهما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639679_1280447820"/>
      <w:bookmarkStart w:id="162" w:name="_Toc59"/>
      <w:bookmarkEnd w:id="161"/>
      <w:r>
        <w:rPr>
          <w:rtl w:val="true"/>
        </w:rPr>
        <w:t xml:space="preserve">دعاؤه </w:t>
      </w:r>
      <w:r>
        <w:rPr>
          <w:rtl w:val="true"/>
        </w:rPr>
        <w:t>(</w:t>
      </w:r>
      <w:r>
        <w:rPr>
          <w:rtl w:val="true"/>
        </w:rPr>
        <w:t>عَلَيهِ السَّلَامُ</w:t>
      </w:r>
      <w:r>
        <w:rPr>
          <w:rtl w:val="true"/>
        </w:rPr>
        <w:t xml:space="preserve">) </w:t>
      </w:r>
      <w:r>
        <w:rPr>
          <w:rtl w:val="true"/>
        </w:rPr>
        <w:t>لأبويه</w:t>
      </w:r>
      <w:bookmarkEnd w:id="162"/>
    </w:p>
    <w:p>
      <w:pPr>
        <w:pStyle w:val="BookText"/>
        <w:rPr/>
      </w:pPr>
      <w:r>
        <w:rPr>
          <w:rFonts w:ascii="Amiri" w:hAnsi="Amiri" w:eastAsia="Amiri" w:cs="Amiri"/>
          <w:color w:val="111111"/>
          <w:sz w:val="28"/>
          <w:sz w:val="28"/>
          <w:szCs w:val="28"/>
          <w:rtl w:val="true"/>
          <w:lang w:bidi="ar-SA"/>
        </w:rPr>
        <w:t xml:space="preserve">أمّا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الأبويه فهو من ألمع القواعد في التربية الإسلاميّة الهادفة إلى إصلاح الأسرة وسعادتها، وشيوع المحبة والاحترام بين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الأسرة إذا صلحت الأسرة إذا صلحت صلح المجتمع بأسره، وإذا فسدت فسد المجتمع كذلك، لأنّها الخلية الأولى في بناء المجتمع وتكوينه، وفيما يلي نص هذه اللوحة الذهبيّة من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وَأَهْلِ بَيْتِهِ الطَّاهِرينَ، وَاخْصُصْهُمْ بِأَفْضَلِ صَلَواتِكَ وَرَحْمَتِكَ، وَبَرَكاتِكَ وَسَلامِك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وَاخْصُصِ اللّهمّ والِدَيَّ بِالْكَرامَةِ لَدَيْكَ، وَالصَّلاةِ مِنْكَ يا أَرْحَمَ الرّاحِمينَ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وَأَلْهِمْني عِلْمَ مَا يَجِبُ لَهُمَا عَلَيَّ إِلْهَاماً، وَاجْمَعْ لي عِلْمَ ذَلِكَ كُلِّهِ تَماماً، ثُمَّ اسْتَعْمِلْنِي بِمَا تُلْهِمُني مِنْهُ، وَوَفَّقْني </w:t>
      </w:r>
    </w:p>
    <w:p>
      <w:pPr>
        <w:pStyle w:val="BookText"/>
        <w:rPr/>
      </w:pPr>
      <w:r>
        <w:rPr>
          <w:rFonts w:ascii="Amiri" w:hAnsi="Amiri" w:eastAsia="Amiri" w:cs="Amiri"/>
          <w:color w:val="111111"/>
          <w:sz w:val="28"/>
          <w:sz w:val="28"/>
          <w:szCs w:val="28"/>
          <w:rtl w:val="true"/>
          <w:lang w:bidi="ar-SA"/>
        </w:rPr>
        <w:t xml:space="preserve">لِلنُّفُوذِ فيما تُبَصِّرُني مِنْ عِلْمِهِ، حتّى لَا يَفُوتَنِي اسْتِعْمَالُ شَيْءٍ عَلَّمْتَنِيهِ، وَلَا تَثْقُلَ أَرْكَانِيَ </w:t>
      </w:r>
      <w:r>
        <w:rPr>
          <w:rStyle w:val="FootnoteAnchor"/>
          <w:rtl w:val="true"/>
        </w:rPr>
        <w:footnoteReference w:id="78"/>
      </w:r>
      <w:r>
        <w:rPr>
          <w:rFonts w:ascii="Amiri" w:hAnsi="Amiri" w:eastAsia="Amiri" w:cs="Amiri"/>
          <w:color w:val="111111"/>
          <w:sz w:val="28"/>
          <w:sz w:val="28"/>
          <w:szCs w:val="28"/>
          <w:rtl w:val="true"/>
          <w:lang w:bidi="ar-SA"/>
        </w:rPr>
        <w:t xml:space="preserve">عَن الْحُفُوفِ </w:t>
      </w:r>
      <w:r>
        <w:rPr>
          <w:rStyle w:val="FootnoteAnchor"/>
          <w:rtl w:val="true"/>
        </w:rPr>
        <w:footnoteReference w:id="79"/>
      </w:r>
      <w:r>
        <w:rPr>
          <w:rFonts w:ascii="Amiri" w:hAnsi="Amiri" w:eastAsia="Amiri" w:cs="Amiri"/>
          <w:color w:val="111111"/>
          <w:sz w:val="28"/>
          <w:sz w:val="28"/>
          <w:szCs w:val="28"/>
          <w:rtl w:val="true"/>
          <w:lang w:bidi="ar-SA"/>
        </w:rPr>
        <w:t>فيما أَلْهَمْتَنِيهِ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ومثّلت هذه الكلمات المشرقة سموّ آداب الإمام ومعالي أخلاقه، ومدى احترامه لأبويه، فقد دعا لهما اللّه أن يخصهما بالفضل والكرامة لديه، وأن يلهمه تعالى ما يجب لهما من الحقوق ليقوم بأدائها، وأن لا يثقله عن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قطعة أخرى من دعائه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كَما شَرَّفْتَنا بِهِ، وَصَلِّ عَلَى محمّد وَآلِهِ كَما أَوْجَبْتَ لَنَا الْحَقَّ عَلَى الْخَلْقِ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اجْعَلْنى أَهابُهُما هَيْبَةَ السُّلْطانِ الْعَسُوفِ، وَأَبَرُّهُما بِرَّ الأُمّ الرَّؤُوفِ، وَاجْعَلْ طَاعَتِي لِوالِدَيَّ، وَبِرَيَ بِهِما أَقَرَّ لِعَيْنِي مِنْ رَقْدَةِ الْوَسْنانِ </w:t>
      </w:r>
      <w:r>
        <w:rPr>
          <w:rStyle w:val="FootnoteAnchor"/>
          <w:rtl w:val="true"/>
        </w:rPr>
        <w:footnoteReference w:id="80"/>
      </w:r>
      <w:r>
        <w:rPr>
          <w:rFonts w:ascii="Amiri" w:hAnsi="Amiri" w:eastAsia="Amiri" w:cs="Amiri"/>
          <w:color w:val="111111"/>
          <w:sz w:val="28"/>
          <w:sz w:val="28"/>
          <w:szCs w:val="28"/>
          <w:rtl w:val="true"/>
          <w:lang w:bidi="ar-SA"/>
        </w:rPr>
        <w:t>، وَأَثْلَجَ لِصَدْرِي مِنْ شَرْبَةِ الظَّمْانِ، حتّى أُوثِرَ عَلى هَوايَ هَوَاهُما، وَأَقَدِّمَ عَلى رِضايَ رِضَاهُما، وَأَسْتَكْثِرَ بِرَّهُما بِي وَإِنْ قَلَّ، وَأَسْتَقِلْ بِرَى بِهِما وَإِنْ كَثُرَه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دنيا البر والإحسان للأبوين مثل ما ذكره الإمام في هذه الفقرات لأبويه، فقد سأل من اللّه تعالى أن يمنحه المزيد من الهيبة لهما ليطيعهما ولا يخالفهما، وأن يبرهما برّ الأمّ الرؤوف لولدها، وأن يؤثر هواهما على هواه، ويقدّم رضاهما </w:t>
      </w:r>
    </w:p>
    <w:p>
      <w:pPr>
        <w:pStyle w:val="BookText"/>
        <w:rPr/>
      </w:pPr>
      <w:r>
        <w:rPr>
          <w:rFonts w:ascii="Amiri" w:hAnsi="Amiri" w:eastAsia="Amiri" w:cs="Amiri"/>
          <w:color w:val="111111"/>
          <w:sz w:val="28"/>
          <w:sz w:val="28"/>
          <w:szCs w:val="28"/>
          <w:rtl w:val="true"/>
          <w:lang w:bidi="ar-SA"/>
        </w:rPr>
        <w:t>على رضاه، وأن يشكر ما أسدياه إليه من البر والإحسان، وأن يستقلّ برّه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مثل هذه الآداب من الأبناء تجاه آبائهم ممّا ينسيهم متاعب الحياة وآلام الشيخوخة، كما توجب سعادة الأسرة، وازدهار الحياة الاجتماعيّة، ونعود إلى مواصلة ذكر الفقرات المشرقة من دعاء الإمام لأبويه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خَفَّضْ لَهُما صَوْتي، وَأَطِبْ لَهُما كَلامي، وَأَلِنْ لَهُما عَرِيكَتي، وَأَعْطِفْ عَلَيْهِما قَلْبِي، وَصَيَّرْنِي بِهِما رَفِيقاً، وَعَلَيْهِما شَفيقاً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اشْكُرْ لَهُما تَرْبِيَتي، وَأَشِبْهُما عَلَى تَكْرِمَتِي، وَاحْفَظْ لَهُما ما حَفِظَاهُ مِنّى فِي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مَسَّهُما مِنّي مِنْ أَذىً، أَوْ خَلَصَ إِلَيْهِمَا عَنِّي مِنْ مَكْرُوهِ، أَوْ ضاعَ قِبَلي لَهُما مِنْ حَقٌّ، فَاجْعَلْهُ حِطَّةٌ لِذُنُوبِهِما، وَعُلُوّاً في دَرَجَاتِهِما، وَزِيادَةً في حَسَناتِهِما، يا مُبَدِّلَ السَّيِّئاتِ بِأَضْعافِها مِنَ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ومثلت هذه القطعة آداب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وسموّ تربيتهم، فقد أضاف الإمام فيها إلى ما ذكره سابقاً من حقوق الأبوين حقوقاً أخرى،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يخفض الولد صوته أمام أبويه، ولا يعلو به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يطيّب لهما عريكته، ولا يقابلهما بالشدّة والقسوة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يملأ قلبه عطفاً وحناناً ومودّة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لهما بالمغفرة والرضوان على ما أسدياه إليه من المعروف واللطف أيّام صغره عندما كان في أمسّ الحاجة إلى رعايتهما وتربيتهما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من اللّه أن يكتب لهما المزيد من الأجر على ما مسهما من الأذى، وخلص إليهما من المكروه أو التقصير في أداء حقوقهما من قبله، وليس في عالم </w:t>
      </w:r>
    </w:p>
    <w:p>
      <w:pPr>
        <w:pStyle w:val="BookText"/>
        <w:rPr/>
      </w:pPr>
      <w:r>
        <w:rPr>
          <w:rFonts w:ascii="Amiri" w:hAnsi="Amiri" w:eastAsia="Amiri" w:cs="Amiri"/>
          <w:color w:val="111111"/>
          <w:sz w:val="28"/>
          <w:sz w:val="28"/>
          <w:szCs w:val="28"/>
          <w:rtl w:val="true"/>
          <w:lang w:bidi="ar-SA"/>
        </w:rPr>
        <w:t xml:space="preserve">التربية المثالية مثل هذه الآداب التي يسمو بها الإنسان وتزدهر بها حياته، ولنستمع إلى قطعة أخرى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وَما تَعَدَّيا عَلَيَّ فِيهِ مِنْ قَوْلٍ، أَوْ أَسْرَها عَلَيَّ فِيهِ مِنْ فِعْلٍ، أَوْ ضَيَّعَاهُ لِي مِنْ حَقٌّ، أَوْ قَصَّرا بي عَنْهُ مِنْ واجِبٍ، فَقَدْ وَهَبْتُهُ لَهُما، وَجُدْتُ بِهِ عَلَيْهِما، وَرَغِبْتُ إِلَيْكَ في وَضْع تَبِعَتِهِ عَنْهُما، فَإِنِّي لَا أَتّهِمُهُما عَلَى نَفْسِي، وَلَا أَسْتَبْطِئُهُما فِي بِرِّي، وَلَا أَكْرَهُ ما تَوَلَّياهُ مِنْ أَمْرِي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أَوْجَبْ حَقّاً عَلَيَّ، وَأَقْدَمُ إِحْساناً إِلَيَّ، وَأَعْظَمُ مِنَّةً لَدَيَّ مِنْ أَنْ أُفَاصَّهُما بِعَدْلٍ، أَوْ أُجَازِيَهُما عَلَىٰ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إِذاً يا إلهي طُولُ شُغْلِهِما بِتَرْبِيَتِي، وَأَيْنَ شِدَّةً تَعَبِهِما في حراستي، وَأَيْنَ إِقْتارُهُما عَلَى أَنْفُسِهِما لِلتَّوْسِعَةِ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مَا يَسْتَوفِيانِ مِنّي حَقَّهُما، وَلَا أُدْرِلُ ما يَجِبُ عَلَيَّ لَهُما، وَلَا أَنَا بِقاضٍ وَظيفَةَ خِدْمَتِهما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عَلَى محمّد وَآلِهِ، وَأَعِنِّي يَا خَيْرَ مَنِ اسْتُعينَ بِهِ، وَوَفِّقْنِي يا أَهْدَى مَنْ رُغِبَ إِلَيْهِ، وَلَا تَجْعَلْني فِي أَهْلِ الْعُقُوقِ لِلْآبَاءِ وَالْأُمَّهَاتِ يَوْمَ تُجْزَى كلّ نَفْسٍ بِما كَسَبَتْ وَهُمْ لَا يُظْلَمُونَ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التربية العلوية إنّما هي نفحة من روح اللّه لتكون مناراً إلى الأمم والشعوب </w:t>
      </w:r>
    </w:p>
    <w:p>
      <w:pPr>
        <w:pStyle w:val="BookText"/>
        <w:rPr/>
      </w:pPr>
      <w:r>
        <w:rPr>
          <w:rFonts w:ascii="Amiri" w:hAnsi="Amiri" w:eastAsia="Amiri" w:cs="Amiri"/>
          <w:color w:val="111111"/>
          <w:sz w:val="28"/>
          <w:sz w:val="28"/>
          <w:szCs w:val="28"/>
          <w:rtl w:val="true"/>
          <w:lang w:bidi="ar-SA"/>
        </w:rPr>
        <w:t>لترفع من قيمة الإنسان، وتسمو به إلى عالم الملكوت، لقد عرض هذا الإمام المربّي إلى أن الواجب يحتّم على الأبناء أن يسامحوا آباءهم على ما يصدر منهم من تعدَّ عليهم في القول، أو إسراف في الفعل، أو تقصير في واجب، عليهم أن يهبوا كلّ ذلك لهم مكافأة لهم، ومجازاة لتربيتهم وعنايتهم ونعمتهم التي لا يؤدي الولد البار مهما عمل من خدمة بعض ما يجب عليه من البر والإحسان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القطعة الأخيرة من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وَذُرِّيَّتِهِ، وَاخْصُصْ أَبَوَيَّ بِأَفْضَلِ ما خَصَصْتَ بِهِ آبَاءَ عِبادِكَ الْمُؤْمِنِينَ وأُمَّهَاتِهِمْ،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تُنْسِني ذِكْرَهُما فِي أَدْبَارِ صَلَواتِي، وَفِي إِني مِنْ أَناءِ لَيْلي، وَفِي كلّ ساعَةٍ مِنْ ساعَاتِ نَهَارِي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وَاغْفِرْ لِي بِدُعَائِي لَهُمَا، وَاغْفِرْ لَهُما بِرَّهِما بِي مَغْفِرَةً حَتْماً، وَارْضَ عَنْهُما بِشَفاعَتِي لَهُما رِضىً عَزْماً، وَبَلِّغْهُما بِالْكَرَامَةِ مَواطِنَ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 سَبَقَتْ مَغْفِرَتُكَ لَهُما فَشَفّعْهُما فِيَّ، وَإِنْ سَبَقَتْ مَغْفِرَتُكَ لي فَشَفَعْني فيهما، حتّى نَجْتَمَعَ بِرَأْفَتِكَ في دارِ كَرامَتِكَ، وَمَحَلِّ مَغْفِرَتِكَ وَرَحْمَتِكَ، إِنَّكَ ذُو الْفَضْلِ الْعَظيم، وَالْمَنَّ الْقَديم، وَأَنْتَ أَرْحَمُ الرّاحِمينَ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الإنسانية إنّما تسمو وتتميّز بهذه الأخلاق العلويّة الهادفة إلى خلق مجتمع </w:t>
      </w:r>
      <w:bookmarkStart w:id="163" w:name="pg16370_167164"/>
    </w:p>
    <w:p>
      <w:pPr>
        <w:pStyle w:val="BookText"/>
        <w:rPr/>
      </w:pPr>
      <w:bookmarkEnd w:id="163"/>
      <w:r>
        <w:rPr>
          <w:rFonts w:ascii="Amiri" w:hAnsi="Amiri" w:eastAsia="Amiri" w:cs="Amiri"/>
          <w:color w:val="111111"/>
          <w:sz w:val="28"/>
          <w:sz w:val="28"/>
          <w:szCs w:val="28"/>
          <w:rtl w:val="true"/>
          <w:lang w:bidi="ar-SA"/>
        </w:rPr>
        <w:t>متكامل واحد تسوده المحبّة والألفة والاحترام المتبادل، خصوصاً في عالم الأسرة التي ينطلق منها تهذيب الفرد وبناء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لأبويه في هذه الفقرات الأخيرة طالباً من اللّه أن يتفضّل عليهما بالمغفرة والرضوان، وأن يغفر له ببركة دعائه لهما، وأن يغفر لهما ببرهما له، فأيّ مودة ورحمة للأبوين مثل هذه المودّة والرحمة ؟</w:t>
      </w:r>
    </w:p>
    <w:p>
      <w:pPr>
        <w:pStyle w:val="Heading3"/>
        <w:numPr>
          <w:ilvl w:val="2"/>
          <w:numId w:val="1"/>
        </w:numPr>
        <w:rPr/>
      </w:pPr>
      <w:bookmarkStart w:id="164" w:name="__RefHeading___Toc6639681_1280447820"/>
      <w:bookmarkStart w:id="165" w:name="_Toc60"/>
      <w:bookmarkEnd w:id="164"/>
      <w:r>
        <w:rPr>
          <w:rtl w:val="true"/>
        </w:rPr>
        <w:t xml:space="preserve">مع أبنائه </w:t>
      </w:r>
      <w:r>
        <w:rPr>
          <w:rtl w:val="true"/>
        </w:rPr>
        <w:t>(</w:t>
      </w:r>
      <w:r>
        <w:rPr>
          <w:rtl w:val="true"/>
        </w:rPr>
        <w:t>عَلَيهِ السَّلَامُ</w:t>
      </w:r>
      <w:r>
        <w:rPr>
          <w:rtl w:val="true"/>
        </w:rPr>
        <w:t>)</w:t>
      </w:r>
      <w:bookmarkEnd w:id="165"/>
    </w:p>
    <w:p>
      <w:pPr>
        <w:pStyle w:val="Heading4"/>
        <w:numPr>
          <w:ilvl w:val="3"/>
          <w:numId w:val="1"/>
        </w:numPr>
        <w:rPr/>
      </w:pPr>
      <w:bookmarkStart w:id="166" w:name="__RefHeading___Toc6639683_1280447820"/>
      <w:bookmarkStart w:id="167" w:name="_Toc61"/>
      <w:bookmarkEnd w:id="166"/>
      <w:r>
        <w:rPr>
          <w:rtl w:val="true"/>
        </w:rPr>
        <w:t>إشارة</w:t>
      </w:r>
      <w:r>
        <w:rPr>
          <w:rtl w:val="true"/>
        </w:rPr>
        <w:t>:</w:t>
      </w:r>
      <w:bookmarkEnd w:id="167"/>
    </w:p>
    <w:p>
      <w:pPr>
        <w:pStyle w:val="BookText"/>
        <w:rPr/>
      </w:pPr>
      <w:r>
        <w:rPr>
          <w:rFonts w:ascii="Amiri" w:hAnsi="Amiri" w:eastAsia="Amiri" w:cs="Amiri"/>
          <w:color w:val="111111"/>
          <w:sz w:val="28"/>
          <w:sz w:val="28"/>
          <w:szCs w:val="28"/>
          <w:rtl w:val="true"/>
          <w:lang w:bidi="ar-SA"/>
        </w:rPr>
        <w:t xml:space="preserve">أما سلوك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أبنائه، فقد تميز بالتربية الإسلاميّة الرفيعة لهم، فغرس في نفوسهم نزعاته الخيّرة، واتجاهاته الإصلاحية العظيمة، وقد صاروا بحكم تربيته لهم من ألمع رجال الفكر والعلم والنضال في الإسلام، فكان ولده الإمام محمّد الباقر الا من أشهر أئمة المسلمين، ومن أكثرهم عطاءاً للعلم، وهو صاحب المدرسة الفقهيّة الكبرى التي تخرّج منها كبار الفقهاء والعلماء أمثال أبان بن تغلب وزرارة بن أعين وغيرهما، ممّن أضاء وا الحياة الفكريّة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ولده عبد اللّه الباهر، فقد كان من أبرز علماء المسلمين في فضله، وسموّ منزلته العلميّة، وقد روى عن أبيه علوماً شتّى، وكتب الناس عنه ذلك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ولده زيد، فقد كان من أجل علماء المسلمين، وقد تخصص في علوم كثيرة كعلم الفقه والحديث والتفسير وعلم الكلام،وغيرها، وهو الذي تبنّى حقوق المظلومين والمضطهدين، وقاد سيرتهم النضالية في ثورته الخالدة التي نشرت الوعي السياسي في المجتمع الإسلامي، وساهمت مساهمة إيجابيّة وفعالة في الإطاحة بالحكم الأموي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فإنا نعرض بإيجاز إلى بعض مناحي سلوك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أبنائه</w:t>
      </w:r>
      <w:r>
        <w:rPr>
          <w:rFonts w:eastAsia="Amiri" w:cs="Amiri" w:ascii="Amiri" w:hAnsi="Amiri"/>
          <w:color w:val="111111"/>
          <w:sz w:val="28"/>
          <w:szCs w:val="28"/>
          <w:rtl w:val="true"/>
          <w:lang w:bidi="ar-SA"/>
        </w:rPr>
        <w:t xml:space="preserve">. </w:t>
      </w:r>
      <w:bookmarkStart w:id="168" w:name="pg16370_167165"/>
    </w:p>
    <w:p>
      <w:pPr>
        <w:pStyle w:val="Heading4"/>
        <w:numPr>
          <w:ilvl w:val="3"/>
          <w:numId w:val="1"/>
        </w:numPr>
        <w:rPr/>
      </w:pPr>
      <w:bookmarkStart w:id="169" w:name="__RefHeading___Toc6639685_1280447820"/>
      <w:bookmarkStart w:id="170" w:name="_Toc62"/>
      <w:bookmarkEnd w:id="168"/>
      <w:bookmarkEnd w:id="169"/>
      <w:r>
        <w:rPr>
          <w:rtl w:val="true"/>
        </w:rPr>
        <w:t xml:space="preserve">وصإيّاه </w:t>
      </w:r>
      <w:r>
        <w:rPr>
          <w:rtl w:val="true"/>
        </w:rPr>
        <w:t>(</w:t>
      </w:r>
      <w:r>
        <w:rPr>
          <w:rtl w:val="true"/>
        </w:rPr>
        <w:t>عَلَيهِ السَّلَامُ</w:t>
      </w:r>
      <w:r>
        <w:rPr>
          <w:rtl w:val="true"/>
        </w:rPr>
        <w:t xml:space="preserve">) </w:t>
      </w:r>
      <w:r>
        <w:rPr>
          <w:rtl w:val="true"/>
        </w:rPr>
        <w:t>لأبنائه</w:t>
      </w:r>
      <w:bookmarkEnd w:id="170"/>
    </w:p>
    <w:p>
      <w:pPr>
        <w:pStyle w:val="BookText"/>
        <w:rPr/>
      </w:pPr>
      <w:r>
        <w:rPr>
          <w:rFonts w:ascii="Amiri" w:hAnsi="Amiri" w:eastAsia="Amiri" w:cs="Amiri"/>
          <w:color w:val="111111"/>
          <w:sz w:val="28"/>
          <w:sz w:val="28"/>
          <w:szCs w:val="28"/>
          <w:rtl w:val="true"/>
          <w:lang w:bidi="ar-SA"/>
        </w:rPr>
        <w:t xml:space="preserve">وزوّد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أبناءه ببعض الوصايا التربوية التي هي خلاصة تجاربه في هذه الحياة لتكون منهجاً يسيرون عليه، وفيما يلي بعض وصإيّاه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أبنائه بهذه الوصيّة القيمة التي ألقت الأضواء على اللّها الأصدقاء والأصحاب، وألزمت الاجتناب عمّن يتصف منهم بالنزعات الشريرة خوفاً من سريان العدوى والتلوّث إلى من يصادقهم، وهذا نص وصيّته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انظُرْ خَمْسَةٌ فَلاَ تُصَاحِبُهُمْ، وَلا تُخالِطهُمْ، وَلا تُرافِقُهُمْ فى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وَمُصاحَبَةَ الْعَذَابِ، فَإِنَّهُ بِمَنْزِلَةِ السَّرابِ يُقَرِّبُ لَكَ الْبَعيدَ، وَيُبَعدُ لَكَ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وَمُصاحَبَةَ الْفَاسِقِ، فَإِنَّهُ بايعك بأكْلَةٍ أَوْ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وَمُصاحَبَةَ الْبَحْيِلِ، فَإِنَّهُ يَخْذُلُكَ فِي مَالِهِ وَأَنْتَ أَحْوَجَ مَا تَكُونُ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وَمُصاحَبَةَ الْأَحْمَقِ، فَإِنَّهُ يُريدُ أَنْ يَنْفَعَكَ فَيَضُرَّكَ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وَمُصاحَبَةَ الْقاطِع لِرَحِمِهِ، فَإِنِّي وَجَدْتُهُ مَلْعوناً فِي كِتَابِ اللّه تَعَالَى فِي ثَلَاثِ مواضيع</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مزاملة هذه الأصناف تجرّ الويل والخسران، وتعود بالأضرار البالغة على من يصادقهم، وما أكثر هذه الأصناف في المجتمع قديماً وحديثاً، وما أندر الأذكياء والأصفياء الذين يُنتفع بمصاحبتهم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جملة وصإيّاه الرفيعة لأبنائه هذه الوصيّة الحافلة بالنصائح الجليلة،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اصْبِرْ عَلَى النَّائِبَةِ، وَلَا تَتَعَرَّضُ لِلْحُقُوقِ، وَلَا تُجِبْ أَخَاكَ إِلى شَيْءٍ مَضَرَّتُهُ عَلَيْكَ أَعْظَمُ مِنْ مَنْفَعَتِهِ لَكَ</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أوصى الإمام الحكيم ولده بالصبر على النوائب، والأحداث التي تداهمه، وعدم الانهيار أمامها، فإنّ ذلك ممّا يؤدّي إلى تماسك الشخصية وصلابتها، كما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التعرّض والتعدي على حقوق الناس، فإنّ ذلك أضمن لسلامة الشخص من الاعتداء عليه ومقابلته بالمثل، كما أوصاه بعدم إجابة الصديق إلى أمر يعود عليه بالضرر والخسران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وصإيّاه لبعض أولاده هذه الوصية الرائعة،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لَمْ يَرْضَكَ لِي فَأَوْصَاكَ بِي، وَرَضِيَنِي لَكَ فَحَذَرَنِي مِنْكَ، وَاعْلَمْ أَنَّ خَيْرَ الآباءِ لِلْأَبْنَاءِ مَنْ لَمْ تَدْعُهُ المودّة إِلَى التَّفْريطِ فِيهِ، وَخَيْرَ الْأَبْناءِ لِلْآباءِ مَنْ لَمْ يَدْعُهُ التَّفْصِيرُ إِلَى الْعُقُوقِ لَهُ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بالنقاط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الأبناء لا يكنون في أعماق نفوسهم لآبائهم من المودّة والعطف مثل ما يكنّه الآباء لهم، ولذلك أكد تعالى في غير آية من كتابه المجيد بلزوم رعايتهم وطاعتهم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حذّر الآباء من أبنائهم من مصادر الفتنة والشقاء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التربية الناجحة للأبناء هي أن لا يفرّط الآباء بالمودّة والحنان لهم، </w:t>
      </w:r>
    </w:p>
    <w:p>
      <w:pPr>
        <w:pStyle w:val="BookText"/>
        <w:rPr/>
      </w:pPr>
      <w:r>
        <w:rPr>
          <w:rFonts w:ascii="Amiri" w:hAnsi="Amiri" w:eastAsia="Amiri" w:cs="Amiri"/>
          <w:color w:val="111111"/>
          <w:sz w:val="28"/>
          <w:sz w:val="28"/>
          <w:szCs w:val="28"/>
          <w:rtl w:val="true"/>
          <w:lang w:bidi="ar-SA"/>
        </w:rPr>
        <w:t>فإنّ ذلك ممّا يؤدّي إلى ضعف شخصيّة الطفل، وعدم استطاعته الصمود أمام الأحداث، وقد أكد هذه الظاهرة علماء التربية والنفس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أفضل الأبناء هم الذين يقومون بخدمة آبائهم والإحسان إليهم، وبذلك يخرجون من حدود التقصير والعقوق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وصإيّاه القيمة هذه الوصيّة التي خص بها ولده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حذّره فيها من مصاحبة الأحمق، وقد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مِنْ مُصاحَبَةِ الْأَحْمَقِ أَوْ تُخالِطَهُ، وَاهْجُرْهُ، وَلَا تُحادِثُهُ، فَإِنَّ الْأَحْمَقَ هَجنَةٌ عَيَابٌ، غائِباً كانَ أَوْ حاضراً، إِنْ تَكَلَّمَ فَضَحَهُ حُمْقُهُ، وَإِنْ سَكَتَ قَصُرَ بِهِ عِيُّهُ، وَإِنْ عَمِلَ أَفْسَدَ، وَإِنِ اسْتَرْعِيَ أَضَاعَ، لَا عِلْمُهُ مِنْ نَفْسِهِ يُغْنِيهِ، وَلَا عِلْمُ غَيْرِهِ يَنْفَعُهُ، وَلَا يُطيعُ ناصِحَهُ، وَلَا يَسْتَريحُ مُقارِنُهُ، تَوَدُّ اُمُّهُ أَنَّها ثَكَلَتْهُ، وَامْرَأَتُهُ أَنَّها فَقَدَتْهُ، وَجارُهُ بُعْدَ دَارِهِ، وَجَليسُهُ الْوَحْدَةَ مِنْ مُجالَسَتِهِ، إِنْ كانَ أَصْغَرَ مَنْ فِي الْمَجْلِسِ أَعْنى مَنْ فَوْقَهُ، وَإِنْ كَانَ أَكْبَرَهُمْ أَفْسَدَ مَنْ دونَهُ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لزوم الابتعاد عن الأحمق، وذلك لما في الاتصال به من المضاعفات السيئة التي تجرّ الويل والعطب، وقد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بعيوب الأحمق ونقائصه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وصإيّاه الرائعة التي نصح بها أبناءه هذه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جالسوا أَهْلَ الدِّينِ وَالْمَعْرِفَةِ، فَإِن لَمْ تَقْدِرُوا عَلَيْهِمْ فَالْوَحْدَةُ آنَسُ وَأَسْلَمُ، فَإِنْ أَبَيْتُمْ إِلَّا مُجالَسَةَ النَّاسِ فَجالِسوا أَهْلَ الْمُرُوَاتِ، فَإِنَّهُمْ لَا يَؤْمِنُونَ فِي مَجالِسِهِمْ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وصإيّاه التربوية لأبنائه، وقد وضع فيها المناهج السليمة لسلوكهم </w:t>
      </w:r>
      <w:bookmarkStart w:id="171" w:name="pg16370_167168"/>
    </w:p>
    <w:p>
      <w:pPr>
        <w:pStyle w:val="BookText"/>
        <w:rPr/>
      </w:pPr>
      <w:bookmarkEnd w:id="171"/>
      <w:r>
        <w:rPr>
          <w:rFonts w:ascii="Amiri" w:hAnsi="Amiri" w:eastAsia="Amiri" w:cs="Amiri"/>
          <w:color w:val="111111"/>
          <w:sz w:val="28"/>
          <w:sz w:val="28"/>
          <w:szCs w:val="28"/>
          <w:rtl w:val="true"/>
          <w:lang w:bidi="ar-SA"/>
        </w:rPr>
        <w:t>ومسيرتهم في هذه الحياة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6639687_1280447820"/>
      <w:bookmarkStart w:id="173" w:name="_Toc63"/>
      <w:bookmarkEnd w:id="172"/>
      <w:r>
        <w:rPr>
          <w:rtl w:val="true"/>
        </w:rPr>
        <w:t xml:space="preserve">دعاؤه </w:t>
      </w:r>
      <w:r>
        <w:rPr>
          <w:rtl w:val="true"/>
        </w:rPr>
        <w:t>(</w:t>
      </w:r>
      <w:r>
        <w:rPr>
          <w:rtl w:val="true"/>
        </w:rPr>
        <w:t>عَلَيهِ السَّلَامُ</w:t>
      </w:r>
      <w:r>
        <w:rPr>
          <w:rtl w:val="true"/>
        </w:rPr>
        <w:t xml:space="preserve">) </w:t>
      </w:r>
      <w:r>
        <w:rPr>
          <w:rtl w:val="true"/>
        </w:rPr>
        <w:t>لأبنائه</w:t>
      </w:r>
      <w:bookmarkEnd w:id="173"/>
    </w:p>
    <w:p>
      <w:pPr>
        <w:pStyle w:val="BookText"/>
        <w:rPr/>
      </w:pPr>
      <w:r>
        <w:rPr>
          <w:rFonts w:ascii="Amiri" w:hAnsi="Amiri" w:eastAsia="Amiri" w:cs="Amiri"/>
          <w:color w:val="111111"/>
          <w:sz w:val="28"/>
          <w:sz w:val="28"/>
          <w:szCs w:val="28"/>
          <w:rtl w:val="true"/>
          <w:lang w:bidi="ar-SA"/>
        </w:rPr>
        <w:t xml:space="preserve">أمّا دعاء الإمام لأبنائه فهو في منتهى الروعة والجلال، فقد حكى سلوكه النير معهم، وما يتمناه لهم من سموّ الآداب، ومكارم الأخلاق، ولنستمع ونصغي إليه، فإنّه من أسمى الثروات في التربية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وَمُنَّ عَلَيَّ بِبَقاءِ وُلدي، وَبِإِصْلاحِهِمْ لِي، وَبِإِمتاعي بِهِمْ إِلهي امْدُدْ لي في أَعْمَارِهِمْ، وَزِدْ لي في آجالِهِمْ، وَرَبِّ لي صَغِيرَهُمْ، وَقَولي ضَعيفَهُمْ، وَأَصِحٌ لي أَبْدانَهُمْ وَأَدْيانَهُمْ، وَأَخْلاقَهُمْ، وَعَافِهِمْ فِي أَنْفُسِهِمْ وَفي جَوارِحِهِمْ، وَفِي كلّ ما عُنِيتُ بِهِ مِنْ أَمْرِهِمْ، وَأَدْرِرْ لي وَعَلَىٰ يَدَيَّ أَرْزاقَهُمْ، وَاجْعَلْهُمْ أَبْرَاراً أَنْقِياءَ، بَصَراءَ سامِعِينَ مُطيعينَ لَكَ، وَلأَوْليائِكَ مُحِبَينَ مُناصِحِينَ، وَلِجَميعِ أَعْدائِكَ مُعَانِدِينَ وَمُبْغِضِينَ،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ومثلت هذه الفقرات مدى روحانية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سلوكه لتربية أبنائه، فقد قامت تربيته لهم على الإصلاح الشامل، والتهذيب المطلق، فقد دعا لهم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يمنّ اللّه عليهم بالبقاء والإصلاح ليكونوا قرّة عين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ينعم اللّه عليهم بالصحّة الشاملة لأبدانهم وأديانهم وأخلاقهم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يعافي اللّه نفوسهم وأرواحهم، وذلك بتطهيرها من الرذائل والآثام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يمنحهم تعالى العافية في جوارحهم لئلا يصابوا بعاهة في أجسامهم ممّا تشلّ فعّاليّاتهم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يوسّع اللّه عليه وعليهم في أرزاقهم، ولا يذيقهم مرارة الفقر، فإنّه من أفجع الكوارث وأفتكها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يهديهم تعالى إلى مرضاته فيجعلهم ممّن يسارعون إلى الخيرات ويأمره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يحبّب لهم تعالى أولياءه، ويبغّض لهم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العطف ممّا يوجب تماسك الأسرة وانسجامها، وإذا تربّى الولد على هذا الانموذج من الخلق الرفيع كان قرّة عين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قطعة أخرى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اشْدُدْ بِهِمْ عَضُدِي، وَأَقِمْ بِهِمْ أَوَدي، وَكَذَّرْ بِهِمْ عَدَدِي، وَزَيَّنْ بِهِمْ مَحْضَرِي، وَأَحْيِ بِهِمْ ذِكْرِي، وَاكْفِنِي بِهِمْ فِي غَيْبَتِي، وَأَعِنِّي بِهِمْ عَلَى حَاجَتي، وَاجْعَا لي مُحِبّينَ، وَعَلَيَّ حَدِبِينَ مُقْبِلِينَ، مُسْتَقِيمينَ لي، مُطيعينَ غَيْرَ عَاصِينَ وَلَا عَاقِّينَ، وَلَا مُخالِفِينَ وَلَا 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وَأَعِنِّي عَلى تَرْبِيَتِهِمْ وَتَأْديبِهِمْ وَبِرَّهِمْ، وَهَبْ لِي مِنْ لَدُنْكَ مَعَهُمْ أَوْلاداً ذُكُوراً، وَاجْعَلْ ذَلِكَ خَيْراً لي، وَاجَعَلْهُمْ لي عَوْناً عَلَى ما سَأَلْتُكَ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وَأَعِذْنِي وَذُرِّيَّتِي مِنَ الشَّيْطَانِ الرَّحِيمِ، فَإِنَّكَ خَلَقْتَنا وَأَمَرْتَنَا وَنَهَيْتَنَا، وَرَغَبْتَنا في ثَوابِ ما أَمَرْتَنا، وَرَهَّبْتَنا عِقابَهُ، وَجَعَلْتَ لَنا عَدُوّاً يَكيدُنا، سَلَّطْتَهُ مِنَا عَلى ما لَمْ تُسَلِّطْنَا عَلَيْهِ مِنْهُ، أَسْكَنْتَهُ صُدُورَنا، وَأَجْرَيْتَهُ مَجارِيَ دِمَائِنَا، لَا يَغْفُلُ إِنْ غَفَلْنَا، وَلَا يَنْسى إِنْ نَسِينَا، يُؤْمِنُنا عِقابَكَ، </w:t>
      </w:r>
    </w:p>
    <w:p>
      <w:pPr>
        <w:pStyle w:val="BookText"/>
        <w:rPr/>
      </w:pPr>
      <w:r>
        <w:rPr>
          <w:rFonts w:ascii="Amiri" w:hAnsi="Amiri" w:eastAsia="Amiri" w:cs="Amiri"/>
          <w:color w:val="111111"/>
          <w:sz w:val="28"/>
          <w:sz w:val="28"/>
          <w:szCs w:val="28"/>
          <w:rtl w:val="true"/>
          <w:lang w:bidi="ar-SA"/>
        </w:rPr>
        <w:t>وَيُخَوِّفُنَا بِغَيْرِكَ، إِنْ هَمَمْنا بِفَاحِشَةٍ شَجَّعَنا عَلَيْها، وَإِنْ هَمَمْنا بِعَمَلٍ صالِحٍ ثَبَّطَنَا عَنْهُ، يَتَعَرَّضُ لَنَا بِالشَّهَواتِ، وَيَنْصِبُ لَنا بِالشُّبُهَاتِ، إِنْ وَعَدَنَا كَذَبَنَا، وَإِنْ مَنَانَا أَخْلَفَنا، وَإِلَّا تَصْرِفْ عَنَّا كَيْدَهُ يُضِلُّنا، وَإِلَّا تَقِنا خَبالَهُ يَسْتَزِلْنا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فَاقْهَرْ سُلْطَانَهُ عَنَا بِسُلْطانِكَ، حتّى تَحْبِسَهُ عَنّا بِكَثْرَةِ الدُّعاءِ لَكَ، فَتُصْبِحَ مِنْ كَيْدِهِ فِي الْمَعْصُومِينَ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واحتوت هذه الفقرات الرائعة على أمرين،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سأل اللّه تعالى أن يحقّق له ما يرجوه ويأمله في أولاده الأزكياء، وكان ممّا يرجوه منهم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يشدّ بهم عضده، ويقوّيه بهم، فإنّ الولد الصالح قوّة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يقيم بهم ما اعوجّ وأشكل عليه من أموره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يكثر بهم عدده، فيكونوا أسرة ذات عدد كبير ملحوظين أمام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يزيّن بهم محضره ومجلسه، وذلك بسموّ آدابهم ومعالي أخلاقهم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يكفيه بهم في حال غيابه، وذلك بقيامهم في مهماته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يعينوه على حوائجه، ولا يتركوه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يمنحهم تعالى حبّ أبيهم والعطف عليه ليطيعوا أوامره، ويجتنبوا معاصيه، وما لا يرضيه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الأبناء إذا كانوا بهذه الصفة من الصلاح والإخلاص لآبائهم، فإنّ جلّ متاعب الدنيا تزول وينعمون بهم في حال شيخوختهم التي هي مركز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أعاذ نفسه وذريته باللّه تعالى من شرّ الشيطان الرجيم الذي هو العدوّ الأوّل للإنسان الذي يلقيه في متاهات سحيقة من المعاصي والآثام، وقد 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سلطة الشيطان على الإنسان، وهيمنته عليه، فقد سكن في أعماق النفوس، ونفذ إلى جميع خلايانا، وذكر أموراً أخرى، والتي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الشيطان يغري الإنسان باقتراف المعاصي، ويسهّل عليه عقاب اللّه الذي أعدّه للعصاة من عباده، كما يخوّف الإنسان بغير اللّه تعالى فيجعله يخاف ويخشى منه أكثر ممّا يخشى ويخاف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إذا هم بمعصية شجّعه الشيطان عليها، ودفعه لها حتّى يوقعه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إذا هم بعمل الخير، وبما يقربه إلى اللّه زلفى تبطه عنه الشيطان وجعله يتكاسل عنه حتّى يصرفه عنه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الشيطان يغري الإنسان بالشهوات، ويزينها له حتّى ينقاد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الشيطان يلقي في قلب الإنسان الأوهام والشبهات التي توجب بُعد الإنسان عن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الإمام بعد ذلك إلى أنّ جميع أماني الشيطان للإنسان كذب وخداع، ولا حقيقة ولا واقع لها، ثمّ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 عن المؤمنين كيد الشيطان ومكره حتّى لا يقعوا في حباله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بعد هذا إلى القطعة الأخيرة من هذا الدعاء الشريف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أَعْطِني كلّ سُؤْلي، وَاقْضِ لي حَوائِجي، وَلَا تَمْنَعْنِي الْإِجابَةَ وَقَدْ ضَمِنْتَها لي، وَلَا تَحْجُبْ دُعائي عَنْكَ وَقَدْ أَمَرْتَني بِهِ، وَامْنُنْ عَلَيَّ بكلّ ما يُصْلِحُني في دُنْيايَ وَآخِرَتي، ما ذَكَرْتُ مِنْهُ وَمَا نَسِيتُ، </w:t>
      </w:r>
    </w:p>
    <w:p>
      <w:pPr>
        <w:pStyle w:val="BookText"/>
        <w:rPr/>
      </w:pPr>
      <w:r>
        <w:rPr>
          <w:rFonts w:ascii="Amiri" w:hAnsi="Amiri" w:eastAsia="Amiri" w:cs="Amiri"/>
          <w:color w:val="111111"/>
          <w:sz w:val="28"/>
          <w:sz w:val="28"/>
          <w:szCs w:val="28"/>
          <w:rtl w:val="true"/>
          <w:lang w:bidi="ar-SA"/>
        </w:rPr>
        <w:t>أَوْ أَظْهَرْتُ أَوْ أَخْفَيْتُ، أَوْ أَعْلَنْتُ أَوْ أَسْرَرْتُ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وَاجْعَلْني فِي جَمِيعِ ذَلِكَ مِنَ الْمُصْلِحِينَ بِسُؤالي إيّاك، الْمُنْجِحِينَ بِالطَّلَبِ إِلَيْكَ، غَيْرِ الْمَمْنوعِينَ بِالتَّوَكَّلِ عَلَيْكَ، الْمُعَوَّذينَ بِالتَّعَوُّذِ بِكَ، الرّابحينَ في النّجارَةِ عَلَيْكَ الْمُجارِينَ </w:t>
      </w:r>
      <w:r>
        <w:rPr>
          <w:rStyle w:val="FootnoteAnchor"/>
          <w:rtl w:val="true"/>
        </w:rPr>
        <w:footnoteReference w:id="89"/>
      </w:r>
      <w:r>
        <w:rPr>
          <w:rFonts w:ascii="Amiri" w:hAnsi="Amiri" w:eastAsia="Amiri" w:cs="Amiri"/>
          <w:color w:val="111111"/>
          <w:sz w:val="28"/>
          <w:sz w:val="28"/>
          <w:szCs w:val="28"/>
          <w:rtl w:val="true"/>
          <w:lang w:bidi="ar-SA"/>
        </w:rPr>
        <w:t>بِعِزَّكَ، الْمُوَسَّع عَلَيْهِمُ الرِّزْقُ الْحَلالُ مِنْ فَضْلِكَ الْواسِع بِجُودِكَ وَكَرَمِكَ، الْمُعَزِّينَ مِنَ الذُّلُّ بِك، والْمُجارِينَ مِنَ الظُّلْم بِعَدْلِكَ، وَالْمُعَافَيْنَ مِنَ الْبَلاءِ بِرَحْمَتِكَ، وَالْمُغْنَيْنَ مِنَ الْفَقْرِ بِغِناكَ، والْمَعْصُومِينَ مِنَ الذُّنُوبِ وَالزَّلَلِ وَالْخَطَأُ بِتَقْواكَ، وَالْمُوَفَّفَقِينَ لِلْخَيْرِ وَالرُّشْدِ وَالصَّوابِ بِطَاعَتِكَ، وَالْمُحالِ بَيْنَهُمْ وَبَيْنَ الذُّنُوبِ بِقُدْرَتِكَ، التَّارِكِينَ لِكُلِّ مَعْصِيَتِكَ، السّاكِنينَ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أَعْطِنَا جَميعَ ذَلِكَ بِتَوْفِيقِكَ وَرَحْمَتِكَ، وَأَعِذْنَا مِنْ عَذَابِ السَّعِيرِ، وَأَعْطِ جَمِيعَ الْمُسْلِمِينَ وَالْمُسْلِماتِ، وَالْمُؤْمِنِينَ وَالْمُؤْمِناتِ، مِثْلَ الَّذِي سَأَلْتُكَ لِنَفْسي وَلِوُلْدي، في عاجِلِ الدُّنْيا وَآجِلِ الْآخِرَةِ، إِنَّكَ قَريبٌ مُحِيبٌ، سَمِيعٌ عَلِيمٌ، عَفُوٌّ غَفُورٌ، رَؤُوفٌ رَحِيمٌ، وَآتِنا في الدُّنْيا حَسَنَةً وَفِي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عليك يا زين العابدين، لقد أوتيت من الحكمة وفصل الخطاب ما لم يؤته أحد سوى آبائك الذين سنّوا أصول الفصاحة والبلاغة والحكمة في </w:t>
      </w:r>
      <w:bookmarkStart w:id="174" w:name="pg16370_167173"/>
    </w:p>
    <w:p>
      <w:pPr>
        <w:pStyle w:val="BookText"/>
        <w:rPr/>
      </w:pPr>
      <w:bookmarkEnd w:id="174"/>
      <w:r>
        <w:rPr>
          <w:rFonts w:ascii="Amiri" w:hAnsi="Amiri" w:eastAsia="Amiri" w:cs="Amiri"/>
          <w:color w:val="111111"/>
          <w:sz w:val="28"/>
          <w:sz w:val="28"/>
          <w:szCs w:val="28"/>
          <w:rtl w:val="true"/>
          <w:lang w:bidi="ar-SA"/>
        </w:rPr>
        <w:t>دنيا العرب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الفقرات عن عظيم إخلاصه وإنابته وطاعته اللّه، وتعلّقه به، وانقطاعه إليه، فقد سأل منه تعالى أن يعطيه جميع ما سأله، ما سأله، وأن يقضي جميع حوائجه، وأن يمن عليه بما يصلحه في أمر آخرته ودنياه، وأن يجعله ممّن يريد الإصلاح فيما يستجيب له من دعائه، وأكثر من التذلل والتملك إلى اللّه الذي بيده ملكوت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اللّه تعالى أن يعطي جميع المسلمين والمسلمات، والمؤمنين والمؤمنات مثل الذي سأل لنفسه ولولده في عاجل الدنيا وآجل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ربّى أبناءه على مثل هذا الهدي الذي يمثل جوهر الإسلام، وواقع الإيمان، فكانوا من أتقى أبناء المسلمين، ومن أكثرهم تحرّجاً في الدين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6639689_1280447820"/>
      <w:bookmarkStart w:id="176" w:name="_Toc64"/>
      <w:bookmarkEnd w:id="175"/>
      <w:r>
        <w:rPr>
          <w:rtl w:val="true"/>
        </w:rPr>
        <w:t xml:space="preserve">مع مماليكه </w:t>
      </w:r>
      <w:r>
        <w:rPr>
          <w:rtl w:val="true"/>
        </w:rPr>
        <w:t>(</w:t>
      </w:r>
      <w:r>
        <w:rPr>
          <w:rtl w:val="true"/>
        </w:rPr>
        <w:t>عَلَيهِ السَّلَامُ</w:t>
      </w:r>
      <w:r>
        <w:rPr>
          <w:rtl w:val="true"/>
        </w:rPr>
        <w:t>)</w:t>
      </w:r>
      <w:bookmarkEnd w:id="176"/>
    </w:p>
    <w:p>
      <w:pPr>
        <w:pStyle w:val="BookText"/>
        <w:rPr/>
      </w:pPr>
      <w:r>
        <w:rPr>
          <w:rFonts w:ascii="Amiri" w:hAnsi="Amiri" w:eastAsia="Amiri" w:cs="Amiri"/>
          <w:color w:val="111111"/>
          <w:sz w:val="28"/>
          <w:sz w:val="28"/>
          <w:szCs w:val="28"/>
          <w:rtl w:val="true"/>
          <w:lang w:bidi="ar-SA"/>
        </w:rPr>
        <w:t xml:space="preserve">وسار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مماليكه سيرة تتسم بالرفق والعطف والحنان، فكان يعاملهم كأبنائه، ويغدق عليهم برّه ومعروفه وإحسانه، وقد وجدوا في كنفه من الرفق ما لم يجدوا في ظلّ آبائهم،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يعاقب أمة ولا عبداً فيما إذا اقترفا ذنباً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له مملوك فدعاه مرتين فلم يجبه، وفي الثالثة قال له الإمام برفق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سَمِعْتَ صَوْتي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لَمْ تُجِبْني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أمنت منك</w:t>
      </w:r>
      <w:r>
        <w:rPr>
          <w:rFonts w:eastAsia="Amiri" w:cs="Amiri" w:ascii="Amiri" w:hAnsi="Amiri"/>
          <w:color w:val="111111"/>
          <w:sz w:val="28"/>
          <w:szCs w:val="28"/>
          <w:rtl w:val="true"/>
          <w:lang w:bidi="ar-SA"/>
        </w:rPr>
        <w:t xml:space="preserve">. </w:t>
      </w:r>
      <w:bookmarkStart w:id="177" w:name="pg16370_167174"/>
    </w:p>
    <w:p>
      <w:pPr>
        <w:pStyle w:val="BookText"/>
        <w:rPr/>
      </w:pPr>
      <w:bookmarkEnd w:id="177"/>
      <w:r>
        <w:rPr>
          <w:rFonts w:ascii="Amiri" w:hAnsi="Amiri" w:eastAsia="Amiri" w:cs="Amiri"/>
          <w:color w:val="111111"/>
          <w:sz w:val="28"/>
          <w:sz w:val="28"/>
          <w:szCs w:val="28"/>
          <w:rtl w:val="true"/>
          <w:lang w:bidi="ar-SA"/>
        </w:rPr>
        <w:t xml:space="preserve">فخرج الإمام وراح يحمد اللّه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مَمْلوكي يَأْمَنُني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فرح الإمام لأنه لم يكن قاسياً ولا جباراً، حتّى يخاف منه الناس أو يحذرون</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6639691_1280447820"/>
      <w:bookmarkStart w:id="179" w:name="_Toc65"/>
      <w:bookmarkEnd w:id="178"/>
      <w:r>
        <w:rPr>
          <w:rtl w:val="true"/>
        </w:rPr>
        <w:t xml:space="preserve">مع جيرانه </w:t>
      </w:r>
      <w:r>
        <w:rPr>
          <w:rtl w:val="true"/>
        </w:rPr>
        <w:t>(</w:t>
      </w:r>
      <w:r>
        <w:rPr>
          <w:rtl w:val="true"/>
        </w:rPr>
        <w:t>عَلَيهِ السَّلَامُ</w:t>
      </w:r>
      <w:r>
        <w:rPr>
          <w:rtl w:val="true"/>
        </w:rPr>
        <w:t>)</w:t>
      </w:r>
      <w:bookmarkEnd w:id="179"/>
    </w:p>
    <w:p>
      <w:pPr>
        <w:pStyle w:val="Heading4"/>
        <w:numPr>
          <w:ilvl w:val="3"/>
          <w:numId w:val="1"/>
        </w:numPr>
        <w:rPr/>
      </w:pPr>
      <w:bookmarkStart w:id="180" w:name="__RefHeading___Toc6639693_1280447820"/>
      <w:bookmarkStart w:id="181" w:name="_Toc66"/>
      <w:bookmarkEnd w:id="180"/>
      <w:r>
        <w:rPr>
          <w:rtl w:val="true"/>
        </w:rPr>
        <w:t>إشارة</w:t>
      </w:r>
      <w:r>
        <w:rPr>
          <w:rtl w:val="true"/>
        </w:rPr>
        <w:t>:</w:t>
      </w:r>
      <w:bookmarkEnd w:id="181"/>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 الناس بجيرانه، فكان يرعاهم كما يرعى أهله، وكان يعول ضعفاءهم وفقراءهم، ويعود مرضاهم، ويشيّع موتاهم، ولم يترك لوناً من ألوان البرّ إلّا أسداه إليهم، وكان يستقي لضعفاء جيرانه في غلس الليل البهيم، كما روى ذلك الزهرى </w:t>
      </w:r>
      <w:r>
        <w:rPr>
          <w:rStyle w:val="FootnoteAnchor"/>
          <w:rtl w:val="true"/>
        </w:rPr>
        <w:footnoteReference w:id="93"/>
      </w:r>
      <w:r>
        <w:rPr>
          <w:rFonts w:ascii="Amiri" w:hAnsi="Amiri" w:eastAsia="Amiri" w:cs="Amiri"/>
          <w:color w:val="111111"/>
          <w:sz w:val="28"/>
          <w:sz w:val="28"/>
          <w:szCs w:val="28"/>
          <w:rtl w:val="true"/>
          <w:lang w:bidi="ar-SA"/>
        </w:rPr>
        <w:t>، وليس في تاريخ الإنسانيّة مثل هذا اللون من البرّ والمعروف</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639695_1280447820"/>
      <w:bookmarkStart w:id="183" w:name="_Toc67"/>
      <w:bookmarkEnd w:id="182"/>
      <w:r>
        <w:rPr>
          <w:rtl w:val="true"/>
        </w:rPr>
        <w:t xml:space="preserve">دعاؤه </w:t>
      </w:r>
      <w:r>
        <w:rPr>
          <w:rtl w:val="true"/>
        </w:rPr>
        <w:t>(</w:t>
      </w:r>
      <w:r>
        <w:rPr>
          <w:rtl w:val="true"/>
        </w:rPr>
        <w:t>عَلَيهِ السَّلَامُ</w:t>
      </w:r>
      <w:r>
        <w:rPr>
          <w:rtl w:val="true"/>
        </w:rPr>
        <w:t xml:space="preserve">) </w:t>
      </w:r>
      <w:r>
        <w:rPr>
          <w:rtl w:val="true"/>
        </w:rPr>
        <w:t>لجيرانه</w:t>
      </w:r>
      <w:bookmarkEnd w:id="183"/>
    </w:p>
    <w:p>
      <w:pPr>
        <w:pStyle w:val="BookText"/>
        <w:rPr/>
      </w:pPr>
      <w:r>
        <w:rPr>
          <w:rFonts w:ascii="Amiri" w:hAnsi="Amiri" w:eastAsia="Amiri" w:cs="Amiri"/>
          <w:color w:val="111111"/>
          <w:sz w:val="28"/>
          <w:sz w:val="28"/>
          <w:szCs w:val="28"/>
          <w:rtl w:val="true"/>
          <w:lang w:bidi="ar-SA"/>
        </w:rPr>
        <w:t xml:space="preserve">ولم يكتف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أسداه على جيرانه من أنواع البرّ والإحسان، وإنّما شملهم بدعائه، فكان يدعو لهم بالتوفيق والحسنى والسداد، كان يدعو كما لنفسه وأهل بيته، وكانوا من مهامه، وقد خصهم بدعاء من أدعيته الشريفة، وفيما يلي نصه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وَتَوَلَّني فِي جِيرَانِي وَمَوالِيَّ الْعَارِفِينَ بِحَقِّنا، وَالْمُنابِذِينَ لأَعْدَائِنَا بِأَفْضَلِ وَلا يَتِكَ، وَوَفِّقْهُمْ لِإِقَامَةِ سُنَّتِك، وَالْأَخْذِ بِمَحاسِنِ أَدَبِكَ فِي إِزْفاقِ ضَعِيفِهِمْ، وَسَدٌ خَلَّتِهِمْ، وَعِيادَةِ مَريضِهِمْ، وَهِدايَةِ مُسْتَرْشِدِهِمْ، وَمُناصَحَةِ مُسْتَشْيرِهِمْ، وَتَعَهْدِ قَادِمِهِمْ، وَكِثْمَانِ أَسْرارِهِمْ، وَسَتْرِ عَوْرَاتِهِمْ، وَنُصْرَةِ مَظْلُومِهِمْ، وَحُسْنِ مُواساتِهِمْ </w:t>
      </w:r>
    </w:p>
    <w:p>
      <w:pPr>
        <w:pStyle w:val="BookText"/>
        <w:rPr/>
      </w:pPr>
      <w:r>
        <w:rPr>
          <w:rFonts w:ascii="Amiri" w:hAnsi="Amiri" w:eastAsia="Amiri" w:cs="Amiri"/>
          <w:color w:val="111111"/>
          <w:sz w:val="28"/>
          <w:sz w:val="28"/>
          <w:szCs w:val="28"/>
          <w:rtl w:val="true"/>
          <w:lang w:bidi="ar-SA"/>
        </w:rPr>
        <w:t>بِالْماعُونِ، وَالْعَوْدِ عَلَيْهِمْ بِالْجِدَةِ وَالْإِفْضالِ، وَإِعْطَاءِ مَا يَجِبُ لَهُمْ قَبْلَ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الدعوات المباركة لجيرانه، وخص دعاءه بالعارفين والمؤمنين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ألزم اللّه مودتهم، وجعلهم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سفن النجاة، وأمن العباد، والأدلاء على مرضاة اللّه وطاعته، وكان من بنود 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يوفّقهم اللّه لإقامة سنّة الإسلام، وإحياء فروضه وتعاليمه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يوفّقهم اللّه ويهديهم للأخذ بمحاسن آداب اللّه،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يرفقوا بضعفائهم ويعطفوا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يقوموا بسدّ حاجات جيرانهم، ويعينوهم على شؤون هذه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يعود كلّ فرد منهم مرض عند إخوانه في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يهدوا من يطلب الهداية والرشاد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يقدموا الرأي الصائب، والنصيحة الكاملة لمن يستشيرهم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يتعاهدوا من يقدم من إخوانهم من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أسر بعضهم في سره لأخيه فعليه أن يكتمه ولا يذيعه في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يستر بعضهم عورة بعض ولا يبديها؛ لأنّ في نشرها هتكاً له وإسقاطاً لكرامته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يقوموا بنصرة المظلوم منهم، ولا يدعوه وحده لأن في ذلك نشراً للظلم وإماتة للعدل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يواسي بعضهم بعضاً في الحياة الاقتصادية، فلا يتركوا الضعفاء والفقراء ینهشهم الفقر والبؤس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يسعفوا فقراءهم بالمال قبل السؤال لأنّ فيه مذلة على الفقير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البنود من أهم المواد في النظام الاجتماعي في الإسلام الذي يهدف إلى جمع الناس على صعيد المحبة والمودّة والألفة، ويقضي على جميع النعرات والفوارق التي توجب فساد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بقية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واجْعَلْنِي اللّهمّ أَجْزِي بِالْإِحْسانِ مُسيَئَهُمْ، وَأُعْرِضُ بِالتَّجاوُزِ عَنْ ظالِمِهِمْ، وَأَسْتَعْمِلُ حُسْنَ الظَّنِّ في كافَّتِهِمْ، وَأَتَوَلّى بِالْبِرِّ عامَّتَهُمْ وَأَغْضُّ بَصَرِي عَنْهُمْ عِفَّةً، وَأُلِينُ جانبي لَهُمْ تَواضُعاً، وَأَرِقُّ عَلى أَهْلِ الْبَلاءِ مِنْهُمْ رَحْمَةٌ، وَأَسِرُّ لَهُمْ بِالْغَيْبِ مَوَدَّةً، وَأُحِبُّ بَقاءَ النِّعْمَةِ عِنْدَهُمْ نُصْحاً، وَأُوجِبُ لَهُمْ ما أُوجِبُ لِحامَّتِي </w:t>
      </w:r>
      <w:r>
        <w:rPr>
          <w:rStyle w:val="FootnoteAnchor"/>
          <w:rtl w:val="true"/>
        </w:rPr>
        <w:footnoteReference w:id="94"/>
      </w:r>
      <w:r>
        <w:rPr>
          <w:rFonts w:ascii="Amiri" w:hAnsi="Amiri" w:eastAsia="Amiri" w:cs="Amiri"/>
          <w:color w:val="111111"/>
          <w:sz w:val="28"/>
          <w:sz w:val="28"/>
          <w:szCs w:val="28"/>
          <w:rtl w:val="true"/>
          <w:lang w:bidi="ar-SA"/>
        </w:rPr>
        <w:t>، وَأَرْعَىٰ لَهُمْ مَا أَرْعَىٰ لِخَاصَّتي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وَارْزُقْنِي مِثْلَ ذَلِكَ مِنْهُمْ، وَاجْعَلْ لي أَوْفَى الْحُظُوظ فِيمَا عِنْدَهُمْ، وَزِدْهُمْ بَصيرَةٌ فِي حَقي، وَمَعْرِفَةٌ بِفَضْلي، حتّى يَسْعَدُوا بِي وَأَسْعَدَ بِهِمْ،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أهمّ ما يتمناه الإمام في هذه الفقرات أن يسدي إلى جيرانه الأيادي البيضاء، ويقدّم لهم المزيد من الخدمات 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يقابل من أساء إليه بالبرّ والإحسان، ليقتلع بذلك النزعة الشرّيرة من نفس المسيء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يتجاوز عمن ظلمه واعتدى عليه، ولا يقابله بالمثل، وهذه سيرة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فقد كان يصفح الصفح الجميل عمن ظلمه </w:t>
      </w:r>
      <w:bookmarkStart w:id="184" w:name="pg16370_167177"/>
    </w:p>
    <w:p>
      <w:pPr>
        <w:pStyle w:val="BookText"/>
        <w:rPr/>
      </w:pPr>
      <w:bookmarkEnd w:id="18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يستعمل حسن الظنّ بجيرانه، ولا يظنّ بأحد منهم سوءاً، والظنّ الحسن يجمع الناس على صعيد المحبة والألفة والوفاق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يتولّى بالبرّ والإحسان كافة جيرانه، الضعيف والغني، والعدو والصديق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يلين لهم جانبه تواضعاً، ولا يكون معهم فظا غليظاً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يرقّ قلبه على أهل البلاء منهم فيحسن لهم ويدعو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يسر لهم في أعماق قلبه المودّة والرحمة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يحبّ لهم دوام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يعاملهم بالإحسان والمعروف كما يعامل أقاربه وأرحامه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يرعاهم بألطافه كما يرعى خاصته</w:t>
      </w:r>
    </w:p>
    <w:p>
      <w:pPr>
        <w:pStyle w:val="BookText"/>
        <w:rPr/>
      </w:pPr>
      <w:r>
        <w:rPr>
          <w:rFonts w:ascii="Amiri" w:hAnsi="Amiri" w:eastAsia="Amiri" w:cs="Amiri"/>
          <w:color w:val="111111"/>
          <w:sz w:val="28"/>
          <w:sz w:val="28"/>
          <w:szCs w:val="28"/>
          <w:rtl w:val="true"/>
          <w:lang w:bidi="ar-SA"/>
        </w:rPr>
        <w:t>إنّ هذه الأخلاق العلوية تمثل جوهر الإسلام وواقعه، وهي تدعو بصورة إيجابية إلى بناء مجتمع متكامل، متحدٍ بمشاعره، متماسكٍ بعواطفه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أعلن هذه العواطف الكريمة تجاه جيرانه تمنّى أن يكنواله مثل ما يكن لهم من المودّة والحبّ، كما سأل من اللّه أن يجعل له عندهم أوفى الحظوظ، وأن يزيدهم بصيرة ومعرفة بفضله، وأن يوفقهم للقيام برعاية حقوقه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639697_1280447820"/>
      <w:bookmarkStart w:id="186" w:name="_Toc68"/>
      <w:bookmarkEnd w:id="185"/>
      <w:r>
        <w:rPr>
          <w:rtl w:val="true"/>
        </w:rPr>
        <w:t xml:space="preserve">مع جلسائه </w:t>
      </w:r>
      <w:r>
        <w:rPr>
          <w:rtl w:val="true"/>
        </w:rPr>
        <w:t>(</w:t>
      </w:r>
      <w:r>
        <w:rPr>
          <w:rtl w:val="true"/>
        </w:rPr>
        <w:t>عَلَيهِ السَّلَامُ</w:t>
      </w:r>
      <w:r>
        <w:rPr>
          <w:rtl w:val="true"/>
        </w:rPr>
        <w:t>)</w:t>
      </w:r>
      <w:bookmarkEnd w:id="186"/>
    </w:p>
    <w:p>
      <w:pPr>
        <w:pStyle w:val="BookText"/>
        <w:rPr/>
      </w:pPr>
      <w:r>
        <w:rPr>
          <w:rFonts w:ascii="Amiri" w:hAnsi="Amiri" w:eastAsia="Amiri" w:cs="Amiri"/>
          <w:color w:val="111111"/>
          <w:sz w:val="28"/>
          <w:sz w:val="28"/>
          <w:szCs w:val="28"/>
          <w:rtl w:val="true"/>
          <w:lang w:bidi="ar-SA"/>
        </w:rPr>
        <w:t xml:space="preserve">أما سلوك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جلسائه، فكان يتميّز بالآداب الرفيعة والخُلق الإسلامي العظيم، فكان يحترم ويكرم كلّ من جلس معه،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 إِلَيَّ أَحَدٌ قَطُّ إِلَّا عَرَفْتُ لَهُ فَضْلَهُ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يوفّر جلساءه، ويقابلهم بالمزيد من ألطافه، ومعالي أخلاقه، وقد دخل </w:t>
      </w:r>
      <w:bookmarkStart w:id="187" w:name="pg16370_167178"/>
    </w:p>
    <w:p>
      <w:pPr>
        <w:pStyle w:val="BookText"/>
        <w:rPr/>
      </w:pPr>
      <w:bookmarkEnd w:id="187"/>
      <w:r>
        <w:rPr>
          <w:rFonts w:ascii="Amiri" w:hAnsi="Amiri" w:eastAsia="Amiri" w:cs="Amiri"/>
          <w:color w:val="111111"/>
          <w:sz w:val="28"/>
          <w:sz w:val="28"/>
          <w:szCs w:val="28"/>
          <w:rtl w:val="true"/>
          <w:lang w:bidi="ar-SA"/>
        </w:rPr>
        <w:t xml:space="preserve">عليه نصر بن أوس الطائي، فرحب به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حَيّاكَ اللّه، وَحَيَا قَوْماً عُزِيْتَ إِلَيْهِمْ نِعْمَ الْحَيُّ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الطائي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يقتل بالعراق مع أبيه ؟</w:t>
      </w:r>
    </w:p>
    <w:p>
      <w:pPr>
        <w:pStyle w:val="BookText"/>
        <w:rPr/>
      </w:pPr>
      <w:r>
        <w:rPr>
          <w:rFonts w:ascii="Amiri" w:hAnsi="Amiri" w:eastAsia="Amiri" w:cs="Amiri"/>
          <w:color w:val="111111"/>
          <w:sz w:val="28"/>
          <w:sz w:val="28"/>
          <w:szCs w:val="28"/>
          <w:rtl w:val="true"/>
          <w:lang w:bidi="ar-SA"/>
        </w:rPr>
        <w:t>فقابله الإمام ببسمات فيّاضة بالبشر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يا بُنِيَّ لَمْ تَرَهُ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لا يسمح لأحد من جلسائه أن يعتدي على من أساء إليه، فقد دخل عليه أحد أعدائه،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الصلاة ؟</w:t>
      </w:r>
    </w:p>
    <w:p>
      <w:pPr>
        <w:pStyle w:val="BookText"/>
        <w:rPr/>
      </w:pPr>
      <w:r>
        <w:rPr>
          <w:rFonts w:ascii="Amiri" w:hAnsi="Amiri" w:eastAsia="Amiri" w:cs="Amiri"/>
          <w:color w:val="111111"/>
          <w:sz w:val="28"/>
          <w:sz w:val="28"/>
          <w:szCs w:val="28"/>
          <w:rtl w:val="true"/>
          <w:lang w:bidi="ar-SA"/>
        </w:rPr>
        <w:t xml:space="preserve">فانبرى أبو حازم وهو من أصحاب الإمام فأراد الوقيعة به، فزجره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حازِمٍ، فَإِنَّ الْعَلَمَاءَ هُمُ الْحُلَماءُ الرُّحَماءُ، ثم التفت إلى الرجل بلطف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الرجل عن بعض خصوصيات الصلاة، فأجابه الإمام عنها، فخجل الرجل، وراح يعتذر للإمام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لأحدٍ حجّة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شأن الإمام في معالي أخلاقه مع جلسائه وغيرهم شأن 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 ليتمّم مكارم الأخلاق</w:t>
      </w:r>
    </w:p>
    <w:p>
      <w:pPr>
        <w:pStyle w:val="Heading3"/>
        <w:numPr>
          <w:ilvl w:val="2"/>
          <w:numId w:val="1"/>
        </w:numPr>
        <w:rPr/>
      </w:pPr>
      <w:bookmarkStart w:id="188" w:name="__RefHeading___Toc6639699_1280447820"/>
      <w:bookmarkStart w:id="189" w:name="_Toc69"/>
      <w:bookmarkEnd w:id="188"/>
      <w:r>
        <w:rPr>
          <w:rtl w:val="true"/>
        </w:rPr>
        <w:t xml:space="preserve">مع شيعته </w:t>
      </w:r>
      <w:r>
        <w:rPr>
          <w:rtl w:val="true"/>
        </w:rPr>
        <w:t>(</w:t>
      </w:r>
      <w:r>
        <w:rPr>
          <w:rtl w:val="true"/>
        </w:rPr>
        <w:t>عَلَيهِ السَّلَامُ</w:t>
      </w:r>
      <w:r>
        <w:rPr>
          <w:rtl w:val="true"/>
        </w:rPr>
        <w:t>)</w:t>
      </w:r>
      <w:bookmarkEnd w:id="189"/>
    </w:p>
    <w:p>
      <w:pPr>
        <w:pStyle w:val="Heading4"/>
        <w:numPr>
          <w:ilvl w:val="3"/>
          <w:numId w:val="1"/>
        </w:numPr>
        <w:rPr/>
      </w:pPr>
      <w:bookmarkStart w:id="190" w:name="__RefHeading___Toc6639701_1280447820"/>
      <w:bookmarkStart w:id="191" w:name="_Toc70"/>
      <w:bookmarkEnd w:id="190"/>
      <w:r>
        <w:rPr>
          <w:rtl w:val="true"/>
        </w:rPr>
        <w:t>إشارة</w:t>
      </w:r>
      <w:r>
        <w:rPr>
          <w:rtl w:val="true"/>
        </w:rPr>
        <w:t>:</w:t>
      </w:r>
      <w:bookmarkEnd w:id="1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يتحرّى في سلوكه مع شيعته أن يكونوا قدوة حسنة لكلّ إنسان مسلم في ورعهم وتقواهم وحريجتهم في الدين، وقد جهد في تربيتهم </w:t>
      </w:r>
    </w:p>
    <w:p>
      <w:pPr>
        <w:pStyle w:val="BookText"/>
        <w:rPr/>
      </w:pPr>
      <w:r>
        <w:rPr>
          <w:rFonts w:ascii="Amiri" w:hAnsi="Amiri" w:eastAsia="Amiri" w:cs="Amiri"/>
          <w:color w:val="111111"/>
          <w:sz w:val="28"/>
          <w:sz w:val="28"/>
          <w:szCs w:val="28"/>
          <w:rtl w:val="true"/>
          <w:lang w:bidi="ar-SA"/>
        </w:rPr>
        <w:t>وتهذيبهم بالأخلاق الإسلاميّة الرفيعة، وقد بثّ فيهم المواعظ والنصائح، وحفزهم على التقوى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لبعض شيعته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شِيعَتَنا أَنَّهُ لَنْ يُغْنِيَ عَنْهُمْ مِنَ اللّه شَيْءٌ، وَأَنَّ وَلايَتَنا لَا تُنالُ إِلَّا بِالْوَرَعِ</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الورع عن محارم اللّه من أهم الوسائل في نجاة الإنسان من عذاب اللّه وعقابه، كما أنّه من أنجح الطرق للظفر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حصن من حصون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جماعة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وعرفوا أنفسهم له بأنّهم من الشيعة، فأمعن الإمام في وجوههم فلم ير عليها أثر الصلاح،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السَّمْتُ فى الوجوهِ ؟ أَيْنَ سِيمَاءُ السُّجودِ ؟ إِنَّما شيعَتُنا يُعْرَفُونَ بِعِبَادَتِهِمْ وَشُعْثِهِمْ قَدْ قَرَّحَتِ الْعِبَادَةُ مِنْهُمُ الْأَنافَ، وَدَثَرَتِ الْجِباءَ وَالْمَسَاجِدَ، خُمْصُ الْبُطُونِ، ذُبُلُ الشَّفاءِ، قَدْ هَيَّجَتْ الْعِبادَةُ وجوهَهُمْ، وَأَخْلَقَ سَهَرُ اللَّيالي، وَقَطَعَ الْهَواجِرَ جُثَتُهُمْ، الْمُسَبِّحُونَ إِذَا سَكَتَ النَّاسُ، وَالْمُصَلّونَ إِذا نامَ النَّاسُ، وَالْمَحْزونونَ إِذا فَرِحَ النَّاسُ، يُعْرَفونَ بِالزُّهْدِ، كَلَامُهُمْ الرَّحْمَةِ، وَتَشاعَلُهُمُ الْجَنَّةُ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الصفات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تتوفّر في خواص الشيعة، وحواري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أمثال عمّار بن ياسر، وأبي ذرّ، وسلمان الفارسي، وميثم التمار، ونظرائهم ممّن أترعت نفوسهم بالتقوى والصلاح، ووعوا رسالة الإسلام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الأكثرية الساحقة من الشيعة فإنّما هم من أتباع أهل البيت ومواليهم، ولا شبهة أنّ الولاء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الغفران، ويدلّل على ذلك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 عليه جماعة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لعبادته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bookmarkStart w:id="192" w:name="pg16370_167180"/>
    </w:p>
    <w:p>
      <w:pPr>
        <w:pStyle w:val="BookText"/>
        <w:rPr/>
      </w:pPr>
      <w:bookmarkEnd w:id="192"/>
      <w:r>
        <w:rPr>
          <w:rFonts w:ascii="Amiri" w:hAnsi="Amiri" w:eastAsia="Amiri" w:cs="Amiri"/>
          <w:color w:val="111111"/>
          <w:sz w:val="28"/>
          <w:sz w:val="28"/>
          <w:szCs w:val="28"/>
          <w:rtl w:val="true"/>
          <w:lang w:bidi="ar-SA"/>
        </w:rPr>
        <w:t>أصبحت يابن رسول اللّه فدتك أنفسنا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عافِيَةٍ وَاللّه الْمَحْمُودُ عَلى ذلِكَ، وَكَيْفَ أَصْبَحْتُمْ أَنْتُمْ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أصبحنا واللّه لك يابن رسول اللّه محبّين، وادّين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فبشّرهم الإمام بالفردوس الأعلى لولائهم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أَسْكَنَهُ اللّه في ظِلَّ ظَليلٍ يَوْمَ الْقِيَامَةِ، يَوْمَ لَا ظِلَّ إِلَّا ظِلُّهُ، وَمَنْ أَحَبَّنَا يُرِيدُ مُكافَأَتَنا كَافَأَهُ اللّه الْجَنَّةَ، وَمَنْ أَحَبَّنا لِغَرَضِ دُنْيَا آتَاهُ اللّه 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6639703_1280447820"/>
      <w:bookmarkStart w:id="194" w:name="_Toc71"/>
      <w:bookmarkEnd w:id="193"/>
      <w:r>
        <w:rPr>
          <w:rtl w:val="true"/>
        </w:rPr>
        <w:t>رواية موضوعة</w:t>
      </w:r>
      <w:bookmarkEnd w:id="194"/>
    </w:p>
    <w:p>
      <w:pPr>
        <w:pStyle w:val="BookText"/>
        <w:rPr/>
      </w:pPr>
      <w:r>
        <w:rPr>
          <w:rFonts w:ascii="Amiri" w:hAnsi="Amiri" w:eastAsia="Amiri" w:cs="Amiri"/>
          <w:color w:val="111111"/>
          <w:sz w:val="28"/>
          <w:sz w:val="28"/>
          <w:szCs w:val="28"/>
          <w:rtl w:val="true"/>
          <w:lang w:bidi="ar-SA"/>
        </w:rPr>
        <w:t xml:space="preserve">من الروايات الموضوعة ما رواه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أهل العراق وفدوا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أحبّونا حبّ الإسلام، ولا تحبّونا حبّ الأصنام، فما زال بنا حبّكم حتّى صار علينا شيئاً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افتعلت للحط من شأن الشيعة، وأنّهم يغالون في حبّهم وولائهم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ويرفعونهم إلى مستوى الخالق العظيم، وهو اتهام رخيص لا سند له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حبّ الشيعة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أساس الفكر والوعي، ويستند إلى الكتاب العزيز والسنّة المتواترة، وليس فيه أي شائبة من الغلو</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ظاهرة فى ولاء الشيعة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أنّها تأخذ معالم دينها عنهم، وتلتزم بما أثر عنهم في حياتهم الدينية، ومما لا شبهة فيه أنّ الأخذ بفقه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والاستناد إليه في مقام العمل مجز عن الواقع، فهل في هذه الجهة </w:t>
      </w:r>
      <w:bookmarkStart w:id="195" w:name="pg16370_167181"/>
    </w:p>
    <w:p>
      <w:pPr>
        <w:pStyle w:val="BookText"/>
        <w:rPr/>
      </w:pPr>
      <w:bookmarkEnd w:id="195"/>
      <w:r>
        <w:rPr>
          <w:rFonts w:ascii="Amiri" w:hAnsi="Amiri" w:eastAsia="Amiri" w:cs="Amiri"/>
          <w:color w:val="111111"/>
          <w:sz w:val="28"/>
          <w:sz w:val="28"/>
          <w:szCs w:val="28"/>
          <w:rtl w:val="true"/>
          <w:lang w:bidi="ar-SA"/>
        </w:rPr>
        <w:t>غلوّ وانحراف عن الدين ؟</w:t>
      </w:r>
    </w:p>
    <w:p>
      <w:pPr>
        <w:pStyle w:val="BookText"/>
        <w:rPr/>
      </w:pPr>
      <w:r>
        <w:rPr>
          <w:rFonts w:ascii="Amiri" w:hAnsi="Amiri" w:eastAsia="Amiri" w:cs="Amiri"/>
          <w:color w:val="111111"/>
          <w:sz w:val="28"/>
          <w:sz w:val="28"/>
          <w:szCs w:val="28"/>
          <w:rtl w:val="true"/>
          <w:lang w:bidi="ar-SA"/>
        </w:rPr>
        <w:t xml:space="preserve">وقد رويت نفس هذه الرواية بشكل آخر ليس فيها طعن على الشيعة، فقد روى يحيى بن سعيد،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عليّ بن الحسين، فجاءه نفر من الكوفيين، فقال لهم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أَحِبّونا حُبَّ الْإِسْلامِ، فَإِنِّي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لَا تَرْفَعُونِي فَوْقَ حَقًّي، فَإِنَّ اللّه عَزَّ وَجَلَّ قَدِ اتَّخَذَنِي عبداً قبل أن يتخذني نبيّاً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هذه الرواية ما يدعو إلى التشكيك فيها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639705_1280447820"/>
      <w:bookmarkStart w:id="197" w:name="_Toc72"/>
      <w:bookmarkEnd w:id="196"/>
      <w:r>
        <w:rPr>
          <w:rtl w:val="true"/>
        </w:rPr>
        <w:t xml:space="preserve">إلزامه </w:t>
      </w:r>
      <w:r>
        <w:rPr>
          <w:rtl w:val="true"/>
        </w:rPr>
        <w:t>(</w:t>
      </w:r>
      <w:r>
        <w:rPr>
          <w:rtl w:val="true"/>
        </w:rPr>
        <w:t>عَلَيهِ السَّلَامُ</w:t>
      </w:r>
      <w:r>
        <w:rPr>
          <w:rtl w:val="true"/>
        </w:rPr>
        <w:t xml:space="preserve">) </w:t>
      </w:r>
      <w:r>
        <w:rPr>
          <w:rtl w:val="true"/>
        </w:rPr>
        <w:t>للشيعة بالتقيّة</w:t>
      </w:r>
      <w:bookmarkEnd w:id="197"/>
    </w:p>
    <w:p>
      <w:pPr>
        <w:pStyle w:val="BookText"/>
        <w:rPr/>
      </w:pPr>
      <w:r>
        <w:rPr>
          <w:rFonts w:ascii="Amiri" w:hAnsi="Amiri" w:eastAsia="Amiri" w:cs="Amiri"/>
          <w:color w:val="111111"/>
          <w:sz w:val="28"/>
          <w:sz w:val="28"/>
          <w:szCs w:val="28"/>
          <w:rtl w:val="true"/>
          <w:lang w:bidi="ar-SA"/>
        </w:rPr>
        <w:t xml:space="preserve">وألزم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بالتقية نظراً للظروف العصيبة الخانقة التي كانت تمرّ بهم، فقد كان الحكم الأموي يفتش بدقة عن العناصر الموالية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 بتصفيتهم جسدياً، وقد جاء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التقية وإخفاء شيعته موافقاً للحكمة، ومتفقاً مع روح الإسلام وجوهره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اللّه لِلْمُؤْمِن كلّ ذَنْبٍ، وَيُطَهِّرُهُ مِنْهُ في الدُّنْيا وَالْآخِرَةِ، ما خَلا 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تَرْلُ التَّقِيَّةِ، وَتَضْيِيعُ حُقوقِ الْإِخْوانِ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حفظت التقية دماء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العصور السود التي كان فيها الحكم الأموي يتتّبعهم تحت كلّ حجر ومدر، فأشاع فيهم القتل والإعدام، وبلغ الحال أنّ من يقذف من المسلمين باليهوديّة والنصرانيّة أهون عليه من أن يوصف بأنه من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ندّد بالشيعة من لا وعي له من الحاقدين </w:t>
      </w:r>
      <w:bookmarkStart w:id="198" w:name="pg16370_167182"/>
    </w:p>
    <w:p>
      <w:pPr>
        <w:pStyle w:val="BookText"/>
        <w:rPr/>
      </w:pPr>
      <w:bookmarkEnd w:id="198"/>
      <w:r>
        <w:rPr>
          <w:rFonts w:ascii="Amiri" w:hAnsi="Amiri" w:eastAsia="Amiri" w:cs="Amiri"/>
          <w:color w:val="111111"/>
          <w:sz w:val="28"/>
          <w:sz w:val="28"/>
          <w:szCs w:val="28"/>
          <w:rtl w:val="true"/>
          <w:lang w:bidi="ar-SA"/>
        </w:rPr>
        <w:t xml:space="preserve">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لإلتزامهم بالتقيّة، ولم يعلم أنّها ضرورة إسلامية ملحّة، ولولا التزامهم بها لم يبق أحد يدين بالولاء للأئمة الطاهرين</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639707_1280447820"/>
      <w:bookmarkStart w:id="200" w:name="_Toc73"/>
      <w:bookmarkEnd w:id="199"/>
      <w:r>
        <w:rPr>
          <w:rtl w:val="true"/>
        </w:rPr>
        <w:t xml:space="preserve">استغفاره </w:t>
      </w:r>
      <w:r>
        <w:rPr>
          <w:rtl w:val="true"/>
        </w:rPr>
        <w:t>(</w:t>
      </w:r>
      <w:r>
        <w:rPr>
          <w:rtl w:val="true"/>
        </w:rPr>
        <w:t>عَلَيهِ السَّلَامُ</w:t>
      </w:r>
      <w:r>
        <w:rPr>
          <w:rtl w:val="true"/>
        </w:rPr>
        <w:t xml:space="preserve">) </w:t>
      </w:r>
      <w:r>
        <w:rPr>
          <w:rtl w:val="true"/>
        </w:rPr>
        <w:t>لمذنبي شيعته</w:t>
      </w:r>
      <w:bookmarkEnd w:id="200"/>
    </w:p>
    <w:p>
      <w:pPr>
        <w:pStyle w:val="BookText"/>
        <w:rPr/>
      </w:pPr>
      <w:r>
        <w:rPr>
          <w:rFonts w:ascii="Amiri" w:hAnsi="Amiri" w:eastAsia="Amiri" w:cs="Amiri"/>
          <w:color w:val="111111"/>
          <w:sz w:val="28"/>
          <w:sz w:val="28"/>
          <w:szCs w:val="28"/>
          <w:rtl w:val="true"/>
          <w:lang w:bidi="ar-SA"/>
        </w:rPr>
        <w:t xml:space="preserve">وبلغ من حبّ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والموالين أنّه كان يدعو لمذنبيهم في كلّ يوم،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فروة بنت القاسم بن محمّد بن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لأدعو لِمُذْنبي شيعَتِنا فِي الْيَوْمِ وَاللَّيْلَةِ مِائَةَ مَرَّةٍ، لأَنا نَصْبِرُ عَلَى مَا نَعْلَمُ، وَيَصْبِرُونَ عَلَى مَا لَا يَعْلَمُونَ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هذا الحديث على مدى تعاطف الإمام مع شيعته، وحبّه لهم، فقد دعا المذنبيهم بالمغفرة والرضوان، فأي برّ وأي إحسان أعظم من هذا البر والإحسان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639709_1280447820"/>
      <w:bookmarkStart w:id="202" w:name="_Toc74"/>
      <w:bookmarkEnd w:id="201"/>
      <w:r>
        <w:rPr>
          <w:rtl w:val="true"/>
        </w:rPr>
        <w:t xml:space="preserve">مع أعدائه </w:t>
      </w:r>
      <w:r>
        <w:rPr>
          <w:rtl w:val="true"/>
        </w:rPr>
        <w:t>(</w:t>
      </w:r>
      <w:r>
        <w:rPr>
          <w:rtl w:val="true"/>
        </w:rPr>
        <w:t>عَلَيهِ السَّلَامُ</w:t>
      </w:r>
      <w:r>
        <w:rPr>
          <w:rtl w:val="true"/>
        </w:rPr>
        <w:t>)</w:t>
      </w:r>
      <w:bookmarkEnd w:id="202"/>
    </w:p>
    <w:p>
      <w:pPr>
        <w:pStyle w:val="BookText"/>
        <w:rPr/>
      </w:pPr>
      <w:r>
        <w:rPr>
          <w:rFonts w:ascii="Amiri" w:hAnsi="Amiri" w:eastAsia="Amiri" w:cs="Amiri"/>
          <w:color w:val="111111"/>
          <w:sz w:val="28"/>
          <w:sz w:val="28"/>
          <w:szCs w:val="28"/>
          <w:rtl w:val="true"/>
          <w:lang w:bidi="ar-SA"/>
        </w:rPr>
        <w:t xml:space="preserve">أما سلوك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أعدائه والحاقدين عليه، والظالمين له، فقد تميّز بالصفح والعفو عنهم، والإحسان إليهم، والبرّ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إسماعيل بن هشام المخزومي كان والياً على يثرب، وكان شديد البغض والحقد 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يبالغ في إيذاء الإمام زين العابدين، ويشتم آباءه على المنابر تقرباً إلى حكّام دمشق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ولى الوليد بن عبدالملك الخلافة بادر إلى عزله والوقيعة به لهنات كانت بينهما قبل أن يلى الملك والسلطان، وقد أوعز بإيقافه للناس لاستيفاء حقوقهم منه، وفزع اسماعيل كأشدّ ما يكون الفزع من الإمام زين العابدين لكثرة اعتدائه عليه، وإساءته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أخاف إلّا من عليّ بن الحسين، فإنّه رجل صالح يسمع </w:t>
      </w:r>
    </w:p>
    <w:p>
      <w:pPr>
        <w:pStyle w:val="BookText"/>
        <w:rPr/>
      </w:pPr>
      <w:r>
        <w:rPr>
          <w:rFonts w:ascii="Amiri" w:hAnsi="Amiri" w:eastAsia="Amiri" w:cs="Amiri"/>
          <w:color w:val="111111"/>
          <w:sz w:val="28"/>
          <w:sz w:val="28"/>
          <w:szCs w:val="28"/>
          <w:rtl w:val="true"/>
          <w:lang w:bidi="ar-SA"/>
        </w:rPr>
        <w:t>قوله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عهد إلى أصحابه ومواليه أن لا يتعرّضوا له بمكروه، وأسرع إليه فقابله ببسمات فيّاضة بالبشر، وعرض عليه القيام بما يحتاج إليه من معونة في أيّام من محنته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عافاك اللّه، لَقَدْ سَاءَني ماصُنِعَ بِكَ، فَادْعُنَا إِلَىٰ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اسماعيل وراح يقول بإعجاب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فيمن يشاء</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ولنستمع ونمعن في دعائه الشريف بالمغفرة لأعدائه وظالميه، وإلى ما اقترفوه من الاعتداء عليه</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وَأَيُّمَا عَبْدِ نالَ مِنِّي مَا حَظَرْتَ عَلَيْهِ، وَانْتَهَكَ مِنِّي ما حَجَرْتَ عَلَيْهِ، فَمَضى بِظُلامَتي مَيِّتاً، أَوْ حَصَلَتْ لِي قِبَلَهُ حَيّاً، فَاغْفِرْ لَهُ ما أَلَمَّ بِهِ مِنّي، وَاعْفُ لَهُ عَمَّا أَدْبَرَ بِهِ عَنِّي، وَلَا تَقِفْهُ عَلَى مَا ارْتَكَبَ فِيَّ، وَلَا تَكْشِفْهُ عَمَّا اكْتَسَبَ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مَا سَمَحْتُ بِهِ مِنَ الْعَفْوِ عَنْهُمْ، وَتَبَرَّعْتُ بِهِ مِنَ الصَّدَقَةِ عَلَيْهِمْ، أَزْكَى صَدَقَاتِ الْمُتَصَدِّقِينَ، وَأَعْلى صِلاتِ الْمُتَقَرِّبِينَ، وَعَوِّضْنِي مِنْ عَفْوِيَ عَنْهُمْ عَفْوَكَ، وَمِنْ دُعائِيَ لَهُمْ رَحْمَتَكَ، حتّى يَسْعَدَ كلّ واحِدٍ مِنا بِفَضْلِكَ، وَيَنْجُوَ كلّ مِنَّا بِمَنكَ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لقد 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لا ثاني لها في تاريخ البشريّة عدا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سلوكه دنيا من الشرف والنبل والإنسانية ممّا يعجز عنه الوصف، ويقصر اللفظ أن يحيط أو يلم به</w:t>
      </w:r>
      <w:r>
        <w:rPr>
          <w:rFonts w:eastAsia="Amiri" w:cs="Amiri" w:ascii="Amiri" w:hAnsi="Amiri"/>
          <w:color w:val="111111"/>
          <w:sz w:val="28"/>
          <w:szCs w:val="28"/>
          <w:rtl w:val="true"/>
          <w:lang w:bidi="ar-SA"/>
        </w:rPr>
        <w:t xml:space="preserve">. </w:t>
      </w:r>
      <w:bookmarkStart w:id="203" w:name="pg16370_167184"/>
    </w:p>
    <w:p>
      <w:pPr>
        <w:pStyle w:val="Heading2"/>
        <w:numPr>
          <w:ilvl w:val="1"/>
          <w:numId w:val="1"/>
        </w:numPr>
        <w:rPr/>
      </w:pPr>
      <w:bookmarkStart w:id="204" w:name="__RefHeading___Toc6639711_1280447820"/>
      <w:bookmarkStart w:id="205" w:name="_Toc75"/>
      <w:bookmarkEnd w:id="203"/>
      <w:bookmarkEnd w:id="204"/>
      <w:r>
        <w:rPr>
          <w:rtl w:val="true"/>
        </w:rPr>
        <w:t>عناصرة النفسيّة</w:t>
      </w:r>
      <w:bookmarkEnd w:id="2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6639713_1280447820"/>
      <w:bookmarkStart w:id="207" w:name="_Toc76"/>
      <w:bookmarkEnd w:id="206"/>
      <w:r>
        <w:rPr>
          <w:rtl w:val="true"/>
        </w:rPr>
        <w:t>إشارة</w:t>
      </w:r>
      <w:r>
        <w:rPr>
          <w:rtl w:val="true"/>
        </w:rPr>
        <w:t>:</w:t>
      </w:r>
      <w:bookmarkEnd w:id="20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6370_167186"/>
      <w:bookmarkStart w:id="209" w:name="pg16370_167186"/>
      <w:bookmarkEnd w:id="209"/>
    </w:p>
    <w:p>
      <w:pPr>
        <w:pStyle w:val="BookText"/>
        <w:rPr/>
      </w:pPr>
      <w:bookmarkStart w:id="210" w:name="pg16370_167186"/>
      <w:bookmarkEnd w:id="210"/>
      <w:r>
        <w:rPr>
          <w:rFonts w:ascii="Amiri" w:hAnsi="Amiri" w:eastAsia="Amiri" w:cs="Amiri"/>
          <w:color w:val="111111"/>
          <w:sz w:val="28"/>
          <w:sz w:val="28"/>
          <w:szCs w:val="28"/>
          <w:rtl w:val="true"/>
          <w:lang w:bidi="ar-SA"/>
        </w:rPr>
        <w:t xml:space="preserve">ولم يخلق اللّه فضيلة أو موهبة كريمة يتميّز بها هذا الإنسان إلّا وهي من عناصر شخصية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ذاتيّاته، فلم يجاره أي أحد في نزعاته وعناصره النفسيّة التي كان السائد فيها سموّ الآداب، ومكارم الأخلاق، وشدّة التحرّج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يقرأ أحد سيرته الندية إلا وينحني إجلالاً وإكباراً له، ويذهب به الاعجاب إلى غير حدّ، وقد استصغر عظماء الرجال في الإسلام من المعاصرين له نفوسهم أمام الحشد الهائل من فضائله وعبقريّاته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سعيد بن المسيّب، وهو من كبار علماء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قطّ أفضل من عليّ بن الحسين، وما رأيته قطّ إلّا مقتُّ نفسي</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رفعته مثله العليا إلى قمة الشرف والمجد التي ارتقى إليها العظماء من آبائه الذين وهبوا حياتهم للإصلاح الاجتماعي، ونتحدث بإيجاز عن بعض عناصره النفسيّة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639715_1280447820"/>
      <w:bookmarkStart w:id="212" w:name="_Toc77"/>
      <w:bookmarkEnd w:id="211"/>
      <w:r>
        <w:rPr>
          <w:rtl w:val="true"/>
        </w:rPr>
        <w:t>الحلم</w:t>
      </w:r>
      <w:bookmarkEnd w:id="2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الحلم فهو من صفات الأنبياء والمرسلين، وهو من أجلّ صفات الإنسان </w:t>
      </w:r>
    </w:p>
    <w:p>
      <w:pPr>
        <w:pStyle w:val="BookText"/>
        <w:rPr/>
      </w:pPr>
      <w:r>
        <w:rPr>
          <w:rFonts w:ascii="Amiri" w:hAnsi="Amiri" w:eastAsia="Amiri" w:cs="Amiri"/>
          <w:color w:val="111111"/>
          <w:sz w:val="28"/>
          <w:sz w:val="28"/>
          <w:szCs w:val="28"/>
          <w:rtl w:val="true"/>
          <w:lang w:bidi="ar-SA"/>
        </w:rPr>
        <w:t xml:space="preserve">وأميزها؛ لأنه ينم عن سيطرة الإنسان على نفسه، وعدم خضوعه لأية نزعة من نزعات الغضب والانتقام، وقد عرّفه الجاحظ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ترك الانتقام عند شدّة الغضب مع القدرة على ذلك</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الناس حلماً، وأكظمهم للغيظ، وقد ذكر الرواة والمؤرّخون بوادر كثيرة من حلمه،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له جارية تسكب يديه الماء إذا أراد الوضوء للصلاة، فسقط الإبريق من يدها على وجهه الشريف فشجّه، فبادرت الجارية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وطمعت الجارية في حلم الإمام ونبله، فراحت تطلب منه المزيد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الإمام برفق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وأسرعت الجارية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وقابلها الإمام بمزيد من اللطف والإحسان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إِذْهَبِي فَأَنْتِ حُرَّةٌ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بوادر حلمه أن وغداً لئيماً استقبله بالسب والشتم بلا سبب، فقابله الإمام باللطف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بَيْنَ أَيْدِينَا عَقَبَةً كَؤُوداً، فَإِنْ جُزْتُ مِنْهَا فَلَا أُبَالِي بِما تَقُولُ، وَإِنْ أَتَحَيَّرُ فِيْها فَأَنا شَرٌّ ممّا تَقُولُ</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كان الإمام مشغولاً بعواطفه ومشاعره نحو اللّه، والفزع من أهوال دار الآخرة التي لا ينجو فيها إلا المتقون، ولم يزعجه هذا الهراء الذي ينم عن نفس قد خسرت الأخلاق والآداب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 حلمه أنه خرج من المسجد، فسبّه رجل، فأسرع إليه الناس للانتقام منه، فنهاهم اللّه عن ذلك، وأقبل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سَتَرَهُ اللّه عَنْكَ أَكْثَرُ، أَلَكَ حاجَةٌ نُعِينُكَ عَلَيْها ؟</w:t>
      </w:r>
    </w:p>
    <w:p>
      <w:pPr>
        <w:pStyle w:val="BookText"/>
        <w:rPr/>
      </w:pPr>
      <w:r>
        <w:rPr>
          <w:rFonts w:ascii="Amiri" w:hAnsi="Amiri" w:eastAsia="Amiri" w:cs="Amiri"/>
          <w:color w:val="111111"/>
          <w:sz w:val="28"/>
          <w:sz w:val="28"/>
          <w:szCs w:val="28"/>
          <w:rtl w:val="true"/>
          <w:lang w:bidi="ar-SA"/>
        </w:rPr>
        <w:t xml:space="preserve">وخجل الرجل، وودّ أنّ الأرض قد ساخت به، ولما نظر إليه الإمام أشفق عليه، فألقى إليه خميصة </w:t>
      </w:r>
      <w:r>
        <w:rPr>
          <w:rStyle w:val="FootnoteAnchor"/>
          <w:rtl w:val="true"/>
        </w:rPr>
        <w:footnoteReference w:id="113"/>
      </w:r>
      <w:r>
        <w:rPr>
          <w:rFonts w:ascii="Amiri" w:hAnsi="Amiri" w:eastAsia="Amiri" w:cs="Amiri"/>
          <w:color w:val="111111"/>
          <w:sz w:val="28"/>
          <w:sz w:val="28"/>
          <w:szCs w:val="28"/>
          <w:rtl w:val="true"/>
          <w:lang w:bidi="ar-SA"/>
        </w:rPr>
        <w:t>كانت عليه، وأمر له بألف درهم، وقد قلع بذلك من نفس الرجل نزعة الاعتداء على الناس بغير حقّ، وأعاده إلى طريق الحقّ والرشاد، فكان إذا رأى الإمام بادر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أولاد الأنبياء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وظاهرة أخرى من حلم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لئيماً اعتدى عليه فسبه، فأشاح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عنه، فانتفخت أوداج اللئيم،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وأسرع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وَعَنْكَ أُغْضِى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 الإمام وانصرف عنه، ولم يقابله بالمثل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تميّز الرجل غيظاً وغضباً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عظيم حلمه أنّ رجلاً افترى عليه، وبالغ في سبّه،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كَما قُلْتَ فَنَسْتَغْفِرُ اللّه، وَإِنْ لَمْ نَكُنْ كَما قُلْتَ فَغَفَرَ اللّه 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وبهت الرجل، وراح يعتذر من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كما قلت أنا فاغفر لي</w:t>
      </w:r>
      <w:r>
        <w:rPr>
          <w:rFonts w:eastAsia="Amiri" w:cs="Amiri" w:ascii="Amiri" w:hAnsi="Amiri"/>
          <w:color w:val="111111"/>
          <w:sz w:val="28"/>
          <w:szCs w:val="28"/>
          <w:rtl w:val="true"/>
          <w:lang w:bidi="ar-SA"/>
        </w:rPr>
        <w:t xml:space="preserve">. </w:t>
      </w:r>
      <w:bookmarkStart w:id="213" w:name="pg16370_167189"/>
    </w:p>
    <w:p>
      <w:pPr>
        <w:pStyle w:val="BookText"/>
        <w:rPr/>
      </w:pPr>
      <w:bookmarkEnd w:id="213"/>
      <w:r>
        <w:rPr>
          <w:rFonts w:ascii="Amiri" w:hAnsi="Amiri" w:eastAsia="Amiri" w:cs="Amiri"/>
          <w:color w:val="111111"/>
          <w:sz w:val="28"/>
          <w:sz w:val="28"/>
          <w:szCs w:val="28"/>
          <w:rtl w:val="true"/>
          <w:lang w:bidi="ar-SA"/>
        </w:rPr>
        <w:t>فقابله الإمام ببسمات مقرونة بالرضا والعفو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الرجل وكلّه إعجاب وإكبار للإمام،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فيمن يشاء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ونادرة أخرى من حلمه، فقد كان رجل من آل الزبير اعتدى عليه شخص فسبّه، فأعرض عنه، فلما انصرف الرجل قام الزبيري فجعل يسبّ الإمام ويفتري عليه، والإمام ساكت 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جوابي ؟</w:t>
      </w:r>
    </w:p>
    <w:p>
      <w:pPr>
        <w:pStyle w:val="BookText"/>
        <w:rPr/>
      </w:pPr>
      <w:r>
        <w:rPr>
          <w:rFonts w:ascii="Amiri" w:hAnsi="Amiri" w:eastAsia="Amiri" w:cs="Amiri"/>
          <w:color w:val="111111"/>
          <w:sz w:val="28"/>
          <w:sz w:val="28"/>
          <w:szCs w:val="28"/>
          <w:rtl w:val="true"/>
          <w:lang w:bidi="ar-SA"/>
        </w:rPr>
        <w:t xml:space="preserve">فقال له الإمام برفق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جَوابِ الرَّجُلِ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النوادر التي ذكرها المؤرّخون من حلمه، وهي تكشف عن طاقات غير متناهية من الفضائل الماثلة فيه، والتي رفعته إلى أعلى درجات الكمال الإنساني</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639717_1280447820"/>
      <w:bookmarkStart w:id="215" w:name="_Toc78"/>
      <w:bookmarkEnd w:id="214"/>
      <w:r>
        <w:rPr>
          <w:rtl w:val="true"/>
        </w:rPr>
        <w:t>الصبر</w:t>
      </w:r>
      <w:bookmarkEnd w:id="215"/>
    </w:p>
    <w:p>
      <w:pPr>
        <w:pStyle w:val="BookText"/>
        <w:rPr/>
      </w:pPr>
      <w:r>
        <w:rPr>
          <w:rFonts w:ascii="Amiri" w:hAnsi="Amiri" w:eastAsia="Amiri" w:cs="Amiri"/>
          <w:color w:val="111111"/>
          <w:sz w:val="28"/>
          <w:sz w:val="28"/>
          <w:szCs w:val="28"/>
          <w:rtl w:val="true"/>
          <w:lang w:bidi="ar-SA"/>
        </w:rPr>
        <w:t>ومن عناصره النفسيّة الصبر على ما ألم به من المحن والبلوى، فمن المقطوع به أنّه لم يبتلَ أحد في هذه الدنيا بمثل ما ابتلي به هذا الإمام العظيم، فقد طافت به الخطوب والمصائب منذ أن أدرك الحياة إلى أن فارقها</w:t>
      </w:r>
    </w:p>
    <w:p>
      <w:pPr>
        <w:pStyle w:val="BookText"/>
        <w:rPr/>
      </w:pPr>
      <w:r>
        <w:rPr>
          <w:rFonts w:ascii="Amiri" w:hAnsi="Amiri" w:eastAsia="Amiri" w:cs="Amiri"/>
          <w:color w:val="111111"/>
          <w:sz w:val="28"/>
          <w:sz w:val="28"/>
          <w:szCs w:val="28"/>
          <w:rtl w:val="true"/>
          <w:lang w:bidi="ar-SA"/>
        </w:rPr>
        <w:t>فقد فجع بوفاة أمه وهو في المرحلة الأولى من طفولته، ولم ينتهل من نمير حنانها وعطفها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وشاهد وهو في غضون الصبا لوعة أسرته على فقد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اغتاله المجرم عبد الرحمن بن ملجم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أعقب ذلك من إجبار عمه الإمام الزكي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مصالحة الباغي ابن الباغية معاوية بن أبي سفيان الذي هو وصمة عار وخزي على العالم العربي والإسلامي، فإنّه حينما استوى على أريكة الحكم ظهرت نزعاته الجاهليّة، وحقده البالغ على الإسلام والمسلمين، فقد سخّر جميع أجهزة دولته على محو الإسلام من خارطة الوجود، واتخذ أشدّ الاجراءات القاسية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ففرض سبهم على المنابر والمآذن، كما قام بالتصفية الجسدية لشيعتهم الذين كانوا يمثلون الوعي الديني والسياسي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أشرف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ميعة الشباب فجع بوفاة عمه الإمام الحسن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اغتاله بالسمّ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هند </w:t>
      </w:r>
      <w:r>
        <w:rPr>
          <w:rStyle w:val="FootnoteAnchor"/>
          <w:rtl w:val="true"/>
        </w:rPr>
        <w:footnoteReference w:id="118"/>
      </w:r>
      <w:r>
        <w:rPr>
          <w:rFonts w:ascii="Amiri" w:hAnsi="Amiri" w:eastAsia="Amiri" w:cs="Amiri"/>
          <w:color w:val="111111"/>
          <w:sz w:val="28"/>
          <w:sz w:val="28"/>
          <w:szCs w:val="28"/>
          <w:rtl w:val="true"/>
          <w:lang w:bidi="ar-SA"/>
        </w:rPr>
        <w:t xml:space="preserve">، وقد ترك ذلك حزناً عميقاً في نفس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أفراد الأسرة النبوية، فقد أذهلهم هذا المصاب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المحن التي مني بها الإمام أنه رأى السيوف الآثمة في صعيد كربلاء، وهي تحصد رؤوس الصفوة من أهل بيت النبوّة بصورة مفجعة لم يعهد لها نظير في تاريخ الأمم والشعوب، وبعد مصرع تلك الكوكبة من دعاة العدالة والحق، أحاط الجناة من أجلاف أهل الكوفة بالإمام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فأحرقوا خباءه وأخبية عقائل النبوّة، وحملوه أسيراً إلى طاغية لئيم وضيع، وهو ابن مرجانة فقابله بالشماتة والازدراء، والإمام صابر قد أوكل أمره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حمل إلى لقيط آخر وهو يزيد بن معاوية، وقد جرت عليه من المحن والخطوب ما تذوب لها لفائف القلوب، وقد تجرّع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الآلام القاصمة راضياً بقضاء اللّه، فأي نفس كانت نفسه وأي ضمير كان ضميره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نفسه فإنّها قد رجعت عند كلّ هول عصف بها إلى خالق الكون وواهب </w:t>
      </w:r>
      <w:bookmarkStart w:id="216" w:name="pg16370_167191"/>
    </w:p>
    <w:p>
      <w:pPr>
        <w:pStyle w:val="BookText"/>
        <w:rPr/>
      </w:pPr>
      <w:bookmarkEnd w:id="216"/>
      <w:r>
        <w:rPr>
          <w:rFonts w:ascii="Amiri" w:hAnsi="Amiri" w:eastAsia="Amiri" w:cs="Amiri"/>
          <w:color w:val="111111"/>
          <w:sz w:val="28"/>
          <w:sz w:val="28"/>
          <w:szCs w:val="28"/>
          <w:rtl w:val="true"/>
          <w:lang w:bidi="ar-SA"/>
        </w:rPr>
        <w:t>الحياة، وأما ضميره فهو الطاهر النقي الذي هو أصلب وأقوى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الصبر على المصائب من عناصره وذاتيّاته، وقد أثر عنه في مدح الصبر أنّه رأس طاعة اللّه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عظيم صبره أنه سمع ناعية في بيته، وكان عنده جماعة فنهض ليرى ماذا حدث، فأخبر أنه قد توفى أحد أبنائه، ورجع إلى مجلسه فأخبر أصحابه بالأمر فعجبوا من صبره،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تُطِيعُ اللّه فِيما نُحِبُّ، وَنَحْمَدُهُ فِيما نَكْرَهُ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يرى الصبر من الغنائم والجزع من الضعف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قوة شخصيته وعدم انهيارها أمام الأحداث المذهلة تُعدّ نادرة فهي من أندر الشخصيّات على امتداد التاريخ</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639719_1280447820"/>
      <w:bookmarkStart w:id="218" w:name="_Toc79"/>
      <w:bookmarkEnd w:id="217"/>
      <w:r>
        <w:rPr>
          <w:rtl w:val="true"/>
        </w:rPr>
        <w:t>العزّة والإباء</w:t>
      </w:r>
      <w:bookmarkEnd w:id="218"/>
    </w:p>
    <w:p>
      <w:pPr>
        <w:pStyle w:val="BookText"/>
        <w:rPr/>
      </w:pPr>
      <w:r>
        <w:rPr>
          <w:rFonts w:ascii="Amiri" w:hAnsi="Amiri" w:eastAsia="Amiri" w:cs="Amiri"/>
          <w:color w:val="111111"/>
          <w:sz w:val="28"/>
          <w:sz w:val="28"/>
          <w:szCs w:val="28"/>
          <w:rtl w:val="true"/>
          <w:lang w:bidi="ar-SA"/>
        </w:rPr>
        <w:t xml:space="preserve">ومن ذاتيّات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والإباء، فقد ورث ذلك من أبيه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مشى إلى الموت بشوق ورغبة في سبيل عزّته وكرامته، فقد خيّره الزعانف بين السلّة والذلة، فاختار السلّة، وخاطبهم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أَعْطيكُمْ بِيَدِي إِعْطاءَ الزَّليلِ، وَلَا أَقِرُّ لَكُمْ إِقْرارَ الْعَبيدِ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تمثلت هذه الظاهرة الكريمة فى الإمام زين العابدين،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لي بِذْلِ نَفْسي حُمْرَ النَّعَمِ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19" w:name="pg16370_167192"/>
    </w:p>
    <w:p>
      <w:pPr>
        <w:pStyle w:val="BookText"/>
        <w:rPr/>
      </w:pPr>
      <w:bookmarkEnd w:id="219"/>
      <w:r>
        <w:rPr>
          <w:rFonts w:ascii="Amiri" w:hAnsi="Amiri" w:eastAsia="Amiri" w:cs="Amiri"/>
          <w:color w:val="111111"/>
          <w:sz w:val="28"/>
          <w:sz w:val="28"/>
          <w:szCs w:val="28"/>
          <w:rtl w:val="true"/>
          <w:lang w:bidi="ar-SA"/>
        </w:rPr>
        <w:t xml:space="preserve">وقال في عزّة النفس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حمل أسيراً إلى الشام لم يكلف أحداً من الموكلين بحراسته، كما لم يكلّم أي أحد منهم استهانة بهم واحتقاراً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أحد أعمامه أخذ منه بعض حقوقه بغير حق،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والوليد الذي كان ملكاً قد حضر موسم الحج،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الوليد أن يردّ عليك حقك ؟</w:t>
      </w:r>
    </w:p>
    <w:p>
      <w:pPr>
        <w:pStyle w:val="BookText"/>
        <w:rPr/>
      </w:pPr>
      <w:r>
        <w:rPr>
          <w:rFonts w:ascii="Amiri" w:hAnsi="Amiri" w:eastAsia="Amiri" w:cs="Amiri"/>
          <w:color w:val="111111"/>
          <w:sz w:val="28"/>
          <w:sz w:val="28"/>
          <w:szCs w:val="28"/>
          <w:rtl w:val="true"/>
          <w:lang w:bidi="ar-SA"/>
        </w:rPr>
        <w:t xml:space="preserve">فقال لهم هذه الكلمة الخالدة في دنيا الشرف والإباء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حَرَمِ اللّه عَزَّ وَجَلَّ أَسْأَلُ غَيْرَ اللّه عَزَّ وَجَلَّ، إِنِّى أَنفُ أَنْ أَسْأَلَ الدُّنْيا مِنْ خالِقِها، فَكَيْفَ أَسْأَلُها مَخْلُوقاً مثلی</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عزّته أنّه ما أكل بقرابته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قطّ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المؤرّخون نوادر كثيرة من عزّته وإبائه، وهي تكشف عن نفس عصيّة على الذل والضيم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639721_1280447820"/>
      <w:bookmarkStart w:id="221" w:name="_Toc80"/>
      <w:bookmarkEnd w:id="220"/>
      <w:r>
        <w:rPr>
          <w:rtl w:val="true"/>
        </w:rPr>
        <w:t>الشجاعة</w:t>
      </w:r>
      <w:bookmarkEnd w:id="22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عناصره النفسيّة الشجاعة والبسالة، فقد كان من أشجع الناس وأربطهم جأشاً، فهو ابن الحسين الذي هو أشجع من وُلِدَ من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شجاعته النادرة أنّه لمّا أدخل أسيراً على الطاغية عبيد اللّه بن مرجانة جابهه الطاغية بكلمات التشفّي، فأجابه الإمام بكلمات نارية ملتهبة كانت أشدّ على الطاغية اللثيم من وقع السيوف وضرب السياط، ولم يحفل الإمام بسلطانه وجبروته، فاستشاط ابن مرجانة </w:t>
      </w:r>
      <w:bookmarkStart w:id="222" w:name="pg16370_167193"/>
    </w:p>
    <w:p>
      <w:pPr>
        <w:pStyle w:val="BookText"/>
        <w:rPr/>
      </w:pPr>
      <w:bookmarkEnd w:id="222"/>
      <w:r>
        <w:rPr>
          <w:rFonts w:ascii="Amiri" w:hAnsi="Amiri" w:eastAsia="Amiri" w:cs="Amiri"/>
          <w:color w:val="111111"/>
          <w:sz w:val="28"/>
          <w:sz w:val="28"/>
          <w:szCs w:val="28"/>
          <w:rtl w:val="true"/>
          <w:lang w:bidi="ar-SA"/>
        </w:rPr>
        <w:t xml:space="preserve">غيظاً، وانتفخت أوداجه، وأمر بقتله، فلم يرتهب الإمام ولم يفزع، وإنما قال له بكلّ هدوء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لَنا عادَةٌ، وَكَرامَتُنا مِنَ اللّه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أدخل على يزيد بن معاوية قابله الإمام بكلّ جرأة، ونعى عليه ما اقترفه من عظيم الجرم، وسدّ عليه كلّ ثغرة يسلك منها للدفاع عن نفسه، وتبرير جريمته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ورث الشجاعة من أبويه علي والحسين اللذين هما من أشجع من خلق اللّه، فليس في دنيا الإسلام ولا في غيره من يضارعهما في البطولة والبسالة وقوة العزم والصلابة في الدفاع عن الحقّ</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639723_1280447820"/>
      <w:bookmarkStart w:id="224" w:name="_Toc81"/>
      <w:bookmarkEnd w:id="223"/>
      <w:r>
        <w:rPr>
          <w:rtl w:val="true"/>
        </w:rPr>
        <w:t>التجرّد من الأنانيّة</w:t>
      </w:r>
      <w:bookmarkEnd w:id="224"/>
    </w:p>
    <w:p>
      <w:pPr>
        <w:pStyle w:val="BookText"/>
        <w:rPr/>
      </w:pPr>
      <w:r>
        <w:rPr>
          <w:rFonts w:ascii="Amiri" w:hAnsi="Amiri" w:eastAsia="Amiri" w:cs="Amiri"/>
          <w:color w:val="111111"/>
          <w:sz w:val="28"/>
          <w:sz w:val="28"/>
          <w:szCs w:val="28"/>
          <w:rtl w:val="true"/>
          <w:lang w:bidi="ar-SA"/>
        </w:rPr>
        <w:t xml:space="preserve">ومن عناصره النفسيّة البارزة التجرّد من كلّ أنانية، فلم يكن لها أي سلطان عليه، وقد نقل المؤرّخون عنه نوادر كثيرة تدلّل على ذلك، كان من بينها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إذا أراد السفر سافر مع قوم لا يعرفونه ليقوم بنفسه برعايتهم وخدماتهم، ولا يخدمه أحد منهم، وسافر مرّة مع قوم لا يعرفونه، فنظر إليه رجل فعرفه، فصاح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أتعرفون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ندري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القوم نحو الإمام، وجعلوا يقبلون يديه ورجليه رافعين عقيرتهم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تصلينا نار جهنّم ؟ ما الذي حملك على هذا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 بصوت خافت رقيق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سَافَرْتُ مَعَ قَوْمٍ يَعْرِفُونَني فَأَعْطَوني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أَسْتَحِقُ، وَإِنِّي أَخَافُ أَنْ تُعْطوني مِثْلَ ذَلِكَ، فَصَارَ كِتْمَانُ أَمْرِي أَحَبَّ إِلَيَّ</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25" w:name="pg16370_167194"/>
    </w:p>
    <w:p>
      <w:pPr>
        <w:pStyle w:val="BookText"/>
        <w:rPr/>
      </w:pPr>
      <w:bookmarkEnd w:id="225"/>
      <w:r>
        <w:rPr>
          <w:rFonts w:ascii="Amiri" w:hAnsi="Amiri" w:eastAsia="Amiri" w:cs="Amiri"/>
          <w:color w:val="111111"/>
          <w:sz w:val="28"/>
          <w:sz w:val="28"/>
          <w:szCs w:val="28"/>
          <w:rtl w:val="true"/>
          <w:lang w:bidi="ar-SA"/>
        </w:rPr>
        <w:t xml:space="preserve">وكان من تجرّده من هذه الظاهرة أنه إذا مر بشارع ورأى ما يؤذي السائرين فيه من حجر أو مدر </w:t>
      </w:r>
      <w:r>
        <w:rPr>
          <w:rStyle w:val="FootnoteAnchor"/>
          <w:rtl w:val="true"/>
        </w:rPr>
        <w:footnoteReference w:id="127"/>
      </w:r>
      <w:r>
        <w:rPr>
          <w:rFonts w:ascii="Amiri" w:hAnsi="Amiri" w:eastAsia="Amiri" w:cs="Amiri"/>
          <w:color w:val="111111"/>
          <w:sz w:val="28"/>
          <w:sz w:val="28"/>
          <w:szCs w:val="28"/>
          <w:rtl w:val="true"/>
          <w:lang w:bidi="ar-SA"/>
        </w:rPr>
        <w:t xml:space="preserve">نزل عن دابته، ونحاه بيده الكريمة عن الطريق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إذا سار في الطريق على بغلته لم يقل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مُشْتَرَك، وَلَيْسَ لي أَنْ أَنحَى عَنْهُ أَحَداً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تجسّدت في هذه النفس العظيمة جميع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امتاز بها على سائر النبيين، والتي كان من أبرزها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ومكارم الأخلاق</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6639725_1280447820"/>
      <w:bookmarkStart w:id="227" w:name="_Toc82"/>
      <w:bookmarkEnd w:id="226"/>
      <w:r>
        <w:rPr>
          <w:rtl w:val="true"/>
        </w:rPr>
        <w:t>الإحسان إلى الناس</w:t>
      </w:r>
      <w:bookmarkEnd w:id="227"/>
    </w:p>
    <w:p>
      <w:pPr>
        <w:pStyle w:val="BookText"/>
        <w:rPr/>
      </w:pPr>
      <w:r>
        <w:rPr>
          <w:rFonts w:ascii="Amiri" w:hAnsi="Amiri" w:eastAsia="Amiri" w:cs="Amiri"/>
          <w:color w:val="111111"/>
          <w:sz w:val="28"/>
          <w:sz w:val="28"/>
          <w:szCs w:val="28"/>
          <w:rtl w:val="true"/>
          <w:lang w:bidi="ar-SA"/>
        </w:rPr>
        <w:t xml:space="preserve">ومن ذاتيّات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إلى الناس والبرّ بهم، فقد كان قلبه الشريف يفيض بالرحمة والحنان عليهم، 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علم أنّ على أحد دَيناً وله به مودّة إلّا أدّى عنه دينه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يبادر لقضاء حوائج الناس خوفاً من أن يقوم بقضائها غيره فيحرم الثواب،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عَدُوِّي يَأْتِينِي بِحَاجَةٍ فَأَبَادِرُ إِلَى قَضائِهَا خَوْفًا مِنْ أَنْ يَسْبِقَنِي أَحَدٌ إِلَيْهَا، أَوْ أَنْ يَسْتَغْنِي عَنْهَا فَتَفُوتَنِي فَضِيلَتُها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عطفه وبلغ من على الناس ما رواه الزهري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من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أصبحت وعلي أربعمائة دينار دين، ولا أتمكّن من قضائها، وعندي عيال، ولم يكن عند الإمام في ذلك الوقت شيء من </w:t>
      </w:r>
      <w:bookmarkStart w:id="228" w:name="pg16370_167195"/>
    </w:p>
    <w:p>
      <w:pPr>
        <w:pStyle w:val="BookText"/>
        <w:rPr/>
      </w:pPr>
      <w:bookmarkEnd w:id="228"/>
      <w:r>
        <w:rPr>
          <w:rFonts w:ascii="Amiri" w:hAnsi="Amiri" w:eastAsia="Amiri" w:cs="Amiri"/>
          <w:color w:val="111111"/>
          <w:sz w:val="28"/>
          <w:sz w:val="28"/>
          <w:szCs w:val="28"/>
          <w:rtl w:val="true"/>
          <w:lang w:bidi="ar-SA"/>
        </w:rPr>
        <w:t xml:space="preserve">المال ليسعفه به،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مِحْنَةٍ أَوْ مُصِيبَةٍ أَعْظَمُ عَلَىٰ حُرَّ مُؤْمِنٍ مِنْ أَنْ يَرى بِأَخِيهِ الْمُؤْمِن خِلَّةٌ فَلَا يُمْكِنُهُ سَدّها، وَيُشاهِدُهُ عَلى فاقَةٍ فَلَا يُطِيقُ رَفْعَها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6639727_1280447820"/>
      <w:bookmarkStart w:id="230" w:name="_Toc83"/>
      <w:bookmarkEnd w:id="229"/>
      <w:r>
        <w:rPr>
          <w:rtl w:val="true"/>
        </w:rPr>
        <w:t>السخاء</w:t>
      </w:r>
      <w:bookmarkEnd w:id="230"/>
    </w:p>
    <w:p>
      <w:pPr>
        <w:pStyle w:val="Heading4"/>
        <w:numPr>
          <w:ilvl w:val="3"/>
          <w:numId w:val="1"/>
        </w:numPr>
        <w:rPr/>
      </w:pPr>
      <w:bookmarkStart w:id="231" w:name="__RefHeading___Toc6639729_1280447820"/>
      <w:bookmarkStart w:id="232" w:name="_Toc84"/>
      <w:bookmarkEnd w:id="231"/>
      <w:r>
        <w:rPr>
          <w:rtl w:val="true"/>
        </w:rPr>
        <w:t>إشارة</w:t>
      </w:r>
      <w:r>
        <w:rPr>
          <w:rtl w:val="true"/>
        </w:rPr>
        <w:t>:</w:t>
      </w:r>
      <w:bookmarkEnd w:id="232"/>
    </w:p>
    <w:p>
      <w:pPr>
        <w:pStyle w:val="BookText"/>
        <w:rPr/>
      </w:pPr>
      <w:r>
        <w:rPr>
          <w:rFonts w:ascii="Amiri" w:hAnsi="Amiri" w:eastAsia="Amiri" w:cs="Amiri"/>
          <w:color w:val="111111"/>
          <w:sz w:val="28"/>
          <w:sz w:val="28"/>
          <w:szCs w:val="28"/>
          <w:rtl w:val="true"/>
          <w:lang w:bidi="ar-SA"/>
        </w:rPr>
        <w:t xml:space="preserve">أمّا السخاء فكان عنصراً من عناصره، ومقوماً من مقوّماته، وقد أجمع المؤرّخون على أنه كان من أسخى الناس، وأنداهم كفاً، وأبرهم بالفقراء والضعفاء، وقد نقلوا نوادر كثيرة من فيض جوده وكرمه كان منها ما يلي </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639731_1280447820"/>
      <w:bookmarkStart w:id="234" w:name="_Toc85"/>
      <w:bookmarkEnd w:id="233"/>
      <w:r>
        <w:rPr>
          <w:rtl w:val="true"/>
        </w:rPr>
        <w:t>مع محمّد بن أسامة</w:t>
      </w:r>
      <w:bookmarkEnd w:id="234"/>
    </w:p>
    <w:p>
      <w:pPr>
        <w:pStyle w:val="BookText"/>
        <w:rPr/>
      </w:pPr>
      <w:r>
        <w:rPr>
          <w:rFonts w:ascii="Amiri" w:hAnsi="Amiri" w:eastAsia="Amiri" w:cs="Amiri"/>
          <w:color w:val="111111"/>
          <w:sz w:val="28"/>
          <w:sz w:val="28"/>
          <w:szCs w:val="28"/>
          <w:rtl w:val="true"/>
          <w:lang w:bidi="ar-SA"/>
        </w:rPr>
        <w:t xml:space="preserve">ومرض محمّد بن أسامة فعاده الإمام، ولمّا استقرّ به المجلس أجهش محمّد بالبكاء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هُوَ؟</w:t>
      </w:r>
    </w:p>
    <w:p>
      <w:pPr>
        <w:pStyle w:val="BookText"/>
        <w:rPr/>
      </w:pPr>
      <w:r>
        <w:rPr>
          <w:rFonts w:ascii="Amiri" w:hAnsi="Amiri" w:eastAsia="Amiri" w:cs="Amiri"/>
          <w:color w:val="111111"/>
          <w:sz w:val="28"/>
          <w:sz w:val="28"/>
          <w:szCs w:val="28"/>
          <w:rtl w:val="true"/>
          <w:lang w:bidi="ar-SA"/>
        </w:rPr>
        <w:t>خمسة عشر ألف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يقم الإمام من مجلسه حتّى دفعها له </w:t>
      </w:r>
      <w:r>
        <w:rPr>
          <w:rStyle w:val="FootnoteAnchor"/>
          <w:rtl w:val="true"/>
        </w:rPr>
        <w:footnoteReference w:id="133"/>
      </w:r>
      <w:r>
        <w:rPr>
          <w:rFonts w:ascii="Amiri" w:hAnsi="Amiri" w:eastAsia="Amiri" w:cs="Amiri"/>
          <w:color w:val="111111"/>
          <w:sz w:val="28"/>
          <w:sz w:val="28"/>
          <w:szCs w:val="28"/>
          <w:rtl w:val="true"/>
          <w:lang w:bidi="ar-SA"/>
        </w:rPr>
        <w:t>، وقد أزاح عنه كابوس الدين وهمّه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6639733_1280447820"/>
      <w:bookmarkStart w:id="236" w:name="_Toc86"/>
      <w:bookmarkEnd w:id="235"/>
      <w:r>
        <w:rPr>
          <w:rtl w:val="true"/>
        </w:rPr>
        <w:t>إطعام عامّ</w:t>
      </w:r>
      <w:bookmarkEnd w:id="23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كرمه وسخائه أنه كان يطعم الناس إطعاماً عامّاً في كلّ يوم في يثرب، وذلك </w:t>
      </w:r>
      <w:bookmarkStart w:id="237" w:name="pg16370_167196"/>
    </w:p>
    <w:p>
      <w:pPr>
        <w:pStyle w:val="BookText"/>
        <w:rPr/>
      </w:pPr>
      <w:bookmarkEnd w:id="237"/>
      <w:r>
        <w:rPr>
          <w:rFonts w:ascii="Amiri" w:hAnsi="Amiri" w:eastAsia="Amiri" w:cs="Amiri"/>
          <w:color w:val="111111"/>
          <w:sz w:val="28"/>
          <w:sz w:val="28"/>
          <w:szCs w:val="28"/>
          <w:rtl w:val="true"/>
          <w:lang w:bidi="ar-SA"/>
        </w:rPr>
        <w:t xml:space="preserve">في وقت الظهر فى داره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6639735_1280447820"/>
      <w:bookmarkStart w:id="239" w:name="_Toc87"/>
      <w:bookmarkEnd w:id="238"/>
      <w:r>
        <w:rPr>
          <w:rtl w:val="true"/>
        </w:rPr>
        <w:t xml:space="preserve">إعالته </w:t>
      </w:r>
      <w:r>
        <w:rPr>
          <w:rtl w:val="true"/>
        </w:rPr>
        <w:t>(</w:t>
      </w:r>
      <w:r>
        <w:rPr>
          <w:rtl w:val="true"/>
        </w:rPr>
        <w:t>عَلَيهِ السَّلَامُ</w:t>
      </w:r>
      <w:r>
        <w:rPr>
          <w:rtl w:val="true"/>
        </w:rPr>
        <w:t xml:space="preserve">) </w:t>
      </w:r>
      <w:r>
        <w:rPr>
          <w:rtl w:val="true"/>
        </w:rPr>
        <w:t>بمائة بيت</w:t>
      </w:r>
      <w:bookmarkEnd w:id="239"/>
    </w:p>
    <w:p>
      <w:pPr>
        <w:pStyle w:val="BookText"/>
        <w:rPr/>
      </w:pPr>
      <w:r>
        <w:rPr>
          <w:rFonts w:ascii="Amiri" w:hAnsi="Amiri" w:eastAsia="Amiri" w:cs="Amiri"/>
          <w:color w:val="111111"/>
          <w:sz w:val="28"/>
          <w:sz w:val="28"/>
          <w:szCs w:val="28"/>
          <w:rtl w:val="true"/>
          <w:lang w:bidi="ar-SA"/>
        </w:rPr>
        <w:t xml:space="preserve">ومن فيض جوده أنه كان يعول بمائة بيت بالمدينة في السرّ </w:t>
      </w:r>
      <w:r>
        <w:rPr>
          <w:rStyle w:val="FootnoteAnchor"/>
          <w:rtl w:val="true"/>
        </w:rPr>
        <w:footnoteReference w:id="135"/>
      </w:r>
      <w:r>
        <w:rPr>
          <w:rFonts w:ascii="Amiri" w:hAnsi="Amiri" w:eastAsia="Amiri" w:cs="Amiri"/>
          <w:color w:val="111111"/>
          <w:sz w:val="28"/>
          <w:sz w:val="28"/>
          <w:szCs w:val="28"/>
          <w:rtl w:val="true"/>
          <w:lang w:bidi="ar-SA"/>
        </w:rPr>
        <w:t xml:space="preserve">، وكان في كلّ بيت جماعة من الناس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السخاء يدلّ على طهارة النفس من الشحّ، وعلى الشعور برحمة الناس، وعلى شكر اللّه على عطائه</w:t>
      </w:r>
    </w:p>
    <w:p>
      <w:pPr>
        <w:pStyle w:val="Heading3"/>
        <w:numPr>
          <w:ilvl w:val="2"/>
          <w:numId w:val="1"/>
        </w:numPr>
        <w:rPr/>
      </w:pPr>
      <w:bookmarkStart w:id="240" w:name="__RefHeading___Toc6639737_1280447820"/>
      <w:bookmarkStart w:id="241" w:name="_Toc88"/>
      <w:bookmarkEnd w:id="240"/>
      <w:r>
        <w:rPr>
          <w:rtl w:val="true"/>
        </w:rPr>
        <w:t xml:space="preserve">حنوّه </w:t>
      </w:r>
      <w:r>
        <w:rPr>
          <w:rtl w:val="true"/>
        </w:rPr>
        <w:t>(</w:t>
      </w:r>
      <w:r>
        <w:rPr>
          <w:rtl w:val="true"/>
        </w:rPr>
        <w:t>عَلَيهِ السَّلَامُ</w:t>
      </w:r>
      <w:r>
        <w:rPr>
          <w:rtl w:val="true"/>
        </w:rPr>
        <w:t xml:space="preserve">) </w:t>
      </w:r>
      <w:r>
        <w:rPr>
          <w:rtl w:val="true"/>
        </w:rPr>
        <w:t>على الفقراء</w:t>
      </w:r>
      <w:bookmarkEnd w:id="241"/>
    </w:p>
    <w:p>
      <w:pPr>
        <w:pStyle w:val="Heading4"/>
        <w:numPr>
          <w:ilvl w:val="3"/>
          <w:numId w:val="1"/>
        </w:numPr>
        <w:rPr/>
      </w:pPr>
      <w:bookmarkStart w:id="242" w:name="__RefHeading___Toc6639739_1280447820"/>
      <w:bookmarkStart w:id="243" w:name="_Toc89"/>
      <w:bookmarkEnd w:id="242"/>
      <w:r>
        <w:rPr>
          <w:rtl w:val="true"/>
        </w:rPr>
        <w:t>إشارة</w:t>
      </w:r>
      <w:r>
        <w:rPr>
          <w:rtl w:val="true"/>
        </w:rPr>
        <w:t>:</w:t>
      </w:r>
      <w:bookmarkEnd w:id="243"/>
    </w:p>
    <w:p>
      <w:pPr>
        <w:pStyle w:val="BookText"/>
        <w:rPr/>
      </w:pPr>
      <w:r>
        <w:rPr>
          <w:rFonts w:ascii="Amiri" w:hAnsi="Amiri" w:eastAsia="Amiri" w:cs="Amiri"/>
          <w:color w:val="111111"/>
          <w:sz w:val="28"/>
          <w:sz w:val="28"/>
          <w:szCs w:val="28"/>
          <w:rtl w:val="true"/>
          <w:lang w:bidi="ar-SA"/>
        </w:rPr>
        <w:t xml:space="preserve">ومن ذاتياته وعناصره العطف والحنان على الفقراء والمحرومين والبؤساء، ونعرض لبعض شؤونه معهم </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6639741_1280447820"/>
      <w:bookmarkStart w:id="245" w:name="_Toc90"/>
      <w:bookmarkEnd w:id="244"/>
      <w:r>
        <w:rPr/>
        <w:t>1</w:t>
      </w:r>
      <w:r>
        <w:rPr>
          <w:rtl w:val="true"/>
        </w:rPr>
        <w:t xml:space="preserve"> - </w:t>
      </w:r>
      <w:r>
        <w:rPr>
          <w:rtl w:val="true"/>
        </w:rPr>
        <w:t xml:space="preserve">تكريمه </w:t>
      </w:r>
      <w:r>
        <w:rPr>
          <w:rtl w:val="true"/>
        </w:rPr>
        <w:t>(</w:t>
      </w:r>
      <w:r>
        <w:rPr>
          <w:rtl w:val="true"/>
        </w:rPr>
        <w:t>عَلَيهِ السَّلَامُ</w:t>
      </w:r>
      <w:r>
        <w:rPr>
          <w:rtl w:val="true"/>
        </w:rPr>
        <w:t xml:space="preserve">) </w:t>
      </w:r>
      <w:r>
        <w:rPr>
          <w:rtl w:val="true"/>
        </w:rPr>
        <w:t>للفقراء</w:t>
      </w:r>
      <w:bookmarkEnd w:id="24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يحتفي بالفقراء، ويرعى عواطفهم ومشاعرهم، فكان إذا أعطى سائلاً قبله لئلا يرى عليه أثر الذل والحاجة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إذا قصده سائل رحّب به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يَحْمِلُ زادِي إِلى دارِ الْآخِرَةِ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تكريم الفقير بمثل هذا النحو من المودّة والعطف ممّا يوجب تماسك المجتمع، وشيوع المحبة بين أبنائه</w:t>
      </w:r>
      <w:r>
        <w:rPr>
          <w:rFonts w:eastAsia="Amiri" w:cs="Amiri" w:ascii="Amiri" w:hAnsi="Amiri"/>
          <w:color w:val="111111"/>
          <w:sz w:val="28"/>
          <w:szCs w:val="28"/>
          <w:rtl w:val="true"/>
          <w:lang w:bidi="ar-SA"/>
        </w:rPr>
        <w:t xml:space="preserve">. </w:t>
      </w:r>
      <w:bookmarkStart w:id="246" w:name="pg16370_167197"/>
    </w:p>
    <w:p>
      <w:pPr>
        <w:pStyle w:val="Heading4"/>
        <w:numPr>
          <w:ilvl w:val="3"/>
          <w:numId w:val="1"/>
        </w:numPr>
        <w:rPr/>
      </w:pPr>
      <w:bookmarkStart w:id="247" w:name="__RefHeading___Toc6639743_1280447820"/>
      <w:bookmarkStart w:id="248" w:name="_Toc91"/>
      <w:bookmarkEnd w:id="246"/>
      <w:bookmarkEnd w:id="247"/>
      <w:r>
        <w:rPr/>
        <w:t>2</w:t>
      </w:r>
      <w:r>
        <w:rPr>
          <w:rtl w:val="true"/>
        </w:rPr>
        <w:t xml:space="preserve"> - </w:t>
      </w:r>
      <w:r>
        <w:rPr>
          <w:rtl w:val="true"/>
        </w:rPr>
        <w:t>عطفه الا على الفقراء</w:t>
      </w:r>
      <w:bookmarkEnd w:id="248"/>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العطف والحنان على الفقراء والمساكين، وكان يعجبه أن يحضر على مائدة طعامه اليتامى والأضراء والزمنى والمساكين الذين لا حيلة لهم، وكان يناولهم بيده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يحمل لهم الطعام أو الحطب على ظهره حتّى يأتي باباً من أبوابهم فيناولهم إيّاه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مراعاته لجانب الفقراء والعطف عليهم أنه كره اجتذاذ النخل في الليل وذلك لعدم حضور الفقراء في هذا الوقت فيحرمون من العطاء،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لقهرمانه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جذّ نخلا له من آخر الليل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أَلَا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الْحَصَادِ وَالْجُدَاذِ بِاللَّيْلِ ؟</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الضَّغْتُ تُعْطِيهِ مَنْ يَسْأَلُ فَذلِكَ حَقُّهُ يَوْمَ حَصادِهِ </w:t>
      </w:r>
      <w:r>
        <w:rPr>
          <w:rStyle w:val="FootnoteAnchor"/>
          <w:rtl w:val="true"/>
        </w:rPr>
        <w:footnoteReference w:id="141"/>
      </w:r>
    </w:p>
    <w:p>
      <w:pPr>
        <w:pStyle w:val="Heading4"/>
        <w:numPr>
          <w:ilvl w:val="3"/>
          <w:numId w:val="1"/>
        </w:numPr>
        <w:rPr/>
      </w:pPr>
      <w:bookmarkStart w:id="249" w:name="__RefHeading___Toc6639745_1280447820"/>
      <w:bookmarkStart w:id="250" w:name="_Toc92"/>
      <w:bookmarkEnd w:id="249"/>
      <w:r>
        <w:rPr/>
        <w:t>3</w:t>
      </w:r>
      <w:r>
        <w:rPr>
          <w:rtl w:val="true"/>
        </w:rPr>
        <w:t xml:space="preserve"> - </w:t>
      </w:r>
      <w:r>
        <w:rPr>
          <w:rtl w:val="true"/>
        </w:rPr>
        <w:t xml:space="preserve">نهيه </w:t>
      </w:r>
      <w:r>
        <w:rPr>
          <w:rtl w:val="true"/>
        </w:rPr>
        <w:t>(</w:t>
      </w:r>
      <w:r>
        <w:rPr>
          <w:rtl w:val="true"/>
        </w:rPr>
        <w:t>عَلَيهِ السَّلَامُ</w:t>
      </w:r>
      <w:r>
        <w:rPr>
          <w:rtl w:val="true"/>
        </w:rPr>
        <w:t xml:space="preserve">) </w:t>
      </w:r>
      <w:r>
        <w:rPr>
          <w:rtl w:val="true"/>
        </w:rPr>
        <w:t>عن ردّ السائل</w:t>
      </w:r>
      <w:bookmarkEnd w:id="250"/>
    </w:p>
    <w:p>
      <w:pPr>
        <w:pStyle w:val="BookText"/>
        <w:rPr/>
      </w:pPr>
      <w:r>
        <w:rPr>
          <w:rFonts w:ascii="Amiri" w:hAnsi="Amiri" w:eastAsia="Amiri" w:cs="Amiri"/>
          <w:color w:val="111111"/>
          <w:sz w:val="28"/>
          <w:sz w:val="28"/>
          <w:szCs w:val="28"/>
          <w:rtl w:val="true"/>
          <w:lang w:bidi="ar-SA"/>
        </w:rPr>
        <w:t xml:space="preserve">ونهى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ردّ السائل وحرمانه من العطاء، وذلك لما له من المضاعفات السيّئة التي منها زوال النعمة وفجأة النقمة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عليّ بن الحسين يوماً حتّى صلّى الغداة، فإذا سائل على الباب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أَعْطُوا السّائِلَ، وَلَا تَرُدُّوا السَّائِلَ</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ذلك في كثير من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حمزة الثمالي،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مع عليّ بن الحسين الفجر بالمدينة يوم الجمعة، فلما فرغ من صلاته نهض إلى منزله وأنا صلاته نهض إلى منزله وأنا معه، فدعا مولاة له تسمّى سكينة،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عَلى بابي سائِلٌ إِلَّا أَطْعَمْتموهُ، فَإِنَّ الْيَوْمَ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يسأل 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بَعْضُ مَنْ يَسْأَلُنَا مُسْتَحِقَا فَلَا نُطْعِمُهُ وَتَرُدُّهُ، فَيَنْزِلُ بنا أَهْلَ الْبَيْتِ ما نَزَلَ بِيَعْقُوبَ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أَطْعِمُوهُمْ، أَطْعِمُوهُمْ إِنَّ يَعْقُوبَ كانَ يَذْبَحُ كلّ يَوْمٍ كَبْشاً فَيَتَصَدَّقُ مِنْهُ، وَيَأْكُلُ مِنْهُ هُوَ وَعِيالُهُ، وَإِنَّ سَائِلاً مُؤْمِناً صَوَاماً مُسْتَحِقاً، لَهُ عِنْدَ اللّه مَنْزِلَةٌ اجْتازَ عَلَى بَابِ يَعْقُوبَ يَوْمَ جُمْعَةٍ عِنْدَ أَوانِ إفْطَارِهِ، فَجَعَلَ يَهْتِفُ عَلَى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السَّائِلَ الْغَريبَ الْجائِعَ مِنْ فَضْلِ طَعَامِكُمْ، وَهُمْ يَسْمَعُونَهُ وَقَدْ جَهِلُوا حَقَّهُ، وَلَمْ يُصَدِّقوا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 مِنْهُمْ وَغَشِيَهُ اللَّيْلُ مَضى عَلى وَجْهِهِ، وَباتَ طَاوِياً يَشْكُو جَوْعَهُ إِلَى اللّه، وَباتَ يَعْقُوبُ وَآلُ يَعْقُوبَ شِباعاً بِطاناً، وَعِنْدَهُمْ فَضْلَةٌ مِنْ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إِلَى يَعْقُوبَ في صَبيحَةِ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أَذلَلْتَ عَبْدِي ذِلَّةٌ اسْتَجْرَرْتَ بِها غَضَبي، وَاسْتَوْجَبْتَ بِها أَدبي، وَنزولَ عُقوبَتِي وَبَلْواي عَلَيْكَ وَعَلَىٰ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يَعْقُوبُ، أَحَبُّ أَنبيائي إِلَيَّ، وَأَكْرَمُهُمْ عَلَى مَنْ رَحِمَ مَسَاكِينَ عِبَادِي، وَقَرَّبَهُمْ إِلَيْهِ، وَأَطْعَمَهُمْ، وَكانَ لَهُ مَأوى وَمَلْجَأً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يَعُقوبُ، أما رَحِمْتَ عَبْدَىَ الْمُجْتَهَدَ فِي عِبادَتِهِ، الْقائِعَ بالسِّرِّ مِنْ ظَاهِرِ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وَعِزَّتي لأُنْزِلَنَّ بِكَ بَلْوايَ، وَلَأَجْعَلَنَّكَ وَوَلَدَكَ غَرَضاً لِلْمَصَائِبِ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فداك، متى رأى يوسف الرؤيا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51" w:name="pg16370_167199"/>
    </w:p>
    <w:p>
      <w:pPr>
        <w:pStyle w:val="BookText"/>
        <w:rPr/>
      </w:pPr>
      <w:bookmarkEnd w:id="25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 التي بات فيها يَعْقُوبُ وَآلِهِ شِباعاً، وَباتَ السّائِلُ الفَقيرُ طاوِياً جائعاً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حرمان الفقير المحتاج، وعدم إسعافه ممّا يوجب زوال النعمة، وحلول غضب اللّه، وقد تواترت الأخبار عن أئمة الهدى بذلك، فلا ينبغى لمن أحبّ بقاء نعمة اللّه عليه أن يرد سائلاً أو يحرم بائساً وفقيراً ممّا هو وديعة في يده</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639747_1280447820"/>
      <w:bookmarkStart w:id="253" w:name="_Toc93"/>
      <w:bookmarkEnd w:id="252"/>
      <w:r>
        <w:rPr>
          <w:rtl w:val="true"/>
        </w:rPr>
        <w:t xml:space="preserve">صدقاته </w:t>
      </w:r>
      <w:r>
        <w:rPr>
          <w:rtl w:val="true"/>
        </w:rPr>
        <w:t>(</w:t>
      </w:r>
      <w:r>
        <w:rPr>
          <w:rtl w:val="true"/>
        </w:rPr>
        <w:t>عَلَيهِ السَّلَامُ</w:t>
      </w:r>
      <w:r>
        <w:rPr>
          <w:rtl w:val="true"/>
        </w:rPr>
        <w:t>)</w:t>
      </w:r>
      <w:bookmarkEnd w:id="253"/>
    </w:p>
    <w:p>
      <w:pPr>
        <w:pStyle w:val="Heading4"/>
        <w:numPr>
          <w:ilvl w:val="3"/>
          <w:numId w:val="1"/>
        </w:numPr>
        <w:rPr/>
      </w:pPr>
      <w:bookmarkStart w:id="254" w:name="__RefHeading___Toc6639749_1280447820"/>
      <w:bookmarkStart w:id="255" w:name="_Toc94"/>
      <w:bookmarkEnd w:id="254"/>
      <w:r>
        <w:rPr>
          <w:rtl w:val="true"/>
        </w:rPr>
        <w:t>إشارة</w:t>
      </w:r>
      <w:r>
        <w:rPr>
          <w:rtl w:val="true"/>
        </w:rPr>
        <w:t>:</w:t>
      </w:r>
      <w:bookmarkEnd w:id="255"/>
    </w:p>
    <w:p>
      <w:pPr>
        <w:pStyle w:val="BookText"/>
        <w:rPr/>
      </w:pPr>
      <w:r>
        <w:rPr>
          <w:rFonts w:ascii="Amiri" w:hAnsi="Amiri" w:eastAsia="Amiri" w:cs="Amiri"/>
          <w:color w:val="111111"/>
          <w:sz w:val="28"/>
          <w:sz w:val="28"/>
          <w:szCs w:val="28"/>
          <w:rtl w:val="true"/>
          <w:lang w:bidi="ar-SA"/>
        </w:rPr>
        <w:t xml:space="preserve">وكان من أعظم ما يصبو إليه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الصدقة على الفقراء لإنعاشهم ورفع البؤس عنهم،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على الصدقة، وذلك لما يترتّب عليها من الأجر الجزيل،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تَصَدَّقَ عَلَى مِسْكِيْنِ مُسْتَضْعَفِ فَدَعَا لَهُ الْمِسْكِينُ بِشَيْءٍ فِي تِلْكَ السَّاعَةِ إِلَّا اسْتُجِيبَ 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ونعرض إلى بعض ألوان صدقاته </w:t>
      </w:r>
      <w:r>
        <w:rPr>
          <w:rFonts w:eastAsia="IRNazanin" w:cs="IRNazanin"/>
          <w:color w:val="111111"/>
          <w:sz w:val="28"/>
          <w:szCs w:val="28"/>
          <w:rtl w:val="true"/>
          <w:lang w:bidi="fa-IR"/>
        </w:rPr>
        <w:t>:</w:t>
      </w:r>
    </w:p>
    <w:p>
      <w:pPr>
        <w:pStyle w:val="Heading4"/>
        <w:numPr>
          <w:ilvl w:val="3"/>
          <w:numId w:val="1"/>
        </w:numPr>
        <w:rPr/>
      </w:pPr>
      <w:bookmarkStart w:id="256" w:name="__RefHeading___Toc6639751_1280447820"/>
      <w:bookmarkStart w:id="257" w:name="_Toc95"/>
      <w:bookmarkEnd w:id="256"/>
      <w:r>
        <w:rPr/>
        <w:t>1</w:t>
      </w:r>
      <w:r>
        <w:rPr>
          <w:rtl w:val="true"/>
        </w:rPr>
        <w:t xml:space="preserve">- </w:t>
      </w:r>
      <w:r>
        <w:rPr>
          <w:rtl w:val="true"/>
        </w:rPr>
        <w:t xml:space="preserve">التصدّق بثيابه </w:t>
      </w:r>
      <w:r>
        <w:rPr>
          <w:rtl w:val="true"/>
        </w:rPr>
        <w:t>(</w:t>
      </w:r>
      <w:r>
        <w:rPr>
          <w:rtl w:val="true"/>
        </w:rPr>
        <w:t>عَلَيهِ السَّلَامُ</w:t>
      </w:r>
      <w:r>
        <w:rPr>
          <w:rtl w:val="true"/>
        </w:rPr>
        <w:t>)</w:t>
      </w:r>
      <w:bookmarkEnd w:id="257"/>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أفخر الثياب، فكان يلبس في الشتاء الخز، فإذا جاء الصيف تصدّق به أو باعه وتصدق بثمنه، وكان يلبس في الصيف ثوبين من متاع مصر، ويتصدّق بهما إذا جاء الشتاء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 مِنْ رَبِّي أَن أَكُلَ ثَمَنَ ثَوْبٍ قَدْ عَبَدْتُ اللّه فِيهِ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58" w:name="pg16370_167200"/>
    </w:p>
    <w:p>
      <w:pPr>
        <w:pStyle w:val="Heading4"/>
        <w:numPr>
          <w:ilvl w:val="3"/>
          <w:numId w:val="1"/>
        </w:numPr>
        <w:rPr/>
      </w:pPr>
      <w:bookmarkStart w:id="259" w:name="__RefHeading___Toc6639753_1280447820"/>
      <w:bookmarkStart w:id="260" w:name="_Toc96"/>
      <w:bookmarkEnd w:id="258"/>
      <w:bookmarkEnd w:id="259"/>
      <w:r>
        <w:rPr/>
        <w:t>2</w:t>
      </w:r>
      <w:r>
        <w:rPr>
          <w:rtl w:val="true"/>
        </w:rPr>
        <w:t xml:space="preserve"> - </w:t>
      </w:r>
      <w:r>
        <w:rPr>
          <w:rtl w:val="true"/>
        </w:rPr>
        <w:t>التصدق بما يحبّ</w:t>
      </w:r>
      <w:bookmarkEnd w:id="26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بما يحبّ،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يتصدّق باللوز والسكر، فسئل عن ذلك فتلا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يعجبه العنب، وكان صائماً فقدمت له جاريته عنقوداً من العنب وقت الإفطار، فجاء سائل فأمر بدفعه إليه، فبعثت الجارية من اشتراه منه، وقدّمته إلى الإمام، فطرق سائل آخر الباب،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العنقود إليه، فبعثت الجارية من اشتراه منه، وقدّمته للإمام، فطرق سائل ثالث الباب، فدفعه الإمام إليه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ضارع بهذه المبرّة آباءه الذين قدموا قوتهم ثلاثة أيّام متوالية وهم صائمون إلى المسكين واليتيم والأسير فأنزل اللّه في حقهم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بقيت وسام الشرف لهم على امتداد الزمن حتّى يرث اللّه الأرض ومن عليها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6639755_1280447820"/>
      <w:bookmarkStart w:id="262" w:name="_Toc97"/>
      <w:bookmarkEnd w:id="261"/>
      <w:r>
        <w:rPr/>
        <w:t>3</w:t>
      </w:r>
      <w:r>
        <w:rPr>
          <w:rtl w:val="true"/>
        </w:rPr>
        <w:t xml:space="preserve"> - </w:t>
      </w:r>
      <w:r>
        <w:rPr>
          <w:rtl w:val="true"/>
        </w:rPr>
        <w:t xml:space="preserve">مقاسمة أمواله </w:t>
      </w:r>
      <w:r>
        <w:rPr>
          <w:rtl w:val="true"/>
        </w:rPr>
        <w:t>(</w:t>
      </w:r>
      <w:r>
        <w:rPr>
          <w:rtl w:val="true"/>
        </w:rPr>
        <w:t>عَلَيهِ السَّلَامُ</w:t>
      </w:r>
      <w:r>
        <w:rPr>
          <w:rtl w:val="true"/>
        </w:rPr>
        <w:t>)</w:t>
      </w:r>
      <w:bookmarkEnd w:id="262"/>
    </w:p>
    <w:p>
      <w:pPr>
        <w:pStyle w:val="BookText"/>
        <w:rPr/>
      </w:pPr>
      <w:r>
        <w:rPr>
          <w:rFonts w:ascii="Amiri" w:hAnsi="Amiri" w:eastAsia="Amiri" w:cs="Amiri"/>
          <w:color w:val="111111"/>
          <w:sz w:val="28"/>
          <w:sz w:val="28"/>
          <w:szCs w:val="28"/>
          <w:rtl w:val="true"/>
          <w:lang w:bidi="ar-SA"/>
        </w:rPr>
        <w:t xml:space="preserve">وقاسم الإمام أمواله مرتين فأخذ قسماً له، وتصدّق بالقسم الآخر على الفقراء والمساكين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ضارع بذلك عمّه الإمام الحسن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قاسم أمواله مرّتين أو ثلاثاً</w:t>
      </w:r>
      <w:r>
        <w:rPr>
          <w:rFonts w:eastAsia="Amiri" w:cs="Amiri" w:ascii="Amiri" w:hAnsi="Amiri"/>
          <w:color w:val="111111"/>
          <w:sz w:val="28"/>
          <w:szCs w:val="28"/>
          <w:rtl w:val="true"/>
          <w:lang w:bidi="ar-SA"/>
        </w:rPr>
        <w:t xml:space="preserve">. </w:t>
      </w:r>
      <w:bookmarkStart w:id="263" w:name="pg16370_167201"/>
    </w:p>
    <w:p>
      <w:pPr>
        <w:pStyle w:val="Heading4"/>
        <w:numPr>
          <w:ilvl w:val="3"/>
          <w:numId w:val="1"/>
        </w:numPr>
        <w:rPr/>
      </w:pPr>
      <w:bookmarkStart w:id="264" w:name="__RefHeading___Toc6639757_1280447820"/>
      <w:bookmarkStart w:id="265" w:name="_Toc98"/>
      <w:bookmarkEnd w:id="263"/>
      <w:bookmarkEnd w:id="264"/>
      <w:r>
        <w:rPr/>
        <w:t>4</w:t>
      </w:r>
      <w:r>
        <w:rPr>
          <w:rtl w:val="true"/>
        </w:rPr>
        <w:t xml:space="preserve"> - </w:t>
      </w:r>
      <w:r>
        <w:rPr>
          <w:rtl w:val="true"/>
        </w:rPr>
        <w:t xml:space="preserve">صدقاته </w:t>
      </w:r>
      <w:r>
        <w:rPr>
          <w:rtl w:val="true"/>
        </w:rPr>
        <w:t>(</w:t>
      </w:r>
      <w:r>
        <w:rPr>
          <w:rtl w:val="true"/>
        </w:rPr>
        <w:t>عَلَيهِ السَّلَامُ</w:t>
      </w:r>
      <w:r>
        <w:rPr>
          <w:rtl w:val="true"/>
        </w:rPr>
        <w:t xml:space="preserve">) </w:t>
      </w:r>
      <w:r>
        <w:rPr>
          <w:rtl w:val="true"/>
        </w:rPr>
        <w:t>في السرّ</w:t>
      </w:r>
      <w:bookmarkEnd w:id="265"/>
    </w:p>
    <w:p>
      <w:pPr>
        <w:pStyle w:val="BookText"/>
        <w:rPr/>
      </w:pPr>
      <w:r>
        <w:rPr>
          <w:rFonts w:ascii="Amiri" w:hAnsi="Amiri" w:eastAsia="Amiri" w:cs="Amiri"/>
          <w:color w:val="111111"/>
          <w:sz w:val="28"/>
          <w:sz w:val="28"/>
          <w:szCs w:val="28"/>
          <w:rtl w:val="true"/>
          <w:lang w:bidi="ar-SA"/>
        </w:rPr>
        <w:t xml:space="preserve">وكان أحبّ شيء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في السرّ لئلا يعرفه أحد، وقد أراد أن يربط نفسه ومن يعطيهم من الفقراء برباط الحب في اللّه، وتوثيقاً لصلته بإخوانه الفقراء في الإسلام، وكان يحثّ على صدقة السرّ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تُطْفِئُ غَضَبَ الرَّبِّ</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يخرج في غلس الليل البهيم فيصل الفقراء بهباته وعطإيّاه، وهو متلثم، وقد اعتاد الفقراء على صلته لهم في الليل، فكانوا يقفون على أبوابهم ينتظرونه، فإذا رأوه تباشروا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صاحب الجراب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ابن عمّ يأتيه بالليل فيناوله شيئاً من الدنانير، فيقول له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لا يوصلني، ويدعو عليه، فيسمع الإمام ذلك ويغضي عنه ولا يعرّفه بنفسه، ولما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الصلة فعلم أنّ الذي كان يوصله هو الإمام، فكان يأتي إلى قبره باكياً ومعتذراً منه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فقدنا صدقة السر حتّى مات عليّ بن الحسين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جماعة من أهل المدينة كانوا يعيشون وهم لا يدرون من الذي يأتيهم بمعاشهم، فلما مات عليّ بن الحسين فقدوا ما كانوا يؤتونه بالليل</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66" w:name="pg16370_167202"/>
    </w:p>
    <w:p>
      <w:pPr>
        <w:pStyle w:val="BookText"/>
        <w:rPr/>
      </w:pPr>
      <w:bookmarkEnd w:id="266"/>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التكتم في صلاته وهباته، فكان إذا ناول أحداً شيئاً غطّى وجهه لئلا يعرفه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كثير الصدقة في السرّ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الطعام الذي يوزّعه على الفقراء في جراب ويحمله على ظهره، وقد ترك أثراً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اليعقوبي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غسّل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كتفه جلب كجلب البعير </w:t>
      </w:r>
      <w:r>
        <w:rPr>
          <w:rStyle w:val="FootnoteAnchor"/>
          <w:rtl w:val="true"/>
        </w:rPr>
        <w:footnoteReference w:id="159"/>
      </w:r>
      <w:r>
        <w:rPr>
          <w:rFonts w:ascii="Amiri" w:hAnsi="Amiri" w:eastAsia="Amiri" w:cs="Amiri"/>
          <w:color w:val="111111"/>
          <w:sz w:val="28"/>
          <w:sz w:val="28"/>
          <w:szCs w:val="28"/>
          <w:rtl w:val="true"/>
          <w:lang w:bidi="ar-SA"/>
        </w:rPr>
        <w:t xml:space="preserve">، فقيل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الآثار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الطعام في الليل يدور به على منازل الفقراء</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كانت صدقاته في السرّ من أعظم المبرّات، ومن أكثرها أجراً وثواباً عند اللّه</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639759_1280447820"/>
      <w:bookmarkStart w:id="268" w:name="_Toc99"/>
      <w:bookmarkEnd w:id="267"/>
      <w:r>
        <w:rPr>
          <w:rtl w:val="true"/>
        </w:rPr>
        <w:t xml:space="preserve">ابتغاؤه </w:t>
      </w:r>
      <w:r>
        <w:rPr>
          <w:rtl w:val="true"/>
        </w:rPr>
        <w:t>(</w:t>
      </w:r>
      <w:r>
        <w:rPr>
          <w:rtl w:val="true"/>
        </w:rPr>
        <w:t>عَلَيهِ السَّلَامُ</w:t>
      </w:r>
      <w:r>
        <w:rPr>
          <w:rtl w:val="true"/>
        </w:rPr>
        <w:t xml:space="preserve">) </w:t>
      </w:r>
      <w:r>
        <w:rPr>
          <w:rtl w:val="true"/>
        </w:rPr>
        <w:t>لمرضاة اللّه تعالى</w:t>
      </w:r>
      <w:bookmarkEnd w:id="26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يبتغي في برّه وإحسانه إلى الفقراء إلا وجه اللّه والدار الآخرة، فكان من أبرز من عناهم اللّه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69" w:name="pg16370_167203"/>
    </w:p>
    <w:p>
      <w:pPr>
        <w:pStyle w:val="BookText"/>
        <w:rPr/>
      </w:pPr>
      <w:bookmarkEnd w:id="269"/>
      <w:r>
        <w:rPr>
          <w:rFonts w:ascii="Amiri" w:hAnsi="Amiri" w:eastAsia="Amiri" w:cs="Amiri"/>
          <w:color w:val="111111"/>
          <w:sz w:val="28"/>
          <w:sz w:val="28"/>
          <w:szCs w:val="28"/>
          <w:rtl w:val="true"/>
          <w:lang w:bidi="ar-SA"/>
        </w:rPr>
        <w:t xml:space="preserve">إنّ عطايا الإمام وصدقاته للفقراء كانت خالصة لوجه اللّه غير مشوبة بأي غرض من أغراض الدنيا التي يؤول أمرها إلى التراب، وقد روى الزهري،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 بن الحسين في ليلة باردة، وهو يحمل على ظهره دقيقاً،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هذا ؟</w:t>
      </w:r>
    </w:p>
    <w:p>
      <w:pPr>
        <w:pStyle w:val="BookText"/>
        <w:rPr/>
      </w:pPr>
      <w:r>
        <w:rPr>
          <w:rFonts w:ascii="Amiri" w:hAnsi="Amiri" w:eastAsia="Amiri" w:cs="Amiri"/>
          <w:color w:val="111111"/>
          <w:sz w:val="28"/>
          <w:sz w:val="28"/>
          <w:szCs w:val="28"/>
          <w:rtl w:val="true"/>
          <w:lang w:bidi="ar-SA"/>
        </w:rPr>
        <w:t xml:space="preserve">وسارع الإمام قائلاً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سَفَراً، أَعِدُّ لَهُ زاداً أَحْمِلُهُ إِلَى مَوْضِعِ حَرِيزِ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غلامي يحمله عنك</w:t>
      </w:r>
    </w:p>
    <w:p>
      <w:pPr>
        <w:pStyle w:val="BookText"/>
        <w:rPr/>
      </w:pPr>
      <w:r>
        <w:rPr>
          <w:rFonts w:ascii="Amiri" w:hAnsi="Amiri" w:eastAsia="Amiri" w:cs="Amiri"/>
          <w:color w:val="111111"/>
          <w:sz w:val="28"/>
          <w:sz w:val="28"/>
          <w:szCs w:val="28"/>
          <w:rtl w:val="true"/>
          <w:lang w:bidi="ar-SA"/>
        </w:rPr>
        <w:t xml:space="preserve">فامتنع الإمام من إجابته، وتضرّع الزهري إليه أن يحمله هو بنفسه عنه، إلّا أنّ الإمام أصرّ على ما ذهب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لَا أَرْفَعُ نَفْسي عَمّا يُنجيني في سَفَري، وَيُحْسِنُ ورودي عَلى ما أَرِدُ عَلَيْهِ، أَسْأَلُكَ بِحَقِّ اللّه لَما مَضَيْتَ لِحَاجَتِكَ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الزهري عن الإمام، وبعد أيّام التقى به، وقد ظنّ أنّه كان على جناح سفر ولم يع،مراده،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لست أرى لذلك السفر الذي ذكرته أثراً ؟</w:t>
      </w:r>
    </w:p>
    <w:p>
      <w:pPr>
        <w:pStyle w:val="BookText"/>
        <w:rPr/>
      </w:pPr>
      <w:r>
        <w:rPr>
          <w:rFonts w:ascii="Amiri" w:hAnsi="Amiri" w:eastAsia="Amiri" w:cs="Amiri"/>
          <w:color w:val="111111"/>
          <w:sz w:val="28"/>
          <w:sz w:val="28"/>
          <w:szCs w:val="28"/>
          <w:rtl w:val="true"/>
          <w:lang w:bidi="ar-SA"/>
        </w:rPr>
        <w:t xml:space="preserve">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بالسفر الذي أعد له العدة، وهيّأ له الجهاز اللازم، إنّه السفر إلى دار الحقّ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لَيْسَ ما ظَنَنْته، وَلكِنَّهُ الْمَوْتُ، وَلَهُ كُنْتُ أَسْتَعِدُ، إِنَّمَا الْإِسْتِعْدادُ لِلْمَوْتِ تَجَنُّبُ الْحَرامِ، وَأَبْذُلُ النَّدى لِلْخَيْرِ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إنفاق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الفقراء إنفاقاً منبعثاً عن طلب مرضاة اللّه، والسعي وراء مغفرته ورضوانه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6639761_1280447820"/>
      <w:bookmarkStart w:id="271" w:name="_Toc100"/>
      <w:bookmarkEnd w:id="270"/>
      <w:r>
        <w:rPr>
          <w:rtl w:val="true"/>
        </w:rPr>
        <w:t>الزهد في الدنيا</w:t>
      </w:r>
      <w:bookmarkEnd w:id="271"/>
    </w:p>
    <w:p>
      <w:pPr>
        <w:pStyle w:val="Heading4"/>
        <w:numPr>
          <w:ilvl w:val="3"/>
          <w:numId w:val="1"/>
        </w:numPr>
        <w:rPr/>
      </w:pPr>
      <w:bookmarkStart w:id="272" w:name="__RefHeading___Toc6639763_1280447820"/>
      <w:bookmarkStart w:id="273" w:name="_Toc101"/>
      <w:bookmarkEnd w:id="272"/>
      <w:r>
        <w:rPr>
          <w:rtl w:val="true"/>
        </w:rPr>
        <w:t>إشارة</w:t>
      </w:r>
      <w:r>
        <w:rPr>
          <w:rtl w:val="true"/>
        </w:rPr>
        <w:t>:</w:t>
      </w:r>
      <w:bookmarkEnd w:id="2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وظاهرة أخرى من نزعات الإمام النفسيّة، وهي الزهد في الدنيا، وعدم الاعتناء </w:t>
      </w:r>
      <w:bookmarkStart w:id="274" w:name="pg16370_167204"/>
    </w:p>
    <w:p>
      <w:pPr>
        <w:pStyle w:val="BookText"/>
        <w:rPr/>
      </w:pPr>
      <w:bookmarkEnd w:id="274"/>
      <w:r>
        <w:rPr>
          <w:rFonts w:ascii="Amiri" w:hAnsi="Amiri" w:eastAsia="Amiri" w:cs="Amiri"/>
          <w:color w:val="111111"/>
          <w:sz w:val="28"/>
          <w:sz w:val="28"/>
          <w:szCs w:val="28"/>
          <w:rtl w:val="true"/>
          <w:lang w:bidi="ar-SA"/>
        </w:rPr>
        <w:t>بأي مبهج من مباهجها، لقد اعتصم الإمام بالزهد والإعراض الكامل عن الدنيا، فلم تفتنه ولم تخدعه، فقد عرف واقعها وحقيقتها، وعلم أنّ الإنسان مهما تقلب في الطيِّبات والمناعم لا بد أن يتحوّل عن هذه الحياة، ولا يجد بين يديه إلا ما عمل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في عصره أنه من أزهد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الزهري عن أزهد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يبكي، فتأثر منه،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الدُّنْيا كانَتْ في كَفَّ هذا ثُمَّ سَقَطَتْ مِنْهُ لَمَا كَانَ يَنْبَغِي لَهُ أَنْ يَبْكِيَ عَلَيْها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زهد الإمام لم يكن استكانة للفقر أو استسلاماً للعجز أو قناعة بغير عمل، وإنّما كان قائماً على التقوى والورع عن محارم اللّه، والاحتياط الشديد في أمور الدين، شأنه في ذلك شأن جده وأبيه اللذين طلقا الدنيا، ولم يحفلا بأي شأن من شؤونها سوى ما يتصل بالحق وتأييد الفضيلة</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6639765_1280447820"/>
      <w:bookmarkStart w:id="276" w:name="_Toc102"/>
      <w:bookmarkEnd w:id="275"/>
      <w:r>
        <w:rPr>
          <w:rtl w:val="true"/>
        </w:rPr>
        <w:t>مع الصوفيّة</w:t>
      </w:r>
      <w:bookmarkEnd w:id="276"/>
    </w:p>
    <w:p>
      <w:pPr>
        <w:pStyle w:val="BookText"/>
        <w:rPr/>
      </w:pPr>
      <w:r>
        <w:rPr>
          <w:rFonts w:ascii="Amiri" w:hAnsi="Amiri" w:eastAsia="Amiri" w:cs="Amiri"/>
          <w:color w:val="111111"/>
          <w:sz w:val="28"/>
          <w:sz w:val="28"/>
          <w:szCs w:val="28"/>
          <w:rtl w:val="true"/>
          <w:lang w:bidi="ar-SA"/>
        </w:rPr>
        <w:t xml:space="preserve">ونظراً لزهد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وإعراضه الكامل عن الدنيا، فقد عدّه الصوفيون من أعلامهم، وترجموا له ترجمة وافية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الكلابازي ممّن نطق بعلومهم ونشر مقاماتهم، ووصف أحوالهم قولاً وفعلاً بعد الصحابة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موضوعيّاً، وإنما هو سطحي للغاية، فإنّ منهج </w:t>
      </w:r>
    </w:p>
    <w:p>
      <w:pPr>
        <w:pStyle w:val="BookText"/>
        <w:rPr/>
      </w:pPr>
      <w:r>
        <w:rPr>
          <w:rFonts w:ascii="Amiri" w:hAnsi="Amiri" w:eastAsia="Amiri" w:cs="Amiri"/>
          <w:color w:val="111111"/>
          <w:sz w:val="28"/>
          <w:sz w:val="28"/>
          <w:szCs w:val="28"/>
          <w:rtl w:val="true"/>
          <w:lang w:bidi="ar-SA"/>
        </w:rPr>
        <w:t>الصوفيين رفض الحياة الدنيا رفضاً كاملاً، والعيش في ظلمات الكهوف، ولبس أخشن الثياب، وأكل الجشب من الطعام، وغير ذلك من الأمور التي لا تتفق مع واقع الدين الذي لم يقنن أي حكم فيه حرج أو ضيق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الحياة التي عاشها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تتجافي مع التصوّف، فقد كان يلبس أفخر الثياب،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يلبس جبة خزّ، ومطرف </w:t>
      </w:r>
      <w:r>
        <w:rPr>
          <w:rStyle w:val="FootnoteAnchor"/>
          <w:rtl w:val="true"/>
        </w:rPr>
        <w:footnoteReference w:id="167"/>
      </w:r>
      <w:r>
        <w:rPr>
          <w:rFonts w:ascii="Amiri" w:hAnsi="Amiri" w:eastAsia="Amiri" w:cs="Amiri"/>
          <w:color w:val="111111"/>
          <w:sz w:val="28"/>
          <w:sz w:val="28"/>
          <w:szCs w:val="28"/>
          <w:rtl w:val="true"/>
          <w:lang w:bidi="ar-SA"/>
        </w:rPr>
        <w:t>خز، وعمامة خزّ</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وفنّد بعض الباحثين عن التصوّف الرأي القائل أنه من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فزهد عليّ بن الحسين نفسي، وعقلي باطني، وذلك أجدى من الزهد القائم على الجوع، ولبس الصوف لأنّ الأوّل يمليه الإدراك وتقيمه الفطرة العميقة إلى الحياة، أما اللباس ففيه تظاهر</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سيرة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واضحة في رفض المناهج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بولاية العهد قال له بعض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تحتاج إلى من يأكل الجشب، ويلبس الخشن، وكان الإمام متكئاً فاستوى جالساً، فردّ عليه هذا المقال الرخيص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بْنُ يَعْقُوبَ نَبِيَّاً فَلَبِسَ أَقْبِيَةَ الدِّيباج الْمُزرّرَةَ بِالذَّهَبِ، وَالْقَباطِيَّ الْمَنْسوجَةَ بِالذَّهَبِ، وَإِنَّما يُرادُ مِنَ الْإِمَامِ قِسْطُ وَعَدْلٌ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يُحَرِّمْ مَلْبوساً وَلَا مَطْعَماً،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77" w:name="pg16370_167206"/>
    </w:p>
    <w:p>
      <w:pPr>
        <w:pStyle w:val="BookText"/>
        <w:rPr/>
      </w:pPr>
      <w:bookmarkEnd w:id="277"/>
      <w:r>
        <w:rPr>
          <w:rFonts w:ascii="Amiri" w:hAnsi="Amiri" w:eastAsia="Amiri" w:cs="Amiri"/>
          <w:color w:val="111111"/>
          <w:sz w:val="28"/>
          <w:sz w:val="28"/>
          <w:szCs w:val="28"/>
          <w:rtl w:val="true"/>
          <w:lang w:bidi="ar-SA"/>
        </w:rPr>
        <w:t>إن هذه السيرة النديه لا تلتقي بأي حال مع التصوّف الذي لا يحمل أي طابع إسلامي</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6639767_1280447820"/>
      <w:bookmarkStart w:id="279" w:name="_Toc103"/>
      <w:bookmarkEnd w:id="278"/>
      <w:r>
        <w:rPr>
          <w:rtl w:val="true"/>
        </w:rPr>
        <w:t>كراهته للّهو</w:t>
      </w:r>
      <w:bookmarkEnd w:id="279"/>
    </w:p>
    <w:p>
      <w:pPr>
        <w:pStyle w:val="BookText"/>
        <w:rPr/>
      </w:pPr>
      <w:r>
        <w:rPr>
          <w:rFonts w:ascii="Amiri" w:hAnsi="Amiri" w:eastAsia="Amiri" w:cs="Amiri"/>
          <w:color w:val="111111"/>
          <w:sz w:val="28"/>
          <w:sz w:val="28"/>
          <w:szCs w:val="28"/>
          <w:rtl w:val="true"/>
          <w:lang w:bidi="ar-SA"/>
        </w:rPr>
        <w:t>ومن الصفات التي طبع عليها كراهته للهو، فقد كان يبغض الحياة التافهة ويمجّها ولا يميل إليها، فلم يُرَ في جميع فترات حياته لاهياً ولا ضاحكاً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ضَحِكَ ضِحْكَةً مَجَ مِنَ الْعِلْمِ مَجَّةٌ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 يثرب رجل بطال يضحك منه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أعياني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أضحكه، واجتاز عليه الإمام وخلفه موليان له، فبادر الرجل فانتزع الرداء منه، وولّى هارباً، فلم يلتفت له الإمام، وسارع من كان مع الإمام فأخذوا الرداء منه، وطرحوه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بطّال يضحك أهل المدينة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يَوْماً يَخْسَرُ فيهِ الْمُبْطِلُونَ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6639769_1280447820"/>
      <w:bookmarkStart w:id="281" w:name="_Toc104"/>
      <w:bookmarkEnd w:id="280"/>
      <w:r>
        <w:rPr>
          <w:rtl w:val="true"/>
        </w:rPr>
        <w:t>الإنابة إلى اللّه تعالى</w:t>
      </w:r>
      <w:bookmarkEnd w:id="281"/>
    </w:p>
    <w:p>
      <w:pPr>
        <w:pStyle w:val="Heading4"/>
        <w:numPr>
          <w:ilvl w:val="3"/>
          <w:numId w:val="1"/>
        </w:numPr>
        <w:rPr/>
      </w:pPr>
      <w:bookmarkStart w:id="282" w:name="__RefHeading___Toc6639771_1280447820"/>
      <w:bookmarkStart w:id="283" w:name="_Toc105"/>
      <w:bookmarkEnd w:id="282"/>
      <w:r>
        <w:rPr>
          <w:rtl w:val="true"/>
        </w:rPr>
        <w:t>إشارة</w:t>
      </w:r>
      <w:r>
        <w:rPr>
          <w:rtl w:val="true"/>
        </w:rPr>
        <w:t>:</w:t>
      </w:r>
      <w:bookmarkEnd w:id="283"/>
    </w:p>
    <w:p>
      <w:pPr>
        <w:pStyle w:val="BookText"/>
        <w:rPr/>
      </w:pPr>
      <w:r>
        <w:rPr>
          <w:rFonts w:ascii="Amiri" w:hAnsi="Amiri" w:eastAsia="Amiri" w:cs="Amiri"/>
          <w:color w:val="111111"/>
          <w:sz w:val="28"/>
          <w:sz w:val="28"/>
          <w:szCs w:val="28"/>
          <w:rtl w:val="true"/>
          <w:lang w:bidi="ar-SA"/>
        </w:rPr>
        <w:t xml:space="preserve">ومن أبرز عناصر وذاتياته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إلى اللّه، والانقطاع إليه، وقد تمثل ذلك في مناجاته وأدعيته وعباراته التي حكت شدّة اتصاله باللّه، خالق الكون وواهب الحياة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أناب الإمام إلى اللّه، وأوكل جميع أموره ومهامه إليه تعالى، فما أهمّه أمر إلا فزع فيه إلى اللّه، فقد أيقن أنّ الإلتجاء إلى غيره يعود بالخيبة والخسران، وقد روى المؤرّخون أنّه اجتاز على رجل جالس على باب رجل من الأثرياء، فبادره الإمام </w:t>
      </w:r>
      <w:bookmarkStart w:id="284" w:name="pg16370_167207"/>
    </w:p>
    <w:p>
      <w:pPr>
        <w:pStyle w:val="BookText"/>
        <w:rPr/>
      </w:pPr>
      <w:bookmarkEnd w:id="284"/>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يُقْعِدُكَ عَلَى بَابِ هَذَا الْمُتْرَفِ الْجَبَّارِ؟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البلاء، أي الفقر والبؤس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فَأَرْشِدُكَ إِلى باب خَيْرٌ مِنْ بابِهِ، وَإِلَى رَبِّ خَيْرٌ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معه الرجل فأخذ به حتّى انتهى به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وَصَلَّ رَكْعَتَيْنِ، وَارْفَعْ يَدَكَ بِالدُّعاءِ إِلَى اللّه تَعَالَى، وَصَلَّ عَلَى نَبِيِّهِ، ثُمَّ ادْعُ بِآخِرِ سُورَةِ الْحَشْرِ، وَسِتِّ آيَاتٍ مِنْ أَوَّلِ سُورَةِ الْحَدِيدِ، وَبِالْآيَتَيْنِ فِي أَوَّلِ سُورَةِ عِمْرانَ، ثُمَّ سَلِ اللّه سُبْحانَهُ، فَإِنَّكَ لَا تَسْأَلُهُ شَيْئاً إِلَّا أَعْطَاكَ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التجأ إلى اللّه فقد التجأ إلى حصن حريز، وأما الالتجاء إلى غيره فإنّه لا يغني شيئاً، ولا يجدي نفعاً</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6639773_1280447820"/>
      <w:bookmarkStart w:id="286" w:name="_Toc106"/>
      <w:bookmarkEnd w:id="285"/>
      <w:r>
        <w:rPr>
          <w:rtl w:val="true"/>
        </w:rPr>
        <w:t xml:space="preserve">صور رائعة من إنابته </w:t>
      </w:r>
      <w:r>
        <w:rPr>
          <w:rtl w:val="true"/>
        </w:rPr>
        <w:t>(</w:t>
      </w:r>
      <w:r>
        <w:rPr>
          <w:rtl w:val="true"/>
        </w:rPr>
        <w:t>عَلَيهِ السَّلَامُ</w:t>
      </w:r>
      <w:r>
        <w:rPr>
          <w:rtl w:val="true"/>
        </w:rPr>
        <w:t>)</w:t>
      </w:r>
      <w:bookmarkEnd w:id="286"/>
    </w:p>
    <w:p>
      <w:pPr>
        <w:pStyle w:val="Heading5"/>
        <w:numPr>
          <w:ilvl w:val="4"/>
          <w:numId w:val="1"/>
        </w:numPr>
        <w:rPr/>
      </w:pPr>
      <w:bookmarkStart w:id="287" w:name="__RefHeading___Toc6639775_1280447820"/>
      <w:bookmarkStart w:id="288" w:name="_Toc107"/>
      <w:bookmarkEnd w:id="287"/>
      <w:r>
        <w:rPr>
          <w:rtl w:val="true"/>
        </w:rPr>
        <w:t>إشارة</w:t>
      </w:r>
      <w:r>
        <w:rPr>
          <w:rtl w:val="true"/>
        </w:rPr>
        <w:t>:</w:t>
      </w:r>
      <w:bookmarkEnd w:id="288"/>
    </w:p>
    <w:p>
      <w:pPr>
        <w:pStyle w:val="BookText"/>
        <w:rPr/>
      </w:pPr>
      <w:r>
        <w:rPr>
          <w:rFonts w:ascii="Amiri" w:hAnsi="Amiri" w:eastAsia="Amiri" w:cs="Amiri"/>
          <w:color w:val="111111"/>
          <w:sz w:val="28"/>
          <w:sz w:val="28"/>
          <w:szCs w:val="28"/>
          <w:rtl w:val="true"/>
          <w:lang w:bidi="ar-SA"/>
        </w:rPr>
        <w:t xml:space="preserve">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إنابته وعظيم إخلاصه اللّه تعالى ما احتوت عليه صحيفته السجّاديّة التي هي زبور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تصوّر مدى تمسك الإمام وتعلّقه باللّه، وفيما يلي بعضها </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6639777_1280447820"/>
      <w:bookmarkStart w:id="290" w:name="_Toc108"/>
      <w:bookmarkEnd w:id="289"/>
      <w:r>
        <w:rPr/>
        <w:t>1</w:t>
      </w:r>
      <w:r>
        <w:rPr>
          <w:rtl w:val="true"/>
        </w:rPr>
        <w:t xml:space="preserve"> - </w:t>
      </w:r>
      <w:r>
        <w:rPr>
          <w:rtl w:val="true"/>
        </w:rPr>
        <w:t xml:space="preserve">التجاؤه </w:t>
      </w:r>
      <w:r>
        <w:rPr>
          <w:rtl w:val="true"/>
        </w:rPr>
        <w:t>(</w:t>
      </w:r>
      <w:r>
        <w:rPr>
          <w:rtl w:val="true"/>
        </w:rPr>
        <w:t>عَلَيهِ السَّلَامُ</w:t>
      </w:r>
      <w:r>
        <w:rPr>
          <w:rtl w:val="true"/>
        </w:rPr>
        <w:t xml:space="preserve">) </w:t>
      </w:r>
      <w:r>
        <w:rPr>
          <w:rtl w:val="true"/>
        </w:rPr>
        <w:t>إلى اللّه</w:t>
      </w:r>
      <w:bookmarkEnd w:id="2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والتجأ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ومشاعره نحو اللّه، وأوكل إليه جميع أموره، صغيرها وكبيرها، وقد أدلى بذلك في هذا الدعاء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تَشَأْ تَعْفُ عَنَا فَبِفَضْلِكَ، وَإِنْ تَشَأْ تُعَذِّبْنَا فَبِعَدْلِكَ، فَسَهِّلْ لَنا عَفْوَكَ بِمَنَّكَ، وَأَجِرْنا مِنْ عَذابِكَ بِتَجاوُزِكَ، فَإِنَّهُ لَا طَاقَةَ لَنَا بِعَدْلِكَ، وَلَا نَجَاةَ لِأَحَدٍ مِنَا دُونَ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غَنِيَّ الْأَغْنِياءِ، ما نَحْنُ عِبادُكَ بَيْنَ يَدَيْكَ، وَأَنا أَفْقَرُ الْفُقَراءِ إِلَيْكَ، فَاجْبُرْ فَاقَتَنا بوُسعكَ، وَلَا تَقْطَعْ رَجَاءَنَا بِمَنْعِكَ، فَتَكُونَ قَدْ أَشْقَيْتَ مَن اسْتَسْعَدَ بِكَ، وَحَرَمْتَ مَنِ اسْتَرْفَدَ فَضْلَكَ، فَإِلَى مَنْ حِينَئِذٍ مُنْقَلَبُنا عَنْكَ، وَإِلَى أَيْنَ مَذْهَبْنا عَنْ بابِكَ ؟</w:t>
      </w:r>
    </w:p>
    <w:p>
      <w:pPr>
        <w:pStyle w:val="BookText"/>
        <w:rPr/>
      </w:pPr>
      <w:r>
        <w:rPr>
          <w:rFonts w:ascii="Amiri" w:hAnsi="Amiri" w:eastAsia="Amiri" w:cs="Amiri"/>
          <w:color w:val="111111"/>
          <w:sz w:val="28"/>
          <w:sz w:val="28"/>
          <w:szCs w:val="28"/>
          <w:rtl w:val="true"/>
          <w:lang w:bidi="ar-SA"/>
        </w:rPr>
        <w:t>سُبْحانَكَ نَحْنُ الْمُضْطَرُّونَ الَّذِينَ أَوْجَبْتَ إِجَابَتَهُمْ، وَأَهْلُ السُّوءِ الَّذِينَ وَعَدْتَ الْكَشْفَ عَنْهُمْ، وَأَشْبَهُ الْأَشْياءِ بِمَشِيَّتِكَ، وَأَوْلَى الْأُمُورِ بِكَ في عَظَمَتِكَ، رَحْمَةٌ مَنِ اسْتَرْحَمَكَ، وَغَوْتُ مَنِ اسْتَغاثَ بِكَ، فَارْحَمْ تَضَرُّعَنا إِلَيْكَ، وَأَغْنِنَا إِذْ طَرَحْنا أَنْفُسَنَا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الشَّيْطَانَ قَدْ شَمِتَ بِنا إِذْ شَايَعْنَاهُ عَلَى مَعْصِيتِكَ، فَصَلِّ عَلَى محمّد وَآلِهِ، وَلَا تُشْمِتْهُ بِنا بَعْدَ تَرْكِنا إيّاه لَكَ، وَرَغْبَتِنا عَنْهُ إِلَيْكَ</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ويلمس فى هذا الدعاء الشريف مدى التجاء الإمام إلى اللّه، واعتصامه به، فقد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وحاجته الملحة إلى عفو اللّه ولطفه، فهو يطلب منه أن لا يحره من فيضه وكرمه، وأن لا يقطع رجاءه بمنعه، فيكون بذلك قد شقي بعد سعادته بمعرفته، وقد أبدى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التذلّل والتضرع أمام الخالق العظيم ما جعله من سادات المتّقين والمنيبين إلى اللّه تعالى </w:t>
      </w:r>
      <w:bookmarkStart w:id="291" w:name="pg16370_167209"/>
    </w:p>
    <w:p>
      <w:pPr>
        <w:pStyle w:val="Heading5"/>
        <w:numPr>
          <w:ilvl w:val="4"/>
          <w:numId w:val="1"/>
        </w:numPr>
        <w:rPr/>
      </w:pPr>
      <w:bookmarkStart w:id="292" w:name="__RefHeading___Toc6639779_1280447820"/>
      <w:bookmarkStart w:id="293" w:name="_Toc109"/>
      <w:bookmarkEnd w:id="291"/>
      <w:bookmarkEnd w:id="292"/>
      <w:r>
        <w:rPr/>
        <w:t>2</w:t>
      </w:r>
      <w:r>
        <w:rPr>
          <w:rtl w:val="true"/>
        </w:rPr>
        <w:t xml:space="preserve"> - </w:t>
      </w:r>
      <w:r>
        <w:rPr>
          <w:rtl w:val="true"/>
        </w:rPr>
        <w:t xml:space="preserve">انقطاعه </w:t>
      </w:r>
      <w:r>
        <w:rPr>
          <w:rtl w:val="true"/>
        </w:rPr>
        <w:t>(</w:t>
      </w:r>
      <w:r>
        <w:rPr>
          <w:rtl w:val="true"/>
        </w:rPr>
        <w:t>عَلَيهِ السَّلَامُ</w:t>
      </w:r>
      <w:r>
        <w:rPr>
          <w:rtl w:val="true"/>
        </w:rPr>
        <w:t xml:space="preserve">) </w:t>
      </w:r>
      <w:r>
        <w:rPr>
          <w:rtl w:val="true"/>
        </w:rPr>
        <w:t>إلى اللّه تعالى</w:t>
      </w:r>
      <w:bookmarkEnd w:id="293"/>
    </w:p>
    <w:p>
      <w:pPr>
        <w:pStyle w:val="BookText"/>
        <w:rPr/>
      </w:pPr>
      <w:r>
        <w:rPr>
          <w:rFonts w:ascii="Amiri" w:hAnsi="Amiri" w:eastAsia="Amiri" w:cs="Amiri"/>
          <w:color w:val="111111"/>
          <w:sz w:val="28"/>
          <w:sz w:val="28"/>
          <w:szCs w:val="28"/>
          <w:rtl w:val="true"/>
          <w:lang w:bidi="ar-SA"/>
        </w:rPr>
        <w:t xml:space="preserve">وانقطع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انقطاعاً كاملاً، وقد آمن إيماناً لا يخامره الشك أن مصادر النفع والقوّة إنّما هي بيد اللّه تعالى وحده، وأن الإلتجاء إلى غيره إنّما هو التجاء إلى ما لا يملك نفعاً ولا ضراً، ولنستمع إلى دعائه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أَخْلَصْتُ بِانْقِطاعي إِلَيْكَ، وَأَقْبَلْتُ بِكُلِّي عَلَيْكَ، وَصَرَفْتُ وَجْهِي عَمَّنْ يَحْتاجُ إِلَى رِفْدِكَ، وَقَلَبْتُ مَسْأَلَتِي عَمَّنْ لَمْ يَسْتَغْنِ عَنْ فَضْلِكَ، وَرَأَيْتُ أَنَّ طَلَبَ الْمُحْتاج إِلَى الْمُحْتاج سَفَهُ مِنْ رَأْيِهِ، وَضَلَّةٌ مِنْ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قَدْ رَأَيْتُ يا إلهى مِنْ أُناسٍ طَلَبُوا الْعِزَّ بِغَيْرِكَ فَذَلوا، وَرامُوا الثَّرْوَةَ مِنْ سِواكَ فَافْتَقَرُوا، وَحاوَلُوا الْإِرْتِفَاعَ فَاتَّضَعُوا، فَصَحَ بِمُعايَنَةِ أَمْثَالِهِمْ حازِمٌ وَفَقَهُ اعْتِبارُهُ، وَأَرْشَدَهُ إِلَى طَرِيقِ صَوابِهِ اخْتِيَارُهُ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يا مَوْلايَ دُونَ كلّ مَسْؤُولٍ مَوْضِعُ مَسْأَلَتِي، وَدُونَ كلّ مَطْلُوبٍ إِلَيْهِ وَليُّ حاجَتي، أَنْتَ الْمَخْصُوصُ قَبْلَ كلّ مَدْعٍُّو بِدَعْوَتِي، لَا يَشْرَكُك أَحْدٌ في رَجَائِي، وَلَا يَتَّفِقُ أَحَدٌ مَعَكَ فِي دُعائي، وَلَا يَنْظِمُهُ وَإيّاك نِدائي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إلهي وَحْدانِيَّةُ الْعَدَدِ، وَمَلَكَةُ الْقُدْرَةِ الصَّمَدِ، وَفَضيلَةُ الْحَوْلِ وَالْقُوَّةِ، وَدَرَجَةُ الْعُلُوِّ وَالرَّفْعَةِ، وَمَنْ سِواكَ مَرْحُومٌ فِي عُمُرِهِ، مَغْلُوبٌ عَلى أَمْرِهِ، مَقْهُورٌ عَلَى شَأْنِهِ، مُخْتَلِفُ الْحالاتِ، مُتَنَقِّلٌ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فَتَعالَيْتَ عَنِ الْأَشْباءِ وَالْأَضْدَادِ، وَتَكَبَّرْتَ عَنِ الْأَمْثَالِ وَالْأَنْدَادِ، فَسُبْحانَكَ </w:t>
      </w:r>
      <w:bookmarkStart w:id="294" w:name="pg16370_167210"/>
    </w:p>
    <w:p>
      <w:pPr>
        <w:pStyle w:val="BookText"/>
        <w:rPr/>
      </w:pPr>
      <w:bookmarkEnd w:id="294"/>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ويلمس في هذه اللوحة الذهبيه مدى انقطاع الإمام إلى اللّه، فقد أقبل بمشاعره وعواطفه نحوه تعالى، وصرف وجهه وقلبه عن غيره من المخلوقين المحتاجين إلى رفده وعطائه، فإن تعلق الرجاء والأمل بهم إنّما هو سفه في الرأي، وضلال في العقل، وقد حصر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موارد النفع والقوة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نعى على الذين يطلبون العزّة والثروة والارتفاع من غير طريق اللّه، فإنّهم جميعاً قد باءوا بالخيبة والخسران، فقد ذلّوا وافتقروا واتضعوا، وينبغي لكل من يروم الخير، ويطلب العزّة والكرامة أن يتصل باللّه، وينقطع إليه، فهو وحده الذي بيده ملكوت كلّ شيء، وأما غيره فهو مرحوم في عمره، مغلوب على أمره، مقهور على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احتوى هذا الدعاء على خالص الإيمان، وجوهر التوحيد</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639781_1280447820"/>
      <w:bookmarkStart w:id="296" w:name="_Toc110"/>
      <w:bookmarkEnd w:id="295"/>
      <w:r>
        <w:rPr/>
        <w:t>3</w:t>
      </w:r>
      <w:r>
        <w:rPr>
          <w:rtl w:val="true"/>
        </w:rPr>
        <w:t xml:space="preserve"> - </w:t>
      </w:r>
      <w:r>
        <w:rPr>
          <w:rtl w:val="true"/>
        </w:rPr>
        <w:t>طلب الحوائج من اللّه تعالى</w:t>
      </w:r>
      <w:bookmarkEnd w:id="296"/>
    </w:p>
    <w:p>
      <w:pPr>
        <w:pStyle w:val="BookText"/>
        <w:rPr/>
      </w:pPr>
      <w:r>
        <w:rPr>
          <w:rFonts w:ascii="Amiri" w:hAnsi="Amiri" w:eastAsia="Amiri" w:cs="Amiri"/>
          <w:color w:val="111111"/>
          <w:sz w:val="28"/>
          <w:sz w:val="28"/>
          <w:szCs w:val="28"/>
          <w:rtl w:val="true"/>
          <w:lang w:bidi="ar-SA"/>
        </w:rPr>
        <w:t xml:space="preserve">وكان من إنابته إلى اللّه أنّه قصر طلب حوائجه عليه تعالى وحده لأنه مصدر الفيض ومنبع الرحمة والإحسان، وكان يتوجّه إلى اللّه ويدعوه بهذا الدعاء الشريف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مُنْتَهى مَطْلَبِ الْحاجاتِ، وَيا مَنْ عِنْدَهُ نَيْلُ الطَّلِبَاتِ، وَيَا مَنْ لا يَبيعُ نِعَمَهُ بِالْأَثْمَانِ، وَيا مَنْ لَا يُكَدِّرُ عَطَإيّاه بِالْإِمْتِنَانِ، وَيَا مَنْ يُسْتَغْنى بِهِ وَلَا يُسْتَغْنى عَنْهُ، وَيا مَنْ يُرْغَبُ إِلَيْهِ وَلَا يُرْغَبُ عَنْهُ، وَيا مَنْ لَا تُفْني خَزائِنَهُ الْمَسائِلُ، وَيا مَنْ لَا تُبَدِّلُ حِكْمَتَهُ الْوَسائِلُ، وَيا مَنْ لَا تَنْقَطِعُ عَنْهُ </w:t>
      </w:r>
    </w:p>
    <w:p>
      <w:pPr>
        <w:pStyle w:val="BookText"/>
        <w:rPr/>
      </w:pPr>
      <w:r>
        <w:rPr>
          <w:rFonts w:ascii="Amiri" w:hAnsi="Amiri" w:eastAsia="Amiri" w:cs="Amiri"/>
          <w:color w:val="111111"/>
          <w:sz w:val="28"/>
          <w:sz w:val="28"/>
          <w:szCs w:val="28"/>
          <w:rtl w:val="true"/>
          <w:lang w:bidi="ar-SA"/>
        </w:rPr>
        <w:t>حَوائِجُ الْمُحْتاجينَ، وَيَا مَنْ لَا يُعَنِّيهِ دُعاءُ الدّاعِينَ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تَمَدَّحْتَ بِالْغَناءِ عَنْ خَلْقِكَ وَأَنْتَ أَهْلُ الْغِنَى عَنْهُمْ، وَنَسَبْتَهُمْ إِلَى الْفَقْرِ وَهُمْ أَهْلُ الْفَقْرِ إِلَيْكَ، فَمَنْ حاوَلَ سَدَّ خَلَّتِهِ مِنْ عِنْدِكَ، وَرامَ صَرْفَ لفَقْرِ عَنْ نَفْسِهِ بكَ، فَقَدْ طَلَبَ حَاجَتَهُ فى مَظانِّها، وَأَتى طَلِبَتَهُ مِنْ وَجْهِهَا، وَمَنْ تَوجَّهَ بِحاجَتِهِ إِلَى أَحَدٍ مِنْ خَلْقِكَ، أَوْ جَعَلَهُ سَبَبَ نُجْحِها دُونَكَ، فَقَدْ تَعَرَّضَ لِلْحِرْمَانِ، وَاسْتَحَقَّ مِنْ عِنْدِكَ فَوْتَ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وَلي إِلَيْكَ حاجَةٌ قَدْ قَصَّرَ عَنْهَا جُهْدِي، وَتَقَطَّعَتْ دُونَها حِيَلي، وَسَوَّلَتْ لي نَفْسِي رَفْعَهَا إِلَى مَنْ يَرْفَعُ حَوائِجَهُ إِلَيْكَ، وَلَا يَسْتَغْني في طَلِباتِهِ عَنْكَ، وَهِيَ زَلَّةٌ مِنْ زَلَلِ الْخاطِئِينَ، وَعَثْرَةٌ مِنْ عَثَراتِ الْمُذْنِبِينَ، ثُمَّ انْتَبَهْتُ بِتَذْكِيرِكَ لى مِنْ غَفْلَتي، وَنَهَضْتُ بِتَوْفِيقِكَ مِنْ زَلَّتي، وَرَجَعْتُ وَنَكَصْتُ بِتَسْدِيدِكَ عَنْ عَشْرَتي، وَقُلْتُ سُبْحانَ رَبِّي، كَيْفَ يَسْأَلُ مُحْتاجٌ مُحْتاجاً، وَأَنَىٰ يَرْغَبُ مُعْدِمٌ إِلى مُعْدِمٍ ؟</w:t>
      </w:r>
    </w:p>
    <w:p>
      <w:pPr>
        <w:pStyle w:val="BookText"/>
        <w:rPr/>
      </w:pPr>
      <w:r>
        <w:rPr>
          <w:rFonts w:ascii="Amiri" w:hAnsi="Amiri" w:eastAsia="Amiri" w:cs="Amiri"/>
          <w:color w:val="111111"/>
          <w:sz w:val="28"/>
          <w:sz w:val="28"/>
          <w:szCs w:val="28"/>
          <w:rtl w:val="true"/>
          <w:lang w:bidi="ar-SA"/>
        </w:rPr>
        <w:t>فَقَصَدْتُكَ يا إلهي بِالرَّغْبَةِ، وَأَوْفَدْتُ عَلَيْكَ رَجَائِي بِالثَّقَةِ بِكَ، وَعَلِمْتُ أَنَّ كَثيرَ ما أَسْأَلُكَ يَسيرٌ في وُجْدِكَ، وَأَنَّ خَطيرَ ما أَسْتَوْهِبُكَ حَقيرٌ في وُسْعِكَ، وَأَنَّ كَرَمَكَ لَا يَضِيقُ عَنْ سُؤالِ أَحَدٍ، وَأَنَّ يَدَكَ بِالْعَطَايَا أَعْلَىٰ مِنْ كلّ 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وَآلِهِ، وَاحْمِلْنِي بِكَرَمِكَ عَلَى التَّفَضّل، وَلَا تَحْمِلْني بِعَدْلِكَ عَلَى الْإِسْتِحْقاقِ، فَمَا أَنَا بِأَوَّلِ رَاغِبٍ رَغِبَ إِلَيْكَ </w:t>
      </w:r>
    </w:p>
    <w:p>
      <w:pPr>
        <w:pStyle w:val="BookText"/>
        <w:rPr/>
      </w:pPr>
      <w:r>
        <w:rPr>
          <w:rFonts w:ascii="Amiri" w:hAnsi="Amiri" w:eastAsia="Amiri" w:cs="Amiri"/>
          <w:color w:val="111111"/>
          <w:sz w:val="28"/>
          <w:sz w:val="28"/>
          <w:szCs w:val="28"/>
          <w:rtl w:val="true"/>
          <w:lang w:bidi="ar-SA"/>
        </w:rPr>
        <w:t>فَأَعْطَيْتَهُ وَهُوَ يَسْتَحِقُّ الْمَنْعَ، وَلَا بِأَوَّلِ سَائِلِ سَأَلَكَ فَأَفْضَلْتَ عَلَيْهِ وَهُوَ يَسْتَوْجِبُ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وَكُنْ لِدُعائي مُجِيباً، وَمِنْ نِدائي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وَلِتَضَرُّعي راحِماً، وَلِصَوْتي سامِعاً، وَلَا تَقْطَعْ رَجائي عَنْكَ، وَلَا تَبَتّ </w:t>
      </w:r>
      <w:r>
        <w:rPr>
          <w:rStyle w:val="FootnoteAnchor"/>
          <w:rtl w:val="true"/>
        </w:rPr>
        <w:footnoteReference w:id="177"/>
      </w:r>
      <w:r>
        <w:rPr>
          <w:rFonts w:ascii="Amiri" w:hAnsi="Amiri" w:eastAsia="Amiri" w:cs="Amiri"/>
          <w:color w:val="111111"/>
          <w:sz w:val="28"/>
          <w:sz w:val="28"/>
          <w:szCs w:val="28"/>
          <w:rtl w:val="true"/>
          <w:lang w:bidi="ar-SA"/>
        </w:rPr>
        <w:t>سَبَبي مِنْكَ، وَلَا تُوَجِّهْني في حاجَتي هَذِهِ وَغَيْرِهَا إِلَى سِواكَ، وَتَوَلَّني بِنُجْح طَلِبَتى وَقَضاءِ حاجَتي، وَنَيْلِ سُؤْلى قَبْلَ زَوالي عَنْ مَوْقِفي هذا، بِتَيْسِيرِكَ لِيَ الْعَسِيرَ، وَحُسْنِ تَقْدِيرِكَ لي في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محمّد وَآلِهِ، صَلاةٌ دائِمَةً نامِيَةً لَا انْقِطاعَ لأَبَدِها، وَلَا مُنْتَهى لأَمَدِها، وَاجْعَلْ ذَلِكَ عَوْناً لي، وَسَبَباً لِنَجاحِ طَلِبَتي، إِنكَ وَاسِعٌ كَريمٌ، وَمِنْ حاجَتي يا رَبِّ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حاجته بعد هذا الدعاء، ثمّ يسجد ويقول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فَضْلُكَ آنَسَني، وَإِحْسانُكَ دَلَّني، فَأَسْأَلُكَ بِكَ وَبِمحمّد وَآلِهِ صَلَواتُكَ عَلَيْهِمْ أَنْ لَا تَرُدَّني خائِباً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الدعاء الشريف شدّة تمسك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وعظيم إيمانه به، فقد أيقن بأنه تعالى وحده هو المنتهى في طلب حوائج العباد، وهو الذي يفيض عليهم نعمه وألطافه، ولا يبيعها عليهم بالأثمان، ولا يكدرها عليهم بالمن، </w:t>
      </w:r>
      <w:bookmarkStart w:id="297" w:name="pg16370_167213"/>
    </w:p>
    <w:p>
      <w:pPr>
        <w:pStyle w:val="BookText"/>
        <w:rPr/>
      </w:pPr>
      <w:bookmarkEnd w:id="297"/>
      <w:r>
        <w:rPr>
          <w:rFonts w:ascii="Amiri" w:hAnsi="Amiri" w:eastAsia="Amiri" w:cs="Amiri"/>
          <w:color w:val="111111"/>
          <w:sz w:val="28"/>
          <w:sz w:val="28"/>
          <w:szCs w:val="28"/>
          <w:rtl w:val="true"/>
          <w:lang w:bidi="ar-SA"/>
        </w:rPr>
        <w:t>فبعطإيّاه يستغني الإنسان، وإن جميع الخلق محتاجون إلى نيله، ومفتقرون إلى كرمه، وهو تعالى في غنى عنهم، وإنّ الذكي العارف هو الذي يلتجئ إلى اللّه تعالى وحده في سدّ خلّته، وصرف الفقر عن نفسه، وأمّا من توجّه إلى غيره في سد خلته وقضاء حوائجه، فقد تعرّض للحرمان، وفوّت على نفسه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التضرّع والتذلّل إلى اللّه تعالى طالباً منه المغفرة والرضوان، وعرض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خير ما سأله من اللّه إنّما هو يسير بالنسبة إليه تعالى، فهو ذو الهبات والعطايا الواسعة، وأن يده تفيض بالجود والكرم، وهي أعلى من كلّ يد كريمة وسخيّة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لقد كان هذا الإمام العظيم سيّد العارفين، وإمام المتقين، وإن في أدعيته ومناجاته مع اللّه أرصدة هائلة لإصلاح النفوس من الغي والتمرّد والشرّ</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6639783_1280447820"/>
      <w:bookmarkStart w:id="299" w:name="_Toc111"/>
      <w:bookmarkEnd w:id="298"/>
      <w:r>
        <w:rPr/>
        <w:t>4</w:t>
      </w:r>
      <w:r>
        <w:rPr>
          <w:rtl w:val="true"/>
        </w:rPr>
        <w:t xml:space="preserve"> – </w:t>
      </w:r>
      <w:r>
        <w:rPr>
          <w:rtl w:val="true"/>
        </w:rPr>
        <w:t xml:space="preserve">تضرّعه </w:t>
      </w:r>
      <w:r>
        <w:rPr>
          <w:rtl w:val="true"/>
        </w:rPr>
        <w:t>(</w:t>
      </w:r>
      <w:r>
        <w:rPr>
          <w:rtl w:val="true"/>
        </w:rPr>
        <w:t>عَلَيهِ السَّلَامُ</w:t>
      </w:r>
      <w:r>
        <w:rPr>
          <w:rtl w:val="true"/>
        </w:rPr>
        <w:t xml:space="preserve">) </w:t>
      </w:r>
      <w:r>
        <w:rPr>
          <w:rtl w:val="true"/>
        </w:rPr>
        <w:t>إلى اللّه عزّ وجلّ</w:t>
      </w:r>
      <w:bookmarkEnd w:id="299"/>
    </w:p>
    <w:p>
      <w:pPr>
        <w:pStyle w:val="BookText"/>
        <w:rPr/>
      </w:pPr>
      <w:r>
        <w:rPr>
          <w:rFonts w:ascii="Amiri" w:hAnsi="Amiri" w:eastAsia="Amiri" w:cs="Amiri"/>
          <w:color w:val="111111"/>
          <w:sz w:val="28"/>
          <w:sz w:val="28"/>
          <w:szCs w:val="28"/>
          <w:rtl w:val="true"/>
          <w:lang w:bidi="ar-SA"/>
        </w:rPr>
        <w:t xml:space="preserve">ومن إنابته إلى اللّه أنّه كان دائم التضرّع والاستكانة إليه تعالى، وكان يدعو بهذا الدعاء الشريف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أَحْمَدُكَ وَأَنْتَ لِلْحَمْدِ أَهْلٌ عَلى حُسْنِ صَنيعِكَ إِلَيَّ، وَسُبُوغ نَعْمَائِكَ عَلَيَّ، وَجَزيلِ عَطائِكَ عِنْدي، وَعَلَى مَا فَضَّلْتَني بِهِ مِنْ رَحْمَتِكَ، وَأَسْبَغْتَ </w:t>
      </w:r>
      <w:r>
        <w:rPr>
          <w:rStyle w:val="FootnoteAnchor"/>
          <w:rtl w:val="true"/>
        </w:rPr>
        <w:footnoteReference w:id="179"/>
      </w:r>
      <w:r>
        <w:rPr>
          <w:rFonts w:ascii="Amiri" w:hAnsi="Amiri" w:eastAsia="Amiri" w:cs="Amiri"/>
          <w:color w:val="111111"/>
          <w:sz w:val="28"/>
          <w:sz w:val="28"/>
          <w:szCs w:val="28"/>
          <w:rtl w:val="true"/>
          <w:lang w:bidi="ar-SA"/>
        </w:rPr>
        <w:t>عَلَيَّ مِنْ نِعْمَتِكَ، فَقَدِ اصْطَنَعْتَ عِنْدِي مَا يَعْجِزُ عَنْهُ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إِحْسانُكَ إِلَيَّ وَسُبُوعُ نَعْمَائِكَ عَلَيَّ مَا بَلَغْتُ إِحْرَازَ حَظَّي، وَلَا إِصْلَاحَ نَفْسِي، وَلَكِنَّكَ ابْتَدَأْتَنِي بِالْإِحْسَانِ، وَرَزَقْتَنِي فِي </w:t>
      </w:r>
    </w:p>
    <w:p>
      <w:pPr>
        <w:pStyle w:val="BookText"/>
        <w:rPr/>
      </w:pPr>
      <w:r>
        <w:rPr>
          <w:rFonts w:ascii="Amiri" w:hAnsi="Amiri" w:eastAsia="Amiri" w:cs="Amiri"/>
          <w:color w:val="111111"/>
          <w:sz w:val="28"/>
          <w:sz w:val="28"/>
          <w:szCs w:val="28"/>
          <w:rtl w:val="true"/>
          <w:lang w:bidi="ar-SA"/>
        </w:rPr>
        <w:t>اُموري كُلِّهَا الْكِفايَةَ، وَصَرَفْتَ عَنّي جَهْدَ البَلاءِ، وَمَنَعْتَ مِنِّي مَحْذُورَ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فَكَمْ مِنْ بَلاءِ جاهِدٍ </w:t>
      </w:r>
      <w:r>
        <w:rPr>
          <w:rStyle w:val="FootnoteAnchor"/>
          <w:rtl w:val="true"/>
        </w:rPr>
        <w:footnoteReference w:id="180"/>
      </w:r>
      <w:r>
        <w:rPr>
          <w:rFonts w:ascii="Amiri" w:hAnsi="Amiri" w:eastAsia="Amiri" w:cs="Amiri"/>
          <w:color w:val="111111"/>
          <w:sz w:val="28"/>
          <w:sz w:val="28"/>
          <w:szCs w:val="28"/>
          <w:rtl w:val="true"/>
          <w:lang w:bidi="ar-SA"/>
        </w:rPr>
        <w:t>قَدْ صَرَفْتَ عَنِّي، وَكَمْ مِنْ نِعْمَةٍ سَابِغَةٍ أَقْرَرْتَ بِها عَيْنِي، وَكَمْ مِنْ صَنيعَةٍ كَرِيمَةٍ 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أَجَبْتَ عِنْدَ الْإِضْطِرارِ دَعْوَتِي، وَأَقَلْتَ عِنْدَ الْعِمثّارِ زَلَّتي، وَأَخَذْتَ لِي مِنَ الْأَعْداءِ بِظُلَامَتِي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وَجَدْتُكَ بَخيلاً حينَ سَأَلْتُكَ، وَلَا مُنْقَبِضاً حينَ أَرَدْتُكَ، بَلْ وَجَدْتُكَ لِدُعائي سامِعاً، وَلِمَطالِبي مُعْطِياً، وَوَجَدْتُ نُعْماكَ عَلَيَّ سابِغَةً في كلّ شَأْنٍ مِنْ شَأْني وَكُلِّ زَمَانٍ مِنْ زَماني، فَأَنْتَ عِنْدِي مَحْمُودٌ، وَصَنيعُكَ لَدَيَّ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تَحْمَدُكَ نَفْسي وَلِسانِي وَعَقْلي، حَمْداً يَبْلُغُ الْوَفاءَ وَحَقيقَةَ الشُّكْرِ، حَمْداً يَكُونُ مَبْلَغَ رِضاكَ عَنِّي، فَنَجِّنِي مِنْ سُخْطِكَ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كَهْفِي حِينَ تُعْيِينِي الْمَذاهِبُ، وَيَا مُقيلي عَثْرَتِي، فَلَوْلَا سَتْرُكَ عَوْرَتي لَكُنْتُ مِنَ الْمَفْضُوحِينَ، وَيَا مُؤَيَّدي بِالنَّصْرِ، فَلَوْلَا نَصْرُكَ إِيَّايَ لَكُنْتُ مِنَ المَغْلُوبينَ، وَيا مَنْ وَضَعَتْ لَهُ الْمُلُوكُ نِيرَ </w:t>
      </w:r>
      <w:r>
        <w:rPr>
          <w:rStyle w:val="FootnoteAnchor"/>
          <w:rtl w:val="true"/>
        </w:rPr>
        <w:footnoteReference w:id="181"/>
      </w:r>
      <w:r>
        <w:rPr>
          <w:rFonts w:ascii="Amiri" w:hAnsi="Amiri" w:eastAsia="Amiri" w:cs="Amiri"/>
          <w:color w:val="111111"/>
          <w:sz w:val="28"/>
          <w:sz w:val="28"/>
          <w:szCs w:val="28"/>
          <w:rtl w:val="true"/>
          <w:lang w:bidi="ar-SA"/>
        </w:rPr>
        <w:t xml:space="preserve">الْمَذَلَّةِ عَلَى أَعْناقِها، فَهُمْ مِنْ سَطَواتِهِ خَائِفُونَ، وَيا أَهْلَ التَّقْوى، وَيا مَنْ لَهُ الْأَسْمَاءُ </w:t>
      </w:r>
    </w:p>
    <w:p>
      <w:pPr>
        <w:pStyle w:val="BookText"/>
        <w:rPr/>
      </w:pPr>
      <w:r>
        <w:rPr>
          <w:rFonts w:ascii="Amiri" w:hAnsi="Amiri" w:eastAsia="Amiri" w:cs="Amiri"/>
          <w:color w:val="111111"/>
          <w:sz w:val="28"/>
          <w:sz w:val="28"/>
          <w:szCs w:val="28"/>
          <w:rtl w:val="true"/>
          <w:lang w:bidi="ar-SA"/>
        </w:rPr>
        <w:t>الْحُسْنَىٰ، أَسْأَلُكَ أَنْ تَعْفُوَ عَنِّي، وَتَغْفِرَ لِي فَلَسْتُ بَرِيئاً فَأَعْتَذِرَ، وَلَا بِذِي قُوَّةٍ فَأَنْتَصِرَ، وَلَا مَفَرَّ لي فَأَفِرٌ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وَأَسْتَقِيلُكَ عَثَراتِي، وَأَتَنَصَّلُ إِلَيْكَ مِنْ ذُنُوبِي الَّتِي قَدْ أَوْ بَقَتْنِي، وَأَحاطَتْ بِي فَأَهْلَكَتْني، مِنْهَا فَرَرْتُ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تائِباً فَتُبْ عَلَيَّ، مُتَعَوِّذاً فَأَعِذْنِي، مُسْتَجِيراً فَلَا تَخْذُلْنِي، سَائِلاً فَلَا تَحْرِمْني مُعْتَصِماً فَلَا تُسْلِمْني، داعِياً فَلَا تَرُدَّني حَائِباً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مِسْكيناً، مُسْتَكيناً </w:t>
      </w:r>
      <w:r>
        <w:rPr>
          <w:rStyle w:val="FootnoteAnchor"/>
          <w:rtl w:val="true"/>
        </w:rPr>
        <w:footnoteReference w:id="182"/>
      </w:r>
      <w:r>
        <w:rPr>
          <w:rFonts w:ascii="Amiri" w:hAnsi="Amiri" w:eastAsia="Amiri" w:cs="Amiri"/>
          <w:color w:val="111111"/>
          <w:sz w:val="28"/>
          <w:sz w:val="28"/>
          <w:szCs w:val="28"/>
          <w:rtl w:val="true"/>
          <w:lang w:bidi="ar-SA"/>
        </w:rPr>
        <w:t xml:space="preserve">، مُشْفِقاً </w:t>
      </w:r>
      <w:r>
        <w:rPr>
          <w:rStyle w:val="FootnoteAnchor"/>
          <w:rtl w:val="true"/>
        </w:rPr>
        <w:footnoteReference w:id="183"/>
      </w:r>
      <w:r>
        <w:rPr>
          <w:rFonts w:ascii="Amiri" w:hAnsi="Amiri" w:eastAsia="Amiri" w:cs="Amiri"/>
          <w:color w:val="111111"/>
          <w:sz w:val="28"/>
          <w:sz w:val="28"/>
          <w:szCs w:val="28"/>
          <w:rtl w:val="true"/>
          <w:lang w:bidi="ar-SA"/>
        </w:rPr>
        <w:t>، خائِفاً، وَجِلاً، فَقيراً، مُضْطَرّاً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أَشْكُو إِلَيْكَ يا إِلهِي ضَعْفَ نَفْسى عَنِ الْمُسَارَعَةِ فِيمَا وَعَدْتَهُ أَوْلِيَاءَكَ، وَالْمُجانَبَةِ عَمَّا حَذَرْتَهُ أَعْداءَكَ، وَكَثْرَةً هُمُومي، وَوَسْوَسَةً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تَفْضَحْني بِسَريرَتي، وَلَمْ تُهْلِكُني بِجَريرَتي، أَدْعُوكَ فَتَجيبُني وَإِنْ كُنْتُ بَطيئاً حينَ تَدْعُونِي، وَأَسْأَلُكَ كُلَّما شِنْتُ مِنْ حوائجي، وَحَيْثُ ما كُنْتُ وَضَعْتُ عِنْدَكَ سِرّي، فَلَا أَدْعُو سِواكَ، وَلَا أَرْجُو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لَبَّيْكَ، تَسْمَعُ مَنْ شَكَا إِلَيْكَ، وَتَلْقَى مَنْ تَوَكَّلَ عَلَيْكَ، وَتُخَلِّصُ مَنِ اعْتَصَمَ بِكَ، وَتُفَرِّجُ عَمَّنْ لاذَ بِكَ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فَلَا تَحْرِمْني خَيْرَ الْآخِرَةِ وَالْأُولى لِقِلَّةِ شُكْرِي، وَاغْفِرْلي ما تَعْلَمُ مِنْ ذُنُوبي</w:t>
      </w:r>
      <w:r>
        <w:rPr>
          <w:rFonts w:eastAsia="Amiri" w:cs="Amiri" w:ascii="Amiri" w:hAnsi="Amiri"/>
          <w:color w:val="111111"/>
          <w:sz w:val="28"/>
          <w:szCs w:val="28"/>
          <w:rtl w:val="true"/>
          <w:lang w:bidi="ar-SA"/>
        </w:rPr>
        <w:t xml:space="preserve">. </w:t>
      </w:r>
      <w:bookmarkStart w:id="300" w:name="pg16370_167216"/>
    </w:p>
    <w:p>
      <w:pPr>
        <w:pStyle w:val="BookText"/>
        <w:rPr/>
      </w:pPr>
      <w:bookmarkEnd w:id="300"/>
      <w:r>
        <w:rPr>
          <w:rFonts w:ascii="Amiri" w:hAnsi="Amiri" w:eastAsia="Amiri" w:cs="Amiri"/>
          <w:color w:val="111111"/>
          <w:sz w:val="28"/>
          <w:sz w:val="28"/>
          <w:szCs w:val="28"/>
          <w:rtl w:val="true"/>
          <w:lang w:bidi="ar-SA"/>
        </w:rPr>
        <w:t xml:space="preserve">إِنْ تُعَذِّبْ فَأَنَا الظَّالِمُ الْمُفَرِّطُ المُضَيِّعُ الْآئِمُ الْمُقَصَّرُ الْمُضَجِّعُ </w:t>
      </w:r>
      <w:r>
        <w:rPr>
          <w:rStyle w:val="FootnoteAnchor"/>
          <w:rtl w:val="true"/>
        </w:rPr>
        <w:footnoteReference w:id="184"/>
      </w:r>
      <w:r>
        <w:rPr>
          <w:rFonts w:ascii="Amiri" w:hAnsi="Amiri" w:eastAsia="Amiri" w:cs="Amiri"/>
          <w:color w:val="111111"/>
          <w:sz w:val="28"/>
          <w:sz w:val="28"/>
          <w:szCs w:val="28"/>
          <w:rtl w:val="true"/>
          <w:lang w:bidi="ar-SA"/>
        </w:rPr>
        <w:t>الْمُغْفِلُ حَظَ نَفْسى، وَإِنْ تَغْفِرْ فَأَنْتَ أَرْحَمُ الرّاحِمِينَ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ويفيض هذا الدعاء الشريف بالاستكانة والتذلّل والخضوع إلى اللّه الخالق العظيم، وقد حمد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إيمان ومعرفة وإخلاص، واعترف بعجزه عن أداء شكره لما أولاه من النعم، ولما أسدى عليه من الألطاف التي لا تحصى، وطلب منه بعد ذلك المغفرة والعفو مستجيراً ومعتصماً به، وقد أبدى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والوجل من اللّه تعالى ممّا يهزّ أعماق النفوس، ودخائل القلوب</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6639785_1280447820"/>
      <w:bookmarkStart w:id="302" w:name="_Toc112"/>
      <w:bookmarkEnd w:id="301"/>
      <w:r>
        <w:rPr/>
        <w:t>5</w:t>
      </w:r>
      <w:r>
        <w:rPr>
          <w:rtl w:val="true"/>
        </w:rPr>
        <w:t xml:space="preserve"> - </w:t>
      </w:r>
      <w:r>
        <w:rPr>
          <w:rtl w:val="true"/>
        </w:rPr>
        <w:t xml:space="preserve">تذلّله </w:t>
      </w:r>
      <w:r>
        <w:rPr>
          <w:rtl w:val="true"/>
        </w:rPr>
        <w:t>(</w:t>
      </w:r>
      <w:r>
        <w:rPr>
          <w:rtl w:val="true"/>
        </w:rPr>
        <w:t>عَلَيهِ السَّلَامُ</w:t>
      </w:r>
      <w:r>
        <w:rPr>
          <w:rtl w:val="true"/>
        </w:rPr>
        <w:t xml:space="preserve">) </w:t>
      </w:r>
      <w:r>
        <w:rPr>
          <w:rtl w:val="true"/>
        </w:rPr>
        <w:t>أمام اللّه عزّ وجلّ</w:t>
      </w:r>
      <w:bookmarkEnd w:id="302"/>
    </w:p>
    <w:p>
      <w:pPr>
        <w:pStyle w:val="BookText"/>
        <w:rPr/>
      </w:pPr>
      <w:r>
        <w:rPr>
          <w:rFonts w:ascii="Amiri" w:hAnsi="Amiri" w:eastAsia="Amiri" w:cs="Amiri"/>
          <w:color w:val="111111"/>
          <w:sz w:val="28"/>
          <w:sz w:val="28"/>
          <w:szCs w:val="28"/>
          <w:rtl w:val="true"/>
          <w:lang w:bidi="ar-SA"/>
        </w:rPr>
        <w:t xml:space="preserve">وذاب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محبة اللّه، وأخلص له أعظم ما يكون الإخلاص، وقد تضرّع إليه، وتذلّل أمامه، وكان من مظاهر تذلّله أنّه كان يدعو بهذا الدعاء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أَفْحَمَتْنِي ذُنُوبِي، وَانْقَطَعَتْ مَقالَتي، فَلَا حُجَّةَ لي، فَأَنَا الْأَسِيرُ بِبَلِيَّتي، الْمُرْتَهَنُ بِعَمَلِي، الْمُتَرَدِّدُ في خَطيئَتي، الْمُتَحَيَّرُ عَنْ قَصْدِي، الْمُنْقَطِعُ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أَوقَفْتُ نَفْسِي مَوْقِفَ الْأَذِلَاءِ الْمُذْنِينَ، مَوْقِفَ الْأَشْقِياءِ الْمُتَجَرِّنِينَ عَلَيْكَ، الْمُسْتَخِفِّينَ بِوَعْدِكَ، سُبْحانَكَ أَيَّ جُرْأَةِ اجْتَرَأَتُ عَلَيْكَ، وَأَيَّ تَغْرِيرٍ غَرَّرْتُ بِنَفْسي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ارْحَمْ كَبْوَتِي لِحُرِّ وَجْهِي وَزَلَّةَ قَدَمى، وَعُدْ بِحِلْمِكَ عَلَى جَهْلي، وَبِإِحْسانِكَ عَلَى إِساءَ تي، فَأَنَا الْمُقِرُّ بِذَنْبِي، الْمُعْتَرِفُ بِخَطيئَتِي، </w:t>
      </w:r>
    </w:p>
    <w:p>
      <w:pPr>
        <w:pStyle w:val="BookText"/>
        <w:rPr/>
      </w:pPr>
      <w:r>
        <w:rPr>
          <w:rFonts w:ascii="Amiri" w:hAnsi="Amiri" w:eastAsia="Amiri" w:cs="Amiri"/>
          <w:color w:val="111111"/>
          <w:sz w:val="28"/>
          <w:sz w:val="28"/>
          <w:szCs w:val="28"/>
          <w:rtl w:val="true"/>
          <w:lang w:bidi="ar-SA"/>
        </w:rPr>
        <w:t xml:space="preserve">وَهَذِهِ يَدي وَناصِيَتِي </w:t>
      </w:r>
      <w:r>
        <w:rPr>
          <w:rStyle w:val="FootnoteAnchor"/>
          <w:rtl w:val="true"/>
        </w:rPr>
        <w:footnoteReference w:id="186"/>
      </w:r>
      <w:r>
        <w:rPr>
          <w:rFonts w:ascii="Amiri" w:hAnsi="Amiri" w:eastAsia="Amiri" w:cs="Amiri"/>
          <w:color w:val="111111"/>
          <w:sz w:val="28"/>
          <w:sz w:val="28"/>
          <w:szCs w:val="28"/>
          <w:rtl w:val="true"/>
          <w:lang w:bidi="ar-SA"/>
        </w:rPr>
        <w:t>أَسْتَكِينُ بِالْقَوَدِ مِنْ نَفْسِي، ارْحَمْ شَيْبَتِي وَنَفادَ أَيَّامي، وَاقْتِرابَ أَجَلي، وَضَعْفِي وَمَسْكَنَتِي، وَقِلَّةَ 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وَارْحَمْنِي إِذَا انقَطَعَ مِنَ الدُّنْيا أَثَرِي، وَامَّحَى مِنَ الْمَخْلُوقينَ ذِكْرِي، وَكُنْتُ فِي الْمَنْسِيِّينَ كَمَنْ قَدْنُسِيَ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وَارْحَمْني عِنْدَ تَغَيَّرِ صُورَتي وَحالي، إِذا بَلِيَ جِسْمِي وَتَفَرَّقَتْ أَعْضائي، وَتَقَطَّعَتْ أَوْصالي، يا غَفْلَتِي عَمَا يُرَادُ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وَارْحَمْني فِي حَشْري </w:t>
      </w:r>
      <w:r>
        <w:rPr>
          <w:rStyle w:val="FootnoteAnchor"/>
          <w:rtl w:val="true"/>
        </w:rPr>
        <w:footnoteReference w:id="187"/>
      </w:r>
      <w:r>
        <w:rPr>
          <w:rFonts w:ascii="Amiri" w:hAnsi="Amiri" w:eastAsia="Amiri" w:cs="Amiri"/>
          <w:color w:val="111111"/>
          <w:sz w:val="28"/>
          <w:sz w:val="28"/>
          <w:szCs w:val="28"/>
          <w:rtl w:val="true"/>
          <w:lang w:bidi="ar-SA"/>
        </w:rPr>
        <w:t xml:space="preserve">وَنَشْرِي </w:t>
      </w:r>
      <w:r>
        <w:rPr>
          <w:rStyle w:val="FootnoteAnchor"/>
          <w:rtl w:val="true"/>
        </w:rPr>
        <w:footnoteReference w:id="188"/>
      </w:r>
      <w:r>
        <w:rPr>
          <w:rFonts w:ascii="Amiri" w:hAnsi="Amiri" w:eastAsia="Amiri" w:cs="Amiri"/>
          <w:color w:val="111111"/>
          <w:sz w:val="28"/>
          <w:sz w:val="28"/>
          <w:szCs w:val="28"/>
          <w:rtl w:val="true"/>
          <w:lang w:bidi="ar-SA"/>
        </w:rPr>
        <w:t>، وَاجْعَلْ فِي ذَلِكَ الْيَومِ مَعَ أوْلِيائِكَ مَوْقِفي، وفي أحِبَائِكَ مَصْدَري، وَفي جِوارِكَ مَسْكَني، يا رَبَّ الْعالَمينَ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استوعب الإيمان باللّه قلب الإمام، وميول فطرته، وحركات جسمه، ولفتات جوارحه وسلوكه، وبهذا الرصيد الهائل من الإيمان استحق أن يكون إمام المتقين وسيّد المنيبين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بعض عناصره النفسيّة</w:t>
      </w:r>
      <w:r>
        <w:rPr>
          <w:rFonts w:eastAsia="Amiri" w:cs="Amiri" w:ascii="Amiri" w:hAnsi="Amiri"/>
          <w:color w:val="111111"/>
          <w:sz w:val="28"/>
          <w:szCs w:val="28"/>
          <w:rtl w:val="true"/>
          <w:lang w:bidi="ar-SA"/>
        </w:rPr>
        <w:t xml:space="preserve">. </w:t>
      </w:r>
      <w:bookmarkStart w:id="303" w:name="pg16370_167218"/>
    </w:p>
    <w:p>
      <w:pPr>
        <w:pStyle w:val="Heading2"/>
        <w:numPr>
          <w:ilvl w:val="1"/>
          <w:numId w:val="1"/>
        </w:numPr>
        <w:rPr/>
      </w:pPr>
      <w:bookmarkStart w:id="304" w:name="__RefHeading___Toc6639787_1280447820"/>
      <w:bookmarkStart w:id="305" w:name="_Toc113"/>
      <w:bookmarkEnd w:id="303"/>
      <w:bookmarkEnd w:id="304"/>
      <w:r>
        <w:rPr>
          <w:rtl w:val="true"/>
        </w:rPr>
        <w:t xml:space="preserve">إمامَتُهُ </w:t>
      </w:r>
      <w:r>
        <w:rPr>
          <w:rtl w:val="true"/>
        </w:rPr>
        <w:t>(</w:t>
      </w:r>
      <w:r>
        <w:rPr>
          <w:rtl w:val="true"/>
        </w:rPr>
        <w:t>عَلَيهِ السَّلَامُ</w:t>
      </w:r>
      <w:r>
        <w:rPr>
          <w:rtl w:val="true"/>
        </w:rPr>
        <w:t>)</w:t>
      </w:r>
      <w:bookmarkEnd w:id="30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6639789_1280447820"/>
      <w:bookmarkStart w:id="307" w:name="_Toc114"/>
      <w:bookmarkEnd w:id="306"/>
      <w:r>
        <w:rPr>
          <w:rtl w:val="true"/>
        </w:rPr>
        <w:t>إشارة</w:t>
      </w:r>
      <w:r>
        <w:rPr>
          <w:rtl w:val="true"/>
        </w:rPr>
        <w:t>:</w:t>
      </w:r>
      <w:bookmarkEnd w:id="3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6370_167220"/>
      <w:bookmarkStart w:id="309" w:name="pg16370_167220"/>
      <w:bookmarkEnd w:id="309"/>
    </w:p>
    <w:p>
      <w:pPr>
        <w:pStyle w:val="BookText"/>
        <w:rPr/>
      </w:pPr>
      <w:bookmarkStart w:id="310" w:name="pg16370_167220"/>
      <w:bookmarkEnd w:id="310"/>
      <w:r>
        <w:rPr>
          <w:rFonts w:ascii="Amiri" w:hAnsi="Amiri" w:eastAsia="Amiri" w:cs="Amiri"/>
          <w:color w:val="111111"/>
          <w:sz w:val="28"/>
          <w:sz w:val="28"/>
          <w:szCs w:val="28"/>
          <w:rtl w:val="true"/>
          <w:lang w:bidi="ar-SA"/>
        </w:rPr>
        <w:t xml:space="preserve">الإمامة عنصر حي في تكوين الفكر السياسي والحضاري في الإسلام، وهي جزء لا يتجزأ من رسالة الإسلام الخالدة، بل هي جوهره وحقيقته، والإسلام بدونها يفقد ذاتيّاته وفعّاليّاته، ويكون جامداً وشبحاً مبهماً وعصباً خالياً من الحياة والإحساس، ونعرض بإيجاز إلى شؤون الإمامة، وإلى إمامة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ما أثر عنه في هذا المجال</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6639791_1280447820"/>
      <w:bookmarkStart w:id="312" w:name="_Toc115"/>
      <w:bookmarkEnd w:id="311"/>
      <w:r>
        <w:rPr>
          <w:rtl w:val="true"/>
        </w:rPr>
        <w:t>معنى الإمامة</w:t>
      </w:r>
      <w:bookmarkEnd w:id="312"/>
    </w:p>
    <w:p>
      <w:pPr>
        <w:pStyle w:val="BookText"/>
        <w:rPr/>
      </w:pPr>
      <w:r>
        <w:rPr>
          <w:rFonts w:ascii="Amiri" w:hAnsi="Amiri" w:eastAsia="Amiri" w:cs="Amiri"/>
          <w:color w:val="111111"/>
          <w:sz w:val="28"/>
          <w:sz w:val="28"/>
          <w:szCs w:val="28"/>
          <w:rtl w:val="true"/>
          <w:lang w:bidi="ar-SA"/>
        </w:rPr>
        <w:t xml:space="preserve">أما معنى الإمامة ومدلولها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حددها علماء الكلام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القيادة الروحيّة والزمنيّة للأمة لشخص تتوفّر فيه النزعات الخيّرة، والصفات الشريفة، والتي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ونكران الذات، والتجرّد عن الأنانيّة، وعدم الانقياد للعواطف وسائر المؤثّرات الخارجيّة سوى ما يتصل منها بالحقّ والعدل</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639793_1280447820"/>
      <w:bookmarkStart w:id="314" w:name="_Toc116"/>
      <w:bookmarkEnd w:id="313"/>
      <w:r>
        <w:rPr>
          <w:rtl w:val="true"/>
        </w:rPr>
        <w:t>ضرورة الإمامة</w:t>
      </w:r>
      <w:bookmarkEnd w:id="314"/>
    </w:p>
    <w:p>
      <w:pPr>
        <w:pStyle w:val="BookText"/>
        <w:rPr/>
      </w:pPr>
      <w:r>
        <w:rPr>
          <w:rFonts w:ascii="Amiri" w:hAnsi="Amiri" w:eastAsia="Amiri" w:cs="Amiri"/>
          <w:color w:val="111111"/>
          <w:sz w:val="28"/>
          <w:sz w:val="28"/>
          <w:szCs w:val="28"/>
          <w:rtl w:val="true"/>
          <w:lang w:bidi="ar-SA"/>
        </w:rPr>
        <w:t>أمّا الإمامة في الإسلام فهي ضرورية لا غنى للحياة الإسلاميّة عنها، وهي عنصر أساسي في إقامة العدل الاجتماعي، وبناء مجتمع أفضل لا ظلّ فيه للغبن الاجتماعي، ولا شبح فيه للفقر والحرمان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في الإسلام تعنى بتوزيع خيرات اللّه على عباده، وتوفير الفرص </w:t>
      </w:r>
      <w:bookmarkStart w:id="315" w:name="pg16370_167221"/>
    </w:p>
    <w:p>
      <w:pPr>
        <w:pStyle w:val="BookText"/>
        <w:rPr/>
      </w:pPr>
      <w:bookmarkEnd w:id="315"/>
      <w:r>
        <w:rPr>
          <w:rFonts w:ascii="IRNazanin" w:hAnsi="IRNazanin" w:eastAsia="IRNazanin"/>
          <w:color w:val="111111"/>
          <w:sz w:val="28"/>
          <w:sz w:val="28"/>
          <w:szCs w:val="28"/>
          <w:rtl w:val="true"/>
          <w:lang w:bidi="fa-IR"/>
        </w:rPr>
        <w:t xml:space="preserve">المتكافئة لهم، وحمايتهم من الاستغلال والاستعباد، وهي من أسمى ما توصل إليه تطوّر الفكر البشري في عالم الحكم والسياسة، وهي إنّما تحقّق الوسيلة التي خطط لها الإسلام فيما إذا تقلّدها الأئمّة المتّقون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هم عدلاء الذكر الحكيم، وسفن نجاة هذه الأُمّة، وسنوضح ذلك في البحث التالي </w:t>
      </w:r>
      <w:r>
        <w:rPr>
          <w:rFonts w:eastAsia="IRNazanin" w:cs="IRNazanin"/>
          <w:color w:val="111111"/>
          <w:sz w:val="28"/>
          <w:szCs w:val="28"/>
          <w:rtl w:val="true"/>
          <w:lang w:bidi="fa-IR"/>
        </w:rPr>
        <w:t>:</w:t>
      </w:r>
    </w:p>
    <w:p>
      <w:pPr>
        <w:pStyle w:val="Heading3"/>
        <w:numPr>
          <w:ilvl w:val="2"/>
          <w:numId w:val="1"/>
        </w:numPr>
        <w:rPr/>
      </w:pPr>
      <w:bookmarkStart w:id="316" w:name="__RefHeading___Toc6639795_1280447820"/>
      <w:bookmarkStart w:id="317" w:name="_Toc117"/>
      <w:bookmarkEnd w:id="316"/>
      <w:r>
        <w:rPr>
          <w:rtl w:val="true"/>
        </w:rPr>
        <w:t xml:space="preserve">النبى </w:t>
      </w:r>
      <w:r>
        <w:rPr>
          <w:rtl w:val="true"/>
        </w:rPr>
        <w:t>(</w:t>
      </w:r>
      <w:r>
        <w:rPr>
          <w:rtl w:val="true"/>
        </w:rPr>
        <w:t>صَلَّى اللّه عَلَيْهِ وَ آلِهِ وَسَلَّمَ‏</w:t>
      </w:r>
      <w:r>
        <w:rPr>
          <w:rtl w:val="true"/>
        </w:rPr>
        <w:t xml:space="preserve">) </w:t>
      </w:r>
      <w:r>
        <w:rPr>
          <w:rtl w:val="true"/>
        </w:rPr>
        <w:t>والإمامة</w:t>
      </w:r>
      <w:bookmarkEnd w:id="317"/>
    </w:p>
    <w:p>
      <w:pPr>
        <w:pStyle w:val="BookText"/>
        <w:rPr/>
      </w:pPr>
      <w:r>
        <w:rPr>
          <w:rFonts w:ascii="Amiri" w:hAnsi="Amiri" w:eastAsia="Amiri" w:cs="Amiri"/>
          <w:color w:val="111111"/>
          <w:sz w:val="28"/>
          <w:sz w:val="28"/>
          <w:szCs w:val="28"/>
          <w:rtl w:val="true"/>
          <w:lang w:bidi="ar-SA"/>
        </w:rPr>
        <w:t xml:space="preserve">والشيء المؤكّد الذي لا خفاء فيه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رتّب الخلافة والإمامة من بعده، ولم يترك الأُمّة من بعده فوضى تتعرّض للأخطار والأزمات، فقد نص على خلفائه الأئمّة الاثني عشر من أهل بيته، وفي طليعتهم سيّدهم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نصبه علماً ومرجعاً للأمة،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مدفوعاً بأي عاطفة من العواطف التقليدية وإنّما قلد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المنصب الخطير لكفاءته ومواهبه وعبقرياته وشدة احتياطه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أجمع علماء المسلمين على اختلاف ميولهم ومذاهبهم على أنّ الإمام أعلم من في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وأدراهم بشؤون الشريعة وأحكام الدين، وأعرفهم بالشؤون السياسيّة والعسكريّة والاجتماعيّة، لا سيّما وأن الأُمّة كانت جديدة عهد بالإسلام، فهي تحتاج قبل كلّ شيء إلى بيان محاسن أحكام الشريعة، وتفصيل ما تبتلى به من العقود والإيقاعات والمواريث والحدود وغيرها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عدم ترشيحه لهذا المنصب إنّما هو حرمان للأمة من التمتّع بمواهب هذا العملاق العظيم، وهذا ممّا يمتنع عقلاً صدوره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على أمته الرؤوف بها،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318" w:name="pg16370_167222"/>
    </w:p>
    <w:p>
      <w:pPr>
        <w:pStyle w:val="BookText"/>
        <w:rPr/>
      </w:pPr>
      <w:bookmarkEnd w:id="318"/>
      <w:r>
        <w:rPr>
          <w:rFonts w:ascii="Amiri" w:hAnsi="Amiri" w:eastAsia="Amiri" w:cs="Amiri"/>
          <w:color w:val="111111"/>
          <w:sz w:val="28"/>
          <w:sz w:val="28"/>
          <w:szCs w:val="28"/>
          <w:rtl w:val="true"/>
          <w:lang w:bidi="ar-SA"/>
        </w:rPr>
        <w:t xml:space="preserve">أمّا النصوص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إمامة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مجموعة ضخمة أجمع الرواة والمؤرّخون على روايتها، ومن أهمّها حديث الغدير المتواتر الذي نصب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خليفة من بعده، وأمر المسلمين بمبايعته،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هذا الحديث،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الإمامَ مِنْ بَعْدِهِ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عرض السادة العلماء من الشيعة في كتبهم الكلامية وغيرها إلى إقامة الأدلّة العلميّة التي لا تقبل الجدل والشك على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أوصياء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وخلفاؤه، وأن سيرتهم ومآثرهم تدلل على إمامتهم ونيابتهم العامّة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تدلل على أنهم يملكون أرصدة هائلة من العلم والتقوى والحريجة في الدين لا يملكها أحد غيرهم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6639797_1280447820"/>
      <w:bookmarkStart w:id="320" w:name="_Toc118"/>
      <w:bookmarkEnd w:id="319"/>
      <w:r>
        <w:rPr>
          <w:rtl w:val="true"/>
        </w:rPr>
        <w:t xml:space="preserve">سموّ منزلة الأئمّة </w:t>
      </w:r>
      <w:r>
        <w:rPr>
          <w:rtl w:val="true"/>
        </w:rPr>
        <w:t>(</w:t>
      </w:r>
      <w:r>
        <w:rPr>
          <w:rtl w:val="true"/>
        </w:rPr>
        <w:t>عَلَيهِم السَّلَامُ</w:t>
      </w:r>
      <w:r>
        <w:rPr>
          <w:rtl w:val="true"/>
        </w:rPr>
        <w:t>)</w:t>
      </w:r>
      <w:bookmarkEnd w:id="320"/>
    </w:p>
    <w:p>
      <w:pPr>
        <w:pStyle w:val="BookText"/>
        <w:rPr/>
      </w:pPr>
      <w:r>
        <w:rPr>
          <w:rFonts w:ascii="Amiri" w:hAnsi="Amiri" w:eastAsia="Amiri" w:cs="Amiri"/>
          <w:color w:val="111111"/>
          <w:sz w:val="28"/>
          <w:sz w:val="28"/>
          <w:szCs w:val="28"/>
          <w:rtl w:val="true"/>
          <w:lang w:bidi="ar-SA"/>
        </w:rPr>
        <w:t xml:space="preserve">أمّا سموّ منزلة الأئمّة، وعظيم مكانتهم عند اللّه، فلا يعرفها أحد سواهم، وقد تحدّث عنها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متعددة، كان منها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محمّداً وَ عَلِيّاً وَأَحَدَ عَشَرَ مِنْ وَلْدِهِ مِنْ نورِ عَظَمَتِهِ، فَأَقَامَهُمْ أَشْبَاحاً في ضِياءِ نُورِهِ، يَعْبُدونَهُ قَبْلَ خَلْقِ الْخَلْقِ، يُسَبِّحُونَ اللّه وَيُقَدِّسونَهُ، وَهُمُ الأئمّة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اعتقد بذلك حكيم المعرّة أبو العلاء المعرّي الذي كان يسيء الظن بالناس سوى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وَالشُّخوص التي أضاءَ سَناها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خَلقِ المرّيخ والميزان</w:t>
      </w:r>
    </w:p>
    <w:p>
      <w:pPr>
        <w:pStyle w:val="BookText"/>
        <w:rPr/>
      </w:pPr>
      <w:r>
        <w:rPr>
          <w:rFonts w:ascii="Amiri" w:hAnsi="Amiri" w:eastAsia="Amiri" w:cs="Amiri"/>
          <w:color w:val="111111"/>
          <w:sz w:val="28"/>
          <w:sz w:val="28"/>
          <w:szCs w:val="28"/>
          <w:rtl w:val="true"/>
          <w:lang w:bidi="ar-SA"/>
        </w:rPr>
        <w:t>قَبْلَ أَن تُخْلَقَ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وَتُؤْمَرُ أَفَلاكُهُنَّ بِالدّورانِ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أَئِمَّةُ الْمُسْلِمِينَ، وَحُجَجُ اللّه عَلَى الْعالَمينَ، وَسادَةٌ الْمُؤْمِنينَ، وَقادَةُ الْغُرِّ الْمُحَجَّلِينَ، وَمَوَالِيَ الْمُؤْمِنِينَ، وَنَحْنُ أَمَانُ أَهْلِ الْأَرْضِ كَمَا أَنَّ النُّجومَ أَمانٌ لأَهْلِ السَّماءِ، وَبِنا يُمْسِكُ السَّمَاءَ أَنْ تَقَعَ عَلَى الْأَرْضِ إِلَّا بِإِذْنِهِ، وَبِنا يُمْسِكُ الْأَرْضَ أَنْ تَمِيدَ بِأَهْلِهَا، وَلَمْ تَخْلُ الْأَرْضُ مُنْذُ خَلَقَ اللّه الْأَرْضَ مِنْ حُجَّةٍ للّه مَشْهُورٌ أَوْ غَائِبٌ مَسْتورٌ، وَلَا تَخْلو الْأَرْضُ إِلَى أَنْ تَقومَ السَّاعَةُ مِنْ حُجَّةِ للّه فيها، وَلَوْلا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شخص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ينتفع الناس بالغائب المستور ؟</w:t>
      </w:r>
    </w:p>
    <w:p>
      <w:pPr>
        <w:pStyle w:val="BookText"/>
        <w:rPr/>
      </w:pPr>
      <w:r>
        <w:rPr>
          <w:rFonts w:ascii="Amiri" w:hAnsi="Amiri" w:eastAsia="Amiri" w:cs="Amiri"/>
          <w:color w:val="111111"/>
          <w:sz w:val="28"/>
          <w:sz w:val="28"/>
          <w:szCs w:val="28"/>
          <w:rtl w:val="true"/>
          <w:lang w:bidi="ar-SA"/>
        </w:rPr>
        <w:t>وردّ الإمام عليه هذه الشبهة ببرهان قاطع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واللّه إنّ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أئمّة المسلمين، وحجج اللّه على الخلق أجمعين، ولولاهم ما عبد اللّه عابد، ولا وحده موحد، ولا أقيمت للإسلام سنة، ولا دانت له كلمة، ولا رفعت له شعائر، وهم الآية المخزونة، والباب المبتلى به الناس، من عرفهم ودان لهم بالولاء فقد نجا، ومن جحدهم وخالفهم فقد هوى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صَلِّ عَلَى أَطَائِبٍ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اخْتَرْتَهُمْ لأَمْرِكَ، وَجَعَلْتَهُمْ خَزَنَةَ عِلْمِكَ، وَحَفَظَةَ دينِكَ، وَخُلَفَاءَكَ في أَرْضِكَ، وَحُجَجَكَ عَلى عِبادِكَ، وَطَهَّرْتَهُمْ مِنَ الرِّجْسِ وَالدَّنَسِ تَطْهِيراً بِإِرادَتِكَ، وَجَعَلْتَهُمُ الْوَسيلَةَ إِلَيْكَ، وَالْمَسْلَكَ إِلى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محمّد وَآلِهِ، صَلاةٌ تُجْزِلُ لَهُمْ بِها مِنْ نِحَلِكَ </w:t>
      </w:r>
      <w:r>
        <w:rPr>
          <w:rStyle w:val="FootnoteAnchor"/>
          <w:rtl w:val="true"/>
        </w:rPr>
        <w:footnoteReference w:id="194"/>
      </w:r>
      <w:r>
        <w:rPr>
          <w:rFonts w:ascii="Amiri" w:hAnsi="Amiri" w:eastAsia="Amiri" w:cs="Amiri"/>
          <w:color w:val="111111"/>
          <w:sz w:val="28"/>
          <w:sz w:val="28"/>
          <w:szCs w:val="28"/>
          <w:rtl w:val="true"/>
          <w:lang w:bidi="ar-SA"/>
        </w:rPr>
        <w:t>وَكَرامَتِكَ، وَتُكْمِلُ لَهُمُ الْأَشْيَاءَ مِنْ عَطإيّاك وَنَوافِلِكَ، وَتُوَفِّرُ عَلَيْهِمُ الْحَظَّ مِنْ عَوائِدِكَ وَفَوائِدِكَ، رَبِّ صَلِّ عَلَيْهِ وَعَلَيْهِمْ صَلاةً لا أَمَدَ في أَوَّلِها، وَلَا غايَةَ لأَمَدِها، وَلَا نِهايَةَ لَآخِرِها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عَلَيْهِمْ زِنَةَ عَرْشِكَ وَما دُونَهُ، وَمِلْءَ سمواتِكَ وَما فَوْقَهُنَّ، وَعَدَدَ أَرَضِيكَ وَمَا تَحْتَهُنَّ وَمَا بَيْنَهُنَّ، صَلاةً تُقَرِّبُهُمْ مِنْكَ زُلْفَىٰ، وَتَكُونُ لَكَ وَلَهُمْ رِضى، وَمُتَّصِلَةٌ بِنَظَائِرِهِنَّ أَبَداً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اختار اللّه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رسالته، وجعلهم خزنة لعلمه وحفظة لدينه، وخلفاء في أرضه، وحججاً على عباده، ووهبهم المنزلة الرفيعة عنده، فهم الوسيلة إليه، والمسلك إلى جنته، والأبواب لرحمته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خُلَفَاءُ الْأَرْضِ، وَنَحْنُ أَوْلَى النَّاسِ بِاللّه، وَنَحْنُ الْمَخْصوصونَ فِي كِتابِ اللّه، وَنَحْنُ أَوْلَى النّاسِ بِاللّه، وَنَحْنُ الَّذِينَ شَرَّعَ اللّه لَنا دينَهُ،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مَا وَصَّى بِهِ نُوحاً وَالَّذِي أَوْحَيْنَا </w:t>
      </w:r>
      <w:bookmarkStart w:id="321" w:name="pg16370_167225"/>
    </w:p>
    <w:p>
      <w:pPr>
        <w:pStyle w:val="BookText"/>
        <w:rPr/>
      </w:pPr>
      <w:bookmarkEnd w:id="321"/>
      <w:r>
        <w:rPr>
          <w:rFonts w:ascii="Amiri" w:hAnsi="Amiri" w:eastAsia="Amiri" w:cs="Amiri"/>
          <w:color w:val="111111"/>
          <w:sz w:val="28"/>
          <w:sz w:val="28"/>
          <w:szCs w:val="28"/>
          <w:rtl w:val="true"/>
          <w:lang w:bidi="ar-SA"/>
        </w:rPr>
        <w:t>إِلَيْكَ وَمَا وَصَّيْنَا بِهِ إِبْرَاهِيمَ وَمُوسَى وَعِيسَى</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فَقَدْ عَلَّمَنا وَبَلَّغَنا وَاسْتَوْدَعَنا عِلْمَهُمْ، وَنَحْنُ وَرَثَةُ الْأَنْبِياءِ، وَنَحْنُ ذُرِّيَّةً أولي العِلْمِ، أَنْ أَقيموا الدِّينَ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تَتَفَرَّقوا فيه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أنتم يا أئمة أهل البيت، فخلفاء اللّه في أرضه، وأولى الناس باللّه، قد شرع اللّه لكم دينه، واصطفاكم لتبليغه، وارتضاكم لأداء أمانته، لا يجحد فضلكم إلا كافر أو منحرف عن الدين، ولا يحبّكم إلا كلّ مؤمن امتحن اللّه قلبه للإيمان</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6639799_1280447820"/>
      <w:bookmarkStart w:id="323" w:name="_Toc119"/>
      <w:bookmarkEnd w:id="322"/>
      <w:r>
        <w:rPr>
          <w:rtl w:val="true"/>
        </w:rPr>
        <w:t xml:space="preserve">لزوم الرجوع إلى الأئمّة </w:t>
      </w:r>
      <w:r>
        <w:rPr>
          <w:rtl w:val="true"/>
        </w:rPr>
        <w:t>(</w:t>
      </w:r>
      <w:r>
        <w:rPr>
          <w:rtl w:val="true"/>
        </w:rPr>
        <w:t>عَلَيهِم السَّلَامُ</w:t>
      </w:r>
      <w:r>
        <w:rPr>
          <w:rtl w:val="true"/>
        </w:rPr>
        <w:t>)</w:t>
      </w:r>
      <w:bookmarkEnd w:id="323"/>
    </w:p>
    <w:p>
      <w:pPr>
        <w:pStyle w:val="BookText"/>
        <w:rPr/>
      </w:pPr>
      <w:r>
        <w:rPr>
          <w:rFonts w:ascii="Amiri" w:hAnsi="Amiri" w:eastAsia="Amiri" w:cs="Amiri"/>
          <w:color w:val="111111"/>
          <w:sz w:val="28"/>
          <w:sz w:val="28"/>
          <w:szCs w:val="28"/>
          <w:rtl w:val="true"/>
          <w:lang w:bidi="ar-SA"/>
        </w:rPr>
        <w:t xml:space="preserve">ويجب الرجوع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الأحكام الدينية لأنهم أدرى بشؤون الشريعة، وأعرف بأحكام الدين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عَزَّ وَجَلَّ لَا يُصاب بالْعُقولِ النّاقِصَةِ، وَالْآراءِ الْباطِلَةِ، وَالْمَقاييسِ الْفَاسِدَةِ، وَلَا يُصاب إِلَّا بِالتَسْلِيم، فَمَنْ سَلَّمَ لَنا سَلِمَ، وَمَنِ اقْتَدِى بِنا هُدِيَ، وَمَنْ كانَ يَعْمَلُ بِالْقِياسِ وَالرَأْي هَلَكَ، وَمَنْ وَجَدَ فِي نَفْسِهِ شَيْئاً ممّا نَقولُهُ أَوْ نَقْضِي بِهِ حَرَجاً كَفَرَ بِالَّذِي أَنْزَلَ السَّبْعَ الْمَثانِيَ وَالْقُرْآنَ الْعَظيمِ وَهُوَ لَا يَعْلَمُ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أثبتت البحوث الفقهيّة والأصوليّة التي ذكرها علماء الشيعة الإماميّة بطلان التمسك بالقياس والاستحسان في شؤون الشريعة الإسلاميّة، وإن علم الفقه علم توقيفي يجب التعبد فيه بالنصّ، فإن فقد النص أو كان مجملاً أو معارضاً بمثله </w:t>
      </w:r>
      <w:bookmarkStart w:id="324" w:name="pg16370_167226"/>
    </w:p>
    <w:p>
      <w:pPr>
        <w:pStyle w:val="BookText"/>
        <w:rPr/>
      </w:pPr>
      <w:bookmarkEnd w:id="324"/>
      <w:r>
        <w:rPr>
          <w:rFonts w:ascii="Amiri" w:hAnsi="Amiri" w:eastAsia="Amiri" w:cs="Amiri"/>
          <w:color w:val="111111"/>
          <w:sz w:val="28"/>
          <w:sz w:val="28"/>
          <w:szCs w:val="28"/>
          <w:rtl w:val="true"/>
          <w:lang w:bidi="ar-SA"/>
        </w:rPr>
        <w:t>فيجب الرجوع إلى الأصول العمليّة، وهي التي يرجع إليها الشاكّ في مقام العمل، أمّا الرجوع إلى غير ذلك من القياس ونحوه فإنّه لا يجزي ومؤاخذ عليه</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6639801_1280447820"/>
      <w:bookmarkStart w:id="326" w:name="_Toc120"/>
      <w:bookmarkEnd w:id="325"/>
      <w:r>
        <w:rPr>
          <w:rtl w:val="true"/>
        </w:rPr>
        <w:t xml:space="preserve">وجوب طاعة الإمام </w:t>
      </w:r>
      <w:r>
        <w:rPr>
          <w:rtl w:val="true"/>
        </w:rPr>
        <w:t>(</w:t>
      </w:r>
      <w:r>
        <w:rPr>
          <w:rtl w:val="true"/>
        </w:rPr>
        <w:t>عَلَيهِ السَّلَامُ</w:t>
      </w:r>
      <w:r>
        <w:rPr>
          <w:rtl w:val="true"/>
        </w:rPr>
        <w:t>)</w:t>
      </w:r>
      <w:bookmarkEnd w:id="326"/>
    </w:p>
    <w:p>
      <w:pPr>
        <w:pStyle w:val="BookText"/>
        <w:rPr/>
      </w:pPr>
      <w:r>
        <w:rPr>
          <w:rFonts w:ascii="Amiri" w:hAnsi="Amiri" w:eastAsia="Amiri" w:cs="Amiri"/>
          <w:color w:val="111111"/>
          <w:sz w:val="28"/>
          <w:sz w:val="28"/>
          <w:szCs w:val="28"/>
          <w:rtl w:val="true"/>
          <w:lang w:bidi="ar-SA"/>
        </w:rPr>
        <w:t xml:space="preserve">واهتمّ الإسلام اهتماماً بالغاً بإطاعة الإمام ؛ لأنّ إقامة النظام الاجتماعي في الإسلام يرتبط بها ويتوقف عليها سير الحياة الإسلاميّة، كما أنّ في التمرد وعدم الطاعة إخلالاً في النظام، وإشاعة للفوضى، وتعريض الأُمّة للأزمات والأخطار، وقد أكد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طاعة الإمام، وذكر أهميته وسموّ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أَمْرِهِ، وَالْاِنْتِهَاءِ عِنْدَ نَهْيِهِ، وَأَلَا يَتَقَدَّمَهُ مُتَقَدِّمٌ، وَلا يَتَأَخَّرَ عَنْهُ مُتَأَخَّرٌ، فَهُوَ عِصْمَةُ اللَّائِذِينَ، وَكَهْفُ الْمُؤْمِنِينَ، وَعُرْوَةُ المُتَمَسِّكينَ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 الْعالَمينَ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فَأَوْزِعْ لِوَلِيَّكَ شُكْرَ ما أَنْعَمْتَ بِهِ عَلَيْهِ، وَأَوْزِعْنَا مِثْلَهُ فِيهِ، وَآتِهِ مِنْ لَدُنْكَ سُلْطَاناً نَصيراً، وَافْتَحْ لَهُ فَتْحاً يَسيراً، وَأَعِنْهُ بِرُكْنِكَ الْأَعَزَّ، وَاشْدُدْ أَزْرَهُ، وَقَوْ عَضُدَهُ، وَراعِهِ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وَاجْلُ بِهِ صَدَأَ الْجَوْرِ عَنْ طَريقَتِكَ، وَأَبِنْ بِهِ الضَّرَاءَ مِنْ </w:t>
      </w:r>
      <w:bookmarkStart w:id="327" w:name="pg16370_167227"/>
    </w:p>
    <w:p>
      <w:pPr>
        <w:pStyle w:val="BookText"/>
        <w:rPr/>
      </w:pPr>
      <w:bookmarkEnd w:id="327"/>
      <w:r>
        <w:rPr>
          <w:rFonts w:ascii="Amiri" w:hAnsi="Amiri" w:eastAsia="Amiri" w:cs="Amiri"/>
          <w:color w:val="111111"/>
          <w:sz w:val="28"/>
          <w:sz w:val="28"/>
          <w:szCs w:val="28"/>
          <w:rtl w:val="true"/>
          <w:lang w:bidi="ar-SA"/>
        </w:rPr>
        <w:t>سَبيلِكَ، وَأَزِلْ بِهِ النّاكِبينَ عَنْ صِراطِكَ، وَامْحَقِّ بِهِ بُعَاةَ قَصْدِكَ عِوَجاً، وَأَلِنْ جانِبَهُ لأَوْلِيائِكَ، وَابْسُطْ يَدَهُ عَلى أَعْدائِكَ، وَهَبْ لَنا رَأْفَتَهُ وَرَحْمَتَهُ، وَتَعَطَّفَهُ وَتَحَنُّنَهُ، وَاجْعَلْنا لَهُ سامِعِينَ مُطيعينَ، وَفي رِضاهُ ساعينَ، وَإِلَى نُصْرَتِهِ وَالْمُدافَعَةِ عَنْهُ مُكْنِفِينَ، وَإِلَيْكَ وَإِلَى رَسُولِكَ صَلَواتُكَ اللّهمّ عَلَيْهِ وَآلِهِ بِذلِكَ مُتَقَرِّبينَ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القطعة من كلامه عن وجوب طاعة الإمام، وحرمة مخالفته، ولزوم السير على خطه ومنهاجه، كما 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سموّ منزلة الإمام وأهمّيته، فهو عصمة اللائذين، وكهف المؤمنين، وعروة المستمسكين، وقد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بالحفظ والنصر والفتح المبين، والتسديد لإقامة فرائض الدين، وإحياء 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أجهزت عليها القوى الظالمة والمنحرفة عن الإسلام</w:t>
      </w:r>
      <w:r>
        <w:rPr>
          <w:rFonts w:eastAsia="IRNazanin" w:cs="IRNazanin"/>
          <w:color w:val="111111"/>
          <w:sz w:val="28"/>
          <w:szCs w:val="28"/>
          <w:rtl w:val="true"/>
          <w:lang w:bidi="fa-IR"/>
        </w:rPr>
        <w:t>.</w:t>
      </w:r>
    </w:p>
    <w:p>
      <w:pPr>
        <w:pStyle w:val="Heading3"/>
        <w:numPr>
          <w:ilvl w:val="2"/>
          <w:numId w:val="1"/>
        </w:numPr>
        <w:rPr/>
      </w:pPr>
      <w:bookmarkStart w:id="328" w:name="__RefHeading___Toc6639803_1280447820"/>
      <w:bookmarkStart w:id="329" w:name="_Toc121"/>
      <w:bookmarkEnd w:id="328"/>
      <w:r>
        <w:rPr>
          <w:rtl w:val="true"/>
        </w:rPr>
        <w:t xml:space="preserve">عصمة الامام </w:t>
      </w:r>
      <w:r>
        <w:rPr>
          <w:rtl w:val="true"/>
        </w:rPr>
        <w:t>(</w:t>
      </w:r>
      <w:r>
        <w:rPr>
          <w:rtl w:val="true"/>
        </w:rPr>
        <w:t>عَلَيهِ السَّلَامُ</w:t>
      </w:r>
      <w:r>
        <w:rPr>
          <w:rtl w:val="true"/>
        </w:rPr>
        <w:t>)</w:t>
      </w:r>
      <w:bookmarkEnd w:id="329"/>
    </w:p>
    <w:p>
      <w:pPr>
        <w:pStyle w:val="BookText"/>
        <w:rPr/>
      </w:pPr>
      <w:r>
        <w:rPr>
          <w:rFonts w:ascii="Amiri" w:hAnsi="Amiri" w:eastAsia="Amiri" w:cs="Amiri"/>
          <w:color w:val="111111"/>
          <w:sz w:val="28"/>
          <w:sz w:val="28"/>
          <w:szCs w:val="28"/>
          <w:rtl w:val="true"/>
          <w:lang w:bidi="ar-SA"/>
        </w:rPr>
        <w:t xml:space="preserve">من الصفات الأولية التي يجب أن تتوفّر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من كلّ دنس وإثم، سواء ما ظهر منها أم ما بطن، ويجب أن يتخلّى عن ذلك في جميع مراحل حياته، وقد أدلى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اتّصاف الإمام بالعصمة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مِنَا لا يَكونُ إِلَّا مَعْصوماً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عن معنى المعصوم،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الْمَعْتَصِمُ بِحَبْلِ اللّه، وَحَبْلُ اللّه هُوَ وَالْقُرْآنُ لَا يَفْتَرِقانِ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330" w:name="pg16370_167228"/>
    </w:p>
    <w:p>
      <w:pPr>
        <w:pStyle w:val="BookText"/>
        <w:rPr/>
      </w:pPr>
      <w:bookmarkEnd w:id="330"/>
      <w:r>
        <w:rPr>
          <w:rFonts w:ascii="Amiri" w:hAnsi="Amiri" w:eastAsia="Amiri" w:cs="Amiri"/>
          <w:color w:val="111111"/>
          <w:sz w:val="28"/>
          <w:sz w:val="28"/>
          <w:szCs w:val="28"/>
          <w:rtl w:val="true"/>
          <w:lang w:bidi="ar-SA"/>
        </w:rPr>
        <w:t xml:space="preserve">وأنكر من لا حريجة له في الدين على الشيعة قولهم بعصمة أئمتهم، وعابوا عليهم ذلك، وقد قاسوا الأئمّة بسائر الناس الذين يخضعون لأهوائهم وشهواتهم، وكان ذلك ناشئاً إما عن حقد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جهل بمعرفتهم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المؤكّد أنّ من يمعن النظر فى سيرة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يؤمن إيماناً لا يخامره أدنى شكّ في أنّهم سلام اللّه عليهم يملكون أرصدة هائلة من التقوى والإيمان تمنعهم من اقتراف أي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سيّد العترة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هي العصمة ؟ ولكن الناقدين للشيعة قد وضعوا حجاباً على عقولهم فهم لا يفقهون</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639805_1280447820"/>
      <w:bookmarkStart w:id="332" w:name="_Toc122"/>
      <w:bookmarkEnd w:id="331"/>
      <w:r>
        <w:rPr>
          <w:rtl w:val="true"/>
        </w:rPr>
        <w:t xml:space="preserve">إمامته </w:t>
      </w:r>
      <w:r>
        <w:rPr>
          <w:rtl w:val="true"/>
        </w:rPr>
        <w:t>(</w:t>
      </w:r>
      <w:r>
        <w:rPr>
          <w:rtl w:val="true"/>
        </w:rPr>
        <w:t>عَلَيهِ السَّلَامُ</w:t>
      </w:r>
      <w:r>
        <w:rPr>
          <w:rtl w:val="true"/>
        </w:rPr>
        <w:t>)</w:t>
      </w:r>
      <w:bookmarkEnd w:id="332"/>
    </w:p>
    <w:p>
      <w:pPr>
        <w:pStyle w:val="Heading4"/>
        <w:numPr>
          <w:ilvl w:val="3"/>
          <w:numId w:val="1"/>
        </w:numPr>
        <w:rPr/>
      </w:pPr>
      <w:bookmarkStart w:id="333" w:name="__RefHeading___Toc6639807_1280447820"/>
      <w:bookmarkStart w:id="334" w:name="_Toc123"/>
      <w:bookmarkEnd w:id="333"/>
      <w:r>
        <w:rPr>
          <w:rtl w:val="true"/>
        </w:rPr>
        <w:t>إشارة</w:t>
      </w:r>
      <w:r>
        <w:rPr>
          <w:rtl w:val="true"/>
        </w:rPr>
        <w:t>:</w:t>
      </w:r>
      <w:bookmarkEnd w:id="334"/>
    </w:p>
    <w:p>
      <w:pPr>
        <w:pStyle w:val="BookText"/>
        <w:rPr/>
      </w:pPr>
      <w:r>
        <w:rPr>
          <w:rFonts w:ascii="Amiri" w:hAnsi="Amiri" w:eastAsia="Amiri" w:cs="Amiri"/>
          <w:color w:val="111111"/>
          <w:sz w:val="28"/>
          <w:sz w:val="28"/>
          <w:szCs w:val="28"/>
          <w:rtl w:val="true"/>
          <w:lang w:bidi="ar-SA"/>
        </w:rPr>
        <w:t xml:space="preserve">وبعد الحديث إلى ما أثر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شؤون الإمامة نعود إلى البحث عن إمامته، وهي من البديهيّات التي لا تقبل الجدل والشك، وذلك لما يتمتّع به من النزعات الكريمة والصفات الرفيعة التي لا توجد إلا عند من امتحن اللّه قلبه للإيمان، وقد ألمحنا إلى بعضها عند البحث عن سلوكه، وعناصره النفسيّة، وممّا يدلّل على إمامته ما يلي </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639809_1280447820"/>
      <w:bookmarkStart w:id="336" w:name="_Toc124"/>
      <w:bookmarkEnd w:id="335"/>
      <w:r>
        <w:rPr>
          <w:rtl w:val="true"/>
        </w:rPr>
        <w:t xml:space="preserve">النصّ على إمامته </w:t>
      </w:r>
      <w:r>
        <w:rPr>
          <w:rtl w:val="true"/>
        </w:rPr>
        <w:t>(</w:t>
      </w:r>
      <w:r>
        <w:rPr>
          <w:rtl w:val="true"/>
        </w:rPr>
        <w:t>عَلَيهِ السَّلَامُ</w:t>
      </w:r>
      <w:r>
        <w:rPr>
          <w:rtl w:val="true"/>
        </w:rPr>
        <w:t>)</w:t>
      </w:r>
      <w:bookmarkEnd w:id="336"/>
    </w:p>
    <w:p>
      <w:pPr>
        <w:pStyle w:val="BookText"/>
        <w:rPr/>
      </w:pPr>
      <w:r>
        <w:rPr>
          <w:rFonts w:ascii="Amiri" w:hAnsi="Amiri" w:eastAsia="Amiri" w:cs="Amiri"/>
          <w:color w:val="111111"/>
          <w:sz w:val="28"/>
          <w:sz w:val="28"/>
          <w:szCs w:val="28"/>
          <w:rtl w:val="true"/>
          <w:lang w:bidi="ar-SA"/>
        </w:rPr>
        <w:t xml:space="preserve">ويعتبر النصّ على الإمام ضرورياً عند الشيعة الإماميّة في تعيين الإمام، ونفي الريب عنه، وقد تواترت النصوص على إمامة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ونشير إلى بعضها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أوصياءه وخلفاءه الاثني عشر من بعده، </w:t>
      </w:r>
    </w:p>
    <w:p>
      <w:pPr>
        <w:pStyle w:val="BookText"/>
        <w:rPr/>
      </w:pPr>
      <w:r>
        <w:rPr>
          <w:rFonts w:ascii="Amiri" w:hAnsi="Amiri" w:eastAsia="Amiri" w:cs="Amiri"/>
          <w:color w:val="111111"/>
          <w:sz w:val="28"/>
          <w:sz w:val="28"/>
          <w:szCs w:val="28"/>
          <w:rtl w:val="true"/>
          <w:lang w:bidi="ar-SA"/>
        </w:rPr>
        <w:t xml:space="preserve">وصرّح بأسمائهم، ومنهم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تظافرت النصوص بذلك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إمامة حفيده زين العابدين، وذلك حينما حضرته الوفاة، فقد أوصى إلى ابنه الزكيّ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من بعده، ودفع إليه مواريث الأنبياء، وأشهد على ذلك ولده الإمام الحسين ومحمّد بن الحنفيّة، وجميع أولاده ورؤساء شيعته، وقال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الْقَائِمُ بَعْدَ أَخِيكَ الْحَسَن،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تَدْفَعَ الْمَواريثَ مِنْ بَعْدِكَ إِلَى وَلَدِكَ زَيْنِ العابدينَ، فَإِنَّهُ الْحُجَّةُ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زين العابدين، وكان طفلاً،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تُوصِيَ بِالْإِمَامَةِ مِنْ بَعْدِكَ إِلَى وَلَدِكَ محمّد الْبَاقِرِ، وَاقْرَئْهُ مِنْ رَسولِ اللّه وَمِنّي السَّلامَ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 الإمام الحسين على إمامة ولده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وعهد إليه بالإمامة من بعده، فقد روى الزهري،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الحسين بن عليّ إذ دخل عليّ بن الحسين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الحسين وضمّه إليه ضماً، وقبل ما بين عينيه، والتفت الزهري إلى الإمام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كان ما نعوذ باللّه أن نراه فإلى من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هذا هُوَ الإمام أبو الأئمّة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مثل هذا الحديث عبداللّه بن عتبة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رواة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السفر إلى العراق استودع المواريث التي تسلّمها من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السيّدة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37" w:name="pg16370_167230"/>
    </w:p>
    <w:p>
      <w:pPr>
        <w:pStyle w:val="BookText"/>
        <w:rPr/>
      </w:pPr>
      <w:bookmarkEnd w:id="337"/>
      <w:r>
        <w:rPr>
          <w:rFonts w:ascii="Amiri" w:hAnsi="Amiri" w:eastAsia="Amiri" w:cs="Amiri"/>
          <w:color w:val="111111"/>
          <w:sz w:val="28"/>
          <w:sz w:val="28"/>
          <w:szCs w:val="28"/>
          <w:rtl w:val="true"/>
          <w:lang w:bidi="ar-SA"/>
        </w:rPr>
        <w:t xml:space="preserve">وأمرها أن تدفعها من بعده إلى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رجع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يثرب بعد شهادة أبيه سلّمته أم سلمة الوديعة التي عندها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أمارات الإمامة وولائها وكثير من أمثال هذه النصوص قد دوّنتها كتب الشيعة القدامى، ولو لم تك هذه النصوص لكانت مثله العليا، وصفاته الرفيعة تدلّل على إمامته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6639811_1280447820"/>
      <w:bookmarkStart w:id="339" w:name="_Toc125"/>
      <w:bookmarkEnd w:id="338"/>
      <w:r>
        <w:rPr>
          <w:rtl w:val="true"/>
        </w:rPr>
        <w:t xml:space="preserve">الإمامة في عصره </w:t>
      </w:r>
      <w:r>
        <w:rPr>
          <w:rtl w:val="true"/>
        </w:rPr>
        <w:t>(</w:t>
      </w:r>
      <w:r>
        <w:rPr>
          <w:rtl w:val="true"/>
        </w:rPr>
        <w:t>عَلَيهِ السَّلَامُ</w:t>
      </w:r>
      <w:r>
        <w:rPr>
          <w:rtl w:val="true"/>
        </w:rPr>
        <w:t>)</w:t>
      </w:r>
      <w:bookmarkEnd w:id="339"/>
    </w:p>
    <w:p>
      <w:pPr>
        <w:pStyle w:val="BookText"/>
        <w:rPr/>
      </w:pPr>
      <w:r>
        <w:rPr>
          <w:rFonts w:ascii="Amiri" w:hAnsi="Amiri" w:eastAsia="Amiri" w:cs="Amiri"/>
          <w:color w:val="111111"/>
          <w:sz w:val="28"/>
          <w:sz w:val="28"/>
          <w:szCs w:val="28"/>
          <w:rtl w:val="true"/>
          <w:lang w:bidi="ar-SA"/>
        </w:rPr>
        <w:t xml:space="preserve">أما الإمامة في اطارها الفكري حسب العقيدة الشيعية فإنّها لم تتبلور في عصر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 يفهمها أو يدين بها إلا أقل القليل من خواص الشيعة من الذين صهرت نفوسهم تعاليم الإسلام وقيمه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الحسين بن عبدالوهاب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وصارت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مكتومة مستورة، إلّا ممّن اتبعه من المؤمنين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أحاطت بالإمام مجموعة من العوامل الرهيبة لم تدعه يتمكّن من إظهار المعطيات الضخمة للإمامة، وبيان الحق أصولاً وفروعاً، إلا لطائفة قليلة من خواصه وشيعته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الكشّي في ترجمة سعيد بن المسيّب أنّ الفضل بن شاذان،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في زمان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أمره إلّا خمسة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وسعيد بن المسيّب، ومحمّد بن جبير بن مطعم، ويحيى بن أمّ الطويل، وأبو خالد الكابلي، فهؤلاء كانوا يعرفون الإمامة ويدينون بها دون غيرهم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340" w:name="pg16370_167231"/>
    </w:p>
    <w:p>
      <w:pPr>
        <w:pStyle w:val="BookText"/>
        <w:rPr/>
      </w:pPr>
      <w:bookmarkEnd w:id="340"/>
      <w:r>
        <w:rPr>
          <w:rFonts w:ascii="Amiri" w:hAnsi="Amiri" w:eastAsia="Amiri" w:cs="Amiri"/>
          <w:color w:val="111111"/>
          <w:sz w:val="28"/>
          <w:sz w:val="28"/>
          <w:szCs w:val="28"/>
          <w:rtl w:val="true"/>
          <w:lang w:bidi="ar-SA"/>
        </w:rPr>
        <w:t xml:space="preserve">لقد اعتزل الإمام عن الناس فترة من الزمن، كما اعتزل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الخلفاء، وصار جليس بيته، وقد ضرب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بيتاً من الشعر خارج المدينة </w:t>
      </w:r>
      <w:r>
        <w:rPr>
          <w:rStyle w:val="FootnoteAnchor"/>
          <w:rtl w:val="true"/>
        </w:rPr>
        <w:footnoteReference w:id="208"/>
      </w:r>
      <w:r>
        <w:rPr>
          <w:rFonts w:ascii="Amiri" w:hAnsi="Amiri" w:eastAsia="Amiri" w:cs="Amiri"/>
          <w:color w:val="111111"/>
          <w:sz w:val="28"/>
          <w:sz w:val="28"/>
          <w:szCs w:val="28"/>
          <w:rtl w:val="true"/>
          <w:lang w:bidi="ar-SA"/>
        </w:rPr>
        <w:t xml:space="preserve">مشتغلاً بالعبادة ونشر العلم، وقد حقن بذلك دمه ودماء البقية الباقية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وأنقذهم من شرّ ذلك الحكم الأسود الذي امتحن به المسلمون امتحاناً عسيراً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المجتمع الإسلامي لم يع الأهداف المشرقة التي تنشدها الإمامة، كما لم يع الصفات الرفيعة التي يجب أن تتوفّر في الإمام من العصمة ووفور العلم، والدراية التامة بما تحتاج إليه الأُمّة في مجالاتها السياسية والاقتصادية والاجتماعيّة، ويعود السبب في ذلك إلى اضطهاد الشيعة رسميّاً، وتصفيتهم جسدياً، وزجّ الكثير منهم في ظلمات السجون، وحجبهم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قبل الدولة الأمويّة العفنة التي ما تركت لوناً من ألوان الظلم والجور إلّا صبّته على المسلمين</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6639813_1280447820"/>
      <w:bookmarkStart w:id="342" w:name="_Toc126"/>
      <w:bookmarkEnd w:id="341"/>
      <w:r>
        <w:rPr>
          <w:rtl w:val="true"/>
        </w:rPr>
        <w:t>إمامة محمّد بن الحنفيّة</w:t>
      </w:r>
      <w:bookmarkEnd w:id="342"/>
    </w:p>
    <w:p>
      <w:pPr>
        <w:pStyle w:val="BookText"/>
        <w:rPr/>
      </w:pPr>
      <w:r>
        <w:rPr>
          <w:rFonts w:ascii="Amiri" w:hAnsi="Amiri" w:eastAsia="Amiri" w:cs="Amiri"/>
          <w:color w:val="111111"/>
          <w:sz w:val="28"/>
          <w:sz w:val="28"/>
          <w:szCs w:val="28"/>
          <w:rtl w:val="true"/>
          <w:lang w:bidi="ar-SA"/>
        </w:rPr>
        <w:t xml:space="preserve">ووصف المؤرّخون محمّد بن الحنفيّة بأنّه من رجال الدهر في العلم والزهد والعبادة والشجاعة، وهو من أفضل أولاد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وكان،ورعاً، واسع العلم </w:t>
      </w:r>
      <w:r>
        <w:rPr>
          <w:rStyle w:val="FootnoteAnchor"/>
          <w:rtl w:val="true"/>
        </w:rPr>
        <w:footnoteReference w:id="209"/>
      </w:r>
      <w:r>
        <w:rPr>
          <w:rFonts w:ascii="Amiri" w:hAnsi="Amiri" w:eastAsia="Amiri" w:cs="Amiri"/>
          <w:color w:val="111111"/>
          <w:sz w:val="28"/>
          <w:sz w:val="28"/>
          <w:szCs w:val="28"/>
          <w:rtl w:val="true"/>
          <w:lang w:bidi="ar-SA"/>
        </w:rPr>
        <w:t xml:space="preserve">، وقد مالت إليه القلوب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دانت بإمامته فرقة من المسلمين سُمّيت بالكيسانيّة، وهي من أقدم الفرق الإسلاميّة، وقد منحوه لقب المهدي الذي بشّر به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bookmarkStart w:id="343" w:name="pg16370_167232"/>
    </w:p>
    <w:p>
      <w:pPr>
        <w:pStyle w:val="BookText"/>
        <w:rPr/>
      </w:pPr>
      <w:bookmarkEnd w:id="343"/>
      <w:r>
        <w:rPr>
          <w:rFonts w:ascii="Amiri" w:hAnsi="Amiri" w:eastAsia="Amiri" w:cs="Amiri"/>
          <w:color w:val="111111"/>
          <w:sz w:val="28"/>
          <w:sz w:val="28"/>
          <w:szCs w:val="28"/>
          <w:rtl w:val="true"/>
          <w:lang w:bidi="ar-SA"/>
        </w:rPr>
        <w:t>بأنّه سيخرج في آخر الزمان فيملأ الأرض عدلاً وقسطاً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دان بإمامته الشاعر الإسلامي الكبير السيّد الحميري، وقد اعتقد ببقائه حيّاً، وأنه مقيم بجبل رضوى، وعنده عسل وماء، وقد نظم ذلك في هذه الأبيات الذائعة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عَلِيُّ والثلاثَةُ مِنْ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w:t>
      </w:r>
      <w:r>
        <w:rPr>
          <w:rStyle w:val="FootnoteAnchor"/>
          <w:rtl w:val="true"/>
        </w:rPr>
        <w:footnoteReference w:id="211"/>
      </w:r>
      <w:r>
        <w:rPr>
          <w:rFonts w:ascii="Amiri" w:hAnsi="Amiri" w:eastAsia="Amiri" w:cs="Amiri"/>
          <w:color w:val="111111"/>
          <w:sz w:val="28"/>
          <w:sz w:val="28"/>
          <w:szCs w:val="28"/>
          <w:rtl w:val="true"/>
          <w:lang w:bidi="ar-SA"/>
        </w:rPr>
        <w:t>سِبْطُ إِيمانٍ 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وَسِبط </w:t>
      </w:r>
      <w:r>
        <w:rPr>
          <w:rStyle w:val="FootnoteAnchor"/>
          <w:rtl w:val="true"/>
        </w:rPr>
        <w:footnoteReference w:id="212"/>
      </w:r>
      <w:r>
        <w:rPr>
          <w:rFonts w:ascii="Amiri" w:hAnsi="Amiri" w:eastAsia="Amiri" w:cs="Amiri"/>
          <w:color w:val="111111"/>
          <w:sz w:val="28"/>
          <w:sz w:val="28"/>
          <w:szCs w:val="28"/>
          <w:rtl w:val="true"/>
          <w:lang w:bidi="ar-SA"/>
        </w:rPr>
        <w:t>غَيَّبَتْهُ كَر بَلاءُ</w:t>
      </w:r>
    </w:p>
    <w:p>
      <w:pPr>
        <w:pStyle w:val="BookText"/>
        <w:rPr/>
      </w:pPr>
      <w:r>
        <w:rPr>
          <w:rFonts w:ascii="Amiri" w:hAnsi="Amiri" w:eastAsia="Amiri" w:cs="Amiri"/>
          <w:color w:val="111111"/>
          <w:sz w:val="28"/>
          <w:sz w:val="28"/>
          <w:szCs w:val="28"/>
          <w:rtl w:val="true"/>
          <w:lang w:bidi="ar-SA"/>
        </w:rPr>
        <w:t xml:space="preserve">وَسِبْطُ </w:t>
      </w:r>
      <w:r>
        <w:rPr>
          <w:rStyle w:val="FootnoteAnchor"/>
          <w:rtl w:val="true"/>
        </w:rPr>
        <w:footnoteReference w:id="213"/>
      </w:r>
      <w:r>
        <w:rPr>
          <w:rFonts w:ascii="Amiri" w:hAnsi="Amiri" w:eastAsia="Amiri" w:cs="Amiri"/>
          <w:color w:val="111111"/>
          <w:sz w:val="28"/>
          <w:sz w:val="28"/>
          <w:szCs w:val="28"/>
          <w:rtl w:val="true"/>
          <w:lang w:bidi="ar-SA"/>
        </w:rPr>
        <w:t>لا يَذوقُ المَوتَ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تَغَيَّبَ لَا يُرى فيهِمْ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برضوى عِندَهُ عَسَل وَمَاءُ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إلّا أنّه لما تبين له الحقّ رجع عن معتقده، ودان بإمامة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أعلن ولاءه للإمام الأعظم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وأَيْقَنْتُ أَنَّ اللّه يَعْفُو وَيَغْفِرُ </w:t>
      </w:r>
      <w:r>
        <w:rPr>
          <w:rStyle w:val="FootnoteAnchor"/>
          <w:rtl w:val="true"/>
        </w:rPr>
        <w:footnoteReference w:id="215"/>
      </w:r>
    </w:p>
    <w:p>
      <w:pPr>
        <w:pStyle w:val="Heading4"/>
        <w:numPr>
          <w:ilvl w:val="3"/>
          <w:numId w:val="1"/>
        </w:numPr>
        <w:rPr/>
      </w:pPr>
      <w:bookmarkStart w:id="344" w:name="__RefHeading___Toc6639815_1280447820"/>
      <w:bookmarkStart w:id="345" w:name="_Toc127"/>
      <w:bookmarkEnd w:id="344"/>
      <w:r>
        <w:rPr>
          <w:rtl w:val="true"/>
        </w:rPr>
        <w:t>الإمام مع ابن الحنفيّة</w:t>
      </w:r>
      <w:bookmarkEnd w:id="34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أنّ محمّد بن الحنفيّة كان يدين بالإمامة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يدع الإمامة لنفسه، وإنما ادّعاها الناس له، وحاشا أن يدعى ما ليس له، فقد كان </w:t>
      </w:r>
    </w:p>
    <w:p>
      <w:pPr>
        <w:pStyle w:val="BookText"/>
        <w:rPr/>
      </w:pPr>
      <w:r>
        <w:rPr>
          <w:rFonts w:ascii="Amiri" w:hAnsi="Amiri" w:eastAsia="Amiri" w:cs="Amiri"/>
          <w:color w:val="111111"/>
          <w:sz w:val="28"/>
          <w:sz w:val="28"/>
          <w:szCs w:val="28"/>
          <w:rtl w:val="true"/>
          <w:lang w:bidi="ar-SA"/>
        </w:rPr>
        <w:t xml:space="preserve">من أشدّ الناس ورعاً، ومن أكثرهم تحرّجاً في الدين، وكان على بيّنة من أمر الإمامة في أنّها ليست بيد أحد، وإنّما أمرها إلى اللّه، فهو الذي يهبها لمن يشاء من عباده، وهو على يقين أن إمام عصره هو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جرى بينه وبين الإمام نزاع صوري حول الإمامة، فاتفقا على المضيّ إلى الكعبة ليتحاكما عند الحجر الأسود، وهو الذي يكون حاكماً بينهما،وإنّما اتّفقا على ذلك لبلورة الرأي العام، وإرجاع القائلين بإمامة محمّد إلى الحقِّ، وسافرا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انتهيا إليها توجّها نحو البيت الحرام، واستقبل الإمام الحجر الأسود، ودعا بهذا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الْمَكْتُوبِ في سُرادِقِ الْمَجْدِ، وَأَسْأَلُكَ بِاسْمِكَ الْمَكْتُوبِ في سُرادِقِ الْبَهَاءِ، وَأَسْأَلُكَ بِاسْمِكَ المَكْتُوبِ في سُرادِقِ الْعَظَمَةِ، وَأَسْأَلُكَ بِاسْمِكَ المَكْتُوبِ فِي سُرَادِقِ الْجَلالِ، وَأَسأَلُكَ بِاسْمِكَ الْمَكْتُوبِ في سُرادِقِ الْعِزَّةِ، وَأَسْأَلُكَ بِاسْمِكَ الْمَكْتُوبِ في سُرادِقِ الْقُدْرَةِ، وَأَسْأَلُكَ بِاسْمِكَ الْمَكْتُوبِ فِي سُرَادِقِ السَّرائِرِ، السَابِقِ الْفَائِقِ، الْحَسَنِ النَّضِيرِ، رَبِّ الْمَلائِكَةِ الثَّمَانِيَةِ وَرَبِّ الْعَرْشِ الْعَظِيمِ، وَبِالْعَيْنِ الَّتى لَا تَنَامُ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وَبِالْاِسْمِ الْأَكْبَرِ الْأَكْبَرِ الْأَكْبَرِ، وَبِالْاِسْمِ الْأَعْظَمِ الْأَعْظَمِ الْأَعْظَمِ، الْمُحيطِ الْمُحيطِ الْمُحِيطِ بِمَلَكُوتِ السَّمَاوَاتِ وَالْأَرْضِ، وَبِالْإِسْمِ الَّذِي أَشْرَقَتْ بِهِ الشَّمْسُ، وَأَضَاءَ بِهِ الْقَمَرُ، وَسُجِّرَتْ بِهِ الْبِحَارُ، وَنُصِبَتْ بِهِ الْجِبالُ، وَبِالْإِسْمِ الَّذي قامَ بِهِ الْعَرْشُ وَالْكُرْسِيُّ، وَبِأَسْمَائِكَ الْمُكَرَّمَاتِ، </w:t>
      </w:r>
      <w:bookmarkStart w:id="346" w:name="pg16370_167234"/>
    </w:p>
    <w:p>
      <w:pPr>
        <w:pStyle w:val="BookText"/>
        <w:rPr/>
      </w:pPr>
      <w:bookmarkEnd w:id="346"/>
      <w:r>
        <w:rPr>
          <w:rFonts w:ascii="Amiri" w:hAnsi="Amiri" w:eastAsia="Amiri" w:cs="Amiri"/>
          <w:color w:val="111111"/>
          <w:sz w:val="28"/>
          <w:sz w:val="28"/>
          <w:szCs w:val="28"/>
          <w:rtl w:val="true"/>
          <w:lang w:bidi="ar-SA"/>
        </w:rPr>
        <w:t>الْمُقَدَّسَاتِ، الْمَكنُونَاتِ، الْمَخْرُونَاتِ فِي عِلْمِ الْغَيْبِ عِنْدَكَ، أَسْأَلُكَ بِذَلِكَ كُلِّهِ أَنْ تُصَلِّيَ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وأنطق اللّه الحجر الأسود من باب الإعجاز، كما أنطق عيسى بن مريم وهو في المهد صبيّاً بأنّ الإمام هو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حجّة اللّه على خلقه، وأمينه على دينه، واستبان بذلك الحقّ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 حشد من من القائلين بإمامة محمّد إلى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نظم هذه الحادثة الشاعر الكبير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وَمَا كَانَ مِنْ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الإِمامَةِ عَطفَ العِنانِ</w:t>
      </w:r>
    </w:p>
    <w:p>
      <w:pPr>
        <w:pStyle w:val="BookText"/>
        <w:rPr/>
      </w:pPr>
      <w:r>
        <w:rPr>
          <w:rFonts w:ascii="Amiri" w:hAnsi="Amiri" w:eastAsia="Amiri" w:cs="Amiri"/>
          <w:color w:val="111111"/>
          <w:sz w:val="28"/>
          <w:sz w:val="28"/>
          <w:szCs w:val="28"/>
          <w:rtl w:val="true"/>
          <w:lang w:bidi="ar-SA"/>
        </w:rPr>
        <w:t>وتحكيمِهِ حَجَراً أسوداً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نُطْقِهِ المُستَبانِ</w:t>
      </w:r>
    </w:p>
    <w:p>
      <w:pPr>
        <w:pStyle w:val="BookText"/>
        <w:rPr/>
      </w:pPr>
      <w:r>
        <w:rPr>
          <w:rFonts w:ascii="Amiri" w:hAnsi="Amiri" w:eastAsia="Amiri" w:cs="Amiri"/>
          <w:color w:val="111111"/>
          <w:sz w:val="28"/>
          <w:sz w:val="28"/>
          <w:szCs w:val="28"/>
          <w:rtl w:val="true"/>
          <w:lang w:bidi="ar-SA"/>
        </w:rPr>
        <w:t>بتسليم عَمَّ بِغَيرِ امْتِراء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أَخ مَنْطِقاً بِاللَّسانِ</w:t>
      </w:r>
    </w:p>
    <w:p>
      <w:pPr>
        <w:pStyle w:val="BookText"/>
        <w:rPr/>
      </w:pPr>
      <w:r>
        <w:rPr>
          <w:rFonts w:ascii="Amiri" w:hAnsi="Amiri" w:eastAsia="Amiri" w:cs="Amiri"/>
          <w:color w:val="111111"/>
          <w:sz w:val="28"/>
          <w:sz w:val="28"/>
          <w:szCs w:val="28"/>
          <w:rtl w:val="true"/>
          <w:lang w:bidi="ar-SA"/>
        </w:rPr>
        <w:t>شَهِدتُ بِذلِكَ صِدْقاً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بِتصديقِ أَي القُرانِ</w:t>
      </w:r>
    </w:p>
    <w:p>
      <w:pPr>
        <w:pStyle w:val="BookText"/>
        <w:rPr/>
      </w:pPr>
      <w:r>
        <w:rPr>
          <w:rFonts w:ascii="Amiri" w:hAnsi="Amiri" w:eastAsia="Amiri" w:cs="Amiri"/>
          <w:color w:val="111111"/>
          <w:sz w:val="28"/>
          <w:sz w:val="28"/>
          <w:szCs w:val="28"/>
          <w:rtl w:val="true"/>
          <w:lang w:bidi="ar-SA"/>
        </w:rPr>
        <w:t>عَلِيٌّ إمامي لا أمْتَرى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وَخَلْيتُ قولى بكان وكان </w:t>
      </w:r>
      <w:r>
        <w:rPr>
          <w:rStyle w:val="FootnoteAnchor"/>
          <w:rtl w:val="true"/>
        </w:rPr>
        <w:footnoteReference w:id="218"/>
      </w:r>
    </w:p>
    <w:p>
      <w:pPr>
        <w:pStyle w:val="Heading4"/>
        <w:numPr>
          <w:ilvl w:val="3"/>
          <w:numId w:val="1"/>
        </w:numPr>
        <w:rPr/>
      </w:pPr>
      <w:bookmarkStart w:id="347" w:name="__RefHeading___Toc6639817_1280447820"/>
      <w:bookmarkStart w:id="348" w:name="_Toc128"/>
      <w:bookmarkEnd w:id="347"/>
      <w:r>
        <w:rPr>
          <w:rtl w:val="true"/>
        </w:rPr>
        <w:t>رجوع الكابلى إلى الحقّ</w:t>
      </w:r>
      <w:bookmarkEnd w:id="34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خالد الكابلي يدين بإمامة محمّد بن الحنفيّة، إلّا أنّه رجع عن ذلك لمّا استبان له الحقّ، ودان بإمامة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في ذلك حسبما 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قال لمحمّد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لى حرمة ومودّة وانقطاعاً، أسألك بحرمة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أخبرتني أنت الإمام </w:t>
      </w:r>
      <w:bookmarkStart w:id="349" w:name="pg16370_167235"/>
    </w:p>
    <w:p>
      <w:pPr>
        <w:pStyle w:val="BookText"/>
        <w:rPr/>
      </w:pPr>
      <w:bookmarkEnd w:id="349"/>
      <w:r>
        <w:rPr>
          <w:rFonts w:ascii="Amiri" w:hAnsi="Amiri" w:eastAsia="Amiri" w:cs="Amiri"/>
          <w:color w:val="111111"/>
          <w:sz w:val="28"/>
          <w:sz w:val="28"/>
          <w:szCs w:val="28"/>
          <w:rtl w:val="true"/>
          <w:lang w:bidi="ar-SA"/>
        </w:rPr>
        <w:t>الذي فرض اللّه طاعته على خلقه ؟</w:t>
      </w:r>
    </w:p>
    <w:p>
      <w:pPr>
        <w:pStyle w:val="BookText"/>
        <w:rPr/>
      </w:pPr>
      <w:r>
        <w:rPr>
          <w:rFonts w:ascii="Amiri" w:hAnsi="Amiri" w:eastAsia="Amiri" w:cs="Amiri"/>
          <w:color w:val="111111"/>
          <w:sz w:val="28"/>
          <w:sz w:val="28"/>
          <w:szCs w:val="28"/>
          <w:rtl w:val="true"/>
          <w:lang w:bidi="ar-SA"/>
        </w:rPr>
        <w:t>فأجابه محمّد جواب المؤمن الذي لا يبغي إلا الحق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حلفتني بالعظيم،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وعليك، وعلى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أبو خالد نحو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عليه، فأذن له، وقابله بحفاوة وتكريم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كَنْكَرُ، مَا كُنْتُ لَنَا بِزائِرِ ما بَدا لَكَ فينا ؟</w:t>
      </w:r>
    </w:p>
    <w:p>
      <w:pPr>
        <w:pStyle w:val="BookText"/>
        <w:rPr/>
      </w:pPr>
      <w:r>
        <w:rPr>
          <w:rFonts w:ascii="Amiri" w:hAnsi="Amiri" w:eastAsia="Amiri" w:cs="Amiri"/>
          <w:color w:val="111111"/>
          <w:sz w:val="28"/>
          <w:sz w:val="28"/>
          <w:szCs w:val="28"/>
          <w:rtl w:val="true"/>
          <w:lang w:bidi="ar-SA"/>
        </w:rPr>
        <w:t>وانبرى أبو خالد بخضوع وإجلال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عرفت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إِمَامَكَ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دعوتني باسمي الذي سمّتني به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في عمياء من أمري، ولقد خدمت محمّد بن الحنفيّة دهراً من عمري، لا أشك أنه الإمام حتّى سألته بحرمة اللّه وحرمة الرسول وحرمة أمير المؤمنين، فأرشدني إليك،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 وعليك، وعلى الخلق كلهم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ونظم السيّد الحميري هذه الحادثة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لِكَرْ صُروفِ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أبي خالد ذي البَيانِ</w:t>
      </w:r>
    </w:p>
    <w:p>
      <w:pPr>
        <w:pStyle w:val="BookText"/>
        <w:rPr/>
      </w:pPr>
      <w:r>
        <w:rPr>
          <w:rFonts w:ascii="Amiri" w:hAnsi="Amiri" w:eastAsia="Amiri" w:cs="Amiri"/>
          <w:color w:val="111111"/>
          <w:sz w:val="28"/>
          <w:sz w:val="28"/>
          <w:szCs w:val="28"/>
          <w:rtl w:val="true"/>
          <w:lang w:bidi="ar-SA"/>
        </w:rPr>
        <w:t>وَمِنْ رَدِّهِ الأَمرَ لا يَنْثَني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الطَّيِّبِ الطُّهْرِ نُورِ الْجِنانِ </w:t>
      </w:r>
      <w:r>
        <w:rPr>
          <w:rStyle w:val="FootnoteAnchor"/>
          <w:rtl w:val="true"/>
        </w:rPr>
        <w:footnoteReference w:id="219"/>
      </w:r>
    </w:p>
    <w:p>
      <w:pPr>
        <w:pStyle w:val="Heading4"/>
        <w:numPr>
          <w:ilvl w:val="3"/>
          <w:numId w:val="1"/>
        </w:numPr>
        <w:rPr/>
      </w:pPr>
      <w:bookmarkStart w:id="350" w:name="__RefHeading___Toc6639819_1280447820"/>
      <w:bookmarkStart w:id="351" w:name="_Toc129"/>
      <w:bookmarkEnd w:id="350"/>
      <w:r>
        <w:rPr>
          <w:rtl w:val="true"/>
        </w:rPr>
        <w:t xml:space="preserve">من دلائل إمامته </w:t>
      </w:r>
      <w:r>
        <w:rPr>
          <w:rtl w:val="true"/>
        </w:rPr>
        <w:t>(</w:t>
      </w:r>
      <w:r>
        <w:rPr>
          <w:rtl w:val="true"/>
        </w:rPr>
        <w:t>عَلَيهِ السَّلَامُ</w:t>
      </w:r>
      <w:r>
        <w:rPr>
          <w:rtl w:val="true"/>
        </w:rPr>
        <w:t>)</w:t>
      </w:r>
      <w:bookmarkEnd w:id="351"/>
    </w:p>
    <w:p>
      <w:pPr>
        <w:pStyle w:val="Heading5"/>
        <w:numPr>
          <w:ilvl w:val="4"/>
          <w:numId w:val="1"/>
        </w:numPr>
        <w:rPr/>
      </w:pPr>
      <w:bookmarkStart w:id="352" w:name="__RefHeading___Toc6639821_1280447820"/>
      <w:bookmarkStart w:id="353" w:name="_Toc130"/>
      <w:bookmarkEnd w:id="352"/>
      <w:r>
        <w:rPr>
          <w:rtl w:val="true"/>
        </w:rPr>
        <w:t>إشارة</w:t>
      </w:r>
      <w:r>
        <w:rPr>
          <w:rtl w:val="true"/>
        </w:rPr>
        <w:t>:</w:t>
      </w:r>
      <w:bookmarkEnd w:id="3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دلائل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بوقوع بعض الأحداث في المستقبل، وقد تحقّقت بعد عشرات السنين كما أخبر عنها، وتعتبر هذه الظاهرة عند الشيعة </w:t>
      </w:r>
      <w:bookmarkStart w:id="354" w:name="pg16370_167236"/>
    </w:p>
    <w:p>
      <w:pPr>
        <w:pStyle w:val="BookText"/>
        <w:rPr/>
      </w:pPr>
      <w:bookmarkEnd w:id="354"/>
      <w:r>
        <w:rPr>
          <w:rFonts w:ascii="Amiri" w:hAnsi="Amiri" w:eastAsia="Amiri" w:cs="Amiri"/>
          <w:color w:val="111111"/>
          <w:sz w:val="28"/>
          <w:sz w:val="28"/>
          <w:szCs w:val="28"/>
          <w:rtl w:val="true"/>
          <w:lang w:bidi="ar-SA"/>
        </w:rPr>
        <w:t>الإماميّة من دلائل الإمامة، فإنّ الإخبار عن المغيّبات من مكنونات علم اللّه تعالى، ولا يمنحها إلّا لأنبيائه وأوصيائهم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يدلل على ذلك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كثير من الملاحم، وقد تحققت كلّها على مسرح الحياة، فقد أخبر عن مصارع أهل النهروان، ومصرع ذي الثديّة، وأخبر عن زوال دولة بني أميّة، وأخبر عن كثير من الأحداث ما لو جمعت لكانت كتاباً، وقد تحقّق كلّ ما أخبر عنه، وهو القائل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فَوَالَّذِي نَفْسِي بِيَدِهِ لَا تَسْأَلُونِي عَنْ شَيْءٍ بَيْنَكُمْ وَبَيْنَ السَّاعَةِ إِلَّا أَخْبَرْتُكُمْ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لأَخْبَرْتُكُمْ بِما يَأْتي وَيَكونُ مِنْ حَوادِثِ دَهْرِكُمْ، وَنَوائِبِ زَمانِكُمْ، وَبَلاءِ أَيَا مِكُمْ، وَغَمَرَاتِ ساعاتِكُمْ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الأستاذ عبد الفتاح عبد المقصود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 بظنّ، ولا يستقرئ النجوم، ولا يلتجئ للكهانة، وهو يرى بعينه إلى ما وراء المعلوم المنظور ليأتيهم بشذرة من المجهول 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كان ينطق عن حقّ لا شبهة فيه لأنه كان عندئذٍ يطلعهم على بعض علم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اختصه به من دون الناس</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قد منح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طاقات مشرقة من العلوم، وخصّهم بمكنونات غيبه للتدليل على إمامتهم وقيادتهم الروحية والزمنية لهذه الأُمّة، وممّن خصه اللّه بهذه الفضيلة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أخبر عن كثير من الملاحم التي تحقّقت بعده، وكان من بينها </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6639823_1280447820"/>
      <w:bookmarkStart w:id="356" w:name="_Toc131"/>
      <w:bookmarkEnd w:id="355"/>
      <w:r>
        <w:rPr/>
        <w:t>1</w:t>
      </w:r>
      <w:r>
        <w:rPr>
          <w:rtl w:val="true"/>
        </w:rPr>
        <w:t xml:space="preserve"> - </w:t>
      </w:r>
      <w:r>
        <w:rPr>
          <w:rtl w:val="true"/>
        </w:rPr>
        <w:t xml:space="preserve">إخباره </w:t>
      </w:r>
      <w:r>
        <w:rPr>
          <w:rtl w:val="true"/>
        </w:rPr>
        <w:t>(</w:t>
      </w:r>
      <w:r>
        <w:rPr>
          <w:rtl w:val="true"/>
        </w:rPr>
        <w:t>عَلَيهِ السَّلَامُ</w:t>
      </w:r>
      <w:r>
        <w:rPr>
          <w:rtl w:val="true"/>
        </w:rPr>
        <w:t xml:space="preserve">) </w:t>
      </w:r>
      <w:r>
        <w:rPr>
          <w:rtl w:val="true"/>
        </w:rPr>
        <w:t>عن شهادة زيد</w:t>
      </w:r>
      <w:bookmarkEnd w:id="35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الملاحم التي أخبر عنها الإمام اللا أنه أخبر عن شهادة ولده الشهيد العظيم </w:t>
      </w:r>
    </w:p>
    <w:p>
      <w:pPr>
        <w:pStyle w:val="BookText"/>
        <w:rPr/>
      </w:pPr>
      <w:r>
        <w:rPr>
          <w:rFonts w:ascii="Amiri" w:hAnsi="Amiri" w:eastAsia="Amiri" w:cs="Amiri"/>
          <w:color w:val="111111"/>
          <w:sz w:val="28"/>
          <w:sz w:val="28"/>
          <w:szCs w:val="28"/>
          <w:rtl w:val="true"/>
          <w:lang w:bidi="ar-SA"/>
        </w:rPr>
        <w:t xml:space="preserve">زيد، فقد روى أبو حمزة الثمالي،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أزور عليّ بن الحسين في كلّ سنة مرة وقت الحجّ، فأتيته سنة، وكان على فخذه صبي فقام عنه، واصطدم بعتبة الباب، فخرج منه دم، فوثب إليه الإمام وجعل ينشف دمه،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أُعيدُكَ بِاللّه أَنْ تكونَ الْمَصْلوبَ بِالْكُنَاسَةِ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أبو حمزة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أي كناسة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كُناسَةُ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أيكون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وَالَّذي بَعَثَ محمّداً بِالْحَقِّ إِنْ عِشْتَ بَعْدِي لَتَرَيَنَّ هَذَا الْغُلامَ في ناحِيَةِ الكوفَةِ مَقْتولاً، مَدفوناً، مَنْبوشاً، مَصْلوباً بِالْكُنَاسَةِ، ثُمَّ يَنْزَلُ فَيُحْرَقُ وَيُدَقُّ وَيُذَرَىٰ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وبهر أبو حمزة وراح يسأل عن اسم هذا الغلام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اسم هذا الغلام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وتحقّق كلّ ما أخبر به الإمام، فلم تمض حفنة من السنين حتّى ثار زيد الشهيد الذي هو من ألمع الثائرين الأحرار، فقد ثار في وجه الطغيان الأموي مطالباً بتحقيق العدالة الإسلاميّة، وتحقيق حقوق الإنسان، فأجهزت عليه القوى الظالمة فأردته قتيلاً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انبرى بعض أصحابه فدفنه، إلّا أنّ الحكومة الأمويّة أخرجته من قبره، وصلبته في كناسة الكوفة، ويقي أربع سنين مصلوباً على جذع وهو ينير للناس طريق الحرية والشرف والكرامة، ثمّ أنزلوه بعد ذلك وأحرقوه، وذروا قسماً من رماده في ماء </w:t>
      </w:r>
      <w:bookmarkStart w:id="357" w:name="pg16370_167238"/>
    </w:p>
    <w:p>
      <w:pPr>
        <w:pStyle w:val="BookText"/>
        <w:rPr/>
      </w:pPr>
      <w:bookmarkEnd w:id="357"/>
      <w:r>
        <w:rPr>
          <w:rFonts w:ascii="Amiri" w:hAnsi="Amiri" w:eastAsia="Amiri" w:cs="Amiri"/>
          <w:color w:val="111111"/>
          <w:sz w:val="28"/>
          <w:sz w:val="28"/>
          <w:szCs w:val="28"/>
          <w:rtl w:val="true"/>
          <w:lang w:bidi="ar-SA"/>
        </w:rPr>
        <w:t>الفرات ليشربه الناس حسبما يقوله الأمويون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تحقّق جميع ما أخبر به الإمام في شأن ولده العظيم، ومن المؤكّد أنّ ذلك من علائم الإمامة ودلائلها</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6639825_1280447820"/>
      <w:bookmarkStart w:id="359" w:name="_Toc132"/>
      <w:bookmarkEnd w:id="358"/>
      <w:r>
        <w:rPr/>
        <w:t>2</w:t>
      </w:r>
      <w:r>
        <w:rPr>
          <w:rtl w:val="true"/>
        </w:rPr>
        <w:t xml:space="preserve"> - </w:t>
      </w:r>
      <w:r>
        <w:rPr>
          <w:rtl w:val="true"/>
        </w:rPr>
        <w:t xml:space="preserve">إخباره </w:t>
      </w:r>
      <w:r>
        <w:rPr>
          <w:rtl w:val="true"/>
        </w:rPr>
        <w:t>(</w:t>
      </w:r>
      <w:r>
        <w:rPr>
          <w:rtl w:val="true"/>
        </w:rPr>
        <w:t>عَلَيهِ السَّلَامُ</w:t>
      </w:r>
      <w:r>
        <w:rPr>
          <w:rtl w:val="true"/>
        </w:rPr>
        <w:t xml:space="preserve">) </w:t>
      </w:r>
      <w:r>
        <w:rPr>
          <w:rtl w:val="true"/>
        </w:rPr>
        <w:t>عن حكومة عمر بن عبدالعزيز</w:t>
      </w:r>
      <w:bookmarkEnd w:id="359"/>
    </w:p>
    <w:p>
      <w:pPr>
        <w:pStyle w:val="BookText"/>
        <w:rPr/>
      </w:pPr>
      <w:r>
        <w:rPr>
          <w:rFonts w:ascii="Amiri" w:hAnsi="Amiri" w:eastAsia="Amiri" w:cs="Amiri"/>
          <w:color w:val="111111"/>
          <w:sz w:val="28"/>
          <w:sz w:val="28"/>
          <w:szCs w:val="28"/>
          <w:rtl w:val="true"/>
          <w:lang w:bidi="ar-SA"/>
        </w:rPr>
        <w:t xml:space="preserve">من الملاحم التي أخبر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 عمر بن عبد العزيز، وأنّه سيلي أمور المسلمين، ولا يلبث إلا يسيراً حتّى يموت </w:t>
      </w:r>
      <w:r>
        <w:rPr>
          <w:rStyle w:val="FootnoteAnchor"/>
          <w:rtl w:val="true"/>
        </w:rPr>
        <w:footnoteReference w:id="221"/>
      </w:r>
      <w:r>
        <w:rPr>
          <w:rFonts w:ascii="Amiri" w:hAnsi="Amiri" w:eastAsia="Amiri" w:cs="Amiri"/>
          <w:color w:val="111111"/>
          <w:sz w:val="28"/>
          <w:sz w:val="28"/>
          <w:szCs w:val="28"/>
          <w:rtl w:val="true"/>
          <w:lang w:bidi="ar-SA"/>
        </w:rPr>
        <w:t>، وتحقق ذلك، فقد ولي عمر الخلافة وبقي زمناً يسيراً ووافاه الأجل المحتوم</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6639827_1280447820"/>
      <w:bookmarkStart w:id="361" w:name="_Toc133"/>
      <w:bookmarkEnd w:id="360"/>
      <w:r>
        <w:rPr/>
        <w:t>3</w:t>
      </w:r>
      <w:r>
        <w:rPr>
          <w:rtl w:val="true"/>
        </w:rPr>
        <w:t xml:space="preserve">- </w:t>
      </w:r>
      <w:r>
        <w:rPr>
          <w:rtl w:val="true"/>
        </w:rPr>
        <w:t xml:space="preserve">إخباره </w:t>
      </w:r>
      <w:r>
        <w:rPr>
          <w:rtl w:val="true"/>
        </w:rPr>
        <w:t>(</w:t>
      </w:r>
      <w:r>
        <w:rPr>
          <w:rtl w:val="true"/>
        </w:rPr>
        <w:t>عَلَيهِ السَّلَامُ</w:t>
      </w:r>
      <w:r>
        <w:rPr>
          <w:rtl w:val="true"/>
        </w:rPr>
        <w:t xml:space="preserve">) </w:t>
      </w:r>
      <w:r>
        <w:rPr>
          <w:rtl w:val="true"/>
        </w:rPr>
        <w:t>عن حكومة العبّاسيّين</w:t>
      </w:r>
      <w:bookmarkEnd w:id="361"/>
    </w:p>
    <w:p>
      <w:pPr>
        <w:pStyle w:val="BookText"/>
        <w:rPr/>
      </w:pP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حكومة العبّاسيّين، وقد استشف من وراء الغيب أنّ حكمهم يقوم على الظلم والجور وعلى الفسق والفساد، وسيخرجون المسلمين عن دينهم، وستثور عليهم كوكبة من العلويين مطالبين بتحقيق العدل والحقّ بين الناس، وأنّهم سينالون الشهادة على أيدي أولئك الطغاة، وهذا نص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أبو جعفر، 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صلب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ذُرِّيَّةٍ لِنارِ جَهَنَّمَ، وَسَيُخْرَجُونَ أَقواماً مِنْ دين اللّه أَزْواجاً، وَسَتُصْبَغُ الْأَرْضُ مِنْ فِراخ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تَنْهَضُ تِلْكَ الْفِراخُ فِي غَيْرِ وَقْتٍ، وَتَطْلُبُ غَيْرَ مُدْرَكٍ، وَيُرابِطُ الَّذِينَ آمَنوا، وَيَصْبِرُونَ حتّى يَحْكُمَ اللّه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ثارت كوكبة من العلويين المجاهدين على طغاة بنى العبّاس، فقد رفع علم الثورة محمّد وإبراهيم على المنصور الدوانيقي الذي هو أعتى ملك في تاريخ هذا </w:t>
      </w:r>
    </w:p>
    <w:p>
      <w:pPr>
        <w:pStyle w:val="BookText"/>
        <w:rPr/>
      </w:pPr>
      <w:r>
        <w:rPr>
          <w:rFonts w:ascii="IRNazanin" w:hAnsi="IRNazanin" w:eastAsia="IRNazanin"/>
          <w:color w:val="111111"/>
          <w:sz w:val="28"/>
          <w:sz w:val="28"/>
          <w:szCs w:val="28"/>
          <w:rtl w:val="true"/>
          <w:lang w:bidi="fa-IR"/>
        </w:rPr>
        <w:t xml:space="preserve">الشرق، وكذلك ثار الحسين بن عليّ صاحب واقعة فخ على الهادي العبّاسي، وثار غير هؤلاء من أبناء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رفعوا راية الحريّة والكرامة مطالبين بحقوق المظلومين والمضطهدين، وقد سقوا بدمائهم الزكيّة شجرة الإسلام التي جهد العبّاسيون الأقزام على قلعها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الملاحم التي أخبر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وقوعها، وقد تحققت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منح اللّه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لا يحدّ كما وهب آباءه،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يكتم علومه ولا يذيعها بين الناس لئلّا يفتتن به الجهّال، وقد أعلن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لَأَكْتُمُ مِنْ عِلْمي جَواهِرَهُ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يَرى الْحَقَّ ذو جَهْلٍ فَيَفْتَتِنا</w:t>
      </w:r>
    </w:p>
    <w:p>
      <w:pPr>
        <w:pStyle w:val="BookText"/>
        <w:rPr/>
      </w:pPr>
      <w:r>
        <w:rPr>
          <w:rFonts w:ascii="Amiri" w:hAnsi="Amiri" w:eastAsia="Amiri" w:cs="Amiri"/>
          <w:color w:val="111111"/>
          <w:sz w:val="28"/>
          <w:sz w:val="28"/>
          <w:szCs w:val="28"/>
          <w:rtl w:val="true"/>
          <w:lang w:bidi="ar-SA"/>
        </w:rPr>
        <w:t>يا رُبِّ جَوهَرِ عِلْمٍ لَوْ أَبوحُ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وَلَاسْتَحَلَّ رِجالٌ مُسْلِمُونَ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 أَقْبَحَ ما يَأْتُونَهُ حَسَنا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هذا أَبو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الْحُسَيْنِ وَأَوْصَى قَبلَهُ الْحَسَنا </w:t>
      </w:r>
      <w:r>
        <w:rPr>
          <w:rStyle w:val="FootnoteAnchor"/>
          <w:rtl w:val="true"/>
        </w:rPr>
        <w:footnoteReference w:id="223"/>
      </w:r>
      <w:bookmarkStart w:id="362" w:name="pg16370_167240"/>
    </w:p>
    <w:p>
      <w:pPr>
        <w:pStyle w:val="Heading2"/>
        <w:numPr>
          <w:ilvl w:val="1"/>
          <w:numId w:val="1"/>
        </w:numPr>
        <w:rPr/>
      </w:pPr>
      <w:bookmarkStart w:id="363" w:name="__RefHeading___Toc6639829_1280447820"/>
      <w:bookmarkStart w:id="364" w:name="_Toc134"/>
      <w:bookmarkEnd w:id="362"/>
      <w:bookmarkEnd w:id="363"/>
      <w:r>
        <w:rPr>
          <w:rtl w:val="true"/>
        </w:rPr>
        <w:t xml:space="preserve">انطباعاتٌ عَن شخصيتِه </w:t>
      </w:r>
      <w:r>
        <w:rPr>
          <w:rtl w:val="true"/>
        </w:rPr>
        <w:t>(</w:t>
      </w:r>
      <w:r>
        <w:rPr>
          <w:rtl w:val="true"/>
        </w:rPr>
        <w:t>عَلَيهِ السَّلَامُ</w:t>
      </w:r>
      <w:r>
        <w:rPr>
          <w:rtl w:val="true"/>
        </w:rPr>
        <w:t>)</w:t>
      </w:r>
      <w:bookmarkEnd w:id="36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6639831_1280447820"/>
      <w:bookmarkStart w:id="366" w:name="_Toc135"/>
      <w:bookmarkEnd w:id="365"/>
      <w:r>
        <w:rPr>
          <w:rtl w:val="true"/>
        </w:rPr>
        <w:t>إشارة</w:t>
      </w:r>
      <w:r>
        <w:rPr>
          <w:rtl w:val="true"/>
        </w:rPr>
        <w:t>:</w:t>
      </w:r>
      <w:bookmarkEnd w:id="36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واتّفق المسلمون على تعظيم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وأجمعوا على الاعتراف له بالفضل، وأنّه نسخة فريدة في هذه الدنيا لا يدانيه أحد في فضائله وعلومه وتقواه، وكان من مظاهر تبجيلهم له، أنّهم كانوا يتبرّكون بتقبيل يده ووضعها على عيونهم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تعظيمه على الذين صحبوه أو التقوا به، وإنّما شمل المؤرّخين على اختلاف ميولهم وأهوائهم، فقد رسموا بإعجاب وإكبار سيرته، وأضفوا عليه جميع الألقاب الكريمة، والنعوت الشريفة، وفيما أعتقد أنه لا يكاد يقرأ أحد سيرته العاطرة إلا وينحني إجلالاً وإكباراً أمامه، فليس أحد يجاريه في نزعاته الخيّرة وسائر صفاته العظيمة، فهو قائم في ضمير كلّ إنسان شريف يدين بالولاء للمثل العليا، ويعتزّ بإنسانيّته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ونعرض إلى انطباعات المعاصرين له، والمؤرّخين عن شخصيّته</w:t>
      </w:r>
      <w:r>
        <w:rPr>
          <w:rFonts w:eastAsia="Amiri" w:cs="Amiri" w:ascii="Amiri" w:hAnsi="Amiri"/>
          <w:color w:val="111111"/>
          <w:sz w:val="28"/>
          <w:szCs w:val="28"/>
          <w:rtl w:val="true"/>
          <w:lang w:bidi="ar-SA"/>
        </w:rPr>
        <w:t xml:space="preserve">. </w:t>
      </w:r>
      <w:bookmarkStart w:id="367" w:name="pg16370_167243"/>
    </w:p>
    <w:p>
      <w:pPr>
        <w:pStyle w:val="Heading3"/>
        <w:numPr>
          <w:ilvl w:val="2"/>
          <w:numId w:val="1"/>
        </w:numPr>
        <w:rPr/>
      </w:pPr>
      <w:bookmarkStart w:id="368" w:name="__RefHeading___Toc6639833_1280447820"/>
      <w:bookmarkStart w:id="369" w:name="_Toc136"/>
      <w:bookmarkEnd w:id="367"/>
      <w:bookmarkEnd w:id="368"/>
      <w:r>
        <w:rPr>
          <w:rtl w:val="true"/>
        </w:rPr>
        <w:t>آراء معاصريه</w:t>
      </w:r>
      <w:bookmarkEnd w:id="369"/>
    </w:p>
    <w:p>
      <w:pPr>
        <w:pStyle w:val="Heading4"/>
        <w:numPr>
          <w:ilvl w:val="3"/>
          <w:numId w:val="1"/>
        </w:numPr>
        <w:rPr/>
      </w:pPr>
      <w:bookmarkStart w:id="370" w:name="__RefHeading___Toc6639835_1280447820"/>
      <w:bookmarkStart w:id="371" w:name="_Toc137"/>
      <w:bookmarkEnd w:id="370"/>
      <w:r>
        <w:rPr>
          <w:rtl w:val="true"/>
        </w:rPr>
        <w:t>إشارة</w:t>
      </w:r>
      <w:r>
        <w:rPr>
          <w:rtl w:val="true"/>
        </w:rPr>
        <w:t>:</w:t>
      </w:r>
      <w:bookmarkEnd w:id="371"/>
    </w:p>
    <w:p>
      <w:pPr>
        <w:pStyle w:val="BookText"/>
        <w:rPr/>
      </w:pPr>
      <w:r>
        <w:rPr>
          <w:rFonts w:ascii="Amiri" w:hAnsi="Amiri" w:eastAsia="Amiri" w:cs="Amiri"/>
          <w:color w:val="111111"/>
          <w:sz w:val="28"/>
          <w:sz w:val="28"/>
          <w:szCs w:val="28"/>
          <w:rtl w:val="true"/>
          <w:lang w:bidi="ar-SA"/>
        </w:rPr>
        <w:t xml:space="preserve">وأدلى المعاصرون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ومختلف الشخصيات بانطباعاتهم عن شخصيّته، وكلّها إكبار وتعظيم له، سواء في ذلك من أخلص له في الودّ أو أضمر له العداوة والبغضاء، وفيما يلي كلماتهم </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639837_1280447820"/>
      <w:bookmarkStart w:id="373" w:name="_Toc138"/>
      <w:bookmarkEnd w:id="372"/>
      <w:r>
        <w:rPr/>
        <w:t>1</w:t>
      </w:r>
      <w:r>
        <w:rPr>
          <w:rtl w:val="true"/>
        </w:rPr>
        <w:t xml:space="preserve"> - </w:t>
      </w:r>
      <w:r>
        <w:rPr>
          <w:rtl w:val="true"/>
        </w:rPr>
        <w:t xml:space="preserve">الإمام الصادق </w:t>
      </w:r>
      <w:r>
        <w:rPr>
          <w:rtl w:val="true"/>
        </w:rPr>
        <w:t>(</w:t>
      </w:r>
      <w:r>
        <w:rPr>
          <w:rtl w:val="true"/>
        </w:rPr>
        <w:t>عَلَيهِ السَّلَامُ</w:t>
      </w:r>
      <w:r>
        <w:rPr>
          <w:rtl w:val="true"/>
        </w:rPr>
        <w:t>)</w:t>
      </w:r>
      <w:bookmarkEnd w:id="373"/>
    </w:p>
    <w:p>
      <w:pPr>
        <w:pStyle w:val="BookText"/>
        <w:rPr/>
      </w:pPr>
      <w:r>
        <w:rPr>
          <w:rFonts w:ascii="Amiri" w:hAnsi="Amiri" w:eastAsia="Amiri" w:cs="Amiri"/>
          <w:color w:val="111111"/>
          <w:sz w:val="28"/>
          <w:sz w:val="28"/>
          <w:szCs w:val="28"/>
          <w:rtl w:val="true"/>
          <w:lang w:bidi="ar-SA"/>
        </w:rPr>
        <w:t xml:space="preserve">قال حفيده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أَهْلِ بَيْتِهِ أَحَدٌ أَقْرَبُ شَبَهَا بِهِ فِي لِبَاسِهِ وَفِقْهِهِ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6639839_1280447820"/>
      <w:bookmarkStart w:id="375" w:name="_Toc139"/>
      <w:bookmarkEnd w:id="374"/>
      <w:r>
        <w:rPr/>
        <w:t>2</w:t>
      </w:r>
      <w:r>
        <w:rPr>
          <w:rtl w:val="true"/>
        </w:rPr>
        <w:t xml:space="preserve"> - </w:t>
      </w:r>
      <w:r>
        <w:rPr>
          <w:rtl w:val="true"/>
        </w:rPr>
        <w:t>ابن زید</w:t>
      </w:r>
      <w:bookmarkEnd w:id="375"/>
    </w:p>
    <w:p>
      <w:pPr>
        <w:pStyle w:val="BookText"/>
        <w:rPr/>
      </w:pPr>
      <w:r>
        <w:rPr>
          <w:rFonts w:ascii="Amiri" w:hAnsi="Amiri" w:eastAsia="Amiri" w:cs="Amiri"/>
          <w:color w:val="111111"/>
          <w:sz w:val="28"/>
          <w:sz w:val="28"/>
          <w:szCs w:val="28"/>
          <w:rtl w:val="true"/>
          <w:lang w:bidi="ar-SA"/>
        </w:rPr>
        <w:t xml:space="preserve">قال ابن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عليّ بن الحسين أعظم قطّ</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بعض المعاصرين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فيهم من محبّين ومبغضين له قد أجمعوا على أنّ الإمام صرح من صروح التقوى والعلم في الإسلام</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639841_1280447820"/>
      <w:bookmarkStart w:id="377" w:name="_Toc140"/>
      <w:bookmarkEnd w:id="376"/>
      <w:r>
        <w:rPr/>
        <w:t>3</w:t>
      </w:r>
      <w:r>
        <w:rPr>
          <w:rtl w:val="true"/>
        </w:rPr>
        <w:t xml:space="preserve"> - </w:t>
      </w:r>
      <w:r>
        <w:rPr>
          <w:rtl w:val="true"/>
        </w:rPr>
        <w:t>ابن شهاب</w:t>
      </w:r>
      <w:bookmarkEnd w:id="377"/>
    </w:p>
    <w:p>
      <w:pPr>
        <w:pStyle w:val="BookText"/>
        <w:rPr/>
      </w:pP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قرشيّاً أفضل من عليّ بن الحسين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6639843_1280447820"/>
      <w:bookmarkStart w:id="379" w:name="_Toc141"/>
      <w:bookmarkEnd w:id="378"/>
      <w:r>
        <w:rPr/>
        <w:t>4</w:t>
      </w:r>
      <w:r>
        <w:rPr>
          <w:rtl w:val="true"/>
        </w:rPr>
        <w:t xml:space="preserve"> - </w:t>
      </w:r>
      <w:r>
        <w:rPr>
          <w:rtl w:val="true"/>
        </w:rPr>
        <w:t>أبو حاتم</w:t>
      </w:r>
      <w:bookmarkEnd w:id="37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هاشمياً أفضل من عليّ بن الحسين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380" w:name="pg16370_167244"/>
    </w:p>
    <w:p>
      <w:pPr>
        <w:pStyle w:val="Heading4"/>
        <w:numPr>
          <w:ilvl w:val="3"/>
          <w:numId w:val="1"/>
        </w:numPr>
        <w:rPr/>
      </w:pPr>
      <w:bookmarkStart w:id="381" w:name="__RefHeading___Toc6639845_1280447820"/>
      <w:bookmarkStart w:id="382" w:name="_Toc142"/>
      <w:bookmarkEnd w:id="380"/>
      <w:bookmarkEnd w:id="381"/>
      <w:r>
        <w:rPr/>
        <w:t>5</w:t>
      </w:r>
      <w:r>
        <w:rPr>
          <w:rtl w:val="true"/>
        </w:rPr>
        <w:t xml:space="preserve"> - </w:t>
      </w:r>
      <w:r>
        <w:rPr>
          <w:rtl w:val="true"/>
        </w:rPr>
        <w:t>أبو حازم</w:t>
      </w:r>
      <w:bookmarkEnd w:id="382"/>
    </w:p>
    <w:p>
      <w:pPr>
        <w:pStyle w:val="BookText"/>
        <w:rPr/>
      </w:pP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هاشمياً أفضل من عليّ بن الحسين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أفقه من عليّ بن الحسين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6639847_1280447820"/>
      <w:bookmarkStart w:id="384" w:name="_Toc143"/>
      <w:bookmarkEnd w:id="383"/>
      <w:r>
        <w:rPr/>
        <w:t>6</w:t>
      </w:r>
      <w:r>
        <w:rPr>
          <w:rtl w:val="true"/>
        </w:rPr>
        <w:t xml:space="preserve"> - </w:t>
      </w:r>
      <w:r>
        <w:rPr>
          <w:rtl w:val="true"/>
        </w:rPr>
        <w:t>أبو زرعة</w:t>
      </w:r>
      <w:bookmarkEnd w:id="384"/>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كان أفقه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عليّ بن الحسين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6639849_1280447820"/>
      <w:bookmarkStart w:id="386" w:name="_Toc144"/>
      <w:bookmarkEnd w:id="385"/>
      <w:r>
        <w:rPr/>
        <w:t>7</w:t>
      </w:r>
      <w:r>
        <w:rPr>
          <w:rtl w:val="true"/>
        </w:rPr>
        <w:t xml:space="preserve"> - </w:t>
      </w:r>
      <w:r>
        <w:rPr>
          <w:rtl w:val="true"/>
        </w:rPr>
        <w:t>البرقي</w:t>
      </w:r>
      <w:bookmarkEnd w:id="386"/>
    </w:p>
    <w:p>
      <w:pPr>
        <w:pStyle w:val="BookText"/>
        <w:rPr/>
      </w:pPr>
      <w:r>
        <w:rPr>
          <w:rFonts w:ascii="Amiri" w:hAnsi="Amiri" w:eastAsia="Amiri" w:cs="Amiri"/>
          <w:color w:val="111111"/>
          <w:sz w:val="28"/>
          <w:sz w:val="28"/>
          <w:szCs w:val="28"/>
          <w:rtl w:val="true"/>
          <w:lang w:bidi="ar-SA"/>
        </w:rPr>
        <w:t xml:space="preserve">قال أبو بكر بن البرقي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أفضل أهل زمانه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6639851_1280447820"/>
      <w:bookmarkStart w:id="388" w:name="_Toc145"/>
      <w:bookmarkEnd w:id="387"/>
      <w:r>
        <w:rPr/>
        <w:t>8</w:t>
      </w:r>
      <w:r>
        <w:rPr>
          <w:rtl w:val="true"/>
        </w:rPr>
        <w:t xml:space="preserve"> - </w:t>
      </w:r>
      <w:r>
        <w:rPr>
          <w:rtl w:val="true"/>
        </w:rPr>
        <w:t>الثمالي</w:t>
      </w:r>
      <w:bookmarkEnd w:id="388"/>
    </w:p>
    <w:p>
      <w:pPr>
        <w:pStyle w:val="BookText"/>
        <w:rPr/>
      </w:pPr>
      <w:r>
        <w:rPr>
          <w:rFonts w:ascii="Amiri" w:hAnsi="Amiri" w:eastAsia="Amiri" w:cs="Amiri"/>
          <w:color w:val="111111"/>
          <w:sz w:val="28"/>
          <w:sz w:val="28"/>
          <w:szCs w:val="28"/>
          <w:rtl w:val="true"/>
          <w:lang w:bidi="ar-SA"/>
        </w:rPr>
        <w:t xml:space="preserve">قال ثابت بن أبي صفيّة، المشهور بأبي حمزة الثقة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بأحد من الناس كان أزهد من عليّ بن الحسين إلا ما بلغني من عليّ بن أبي طالب</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بأحد قط كان أزهد من عليّ بن الحسين إذا تكلّم في الزهد ووعظ أبكى من بحضرته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89" w:name="pg16370_167245"/>
    </w:p>
    <w:p>
      <w:pPr>
        <w:pStyle w:val="BookText"/>
        <w:rPr/>
      </w:pPr>
      <w:bookmarkEnd w:id="38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الأنصارى</w:t>
      </w:r>
    </w:p>
    <w:p>
      <w:pPr>
        <w:pStyle w:val="BookText"/>
        <w:rPr/>
      </w:pPr>
      <w:r>
        <w:rPr>
          <w:rFonts w:ascii="Amiri" w:hAnsi="Amiri" w:eastAsia="Amiri" w:cs="Amiri"/>
          <w:color w:val="111111"/>
          <w:sz w:val="28"/>
          <w:sz w:val="28"/>
          <w:szCs w:val="28"/>
          <w:rtl w:val="true"/>
          <w:lang w:bidi="ar-SA"/>
        </w:rPr>
        <w:t xml:space="preserve">وكان الصحابي العظيم جابر بن عبداللّه الأنصاري منقطعاً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الموالين لهم، وقد أعرب عن إعجابه البالغ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رؤي في أولاد الأنبياء مثل عليّ بن الحسين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 لم ير في أولاد الأنبياء مثل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تقواه وورعه، وشدّة إنابته إلى اللّه، كما لم يبتل أحد منهم بمثل ما ابتلي به، فقد داهمته المحن والخطوب في أكثر أيّام حياته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639853_1280447820"/>
      <w:bookmarkStart w:id="391" w:name="_Toc146"/>
      <w:bookmarkEnd w:id="390"/>
      <w:r>
        <w:rPr/>
        <w:t>10</w:t>
      </w:r>
      <w:r>
        <w:rPr>
          <w:rtl w:val="true"/>
        </w:rPr>
        <w:t xml:space="preserve"> - </w:t>
      </w:r>
      <w:r>
        <w:rPr>
          <w:rtl w:val="true"/>
        </w:rPr>
        <w:t>حمّاد بن زید</w:t>
      </w:r>
      <w:bookmarkEnd w:id="391"/>
    </w:p>
    <w:p>
      <w:pPr>
        <w:pStyle w:val="BookText"/>
        <w:rPr/>
      </w:pPr>
      <w:r>
        <w:rPr>
          <w:rFonts w:ascii="Amiri" w:hAnsi="Amiri" w:eastAsia="Amiri" w:cs="Amiri"/>
          <w:color w:val="111111"/>
          <w:sz w:val="28"/>
          <w:sz w:val="28"/>
          <w:szCs w:val="28"/>
          <w:rtl w:val="true"/>
          <w:lang w:bidi="ar-SA"/>
        </w:rPr>
        <w:t xml:space="preserve">أما حمّاد بن زيد الجهضمي، فهو من أبرز فقهاء البصرة، وكان من أئمّة المسلمين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اتصل بالإمام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وراح يبدي إعجابه بمثله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أفضل هاشمي أدركته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امتاز الإمام على جميع الهاشميين في عصره بسموّ آدابه وأخلاقه وكماله</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639855_1280447820"/>
      <w:bookmarkStart w:id="393" w:name="_Toc147"/>
      <w:bookmarkEnd w:id="392"/>
      <w:r>
        <w:rPr/>
        <w:t>11</w:t>
      </w:r>
      <w:r>
        <w:rPr>
          <w:rtl w:val="true"/>
        </w:rPr>
        <w:t xml:space="preserve"> - </w:t>
      </w:r>
      <w:r>
        <w:rPr>
          <w:rtl w:val="true"/>
        </w:rPr>
        <w:t>الحميري</w:t>
      </w:r>
      <w:bookmarkEnd w:id="39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الحميري فقد أوقف مواهبه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معدن الرحمة والفضيلة في الأرض، فلم يترك مأثرة من مآثرهم، ولا فضيلة من فضائلهم إلا نظمها في البديع من شعره، وقد مدح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البيت </w:t>
      </w:r>
      <w:r>
        <w:rPr>
          <w:rFonts w:eastAsia="Amiri" w:cs="Amiri" w:ascii="Amiri" w:hAnsi="Amiri"/>
          <w:color w:val="111111"/>
          <w:sz w:val="28"/>
          <w:szCs w:val="28"/>
          <w:rtl w:val="true"/>
          <w:lang w:bidi="ar-SA"/>
        </w:rPr>
        <w:t xml:space="preserve">: </w:t>
      </w:r>
      <w:bookmarkStart w:id="394" w:name="pg16370_167246"/>
    </w:p>
    <w:p>
      <w:pPr>
        <w:pStyle w:val="BookText"/>
        <w:rPr/>
      </w:pPr>
      <w:bookmarkEnd w:id="394"/>
      <w:r>
        <w:rPr>
          <w:rFonts w:ascii="Amiri" w:hAnsi="Amiri" w:eastAsia="Amiri" w:cs="Amiri"/>
          <w:color w:val="111111"/>
          <w:sz w:val="28"/>
          <w:sz w:val="28"/>
          <w:szCs w:val="28"/>
          <w:rtl w:val="true"/>
          <w:lang w:bidi="ar-SA"/>
        </w:rPr>
        <w:t>ورابِعُهُمْ عَلِيٌّ ذو المساعي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لِلدِّينَ والدُّنْيا قوامُ </w:t>
      </w:r>
      <w:r>
        <w:rPr>
          <w:rStyle w:val="FootnoteAnchor"/>
          <w:rtl w:val="true"/>
        </w:rPr>
        <w:footnoteReference w:id="238"/>
      </w:r>
    </w:p>
    <w:p>
      <w:pPr>
        <w:pStyle w:val="Heading4"/>
        <w:numPr>
          <w:ilvl w:val="3"/>
          <w:numId w:val="1"/>
        </w:numPr>
        <w:rPr/>
      </w:pPr>
      <w:bookmarkStart w:id="395" w:name="__RefHeading___Toc6639857_1280447820"/>
      <w:bookmarkStart w:id="396" w:name="_Toc148"/>
      <w:bookmarkEnd w:id="395"/>
      <w:r>
        <w:rPr/>
        <w:t>12</w:t>
      </w:r>
      <w:r>
        <w:rPr>
          <w:rtl w:val="true"/>
        </w:rPr>
        <w:t xml:space="preserve"> - </w:t>
      </w:r>
      <w:r>
        <w:rPr>
          <w:rtl w:val="true"/>
        </w:rPr>
        <w:t>الزهري</w:t>
      </w:r>
      <w:bookmarkEnd w:id="396"/>
    </w:p>
    <w:p>
      <w:pPr>
        <w:pStyle w:val="BookText"/>
        <w:rPr/>
      </w:pPr>
      <w:r>
        <w:rPr>
          <w:rFonts w:ascii="Amiri" w:hAnsi="Amiri" w:eastAsia="Amiri" w:cs="Amiri"/>
          <w:color w:val="111111"/>
          <w:sz w:val="28"/>
          <w:sz w:val="28"/>
          <w:szCs w:val="28"/>
          <w:rtl w:val="true"/>
          <w:lang w:bidi="ar-SA"/>
        </w:rPr>
        <w:t xml:space="preserve">كان محمّد بن مسلم القرشي الزهري الفقيه أحد الأئمّة الأعلام، وعالم الحجاز والشام </w:t>
      </w:r>
      <w:r>
        <w:rPr>
          <w:rStyle w:val="FootnoteAnchor"/>
          <w:rtl w:val="true"/>
        </w:rPr>
        <w:footnoteReference w:id="239"/>
      </w:r>
      <w:r>
        <w:rPr>
          <w:rFonts w:ascii="Amiri" w:hAnsi="Amiri" w:eastAsia="Amiri" w:cs="Amiri"/>
          <w:color w:val="111111"/>
          <w:sz w:val="28"/>
          <w:sz w:val="28"/>
          <w:szCs w:val="28"/>
          <w:rtl w:val="true"/>
          <w:lang w:bidi="ar-SA"/>
        </w:rPr>
        <w:t xml:space="preserve">ممّن أخلص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 بحبّه، وقد أدلى بمجموعة من الكلمات القيّمة أعرب فيها عما يتصف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القيم الكريمة والمثل العظيمة، وهذه بعض كلماته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هاشمياً مثل عليّ بن الحسين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أورع ولا أفضل منه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قرشياً أفضل من عليّ بن الحسين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أدرك بالمدينة أفضل منه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أدرك من أهل البيت أفضل من عليّ بن الحسين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أكثر مجالستي مع عليّ بن الحسين، ما رأيت أحداً أفقه منه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من أفضل أهل بيته، وأحسنهم طاعة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في القيامة ليقم سيّد العابدين في زمانه، فيقوم عليّ بن الحسين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بذلك إلى الحديث النبوي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أزهد الناس في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سفيان بن عيينة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عليّ بن الحسين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لقيته، وما لقيت أحداً أفضل منه، واللّه ما علمت له صديقاً في السرّ،ولا عدوّاً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لم أر أحداً وإن كان يحبّه إلا وهو لشدّة معرفته بفضله يحسده، ولا رأيت أحداً وإن كان يبغضه إلا وهو لشدّة مداراته له يداريه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أنّ الزهري لم يدل بهذه الكلمات إلّا بعد اتّصاله الوثيق بالإمام، ومعرفته التامّة بما اتّصف به من المثل العليا والقيم الكريمة، وقد بلغ من إعجابه به أنّه اذا ذكره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397" w:name="pg16370_167248"/>
    </w:p>
    <w:p>
      <w:pPr>
        <w:pStyle w:val="Heading4"/>
        <w:numPr>
          <w:ilvl w:val="3"/>
          <w:numId w:val="1"/>
        </w:numPr>
        <w:rPr/>
      </w:pPr>
      <w:bookmarkStart w:id="398" w:name="__RefHeading___Toc6639859_1280447820"/>
      <w:bookmarkStart w:id="399" w:name="_Toc149"/>
      <w:bookmarkEnd w:id="397"/>
      <w:bookmarkEnd w:id="398"/>
      <w:r>
        <w:rPr/>
        <w:t>13</w:t>
      </w:r>
      <w:r>
        <w:rPr>
          <w:rtl w:val="true"/>
        </w:rPr>
        <w:t xml:space="preserve"> - </w:t>
      </w:r>
      <w:r>
        <w:rPr>
          <w:rtl w:val="true"/>
        </w:rPr>
        <w:t>زيد بن أسلم</w:t>
      </w:r>
      <w:bookmarkEnd w:id="399"/>
    </w:p>
    <w:p>
      <w:pPr>
        <w:pStyle w:val="BookText"/>
        <w:rPr/>
      </w:pPr>
      <w:r>
        <w:rPr>
          <w:rFonts w:ascii="Amiri" w:hAnsi="Amiri" w:eastAsia="Amiri" w:cs="Amiri"/>
          <w:color w:val="111111"/>
          <w:sz w:val="28"/>
          <w:sz w:val="28"/>
          <w:szCs w:val="28"/>
          <w:rtl w:val="true"/>
          <w:lang w:bidi="ar-SA"/>
        </w:rPr>
        <w:t xml:space="preserve">كان زيد بن أسلم في طليعة فقهاء المدينة، كما كان من المفسرين للقرآن الكريم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اختصّ بالإمام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وبهر في فضله وورعه وتقواه، وانطلق يعرب عن إعجابه البالغ بمثل الإمام وقيمه، وقد أدلى بعدّة كلمات كان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جالست في أهل القبلة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عليّ بن الحسين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مثل عليّ بن الحسين فيهم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أهل البيت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عليّ بن الحسين فهماً حافظاً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أن الإمام أفضل مسلم، وأفضل هاشمي في عصره، كما أنّه لم ير مثله في فهمه وسرعة إدراكه وحفظه، وهذا ممّا تؤكد عليه الشيعة من أنّ الإمام لا بدّ أن يكون أفضل أهل عصره في عبقريّاته ومواهبه</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6639861_1280447820"/>
      <w:bookmarkStart w:id="401" w:name="_Toc150"/>
      <w:bookmarkEnd w:id="400"/>
      <w:r>
        <w:rPr/>
        <w:t>14</w:t>
      </w:r>
      <w:r>
        <w:rPr>
          <w:rtl w:val="true"/>
        </w:rPr>
        <w:t xml:space="preserve"> - </w:t>
      </w:r>
      <w:r>
        <w:rPr>
          <w:rtl w:val="true"/>
        </w:rPr>
        <w:t>سعيد بن المسيّب</w:t>
      </w:r>
      <w:bookmarkEnd w:id="401"/>
    </w:p>
    <w:p>
      <w:pPr>
        <w:pStyle w:val="BookText"/>
        <w:rPr/>
      </w:pPr>
      <w:r>
        <w:rPr>
          <w:rFonts w:ascii="Amiri" w:hAnsi="Amiri" w:eastAsia="Amiri" w:cs="Amiri"/>
          <w:color w:val="111111"/>
          <w:sz w:val="28"/>
          <w:sz w:val="28"/>
          <w:szCs w:val="28"/>
          <w:rtl w:val="true"/>
          <w:lang w:bidi="ar-SA"/>
        </w:rPr>
        <w:t xml:space="preserve">وكان سعيد بن المسيّب من الفقهاء البارزين في يثرب،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التابعين من هو أوسع علماً منه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صحب الإمام زين العابدين ووقف على ورعه، وشدّة تحرّجه في الدين، وقد سجّل ما رآه وبهر به من مثل الإمام بهذه الكلمات </w:t>
      </w:r>
      <w:r>
        <w:rPr>
          <w:rFonts w:eastAsia="Amiri" w:cs="Amiri" w:ascii="Amiri" w:hAnsi="Amiri"/>
          <w:color w:val="111111"/>
          <w:sz w:val="28"/>
          <w:szCs w:val="28"/>
          <w:rtl w:val="true"/>
          <w:lang w:bidi="ar-SA"/>
        </w:rPr>
        <w:t xml:space="preserve">: </w:t>
      </w:r>
      <w:bookmarkStart w:id="402" w:name="pg16370_167249"/>
    </w:p>
    <w:p>
      <w:pPr>
        <w:pStyle w:val="BookText"/>
        <w:rPr/>
      </w:pPr>
      <w:bookmarkEnd w:id="40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أورع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عليّ بن الحسين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قط أفضل من عليّ بن الحسين، وما رأيته قطّ إلّا مقتُّ نفسي ما رأيته ضاحكاً يوماً قطّ</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رجل 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 بن الحسين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أورع منه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سعيد جالساً وإلى جانبه فتى من قريش، فطلع الإمام زين العابدين، فسأل القرشي سعيداً عنه، فأجابه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العابدين عليّ بن الحسين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أودع وأورع من زين العابدين عليّ بن الحسين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 هذه الكلمات التي أدلى بها هذا الفقيه ببعض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الورع والطاعة اللّه، والوداعة في سلوكه وسيرته مع الناس، وهي من أندر الصفات وأعزها وأعظمها عند اللّه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6639863_1280447820"/>
      <w:bookmarkStart w:id="404" w:name="_Toc151"/>
      <w:bookmarkEnd w:id="403"/>
      <w:r>
        <w:rPr/>
        <w:t>15</w:t>
      </w:r>
      <w:r>
        <w:rPr>
          <w:rtl w:val="true"/>
        </w:rPr>
        <w:t xml:space="preserve"> - </w:t>
      </w:r>
      <w:r>
        <w:rPr>
          <w:rtl w:val="true"/>
        </w:rPr>
        <w:t>عبد اللّه بن عبّاس</w:t>
      </w:r>
      <w:bookmarkEnd w:id="4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عبداللّه بن عبّاس على جلالة شأنه، وتقدّمه في السنّ، يجلّ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وينحني خضوعاً وتكريماً له، فإذا رآه قام تعظيماً، ورفع صوته قائلاً</w:t>
      </w:r>
      <w:r>
        <w:rPr>
          <w:rFonts w:eastAsia="Amiri" w:cs="Amiri" w:ascii="Amiri" w:hAnsi="Amiri"/>
          <w:color w:val="111111"/>
          <w:sz w:val="28"/>
          <w:szCs w:val="28"/>
          <w:rtl w:val="true"/>
          <w:lang w:bidi="ar-SA"/>
        </w:rPr>
        <w:t xml:space="preserve">: </w:t>
      </w:r>
      <w:bookmarkStart w:id="405" w:name="pg16370_167250"/>
    </w:p>
    <w:p>
      <w:pPr>
        <w:pStyle w:val="BookText"/>
        <w:rPr/>
      </w:pPr>
      <w:bookmarkEnd w:id="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بالحبيب بن الحبيب</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6639865_1280447820"/>
      <w:bookmarkStart w:id="407" w:name="_Toc152"/>
      <w:bookmarkEnd w:id="406"/>
      <w:r>
        <w:rPr/>
        <w:t>16</w:t>
      </w:r>
      <w:r>
        <w:rPr>
          <w:rtl w:val="true"/>
        </w:rPr>
        <w:t xml:space="preserve"> - </w:t>
      </w:r>
      <w:r>
        <w:rPr>
          <w:rtl w:val="true"/>
        </w:rPr>
        <w:t>عبدالملك بن مروان</w:t>
      </w:r>
      <w:bookmarkEnd w:id="407"/>
    </w:p>
    <w:p>
      <w:pPr>
        <w:pStyle w:val="BookText"/>
        <w:rPr/>
      </w:pPr>
      <w:r>
        <w:rPr>
          <w:rFonts w:ascii="IRNazanin" w:hAnsi="IRNazanin" w:eastAsia="IRNazanin"/>
          <w:color w:val="111111"/>
          <w:sz w:val="28"/>
          <w:sz w:val="28"/>
          <w:szCs w:val="28"/>
          <w:rtl w:val="true"/>
          <w:lang w:bidi="fa-IR"/>
        </w:rPr>
        <w:t xml:space="preserve">وهذا عدوّ آخر من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عبد الملك بن مروان قد اعترف بفضل الإمام وذلك حينما التقى به، ورأى ذبوله من كثرة العبادة، فقال له منبهراً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بان عليك الاجتهاد، ولقد سبق لك من اللّه الحسنى، وأنت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قريب النسب، وكيد السبب، وإنّك لذو فضل عظيم على أهل بيتك وعصرك، ولقد أوتيت من الفضل والعلم، والدين والورع، ما لم يؤته أحد مثلك، ولا قبلك، إلا من مضى من سلفك</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6639867_1280447820"/>
      <w:bookmarkStart w:id="409" w:name="_Toc153"/>
      <w:bookmarkEnd w:id="408"/>
      <w:r>
        <w:rPr/>
        <w:t>17</w:t>
      </w:r>
      <w:r>
        <w:rPr>
          <w:rtl w:val="true"/>
        </w:rPr>
        <w:t xml:space="preserve"> - </w:t>
      </w:r>
      <w:r>
        <w:rPr>
          <w:rtl w:val="true"/>
        </w:rPr>
        <w:t>عمر بن عبدالعزيز</w:t>
      </w:r>
      <w:bookmarkEnd w:id="409"/>
    </w:p>
    <w:p>
      <w:pPr>
        <w:pStyle w:val="BookText"/>
        <w:rPr/>
      </w:pPr>
      <w:r>
        <w:rPr>
          <w:rFonts w:ascii="Amiri" w:hAnsi="Amiri" w:eastAsia="Amiri" w:cs="Amiri"/>
          <w:color w:val="111111"/>
          <w:sz w:val="28"/>
          <w:sz w:val="28"/>
          <w:szCs w:val="28"/>
          <w:rtl w:val="true"/>
          <w:lang w:bidi="ar-SA"/>
        </w:rPr>
        <w:t xml:space="preserve">وكان عمر بن عبدالعزيز ممّن يحترم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سموّ مكانته، وقد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فلمّا انصرف من عنده التفت عمر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الناس ؟</w:t>
      </w:r>
    </w:p>
    <w:p>
      <w:pPr>
        <w:pStyle w:val="BookText"/>
        <w:rPr/>
      </w:pPr>
      <w:r>
        <w:rPr>
          <w:rFonts w:ascii="Amiri" w:hAnsi="Amiri" w:eastAsia="Amiri" w:cs="Amiri"/>
          <w:color w:val="111111"/>
          <w:sz w:val="28"/>
          <w:sz w:val="28"/>
          <w:szCs w:val="28"/>
          <w:rtl w:val="true"/>
          <w:lang w:bidi="ar-SA"/>
        </w:rPr>
        <w:t xml:space="preserve">فانبرى المرتزقة من أصحابه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p>
    <w:p>
      <w:pPr>
        <w:pStyle w:val="BookText"/>
        <w:rPr/>
      </w:pPr>
      <w:r>
        <w:rPr>
          <w:rFonts w:ascii="Amiri" w:hAnsi="Amiri" w:eastAsia="Amiri" w:cs="Amiri"/>
          <w:color w:val="111111"/>
          <w:sz w:val="28"/>
          <w:sz w:val="28"/>
          <w:szCs w:val="28"/>
          <w:rtl w:val="true"/>
          <w:lang w:bidi="ar-SA"/>
        </w:rPr>
        <w:t xml:space="preserve">فصارحهم بالحقيقة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أشرف الناس هذا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عندي، من أحب الناس أن يكونوا منه، ولم يحبّ أن يكون من أحد</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من الشرف منزلة لم يبلغها أحد من الناس على </w:t>
      </w:r>
      <w:bookmarkStart w:id="410" w:name="pg16370_167251"/>
    </w:p>
    <w:p>
      <w:pPr>
        <w:pStyle w:val="BookText"/>
        <w:rPr/>
      </w:pPr>
      <w:bookmarkEnd w:id="410"/>
      <w:r>
        <w:rPr>
          <w:rFonts w:ascii="Amiri" w:hAnsi="Amiri" w:eastAsia="Amiri" w:cs="Amiri"/>
          <w:color w:val="111111"/>
          <w:sz w:val="28"/>
          <w:sz w:val="28"/>
          <w:szCs w:val="28"/>
          <w:rtl w:val="true"/>
          <w:lang w:bidi="ar-SA"/>
        </w:rPr>
        <w:t>اختلاف طبقاتهم، فقد أحبّوا أن يكون لهم صلة أو اتصال به وذلك لسموّ منزلته ومكانته الاجتماعيّة في حين أنّه لا يرغب ولا يحبّ أن يكون من أحد لأنه دون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إكبار عمر للإمام أنّه لما بلغه وفاته أبنه بهذه الكلمة القيّمة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سراج الدنيا، وجمال الإسلام، وزين العابدين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6639869_1280447820"/>
      <w:bookmarkStart w:id="412" w:name="_Toc154"/>
      <w:bookmarkEnd w:id="411"/>
      <w:r>
        <w:rPr/>
        <w:t>18</w:t>
      </w:r>
      <w:r>
        <w:rPr>
          <w:rtl w:val="true"/>
        </w:rPr>
        <w:t xml:space="preserve"> - </w:t>
      </w:r>
      <w:r>
        <w:rPr>
          <w:rtl w:val="true"/>
        </w:rPr>
        <w:t>الفرزدق</w:t>
      </w:r>
      <w:bookmarkEnd w:id="412"/>
    </w:p>
    <w:p>
      <w:pPr>
        <w:pStyle w:val="BookText"/>
        <w:rPr/>
      </w:pPr>
      <w:r>
        <w:rPr>
          <w:rFonts w:ascii="Amiri" w:hAnsi="Amiri" w:eastAsia="Amiri" w:cs="Amiri"/>
          <w:color w:val="111111"/>
          <w:sz w:val="28"/>
          <w:sz w:val="28"/>
          <w:szCs w:val="28"/>
          <w:rtl w:val="true"/>
          <w:lang w:bidi="ar-SA"/>
        </w:rPr>
        <w:t xml:space="preserve">وكان الفرزدق شاعر العرب الأكبر ممّن غمرته قيم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وآمن بسموّ ذاته وقداسته، وقد انبرى في رائعته الخالدة التي ارتجلها للإشادة بمواهب الإمام وسائر نزعاته وصفاته، وذلك حينما أنكر الطاغية هشام معرفته أمام أهل الشام لئلا يفتتنوا بمعرفته، فعرّفه الفرزدق لهم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يرقى إِلَى ذِرْوَةِ العِزَّ الَّتِي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نَيْلِها عُرُبُ الإِسْلامِ وَالْعَجَمُ</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يُغضي حَياءٌ وَيُغْضَىٰ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يُكَلَّمُ إِلا حينَ يَبْتَسِمُ</w:t>
      </w:r>
    </w:p>
    <w:p>
      <w:pPr>
        <w:pStyle w:val="BookText"/>
        <w:rPr/>
      </w:pPr>
      <w:r>
        <w:rPr>
          <w:rFonts w:ascii="Amiri" w:hAnsi="Amiri" w:eastAsia="Amiri" w:cs="Amiri"/>
          <w:color w:val="111111"/>
          <w:sz w:val="28"/>
          <w:sz w:val="28"/>
          <w:szCs w:val="28"/>
          <w:rtl w:val="true"/>
          <w:lang w:bidi="ar-SA"/>
        </w:rPr>
        <w:t>بِكَفِّهِ خَيزران ريحُها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مَنْ جَدُّهُ دانَ فَضْلُ الأنبياءِ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أُمَّتِهِ دانَتْ لَهُ الأمم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يَنشَقُّ نورُ الْهُدى عَنْ نورِ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كَالشَّمْسِ تَنْجَابُ عَنْ إِشْراقِها الظُّلَمُ </w:t>
      </w:r>
      <w:bookmarkStart w:id="413" w:name="pg16370_167252"/>
    </w:p>
    <w:p>
      <w:pPr>
        <w:pStyle w:val="BookText"/>
        <w:rPr/>
      </w:pPr>
      <w:bookmarkEnd w:id="413"/>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هذا ابن فاطِمَةٍ إِن كُنتَ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بِجَدِّهِ أَنْبِياءُ اللّه قَدْ حُتِموا</w:t>
      </w:r>
    </w:p>
    <w:p>
      <w:pPr>
        <w:pStyle w:val="BookText"/>
        <w:rPr/>
      </w:pPr>
      <w:r>
        <w:rPr>
          <w:rFonts w:ascii="Amiri" w:hAnsi="Amiri" w:eastAsia="Amiri" w:cs="Amiri"/>
          <w:color w:val="111111"/>
          <w:sz w:val="28"/>
          <w:sz w:val="28"/>
          <w:szCs w:val="28"/>
          <w:rtl w:val="true"/>
          <w:lang w:bidi="ar-SA"/>
        </w:rPr>
        <w:t>اللّه شَرَّفَهُ قِدْماً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لقد كان الإمام أعظم صورة رآها الفرزدق في دنيا الشرف والفضائل، فهام بحبّه والولاء له، وسنذكر تمام هذه القصيدة في البحوث الآتية</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6639871_1280447820"/>
      <w:bookmarkStart w:id="415" w:name="_Toc155"/>
      <w:bookmarkEnd w:id="414"/>
      <w:r>
        <w:rPr/>
        <w:t>19</w:t>
      </w:r>
      <w:r>
        <w:rPr>
          <w:rtl w:val="true"/>
        </w:rPr>
        <w:t xml:space="preserve"> - </w:t>
      </w:r>
      <w:r>
        <w:rPr>
          <w:rtl w:val="true"/>
        </w:rPr>
        <w:t>مالك</w:t>
      </w:r>
      <w:bookmarkEnd w:id="415"/>
    </w:p>
    <w:p>
      <w:p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 في أهل البيت مثل عليّ بن الحسين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6639873_1280447820"/>
      <w:bookmarkStart w:id="417" w:name="_Toc156"/>
      <w:bookmarkEnd w:id="416"/>
      <w:r>
        <w:rPr/>
        <w:t>20</w:t>
      </w:r>
      <w:r>
        <w:rPr>
          <w:rtl w:val="true"/>
        </w:rPr>
        <w:t xml:space="preserve"> - </w:t>
      </w:r>
      <w:r>
        <w:rPr>
          <w:rtl w:val="true"/>
        </w:rPr>
        <w:t>منصور الدوانيقى</w:t>
      </w:r>
      <w:bookmarkEnd w:id="417"/>
    </w:p>
    <w:p>
      <w:pPr>
        <w:pStyle w:val="BookText"/>
        <w:rPr/>
      </w:pPr>
      <w:r>
        <w:rPr>
          <w:rFonts w:ascii="Amiri" w:hAnsi="Amiri" w:eastAsia="Amiri" w:cs="Amiri"/>
          <w:color w:val="111111"/>
          <w:sz w:val="28"/>
          <w:sz w:val="28"/>
          <w:szCs w:val="28"/>
          <w:rtl w:val="true"/>
          <w:lang w:bidi="ar-SA"/>
        </w:rPr>
        <w:t xml:space="preserve">وثمّة عدوّ آخر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أشاد بفضل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المنصور الدوانيقي، فقد قال في رسالته التي بثّها إلى ذي النفس الزكيّة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يولد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زين العابدين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6639875_1280447820"/>
      <w:bookmarkStart w:id="419" w:name="_Toc157"/>
      <w:bookmarkEnd w:id="418"/>
      <w:r>
        <w:rPr/>
        <w:t>21</w:t>
      </w:r>
      <w:r>
        <w:rPr>
          <w:rtl w:val="true"/>
        </w:rPr>
        <w:t xml:space="preserve"> - </w:t>
      </w:r>
      <w:r>
        <w:rPr>
          <w:rtl w:val="true"/>
        </w:rPr>
        <w:t>يحيى بن سعيد</w:t>
      </w:r>
      <w:bookmarkEnd w:id="419"/>
    </w:p>
    <w:p>
      <w:pPr>
        <w:pStyle w:val="BookText"/>
        <w:rPr/>
      </w:pPr>
      <w:r>
        <w:rPr>
          <w:rFonts w:ascii="Amiri" w:hAnsi="Amiri" w:eastAsia="Amiri" w:cs="Amiri"/>
          <w:color w:val="111111"/>
          <w:sz w:val="28"/>
          <w:sz w:val="28"/>
          <w:szCs w:val="28"/>
          <w:rtl w:val="true"/>
          <w:lang w:bidi="ar-SA"/>
        </w:rPr>
        <w:t xml:space="preserve">أمّا يحيى بن سعيد بن قيس الأنصاري المدنى، فكان من كبار التابعين، ومن أفاضل الفقهاء والعلماء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صحب الإمام وعرف فضله، وأدلى بحقه هذه الكلمة القيّمة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w:t>
      </w:r>
      <w:bookmarkStart w:id="420" w:name="pg16370_167253"/>
    </w:p>
    <w:p>
      <w:pPr>
        <w:pStyle w:val="BookText"/>
        <w:rPr/>
      </w:pPr>
      <w:bookmarkEnd w:id="420"/>
      <w:r>
        <w:rPr>
          <w:rFonts w:ascii="Amiri" w:hAnsi="Amiri" w:eastAsia="Amiri" w:cs="Amiri"/>
          <w:color w:val="111111"/>
          <w:sz w:val="28"/>
          <w:sz w:val="28"/>
          <w:szCs w:val="28"/>
          <w:rtl w:val="true"/>
          <w:lang w:bidi="ar-SA"/>
        </w:rPr>
        <w:t>عليّ بن الحسين، وكان أفضل هاشمي رأيته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الهاشميين بإيمانه وتقواه وغزارة علمه وفضله</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6639877_1280447820"/>
      <w:bookmarkStart w:id="422" w:name="_Toc158"/>
      <w:bookmarkEnd w:id="421"/>
      <w:r>
        <w:rPr/>
        <w:t>22</w:t>
      </w:r>
      <w:r>
        <w:rPr>
          <w:rtl w:val="true"/>
        </w:rPr>
        <w:t xml:space="preserve"> - </w:t>
      </w:r>
      <w:r>
        <w:rPr>
          <w:rtl w:val="true"/>
        </w:rPr>
        <w:t>يزيد بن معاوية</w:t>
      </w:r>
      <w:bookmarkEnd w:id="422"/>
    </w:p>
    <w:p>
      <w:pPr>
        <w:pStyle w:val="BookText"/>
        <w:rPr/>
      </w:pPr>
      <w:r>
        <w:rPr>
          <w:rFonts w:ascii="Amiri" w:hAnsi="Amiri" w:eastAsia="Amiri" w:cs="Amiri"/>
          <w:color w:val="111111"/>
          <w:sz w:val="28"/>
          <w:sz w:val="28"/>
          <w:szCs w:val="28"/>
          <w:rtl w:val="true"/>
          <w:lang w:bidi="ar-SA"/>
        </w:rPr>
        <w:t xml:space="preserve">ولم يقتصر الاعتراف بالفضل للإمام زين العابدين على شيعته، وإنما تعدّى إلى أعدائه ومبغضيه، فهذا يزيد بن معاوية الذي هو من ألد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بمواهبه وعبقرياته، وذلك حينما ألح عليه أهل الشام في أن يخطب الإمام، فأبدى الطاغية مخاوفه منه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بيت زقوا العلم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ينزل إلا بفضيحتي وفضيحة آل أبي سفيان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أعرب بذلك عن مقدرات الإمام العلميّة ومواهبه الخطابية، وأنه يملك من قوة البيان وروعة الاستدلال ما يستطيع به أن يغيّر الموقف في غير صالح حكومته</w:t>
      </w:r>
      <w:r>
        <w:rPr>
          <w:rFonts w:eastAsia="Amiri" w:cs="Amiri" w:ascii="Amiri" w:hAnsi="Amiri"/>
          <w:color w:val="111111"/>
          <w:sz w:val="28"/>
          <w:szCs w:val="28"/>
          <w:rtl w:val="true"/>
          <w:lang w:bidi="ar-SA"/>
        </w:rPr>
        <w:t xml:space="preserve">. </w:t>
      </w:r>
      <w:bookmarkStart w:id="423" w:name="pg16370_167254"/>
    </w:p>
    <w:p>
      <w:pPr>
        <w:pStyle w:val="Heading3"/>
        <w:numPr>
          <w:ilvl w:val="2"/>
          <w:numId w:val="1"/>
        </w:numPr>
        <w:rPr/>
      </w:pPr>
      <w:bookmarkStart w:id="424" w:name="__RefHeading___Toc6639879_1280447820"/>
      <w:bookmarkStart w:id="425" w:name="_Toc159"/>
      <w:bookmarkEnd w:id="423"/>
      <w:bookmarkEnd w:id="424"/>
      <w:r>
        <w:rPr>
          <w:rtl w:val="true"/>
        </w:rPr>
        <w:t>المؤرّخون</w:t>
      </w:r>
      <w:bookmarkEnd w:id="425"/>
    </w:p>
    <w:p>
      <w:pPr>
        <w:pStyle w:val="Heading4"/>
        <w:numPr>
          <w:ilvl w:val="3"/>
          <w:numId w:val="1"/>
        </w:numPr>
        <w:rPr/>
      </w:pPr>
      <w:bookmarkStart w:id="426" w:name="__RefHeading___Toc6639881_1280447820"/>
      <w:bookmarkStart w:id="427" w:name="_Toc160"/>
      <w:bookmarkEnd w:id="426"/>
      <w:r>
        <w:rPr>
          <w:rtl w:val="true"/>
        </w:rPr>
        <w:t>إشارة</w:t>
      </w:r>
      <w:r>
        <w:rPr>
          <w:rtl w:val="true"/>
        </w:rPr>
        <w:t>:</w:t>
      </w:r>
      <w:bookmarkEnd w:id="427"/>
    </w:p>
    <w:p>
      <w:pPr>
        <w:pStyle w:val="BookText"/>
        <w:rPr/>
      </w:pPr>
      <w:r>
        <w:rPr>
          <w:rFonts w:ascii="Amiri" w:hAnsi="Amiri" w:eastAsia="Amiri" w:cs="Amiri"/>
          <w:color w:val="111111"/>
          <w:sz w:val="28"/>
          <w:sz w:val="28"/>
          <w:szCs w:val="28"/>
          <w:rtl w:val="true"/>
          <w:lang w:bidi="ar-SA"/>
        </w:rPr>
        <w:t xml:space="preserve">أمّا المؤرّخون على اختلاف أفكارهم وميولهم فقد اتّفقوا على تبجيل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وتعظيمه، وأنّه قد أوتي من المواهب والعبقريات ما رفعته إلى قمّة الشرف التي انتهى إليها العظماء من آبائه، وفيما يلي بعض ما قالوه </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639883_1280447820"/>
      <w:bookmarkStart w:id="429" w:name="_Toc161"/>
      <w:bookmarkEnd w:id="428"/>
      <w:r>
        <w:rPr/>
        <w:t>1</w:t>
      </w:r>
      <w:r>
        <w:rPr>
          <w:rtl w:val="true"/>
        </w:rPr>
        <w:t xml:space="preserve"> - </w:t>
      </w:r>
      <w:r>
        <w:rPr>
          <w:rtl w:val="true"/>
        </w:rPr>
        <w:t>آقا بزرك</w:t>
      </w:r>
      <w:bookmarkEnd w:id="429"/>
    </w:p>
    <w:p>
      <w:pPr>
        <w:pStyle w:val="BookText"/>
        <w:rPr/>
      </w:pPr>
      <w:r>
        <w:rPr>
          <w:rFonts w:ascii="Amiri" w:hAnsi="Amiri" w:eastAsia="Amiri" w:cs="Amiri"/>
          <w:color w:val="111111"/>
          <w:sz w:val="28"/>
          <w:sz w:val="28"/>
          <w:szCs w:val="28"/>
          <w:rtl w:val="true"/>
          <w:lang w:bidi="ar-SA"/>
        </w:rPr>
        <w:t xml:space="preserve">قال شيخ المحقّقين الشيخ محمّد حسن الشهير بآقا بزرك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زين العابدين، وسيّد الساجدين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أئمّة الشيعة الإماميّة، الذي اتفق مؤرخو الإسلام على أنّه من أشهر رجال التقوى والزهد والعبادة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6639885_1280447820"/>
      <w:bookmarkStart w:id="431" w:name="_Toc162"/>
      <w:bookmarkEnd w:id="430"/>
      <w:r>
        <w:rPr/>
        <w:t>2</w:t>
      </w:r>
      <w:r>
        <w:rPr>
          <w:rtl w:val="true"/>
        </w:rPr>
        <w:t xml:space="preserve"> - </w:t>
      </w:r>
      <w:r>
        <w:rPr>
          <w:rtl w:val="true"/>
        </w:rPr>
        <w:t>ابن تيميّة</w:t>
      </w:r>
      <w:bookmarkEnd w:id="431"/>
    </w:p>
    <w:p>
      <w:pPr>
        <w:pStyle w:val="BookText"/>
        <w:rPr/>
      </w:pPr>
      <w:r>
        <w:rPr>
          <w:rFonts w:ascii="Amiri" w:hAnsi="Amiri" w:eastAsia="Amiri" w:cs="Amiri"/>
          <w:color w:val="111111"/>
          <w:sz w:val="28"/>
          <w:sz w:val="28"/>
          <w:szCs w:val="28"/>
          <w:rtl w:val="true"/>
          <w:lang w:bidi="ar-SA"/>
        </w:rPr>
        <w:t xml:space="preserve">وحتّى ابن تيميّة المنحرف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والمعادي لهم قد اعترف بفضل الإمام وسموّ منزلته ومكانته،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بن الحسين فمن كبار التابعين وساداتهم علماً وديناً، وله من الخشوع وصدقة السر وغير ذلك من الفضائل 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معروف</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6639887_1280447820"/>
      <w:bookmarkStart w:id="433" w:name="_Toc163"/>
      <w:bookmarkEnd w:id="432"/>
      <w:r>
        <w:rPr/>
        <w:t>3</w:t>
      </w:r>
      <w:r>
        <w:rPr>
          <w:rtl w:val="true"/>
        </w:rPr>
        <w:t xml:space="preserve"> - </w:t>
      </w:r>
      <w:r>
        <w:rPr>
          <w:rtl w:val="true"/>
        </w:rPr>
        <w:t>ابن الجوزى</w:t>
      </w:r>
      <w:bookmarkEnd w:id="4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زين العابدين، وقدوة الزاهدين، وسيّد المتّقين، وإمام المؤمنين، شيمته تشهد له أنّه من سلالة رسول اللّه سلالة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وسمته يثبت مقام قربه </w:t>
      </w:r>
      <w:bookmarkStart w:id="434" w:name="pg16370_167255"/>
    </w:p>
    <w:p>
      <w:pPr>
        <w:pStyle w:val="BookText"/>
        <w:rPr/>
      </w:pPr>
      <w:bookmarkEnd w:id="434"/>
      <w:r>
        <w:rPr>
          <w:rFonts w:ascii="Amiri" w:hAnsi="Amiri" w:eastAsia="Amiri" w:cs="Amiri"/>
          <w:color w:val="111111"/>
          <w:sz w:val="28"/>
          <w:sz w:val="28"/>
          <w:szCs w:val="28"/>
          <w:rtl w:val="true"/>
          <w:lang w:bidi="ar-SA"/>
        </w:rPr>
        <w:t>من اللّه زلفى، وثفناته تسجّل له كثرة صلاته وتهجّده، وإعراضه عن متاع الدنيا ينطق بزهده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6639889_1280447820"/>
      <w:bookmarkStart w:id="436" w:name="_Toc164"/>
      <w:bookmarkEnd w:id="435"/>
      <w:r>
        <w:rPr/>
        <w:t>4</w:t>
      </w:r>
      <w:r>
        <w:rPr>
          <w:rtl w:val="true"/>
        </w:rPr>
        <w:t xml:space="preserve"> - </w:t>
      </w:r>
      <w:r>
        <w:rPr>
          <w:rtl w:val="true"/>
        </w:rPr>
        <w:t>ابن حجر العسقلاني</w:t>
      </w:r>
      <w:bookmarkEnd w:id="436"/>
    </w:p>
    <w:p>
      <w:p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الحسين بن عليّ بن أبي طالب، زين العابدين، ثقة، ثبت، عابد، فقيه، فاضل، مشهور قال ابن عيينة،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أفضل منه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6639891_1280447820"/>
      <w:bookmarkStart w:id="438" w:name="_Toc165"/>
      <w:bookmarkEnd w:id="437"/>
      <w:r>
        <w:rPr/>
        <w:t>5</w:t>
      </w:r>
      <w:r>
        <w:rPr>
          <w:rtl w:val="true"/>
        </w:rPr>
        <w:t xml:space="preserve"> - </w:t>
      </w:r>
      <w:r>
        <w:rPr>
          <w:rtl w:val="true"/>
        </w:rPr>
        <w:t>ابن حجر الهيتمي</w:t>
      </w:r>
      <w:bookmarkEnd w:id="438"/>
    </w:p>
    <w:p>
      <w:pPr>
        <w:pStyle w:val="BookText"/>
        <w:rPr/>
      </w:pPr>
      <w:r>
        <w:rPr>
          <w:rFonts w:ascii="Amiri" w:hAnsi="Amiri" w:eastAsia="Amiri" w:cs="Amiri"/>
          <w:color w:val="111111"/>
          <w:sz w:val="28"/>
          <w:sz w:val="28"/>
          <w:szCs w:val="28"/>
          <w:rtl w:val="true"/>
          <w:lang w:bidi="ar-SA"/>
        </w:rPr>
        <w:t xml:space="preserve">قال شهاب الدين أحمد بن حجر الهيتمي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العابدين هذا هو الذي خلف أباه علماً وزهداً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زين العابدين عظيم التجاوز والعفو والصفح</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زين العابدين قد خلف أباه، وورث أعزّ صفاته من العلم والزهد والعبادة، مضافاً إلى ما كان يتمتع به من عظيم التجاوز والعفو عمّن أساء إليه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639893_1280447820"/>
      <w:bookmarkStart w:id="440" w:name="_Toc166"/>
      <w:bookmarkEnd w:id="439"/>
      <w:r>
        <w:rPr/>
        <w:t>6</w:t>
      </w:r>
      <w:r>
        <w:rPr>
          <w:rtl w:val="true"/>
        </w:rPr>
        <w:t xml:space="preserve"> - </w:t>
      </w:r>
      <w:r>
        <w:rPr>
          <w:rtl w:val="true"/>
        </w:rPr>
        <w:t>ابن خلكان</w:t>
      </w:r>
      <w:bookmarkEnd w:id="4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الأئمّة الإثني عشر، ومن سادات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أفضل منه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41" w:name="pg16370_167256"/>
    </w:p>
    <w:p>
      <w:pPr>
        <w:pStyle w:val="Heading4"/>
        <w:numPr>
          <w:ilvl w:val="3"/>
          <w:numId w:val="1"/>
        </w:numPr>
        <w:rPr/>
      </w:pPr>
      <w:bookmarkStart w:id="442" w:name="__RefHeading___Toc6639895_1280447820"/>
      <w:bookmarkStart w:id="443" w:name="_Toc167"/>
      <w:bookmarkEnd w:id="441"/>
      <w:bookmarkEnd w:id="442"/>
      <w:r>
        <w:rPr/>
        <w:t>7</w:t>
      </w:r>
      <w:r>
        <w:rPr>
          <w:rtl w:val="true"/>
        </w:rPr>
        <w:t xml:space="preserve">- </w:t>
      </w:r>
      <w:r>
        <w:rPr>
          <w:rtl w:val="true"/>
        </w:rPr>
        <w:t>ابن سعد</w:t>
      </w:r>
      <w:bookmarkEnd w:id="443"/>
    </w:p>
    <w:p>
      <w:pPr>
        <w:pStyle w:val="BookText"/>
        <w:rPr/>
      </w:pP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بن حسين ثقة، مأموناً، كثير الحديث،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رفيعاً، ورعاً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اتّفق ابن عساكر مع ابن سعد في إضفاء هذه الصفات الرفيعة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6639897_1280447820"/>
      <w:bookmarkStart w:id="445" w:name="_Toc168"/>
      <w:bookmarkEnd w:id="444"/>
      <w:r>
        <w:rPr/>
        <w:t>8</w:t>
      </w:r>
      <w:r>
        <w:rPr>
          <w:rtl w:val="true"/>
        </w:rPr>
        <w:t xml:space="preserve"> - </w:t>
      </w:r>
      <w:r>
        <w:rPr>
          <w:rtl w:val="true"/>
        </w:rPr>
        <w:t>ابن شدقم</w:t>
      </w:r>
      <w:bookmarkEnd w:id="445"/>
    </w:p>
    <w:p>
      <w:pPr>
        <w:pStyle w:val="BookText"/>
        <w:rPr/>
      </w:pPr>
      <w:r>
        <w:rPr>
          <w:rFonts w:ascii="Amiri" w:hAnsi="Amiri" w:eastAsia="Amiri" w:cs="Amiri"/>
          <w:color w:val="111111"/>
          <w:sz w:val="28"/>
          <w:sz w:val="28"/>
          <w:szCs w:val="28"/>
          <w:rtl w:val="true"/>
          <w:lang w:bidi="ar-SA"/>
        </w:rPr>
        <w:t xml:space="preserve">قال ابن شدقم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الحبر، الزاهد عليّ بن الحسين زين العابدين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6639899_1280447820"/>
      <w:bookmarkStart w:id="447" w:name="_Toc169"/>
      <w:bookmarkEnd w:id="446"/>
      <w:r>
        <w:rPr/>
        <w:t>9</w:t>
      </w:r>
      <w:r>
        <w:rPr>
          <w:rtl w:val="true"/>
        </w:rPr>
        <w:t xml:space="preserve"> - </w:t>
      </w:r>
      <w:r>
        <w:rPr>
          <w:rtl w:val="true"/>
        </w:rPr>
        <w:t>ابن عساکر</w:t>
      </w:r>
      <w:bookmarkEnd w:id="447"/>
    </w:p>
    <w:p>
      <w:pPr>
        <w:pStyle w:val="BookText"/>
        <w:rPr/>
      </w:pPr>
      <w:r>
        <w:rPr>
          <w:rFonts w:ascii="Amiri" w:hAnsi="Amiri" w:eastAsia="Amiri" w:cs="Amiri"/>
          <w:color w:val="111111"/>
          <w:sz w:val="28"/>
          <w:sz w:val="28"/>
          <w:szCs w:val="28"/>
          <w:rtl w:val="true"/>
          <w:lang w:bidi="ar-SA"/>
        </w:rPr>
        <w:t xml:space="preserve">قال الحافظ أبو القاسم عليّ بن الحسن الشافعي، المعروف بابن عساكر، في ترجمة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عليّ بن الحسين ثقة مأموناً، كثير الحديث، عالياً رفيعاً ورعاً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الصفات من أثمن الصفات وأجلّها في دنيا الإسلام</w:t>
      </w:r>
    </w:p>
    <w:p>
      <w:pPr>
        <w:pStyle w:val="Heading4"/>
        <w:numPr>
          <w:ilvl w:val="3"/>
          <w:numId w:val="1"/>
        </w:numPr>
        <w:rPr/>
      </w:pPr>
      <w:bookmarkStart w:id="448" w:name="__RefHeading___Toc6639901_1280447820"/>
      <w:bookmarkStart w:id="449" w:name="_Toc170"/>
      <w:bookmarkEnd w:id="448"/>
      <w:r>
        <w:rPr/>
        <w:t>10</w:t>
      </w:r>
      <w:r>
        <w:rPr>
          <w:rtl w:val="true"/>
        </w:rPr>
        <w:t xml:space="preserve"> - </w:t>
      </w:r>
      <w:r>
        <w:rPr>
          <w:rtl w:val="true"/>
        </w:rPr>
        <w:t>ابن عنبة</w:t>
      </w:r>
      <w:bookmarkEnd w:id="449"/>
    </w:p>
    <w:p>
      <w:pPr>
        <w:pStyle w:val="BookText"/>
        <w:rPr/>
      </w:pPr>
      <w:r>
        <w:rPr>
          <w:rFonts w:ascii="Amiri" w:hAnsi="Amiri" w:eastAsia="Amiri" w:cs="Amiri"/>
          <w:color w:val="111111"/>
          <w:sz w:val="28"/>
          <w:sz w:val="28"/>
          <w:szCs w:val="28"/>
          <w:rtl w:val="true"/>
          <w:lang w:bidi="ar-SA"/>
        </w:rPr>
        <w:t xml:space="preserve">قال النسّابة الشهير بابن عنبة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فضائل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 أو يحيط بها الوصف</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مآثر الإمام زين العابدين وفضائله لا يحيط بها الوصف ولا تحصى، فقد كانت </w:t>
      </w:r>
      <w:bookmarkStart w:id="450" w:name="pg16370_167257"/>
    </w:p>
    <w:p>
      <w:pPr>
        <w:pStyle w:val="BookText"/>
        <w:rPr/>
      </w:pPr>
      <w:bookmarkEnd w:id="450"/>
      <w:r>
        <w:rPr>
          <w:rFonts w:ascii="Amiri" w:hAnsi="Amiri" w:eastAsia="Amiri" w:cs="Amiri"/>
          <w:color w:val="111111"/>
          <w:sz w:val="28"/>
          <w:sz w:val="28"/>
          <w:szCs w:val="28"/>
          <w:rtl w:val="true"/>
          <w:lang w:bidi="ar-SA"/>
        </w:rPr>
        <w:t>مآثره امتداداً ذاتياً لسيرة آبائه الذين أضاءت هذه الدنيا بمآثرهم وفضائلهم</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6639903_1280447820"/>
      <w:bookmarkStart w:id="452" w:name="_Toc171"/>
      <w:bookmarkEnd w:id="451"/>
      <w:r>
        <w:rPr/>
        <w:t>11</w:t>
      </w:r>
      <w:r>
        <w:rPr>
          <w:rtl w:val="true"/>
        </w:rPr>
        <w:t xml:space="preserve"> - </w:t>
      </w:r>
      <w:r>
        <w:rPr>
          <w:rtl w:val="true"/>
        </w:rPr>
        <w:t>أبو الفتح</w:t>
      </w:r>
      <w:bookmarkEnd w:id="452"/>
    </w:p>
    <w:p>
      <w:pPr>
        <w:pStyle w:val="BookText"/>
        <w:rPr/>
      </w:pPr>
      <w:r>
        <w:rPr>
          <w:rFonts w:ascii="Amiri" w:hAnsi="Amiri" w:eastAsia="Amiri" w:cs="Amiri"/>
          <w:color w:val="111111"/>
          <w:sz w:val="28"/>
          <w:sz w:val="28"/>
          <w:szCs w:val="28"/>
          <w:rtl w:val="true"/>
          <w:lang w:bidi="ar-SA"/>
        </w:rPr>
        <w:t xml:space="preserve">قال أبو الفتح بن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عليّ بن الحسين بن عليّ بن أبي طالب رضوان اللّه عليهم أجمعين، المعروف بزين العابدين، وهو أحد الأئمّة الاثني عشر، ومن سادات التابعين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6639905_1280447820"/>
      <w:bookmarkStart w:id="454" w:name="_Toc172"/>
      <w:bookmarkEnd w:id="453"/>
      <w:r>
        <w:rPr/>
        <w:t>12</w:t>
      </w:r>
      <w:r>
        <w:rPr>
          <w:rtl w:val="true"/>
        </w:rPr>
        <w:t xml:space="preserve"> - </w:t>
      </w:r>
      <w:r>
        <w:rPr>
          <w:rtl w:val="true"/>
        </w:rPr>
        <w:t>أبو الفتوح</w:t>
      </w:r>
      <w:bookmarkEnd w:id="454"/>
    </w:p>
    <w:p>
      <w:pPr>
        <w:pStyle w:val="BookText"/>
        <w:rPr/>
      </w:pPr>
      <w:r>
        <w:rPr>
          <w:rFonts w:ascii="Amiri" w:hAnsi="Amiri" w:eastAsia="Amiri" w:cs="Amiri"/>
          <w:color w:val="111111"/>
          <w:sz w:val="28"/>
          <w:sz w:val="28"/>
          <w:szCs w:val="28"/>
          <w:rtl w:val="true"/>
          <w:lang w:bidi="ar-SA"/>
        </w:rPr>
        <w:t xml:space="preserve">قال أبو الفتوح الحسيني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الذكر المخلد، والاشتهار لعليّ الأوسط زين العابدين الملقب بالسجّاد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سبط </w:t>
      </w:r>
      <w:r>
        <w:rPr>
          <w:rStyle w:val="FootnoteAnchor"/>
          <w:rtl w:val="true"/>
        </w:rPr>
        <w:footnoteReference w:id="281"/>
      </w:r>
      <w:r>
        <w:rPr>
          <w:rFonts w:ascii="Amiri" w:hAnsi="Amiri" w:eastAsia="Amiri" w:cs="Amiri"/>
          <w:color w:val="111111"/>
          <w:sz w:val="28"/>
          <w:sz w:val="28"/>
          <w:szCs w:val="28"/>
          <w:rtl w:val="true"/>
          <w:lang w:bidi="ar-SA"/>
        </w:rPr>
        <w:t>من أسباط الحسين، ورابع معصوم على رأي الإثنى عشرية، وزاهد على رأي غيرهم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6639907_1280447820"/>
      <w:bookmarkStart w:id="456" w:name="_Toc173"/>
      <w:bookmarkEnd w:id="455"/>
      <w:r>
        <w:rPr/>
        <w:t>13</w:t>
      </w:r>
      <w:r>
        <w:rPr>
          <w:rtl w:val="true"/>
        </w:rPr>
        <w:t xml:space="preserve"> - </w:t>
      </w:r>
      <w:r>
        <w:rPr>
          <w:rtl w:val="true"/>
        </w:rPr>
        <w:t>أبو نعيم</w:t>
      </w:r>
      <w:bookmarkEnd w:id="456"/>
    </w:p>
    <w:p>
      <w:pPr>
        <w:pStyle w:val="BookText"/>
        <w:rPr/>
      </w:pPr>
      <w:r>
        <w:rPr>
          <w:rFonts w:ascii="Amiri" w:hAnsi="Amiri" w:eastAsia="Amiri" w:cs="Amiri"/>
          <w:color w:val="111111"/>
          <w:sz w:val="28"/>
          <w:sz w:val="28"/>
          <w:szCs w:val="28"/>
          <w:rtl w:val="true"/>
          <w:lang w:bidi="ar-SA"/>
        </w:rPr>
        <w:t xml:space="preserve">قال الحافظ أبو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ومنار القانتين، كان عابداً وفيّاً، وجواداً حفيّاً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تحدّث أبو نعيم عن بعض صفات الإمام من العبادة والوفاء والسخاء</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639909_1280447820"/>
      <w:bookmarkStart w:id="458" w:name="_Toc174"/>
      <w:bookmarkEnd w:id="457"/>
      <w:r>
        <w:rPr/>
        <w:t>14</w:t>
      </w:r>
      <w:r>
        <w:rPr>
          <w:rtl w:val="true"/>
        </w:rPr>
        <w:t xml:space="preserve"> - </w:t>
      </w:r>
      <w:r>
        <w:rPr>
          <w:rtl w:val="true"/>
        </w:rPr>
        <w:t>أحمد صبحي</w:t>
      </w:r>
      <w:bookmarkEnd w:id="45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أحمد محمود صبحي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عليّ بن الحسين، ورث إمامته من </w:t>
      </w:r>
      <w:bookmarkStart w:id="459" w:name="pg16370_167258"/>
    </w:p>
    <w:p>
      <w:pPr>
        <w:pStyle w:val="BookText"/>
        <w:rPr/>
      </w:pPr>
      <w:bookmarkEnd w:id="459"/>
      <w:r>
        <w:rPr>
          <w:rFonts w:ascii="IRNazanin" w:hAnsi="IRNazanin" w:eastAsia="IRNazanin"/>
          <w:color w:val="111111"/>
          <w:sz w:val="28"/>
          <w:sz w:val="28"/>
          <w:szCs w:val="28"/>
          <w:rtl w:val="true"/>
          <w:lang w:bidi="fa-IR"/>
        </w:rPr>
        <w:t xml:space="preserve">انتسابه إلى فاطمة الزهراء، ورسم للشيعة طريق الإمامة الروحيّة، وطبع التشيّع بطابع الحزن المقيم، والبكاء المتصل على الحسين، وعكف على العبادة، فسمّي بالسجّاد، وكنّي بزين العابدين، وانتسب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كسرى فعرف بابن الخيرتين</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لنا من وقفة قصيرة مع الدكتور أحمد صبحي فيما أفاده، فقد ذكر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 الإمامة من جهة انتسابه إلى جدّته فاطمة الزهراء سيّدة نساء العالمين، فإنّ ذلك لا واقع له؛ لأنّ الإمامة ليست خاضعة لعملية المواريث، وإنّما هي خاضعة للنصّ، وهي بيد اللّه تعالى، فهو الذي يختار لهذا المنصب الرفيع من يشاء من عباده ممّن تتوفّر فيه النزعات الخيّرة والصفات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تذهب إليه الشيعة وتدلّل عليه في كتبهم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الذي طبع التشيّع بطابع الحزن على الإمام الحسين سيّد شباب أهل الجنّة، وإنّما كانت رزيّة كربلاء التي تذوب من هولها القلوب هي التي طبعت التشيع بعالم الأسى والحزن، وكان الإمام زين العابدين في طليعة المتأثرين بها لأنّه شاهد فصولها الحزينة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639911_1280447820"/>
      <w:bookmarkStart w:id="461" w:name="_Toc175"/>
      <w:bookmarkEnd w:id="460"/>
      <w:r>
        <w:rPr/>
        <w:t>15</w:t>
      </w:r>
      <w:r>
        <w:rPr>
          <w:rtl w:val="true"/>
        </w:rPr>
        <w:t xml:space="preserve"> - </w:t>
      </w:r>
      <w:r>
        <w:rPr>
          <w:rtl w:val="true"/>
        </w:rPr>
        <w:t>أحمد فهمى</w:t>
      </w:r>
      <w:bookmarkEnd w:id="461"/>
    </w:p>
    <w:p>
      <w:pPr>
        <w:pStyle w:val="BookText"/>
        <w:rPr/>
      </w:pPr>
      <w:r>
        <w:rPr>
          <w:rFonts w:ascii="Amiri" w:hAnsi="Amiri" w:eastAsia="Amiri" w:cs="Amiri"/>
          <w:color w:val="111111"/>
          <w:sz w:val="28"/>
          <w:sz w:val="28"/>
          <w:szCs w:val="28"/>
          <w:rtl w:val="true"/>
          <w:lang w:bidi="ar-SA"/>
        </w:rPr>
        <w:t>قال الشيخ أحمد فهمي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أهل زمانه، وأعلمهم، وأفقههم، وأورعهم، وأعبدهم، وأكرمهم، وأحلمهم، وأفصحهم لساناً، وأكرمهم أحساباً، يحدب على الفقراء، ويعين الضعفاء</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6639913_1280447820"/>
      <w:bookmarkStart w:id="463" w:name="_Toc176"/>
      <w:bookmarkEnd w:id="462"/>
      <w:r>
        <w:rPr/>
        <w:t>16</w:t>
      </w:r>
      <w:r>
        <w:rPr>
          <w:rtl w:val="true"/>
        </w:rPr>
        <w:t xml:space="preserve"> - </w:t>
      </w:r>
      <w:r>
        <w:rPr>
          <w:rtl w:val="true"/>
        </w:rPr>
        <w:t>الإربلي</w:t>
      </w:r>
      <w:bookmarkEnd w:id="4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علي بن عيسى بن أبي الفتح الإريلي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الإمام علي بن </w:t>
      </w:r>
    </w:p>
    <w:p>
      <w:pPr>
        <w:pStyle w:val="BookText"/>
        <w:rPr/>
      </w:pPr>
      <w:r>
        <w:rPr>
          <w:rFonts w:ascii="Amiri" w:hAnsi="Amiri" w:eastAsia="Amiri" w:cs="Amiri"/>
          <w:color w:val="111111"/>
          <w:sz w:val="28"/>
          <w:sz w:val="28"/>
          <w:szCs w:val="28"/>
          <w:rtl w:val="true"/>
          <w:lang w:bidi="ar-SA"/>
        </w:rPr>
        <w:t>الحسين تكثر النجوم عدداً، ويجري واصفها إلى حيث لا مدى، وتلوح في سماء المناقب كالنجوم لمن بها اهتدى</w:t>
      </w:r>
    </w:p>
    <w:p>
      <w:pPr>
        <w:pStyle w:val="BookText"/>
        <w:rPr/>
      </w:pPr>
      <w:r>
        <w:rPr>
          <w:rFonts w:ascii="Amiri" w:hAnsi="Amiri" w:eastAsia="Amiri" w:cs="Amiri"/>
          <w:color w:val="111111"/>
          <w:sz w:val="28"/>
          <w:sz w:val="28"/>
          <w:szCs w:val="28"/>
          <w:rtl w:val="true"/>
          <w:lang w:bidi="ar-SA"/>
        </w:rPr>
        <w:t xml:space="preserve">وكيف لا وهو يفوق العالمين إذا عدا عليّاً وفاطمة والحسن والحسين ومحمّداً، وهذا تقديم لسجع في الطبع فلا تكون متردّداً، ومتى أعطيت الفكر حقه وجدت ما شئت فخاراً وسؤدداً، فإنّه الإمام الربّاني، والهيكل النوراني، بدل الأبدال، وزاهد الزهاد، وقطب الأقطاب، وعابد العباد، ونور مشكاة الرسالة، ونقطة دائرة الإمامة، وابن الخيرتين، والكريم الطرفين، قرار القلب، وقرّة العين عليّ بن الحسين، وما أدراك ما عليّ بن 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الأوّاب، العامل بالسنّة والكتاب، الناطق بالصواب، ملازم المحراب، المؤثر على نفسه، المرتفع في درجات المعارف، فيومه يفوق على أمسه، المتفرّد بمعارفه، الذي فضل الخلائق بتليده وطارفه وحكم في الشرف فتسنّم ذروته، وخطر في مطارقه، وأعجز بما حواه من طيب المولد، وكريم المحتد، وذكاء الأرومة، وطهارة الجرثومة، عجز عنه لسان واصفه، وتفرّد في خلواته بمناجاته، فتعجبت الملائكة من مواقفه، وأجرى مواضعه خوف ربه، فأربي على هامي الصوب وواكفه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أيّدك اللّه في أخباره، وألمح بعين الاعتبار عجائب آثاره، وفكّر في زهده وتعبده وخشوعه، وتهجّده ودؤوبه في صلاته وأدعيته في أوقات مناجاته، واستمراره على ملازمة عبادته، وإيثاره وصدقاته، وعطإيّاه وصلاته، وتوسلاته التي تدلّ مع فصاحته وبلاغته على خشوعه لربه، وضراعته ووقفه موقف العصاة مع شدّة طاعته، واعترافه بالذنوب على براءة ساحته، وبكائه ونحيبه، وخفوق قلبه من خشية اللّه،ووجيبه، وانتصابه، وقد أرخى الليل سدوله، وجرّ على الأرض ذيوله، مناجياً ربّه، تقدّست أسماؤه، ومخاطباً له تعالى، ملازماً بابه عزّ وجلّ، مصوّراً </w:t>
      </w:r>
      <w:bookmarkStart w:id="464" w:name="pg16370_167260"/>
    </w:p>
    <w:p>
      <w:pPr>
        <w:pStyle w:val="BookText"/>
        <w:rPr/>
      </w:pPr>
      <w:bookmarkEnd w:id="464"/>
      <w:r>
        <w:rPr>
          <w:rFonts w:ascii="Amiri" w:hAnsi="Amiri" w:eastAsia="Amiri" w:cs="Amiri"/>
          <w:color w:val="111111"/>
          <w:sz w:val="28"/>
          <w:sz w:val="28"/>
          <w:szCs w:val="28"/>
          <w:rtl w:val="true"/>
          <w:lang w:bidi="ar-SA"/>
        </w:rPr>
        <w:t>نفسه بين يديه، معرضاً عن كلّ شيء، مقبلاً عليه، وقد انسلخ من الدنيا الدنيّة، وتعرّى من الجثّة البشريّة، فجسمه ساجد في الثرى، وروحه متعلّقة بالملأ الأعلى، يتململ إذا مرت به آية من آيات الوعيد حتّى كأنه المقصود بها، وهو عنها بعيد، تجد أموراً عجيبة، وأحوالاً غريبة، ونفساً من اللّه سبحانه قريبة، وتعلم يقيناً لا شك فيه ولا ارتياب، وتعرف معرفة من قد كشف له الحجاب، وفتحت له الأبواب أنّ هذه الثمرة من تلك الشجرة، كما أنّ الواحد جزء من العشرة، وأنّ هذه النطفة العذبة من ذلك المعين الكريم، وأنّ هذا الحديث من ذلك القديم، وأنّ هذه الدرّة من ذلك البحر الزاخر، وأنّ هذا النجم من ذلك القمر الباهر، وأنّ هذا الفرع النابت من ذلك الأصل الثابت، وأنّ هذه النتيجة من هذه المقدّمة، وأن خليفة محمّد وعلي والحسن والحسين وفاطمة المكرّمة المعظمة هذا أصله الطاهر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وألم العلّامة المحقّق الإريلي بأبرز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مواضع الاعتزاز والفخر لكل مسلم، لقد كانت صفاته المشرقة امتداداً ذاتياً لنزعات آبائه وصفاتهم التي غيّروا بها مجرى تاريخ الإنسان، فقد أضاء وا له الطريق، وأرشدوه إلى معالم الحق بعدما كان تائهاً في ميادين سحيقة من مجاهل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فضائل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ومآثره لا يحيط بها الوصف، ولا يستوفيها البيان، فهو فرع من شجرة النبوّة، ودوحة الإمامة التي أودع اللّه فيها الكمال المطلق لتكون مناراً للحقّ في الأرض</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6639915_1280447820"/>
      <w:bookmarkStart w:id="466" w:name="_Toc177"/>
      <w:bookmarkEnd w:id="465"/>
      <w:r>
        <w:rPr/>
        <w:t>17</w:t>
      </w:r>
      <w:r>
        <w:rPr>
          <w:rtl w:val="true"/>
        </w:rPr>
        <w:t xml:space="preserve"> - </w:t>
      </w:r>
      <w:r>
        <w:rPr>
          <w:rtl w:val="true"/>
        </w:rPr>
        <w:t>البستاني</w:t>
      </w:r>
      <w:bookmarkEnd w:id="4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البستاني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العابدين هو أبو الحسن عليّ بن الحسين بن عليّ بن أبي طالب، ولكثرة عبادته لقب بزين العابدين، ولقب أيضاً بسيّد العابدين، والزكي، </w:t>
      </w:r>
      <w:bookmarkStart w:id="467" w:name="pg16370_167261"/>
    </w:p>
    <w:p>
      <w:pPr>
        <w:pStyle w:val="BookText"/>
        <w:rPr/>
      </w:pPr>
      <w:bookmarkEnd w:id="467"/>
      <w:r>
        <w:rPr>
          <w:rFonts w:ascii="Amiri" w:hAnsi="Amiri" w:eastAsia="Amiri" w:cs="Amiri"/>
          <w:color w:val="111111"/>
          <w:sz w:val="28"/>
          <w:sz w:val="28"/>
          <w:szCs w:val="28"/>
          <w:rtl w:val="true"/>
          <w:lang w:bidi="ar-SA"/>
        </w:rPr>
        <w:t>والأمين، وذي الثفنات</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6639917_1280447820"/>
      <w:bookmarkStart w:id="469" w:name="_Toc178"/>
      <w:bookmarkEnd w:id="468"/>
      <w:r>
        <w:rPr/>
        <w:t>18</w:t>
      </w:r>
      <w:r>
        <w:rPr>
          <w:rtl w:val="true"/>
        </w:rPr>
        <w:t xml:space="preserve"> - </w:t>
      </w:r>
      <w:r>
        <w:rPr>
          <w:rtl w:val="true"/>
        </w:rPr>
        <w:t>تاج الدین</w:t>
      </w:r>
      <w:bookmarkEnd w:id="469"/>
    </w:p>
    <w:p>
      <w:pPr>
        <w:pStyle w:val="BookText"/>
        <w:rPr/>
      </w:pPr>
      <w:r>
        <w:rPr>
          <w:rFonts w:ascii="Amiri" w:hAnsi="Amiri" w:eastAsia="Amiri" w:cs="Amiri"/>
          <w:color w:val="111111"/>
          <w:sz w:val="28"/>
          <w:sz w:val="28"/>
          <w:szCs w:val="28"/>
          <w:rtl w:val="true"/>
          <w:lang w:bidi="ar-SA"/>
        </w:rPr>
        <w:t xml:space="preserve">قال تاج الدين بن محمّد بن حمزة الحسيني نقيب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سيّد بني هاشم، وموضع علمهم، والمشار إليه منهم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6639919_1280447820"/>
      <w:bookmarkStart w:id="471" w:name="_Toc179"/>
      <w:bookmarkEnd w:id="470"/>
      <w:r>
        <w:rPr/>
        <w:t>19</w:t>
      </w:r>
      <w:r>
        <w:rPr>
          <w:rtl w:val="true"/>
        </w:rPr>
        <w:t xml:space="preserve"> - </w:t>
      </w:r>
      <w:r>
        <w:rPr>
          <w:rtl w:val="true"/>
        </w:rPr>
        <w:t>الجاحظ</w:t>
      </w:r>
      <w:bookmarkEnd w:id="471"/>
    </w:p>
    <w:p>
      <w:pPr>
        <w:pStyle w:val="BookText"/>
        <w:rPr/>
      </w:pPr>
      <w:r>
        <w:rPr>
          <w:rFonts w:ascii="Amiri" w:hAnsi="Amiri" w:eastAsia="Amiri" w:cs="Amiri"/>
          <w:color w:val="111111"/>
          <w:sz w:val="28"/>
          <w:sz w:val="28"/>
          <w:szCs w:val="28"/>
          <w:rtl w:val="true"/>
          <w:lang w:bidi="ar-SA"/>
        </w:rPr>
        <w:t xml:space="preserve">قال أبو عثمان عمرو بن بحر الجاحظ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عليّ بن الحسين، فلم أر الخارجي في أمره إلّا كالشيعي، ولم أرَ الشيعي إلا كالمعتزلي، ولم أرَ المعتزلي إلا كالعامي، ولم أر العامّي إلّا كالخاصيّ، ولم أجد أحداً يتمارى في تفضيله، ويشك في تقديمه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أنّ المسلمين على اختلاف أفكارهم واتجاهاتهم قد أجمعوا على تعظيم الإمام والاعتراف له بالفضل، وإعلان المودّة والولاء له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6639921_1280447820"/>
      <w:bookmarkStart w:id="473" w:name="_Toc180"/>
      <w:bookmarkEnd w:id="472"/>
      <w:r>
        <w:rPr/>
        <w:t>20</w:t>
      </w:r>
      <w:r>
        <w:rPr>
          <w:rtl w:val="true"/>
        </w:rPr>
        <w:t xml:space="preserve"> - </w:t>
      </w:r>
      <w:r>
        <w:rPr>
          <w:rtl w:val="true"/>
        </w:rPr>
        <w:t>حسین علی محفوظ</w:t>
      </w:r>
      <w:bookmarkEnd w:id="47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حسين عليّ محفوظ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زين العابدين أفضل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وعملاً، وكان أقرب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شبهاً بأمير المؤمنين في لباسه وفقهه وعبادته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474" w:name="pg16370_167262"/>
    </w:p>
    <w:p>
      <w:pPr>
        <w:pStyle w:val="Heading4"/>
        <w:numPr>
          <w:ilvl w:val="3"/>
          <w:numId w:val="1"/>
        </w:numPr>
        <w:rPr/>
      </w:pPr>
      <w:bookmarkStart w:id="475" w:name="__RefHeading___Toc6639923_1280447820"/>
      <w:bookmarkStart w:id="476" w:name="_Toc181"/>
      <w:bookmarkEnd w:id="474"/>
      <w:bookmarkEnd w:id="475"/>
      <w:r>
        <w:rPr/>
        <w:t>21</w:t>
      </w:r>
      <w:r>
        <w:rPr>
          <w:rtl w:val="true"/>
        </w:rPr>
        <w:t xml:space="preserve"> - </w:t>
      </w:r>
      <w:r>
        <w:rPr>
          <w:rtl w:val="true"/>
        </w:rPr>
        <w:t>الذهبي</w:t>
      </w:r>
      <w:bookmarkEnd w:id="476"/>
    </w:p>
    <w:p>
      <w:pPr>
        <w:pStyle w:val="BookText"/>
        <w:rPr/>
      </w:pPr>
      <w:r>
        <w:rPr>
          <w:rFonts w:ascii="Amiri" w:hAnsi="Amiri" w:eastAsia="Amiri" w:cs="Amiri"/>
          <w:color w:val="111111"/>
          <w:sz w:val="28"/>
          <w:sz w:val="28"/>
          <w:szCs w:val="28"/>
          <w:rtl w:val="true"/>
          <w:lang w:bidi="ar-SA"/>
        </w:rPr>
        <w:t xml:space="preserve">قال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أي لزين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عجيبة، وحقّ له واللّه ذلك، فقد كان أهلاً للإمامة العظمى لشرفه وسؤدده وعلمه وتألّهه وكمال عقله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اعترف الذهبي بالواقع المشرق الذي تمتّع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أهل للإمامة العظمى وللقيادة الروحية والزمنية لهذه الأُمّة، وهي من أسمى المراتب وأهمها في الإسلام</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639925_1280447820"/>
      <w:bookmarkStart w:id="478" w:name="_Toc182"/>
      <w:bookmarkEnd w:id="477"/>
      <w:r>
        <w:rPr/>
        <w:t>22</w:t>
      </w:r>
      <w:r>
        <w:rPr>
          <w:rtl w:val="true"/>
        </w:rPr>
        <w:t xml:space="preserve"> - </w:t>
      </w:r>
      <w:r>
        <w:rPr>
          <w:rtl w:val="true"/>
        </w:rPr>
        <w:t>الزركلي</w:t>
      </w:r>
      <w:bookmarkEnd w:id="478"/>
    </w:p>
    <w:p>
      <w:pPr>
        <w:pStyle w:val="BookText"/>
        <w:rPr/>
      </w:pPr>
      <w:r>
        <w:rPr>
          <w:rFonts w:ascii="Amiri" w:hAnsi="Amiri" w:eastAsia="Amiri" w:cs="Amiri"/>
          <w:color w:val="111111"/>
          <w:sz w:val="28"/>
          <w:sz w:val="28"/>
          <w:szCs w:val="28"/>
          <w:rtl w:val="true"/>
          <w:lang w:bidi="ar-SA"/>
        </w:rPr>
        <w:t xml:space="preserve">قال خير الدين الزركلي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الحسين بن عليّ بن أبي طالب، الهاشمي القرشي، أبو الحسن، الملقّب بزين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الأئمّة الاثنى عشر عند الإماميّة، وأحد من كان يضرب بهم المثل في الحلم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 بينه وبين أخيه على الأكبر</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6639927_1280447820"/>
      <w:bookmarkStart w:id="480" w:name="_Toc183"/>
      <w:bookmarkEnd w:id="479"/>
      <w:r>
        <w:rPr/>
        <w:t>23</w:t>
      </w:r>
      <w:r>
        <w:rPr>
          <w:rtl w:val="true"/>
        </w:rPr>
        <w:t xml:space="preserve"> - </w:t>
      </w:r>
      <w:r>
        <w:rPr>
          <w:rtl w:val="true"/>
        </w:rPr>
        <w:t>الشافعي</w:t>
      </w:r>
      <w:bookmarkEnd w:id="480"/>
    </w:p>
    <w:p>
      <w:pPr>
        <w:pStyle w:val="BookText"/>
        <w:rPr/>
      </w:pPr>
      <w:r>
        <w:rPr>
          <w:rFonts w:ascii="Amiri" w:hAnsi="Amiri" w:eastAsia="Amiri" w:cs="Amiri"/>
          <w:color w:val="111111"/>
          <w:sz w:val="28"/>
          <w:sz w:val="28"/>
          <w:szCs w:val="28"/>
          <w:rtl w:val="true"/>
          <w:lang w:bidi="ar-SA"/>
        </w:rPr>
        <w:t xml:space="preserve">قال الإمام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أفقه أهل المدينة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6639929_1280447820"/>
      <w:bookmarkStart w:id="482" w:name="_Toc184"/>
      <w:bookmarkEnd w:id="481"/>
      <w:r>
        <w:rPr/>
        <w:t>24</w:t>
      </w:r>
      <w:r>
        <w:rPr>
          <w:rtl w:val="true"/>
        </w:rPr>
        <w:t xml:space="preserve"> - </w:t>
      </w:r>
      <w:r>
        <w:rPr>
          <w:rtl w:val="true"/>
        </w:rPr>
        <w:t>الشبراوى</w:t>
      </w:r>
      <w:bookmarkEnd w:id="4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الشبراوي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عابداً، زاهداً، </w:t>
      </w:r>
      <w:bookmarkStart w:id="483" w:name="pg16370_167263"/>
    </w:p>
    <w:p>
      <w:pPr>
        <w:pStyle w:val="BookText"/>
        <w:rPr/>
      </w:pPr>
      <w:bookmarkEnd w:id="483"/>
      <w:r>
        <w:rPr>
          <w:rFonts w:ascii="IRNazanin" w:hAnsi="IRNazanin" w:eastAsia="IRNazanin"/>
          <w:color w:val="111111"/>
          <w:sz w:val="28"/>
          <w:sz w:val="28"/>
          <w:szCs w:val="28"/>
          <w:rtl w:val="true"/>
          <w:lang w:bidi="fa-IR"/>
        </w:rPr>
        <w:t>ورعاً، متواضعاً، حسن الأخلاق</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الصفات هي التي رفعت الإمام إلى قمّة المجد، وجعلت الناس قد هاموا بحبه وبالإخلاص له</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6639931_1280447820"/>
      <w:bookmarkStart w:id="485" w:name="_Toc185"/>
      <w:bookmarkEnd w:id="484"/>
      <w:r>
        <w:rPr/>
        <w:t>25</w:t>
      </w:r>
      <w:r>
        <w:rPr>
          <w:rtl w:val="true"/>
        </w:rPr>
        <w:t xml:space="preserve">- </w:t>
      </w:r>
      <w:r>
        <w:rPr>
          <w:rtl w:val="true"/>
        </w:rPr>
        <w:t>الشيخانى</w:t>
      </w:r>
      <w:bookmarkEnd w:id="485"/>
    </w:p>
    <w:p>
      <w:pPr>
        <w:pStyle w:val="BookText"/>
        <w:rPr/>
      </w:pPr>
      <w:r>
        <w:rPr>
          <w:rFonts w:ascii="IRNazanin" w:hAnsi="IRNazanin" w:eastAsia="IRNazanin"/>
          <w:color w:val="111111"/>
          <w:sz w:val="28"/>
          <w:sz w:val="28"/>
          <w:szCs w:val="28"/>
          <w:rtl w:val="true"/>
          <w:lang w:bidi="fa-IR"/>
        </w:rPr>
        <w:t xml:space="preserve">قال الشيخاني القادري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سيدنا زين العابدين عليّ بن الحسين بن أبي طالب، اشتهرت أياديه ومكارمه، وطارت بالجوّ في الجود محاسنه، عظیم القدر، رحب الساحة والصدر، وله الكرامات الظاهرة ما شوهد بالأعين الناظرة، وثبت بالآثار المتواترة</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تحدثت الركبان عن فضائل الإمام زين العابدين ومآثره ومناقبه، واشتهرت بين الناس مكارمه وفضائله، مضافاً لذلك ما منحه اللّه من الكرامات التي يمنحها المخلصين من عباده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6639933_1280447820"/>
      <w:bookmarkStart w:id="487" w:name="_Toc186"/>
      <w:bookmarkEnd w:id="486"/>
      <w:r>
        <w:rPr/>
        <w:t>26</w:t>
      </w:r>
      <w:r>
        <w:rPr>
          <w:rtl w:val="true"/>
        </w:rPr>
        <w:t xml:space="preserve"> - </w:t>
      </w:r>
      <w:r>
        <w:rPr>
          <w:rtl w:val="true"/>
        </w:rPr>
        <w:t>صفى الدين</w:t>
      </w:r>
      <w:bookmarkEnd w:id="487"/>
    </w:p>
    <w:p>
      <w:pPr>
        <w:pStyle w:val="BookText"/>
        <w:rPr/>
      </w:pPr>
      <w:r>
        <w:rPr>
          <w:rFonts w:ascii="Amiri" w:hAnsi="Amiri" w:eastAsia="Amiri" w:cs="Amiri"/>
          <w:color w:val="111111"/>
          <w:sz w:val="28"/>
          <w:sz w:val="28"/>
          <w:szCs w:val="28"/>
          <w:rtl w:val="true"/>
          <w:lang w:bidi="ar-SA"/>
        </w:rPr>
        <w:t xml:space="preserve">قال صفي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زين العابدين عظيم الهدى والسمت الصالح، وقد أخرج الخطيب في جامعه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الْهُدى، وَالسَّمْتَ الصّالِحَ، وَالْإِقْتِصَادَ، جُزْءٌ مِنْ خَمْسَةٍ وَعِشْرِينَ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6639935_1280447820"/>
      <w:bookmarkStart w:id="489" w:name="_Toc187"/>
      <w:bookmarkEnd w:id="488"/>
      <w:r>
        <w:rPr/>
        <w:t>27</w:t>
      </w:r>
      <w:r>
        <w:rPr>
          <w:rtl w:val="true"/>
        </w:rPr>
        <w:t xml:space="preserve"> - </w:t>
      </w:r>
      <w:r>
        <w:rPr>
          <w:rtl w:val="true"/>
        </w:rPr>
        <w:t>عارف تامر</w:t>
      </w:r>
      <w:bookmarkEnd w:id="48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عارف تامر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بالزهد والعبادة، ولم يك </w:t>
      </w:r>
      <w:bookmarkStart w:id="490" w:name="pg16370_167264"/>
    </w:p>
    <w:p>
      <w:pPr>
        <w:pStyle w:val="BookText"/>
        <w:rPr/>
      </w:pPr>
      <w:bookmarkEnd w:id="490"/>
      <w:r>
        <w:rPr>
          <w:rFonts w:ascii="Amiri" w:hAnsi="Amiri" w:eastAsia="Amiri" w:cs="Amiri"/>
          <w:color w:val="111111"/>
          <w:sz w:val="28"/>
          <w:sz w:val="28"/>
          <w:szCs w:val="28"/>
          <w:rtl w:val="true"/>
          <w:lang w:bidi="ar-SA"/>
        </w:rPr>
        <w:t>يوجد من يماثله في هذه الصفات، ولذلك لقّب بزين العابدين والسجّاد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6639937_1280447820"/>
      <w:bookmarkStart w:id="492" w:name="_Toc188"/>
      <w:bookmarkEnd w:id="491"/>
      <w:r>
        <w:rPr/>
        <w:t>28</w:t>
      </w:r>
      <w:r>
        <w:rPr>
          <w:rtl w:val="true"/>
        </w:rPr>
        <w:t xml:space="preserve"> - </w:t>
      </w:r>
      <w:r>
        <w:rPr>
          <w:rtl w:val="true"/>
        </w:rPr>
        <w:t>السيّد عبّاس الموسوى</w:t>
      </w:r>
      <w:bookmarkEnd w:id="492"/>
    </w:p>
    <w:p>
      <w:pPr>
        <w:pStyle w:val="BookText"/>
        <w:rPr/>
      </w:pPr>
      <w:r>
        <w:rPr>
          <w:rFonts w:ascii="Amiri" w:hAnsi="Amiri" w:eastAsia="Amiri" w:cs="Amiri"/>
          <w:color w:val="111111"/>
          <w:sz w:val="28"/>
          <w:sz w:val="28"/>
          <w:szCs w:val="28"/>
          <w:rtl w:val="true"/>
          <w:lang w:bidi="ar-SA"/>
        </w:rPr>
        <w:t xml:space="preserve">الامام زين العابدين غصن من تلك الشجرة النبوية التي عاشت الاسلام في عمق الضمير والوجدان وتمثلته في سلوكياتها وحركاتها فجاءت كأفضل ما يكون صورة طبق الأصل عن الاسلام المحمّدي بل عقيدتنا هو الاسلام نفسه من جديد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6639939_1280447820"/>
      <w:bookmarkStart w:id="494" w:name="_Toc189"/>
      <w:bookmarkEnd w:id="493"/>
      <w:r>
        <w:rPr/>
        <w:t>29</w:t>
      </w:r>
      <w:r>
        <w:rPr>
          <w:rtl w:val="true"/>
        </w:rPr>
        <w:t xml:space="preserve"> - </w:t>
      </w:r>
      <w:r>
        <w:rPr>
          <w:rtl w:val="true"/>
        </w:rPr>
        <w:t>عماد الدين</w:t>
      </w:r>
      <w:bookmarkEnd w:id="494"/>
    </w:p>
    <w:p>
      <w:pPr>
        <w:pStyle w:val="BookText"/>
        <w:rPr/>
      </w:pPr>
      <w:r>
        <w:rPr>
          <w:rFonts w:ascii="IRNazanin" w:hAnsi="IRNazanin" w:eastAsia="IRNazanin"/>
          <w:color w:val="111111"/>
          <w:sz w:val="28"/>
          <w:sz w:val="28"/>
          <w:szCs w:val="28"/>
          <w:rtl w:val="true"/>
          <w:lang w:bidi="fa-IR"/>
        </w:rPr>
        <w:t xml:space="preserve">قال الداعي عماد الدين إدريس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عليّ بن الحسين زين العابدين أفضل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وأشرفهم بعد الحسن والحسين عليهم جميعاً الصلاة والسلام، وأكثرهم ورعاً وزهداً وعبادة</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6639941_1280447820"/>
      <w:bookmarkStart w:id="496" w:name="_Toc190"/>
      <w:bookmarkEnd w:id="495"/>
      <w:r>
        <w:rPr/>
        <w:t>30</w:t>
      </w:r>
      <w:r>
        <w:rPr>
          <w:rtl w:val="true"/>
        </w:rPr>
        <w:t xml:space="preserve"> - </w:t>
      </w:r>
      <w:r>
        <w:rPr>
          <w:rtl w:val="true"/>
        </w:rPr>
        <w:t>القليوبي</w:t>
      </w:r>
      <w:bookmarkEnd w:id="496"/>
    </w:p>
    <w:p>
      <w:pPr>
        <w:pStyle w:val="BookText"/>
        <w:rPr/>
      </w:pPr>
      <w:r>
        <w:rPr>
          <w:rFonts w:ascii="Amiri" w:hAnsi="Amiri" w:eastAsia="Amiri" w:cs="Amiri"/>
          <w:color w:val="111111"/>
          <w:sz w:val="28"/>
          <w:sz w:val="28"/>
          <w:szCs w:val="28"/>
          <w:rtl w:val="true"/>
          <w:lang w:bidi="ar-SA"/>
        </w:rPr>
        <w:t xml:space="preserve">قال أحمد القليوبي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فضائل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 أو يحيط بها الوصف</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6639943_1280447820"/>
      <w:bookmarkStart w:id="498" w:name="_Toc191"/>
      <w:bookmarkEnd w:id="497"/>
      <w:r>
        <w:rPr/>
        <w:t>31</w:t>
      </w:r>
      <w:r>
        <w:rPr>
          <w:rtl w:val="true"/>
        </w:rPr>
        <w:t xml:space="preserve"> - </w:t>
      </w:r>
      <w:r>
        <w:rPr>
          <w:rtl w:val="true"/>
        </w:rPr>
        <w:t>السيّد محسن</w:t>
      </w:r>
      <w:bookmarkEnd w:id="49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محسن الأمين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أهل زمانه، وأعلمهم، وأفقههم، وأورعهم، وأعبدهم، وأكرمهم، وأحلمهم، وأصبرهم، وأفصحهم، وأحسنهم أخلاقاً، وأكثرهم صدقة، وأرأفهم بالفقراء، </w:t>
      </w:r>
      <w:bookmarkStart w:id="499" w:name="pg16370_167265"/>
    </w:p>
    <w:p>
      <w:pPr>
        <w:pStyle w:val="BookText"/>
        <w:rPr/>
      </w:pPr>
      <w:bookmarkEnd w:id="499"/>
      <w:r>
        <w:rPr>
          <w:rFonts w:ascii="Amiri" w:hAnsi="Amiri" w:eastAsia="Amiri" w:cs="Amiri"/>
          <w:color w:val="111111"/>
          <w:sz w:val="28"/>
          <w:sz w:val="28"/>
          <w:szCs w:val="28"/>
          <w:rtl w:val="true"/>
          <w:lang w:bidi="ar-SA"/>
        </w:rPr>
        <w:t>وأنصحهم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معظماً عند القريب والبعيد، والولي والعدو، حتّى أنّ يزيد بن معاوية لما أمر أن يبايعه أهل المدينة على أنّهم عبيد وخول لم يستثن من ذلك إلا عليّ بن الحسين فأمر أن يبايعه على أنه أخوه وابن عمّه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اتصف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الصفات العظيمة، فما الصفات العظيمة، فما من فضيلة يمتاز بها الإنسان ويشرف بها إلّا وهي من صفاته وفضائله، فهو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مُهَذَّباً مِنْ كلّ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قَدْ خُلِقْتَ كَما تَشاءُ</w:t>
      </w:r>
    </w:p>
    <w:p>
      <w:pPr>
        <w:pStyle w:val="Heading4"/>
        <w:numPr>
          <w:ilvl w:val="3"/>
          <w:numId w:val="1"/>
        </w:numPr>
        <w:rPr/>
      </w:pPr>
      <w:bookmarkStart w:id="500" w:name="__RefHeading___Toc6639945_1280447820"/>
      <w:bookmarkStart w:id="501" w:name="_Toc192"/>
      <w:bookmarkEnd w:id="500"/>
      <w:r>
        <w:rPr/>
        <w:t>32</w:t>
      </w:r>
      <w:r>
        <w:rPr>
          <w:rtl w:val="true"/>
        </w:rPr>
        <w:t xml:space="preserve"> </w:t>
      </w:r>
      <w:r>
        <w:rPr>
          <w:rtl w:val="true"/>
        </w:rPr>
        <w:t>۔ محمّد بن سعد</w:t>
      </w:r>
      <w:bookmarkEnd w:id="501"/>
    </w:p>
    <w:p>
      <w:pPr>
        <w:pStyle w:val="BookText"/>
        <w:rPr/>
      </w:pP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مأموناً، كثير الحديث عالياً، رفيعاً ورعاً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6639947_1280447820"/>
      <w:bookmarkStart w:id="503" w:name="_Toc193"/>
      <w:bookmarkEnd w:id="502"/>
      <w:r>
        <w:rPr/>
        <w:t>33</w:t>
      </w:r>
      <w:r>
        <w:rPr>
          <w:rtl w:val="true"/>
        </w:rPr>
        <w:t xml:space="preserve"> - </w:t>
      </w:r>
      <w:r>
        <w:rPr>
          <w:rtl w:val="true"/>
        </w:rPr>
        <w:t>محمّد بن طلحة</w:t>
      </w:r>
      <w:bookmarkEnd w:id="5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كمال الدين محمّد بن طلحة القرشي الشافعي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زين العابدين، قدوة الزاهدين، وسيّد المتّقين، وإمام المؤمنين، شيمته تشهد له أنه من سلالة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وسمته يثبت قربه من اللّه، وثفناته تسجّل له كثرة صلاته وتهجّده، وإعراضه عن متاع الدنيا ينطق بزهده فيها، درّت له أخلاف التقوى فتفوّقها، وأشرقت له أنوار التأييد فاهتدى بها، وألفته أوراد العبادة فأنس بصحبتها، وحالفته وظائف الطاعة فتحلّى بحليتها، طالما اتّخذ الليل مطيّة ركبها لقطع طريق الآخرة، وظماً الهواجر دلیله استرشد به في منارة المسافر، وله من الخوارق والكرامات </w:t>
      </w:r>
      <w:bookmarkStart w:id="504" w:name="pg16370_167266"/>
    </w:p>
    <w:p>
      <w:pPr>
        <w:pStyle w:val="BookText"/>
        <w:rPr/>
      </w:pPr>
      <w:bookmarkEnd w:id="504"/>
      <w:r>
        <w:rPr>
          <w:rFonts w:ascii="Amiri" w:hAnsi="Amiri" w:eastAsia="Amiri" w:cs="Amiri"/>
          <w:color w:val="111111"/>
          <w:sz w:val="28"/>
          <w:sz w:val="28"/>
          <w:szCs w:val="28"/>
          <w:rtl w:val="true"/>
          <w:lang w:bidi="ar-SA"/>
        </w:rPr>
        <w:t>ما شوهد بالأعين الباصرة، وثبت بالآثار المتواترة أنّه من ملوك الآخرة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6639949_1280447820"/>
      <w:bookmarkStart w:id="506" w:name="_Toc194"/>
      <w:bookmarkEnd w:id="505"/>
      <w:r>
        <w:rPr/>
        <w:t>34</w:t>
      </w:r>
      <w:r>
        <w:rPr>
          <w:rtl w:val="true"/>
        </w:rPr>
        <w:t xml:space="preserve"> - </w:t>
      </w:r>
      <w:r>
        <w:rPr>
          <w:rtl w:val="true"/>
        </w:rPr>
        <w:t>الشيخ المفيد</w:t>
      </w:r>
      <w:bookmarkEnd w:id="506"/>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أفضل خلق اللّه بعد أبيه علماً وعملاً، وقد روى عنه فقهاء العامّة من العلوم ما لا يحصى كثرة، وحفظ عنه من المواعظ والأدعية، وفضائل القرآن، والحلال والحرام، والمغازي، والأيام، ما هو مشهور بين العلماء</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من ثروات الفكر الإسلامي، فأشاع العلوم والمعارف في دنيا الإسلام، وقد روى عنه العلماء والفقهاء أحكام الإسلام وآداب الشريعة، وغير ذلك من مختلف الفنون</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6639951_1280447820"/>
      <w:bookmarkStart w:id="508" w:name="_Toc195"/>
      <w:bookmarkEnd w:id="507"/>
      <w:r>
        <w:rPr/>
        <w:t>35</w:t>
      </w:r>
      <w:r>
        <w:rPr>
          <w:rtl w:val="true"/>
        </w:rPr>
        <w:t xml:space="preserve"> - </w:t>
      </w:r>
      <w:r>
        <w:rPr>
          <w:rtl w:val="true"/>
        </w:rPr>
        <w:t>المناوي</w:t>
      </w:r>
      <w:bookmarkEnd w:id="508"/>
    </w:p>
    <w:p>
      <w:pPr>
        <w:pStyle w:val="BookText"/>
        <w:rPr/>
      </w:pP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العابدين إمام سند اشترت أياديه، ومكارمه، وطارت بالجوّ في الوجود حمائمه، كان عظيم القدر، رحب الساحة والصدر، رأساً لجسد الرئاسة، مؤملاً للإيالة </w:t>
      </w:r>
      <w:r>
        <w:rPr>
          <w:rStyle w:val="FootnoteAnchor"/>
          <w:rtl w:val="true"/>
        </w:rPr>
        <w:footnoteReference w:id="306"/>
      </w:r>
      <w:r>
        <w:rPr>
          <w:rFonts w:ascii="Amiri" w:hAnsi="Amiri" w:eastAsia="Amiri" w:cs="Amiri"/>
          <w:color w:val="111111"/>
          <w:sz w:val="28"/>
          <w:sz w:val="28"/>
          <w:szCs w:val="28"/>
          <w:rtl w:val="true"/>
          <w:lang w:bidi="ar-SA"/>
        </w:rPr>
        <w:t>والسياسة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6639953_1280447820"/>
      <w:bookmarkStart w:id="510" w:name="_Toc196"/>
      <w:bookmarkEnd w:id="509"/>
      <w:r>
        <w:rPr/>
        <w:t>36</w:t>
      </w:r>
      <w:r>
        <w:rPr>
          <w:rtl w:val="true"/>
        </w:rPr>
        <w:t xml:space="preserve"> - </w:t>
      </w:r>
      <w:r>
        <w:rPr>
          <w:rtl w:val="true"/>
        </w:rPr>
        <w:t>الموفى</w:t>
      </w:r>
      <w:bookmarkEnd w:id="5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محمود المنوفى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زين العابدين عابداً، وفيّاً، وجواداً صفيّاً، </w:t>
      </w:r>
      <w:bookmarkStart w:id="511" w:name="pg16370_167267"/>
    </w:p>
    <w:p>
      <w:pPr>
        <w:pStyle w:val="BookText"/>
        <w:rPr/>
      </w:pPr>
      <w:bookmarkEnd w:id="511"/>
      <w:r>
        <w:rPr>
          <w:rFonts w:ascii="Amiri" w:hAnsi="Amiri" w:eastAsia="Amiri" w:cs="Amiri"/>
          <w:color w:val="111111"/>
          <w:sz w:val="28"/>
          <w:sz w:val="28"/>
          <w:szCs w:val="28"/>
          <w:rtl w:val="true"/>
          <w:lang w:bidi="ar-SA"/>
        </w:rPr>
        <w:t>وكان إذا مشى لا تجاوز يده فخذه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6639955_1280447820"/>
      <w:bookmarkStart w:id="513" w:name="_Toc197"/>
      <w:bookmarkEnd w:id="512"/>
      <w:r>
        <w:rPr/>
        <w:t>37</w:t>
      </w:r>
      <w:r>
        <w:rPr>
          <w:rtl w:val="true"/>
        </w:rPr>
        <w:t xml:space="preserve"> - </w:t>
      </w:r>
      <w:r>
        <w:rPr>
          <w:rtl w:val="true"/>
        </w:rPr>
        <w:t>النووى</w:t>
      </w:r>
      <w:bookmarkEnd w:id="513"/>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وأجمعوا على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أجمع المسلمون على تعظيم الإمام وإكباره لما يتمتع به من الصفات الرفيعة التي هي موضع الاعتزاز والفخر لجميع المسلمين</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6639957_1280447820"/>
      <w:bookmarkStart w:id="515" w:name="_Toc198"/>
      <w:bookmarkEnd w:id="514"/>
      <w:r>
        <w:rPr/>
        <w:t>38</w:t>
      </w:r>
      <w:r>
        <w:rPr>
          <w:rtl w:val="true"/>
        </w:rPr>
        <w:t xml:space="preserve"> - </w:t>
      </w:r>
      <w:r>
        <w:rPr>
          <w:rtl w:val="true"/>
        </w:rPr>
        <w:t>النويرى</w:t>
      </w:r>
      <w:bookmarkEnd w:id="515"/>
    </w:p>
    <w:p>
      <w:pPr>
        <w:pStyle w:val="BookText"/>
        <w:rPr/>
      </w:pPr>
      <w:r>
        <w:rPr>
          <w:rFonts w:ascii="Amiri" w:hAnsi="Amiri" w:eastAsia="Amiri" w:cs="Amiri"/>
          <w:color w:val="111111"/>
          <w:sz w:val="28"/>
          <w:sz w:val="28"/>
          <w:szCs w:val="28"/>
          <w:rtl w:val="true"/>
          <w:lang w:bidi="ar-SA"/>
        </w:rPr>
        <w:t xml:space="preserve">قال شهاب الدين أحمد بن عبد الوهاب النويري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ورعاً، مأموناً، كثير الحديث، من أفضل أهل بيته، وأحسنهم طاعة</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6639959_1280447820"/>
      <w:bookmarkStart w:id="517" w:name="_Toc199"/>
      <w:bookmarkEnd w:id="516"/>
      <w:r>
        <w:rPr/>
        <w:t>39</w:t>
      </w:r>
      <w:r>
        <w:rPr>
          <w:rtl w:val="true"/>
        </w:rPr>
        <w:t xml:space="preserve"> - </w:t>
      </w:r>
      <w:r>
        <w:rPr>
          <w:rtl w:val="true"/>
        </w:rPr>
        <w:t>الواقدي</w:t>
      </w:r>
      <w:bookmarkEnd w:id="517"/>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أورع الناس، وأعبدهم وأتقاهم اللّه عزّ وجلّ، وكان إذا مشى لا يخطر بيده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نظر الواقدي إلى ورع الإمام وعبادته وتقواه وتواضعه، وهو بهذه الصفات كان من أفضل الناس، ومن أجلّهم</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6639961_1280447820"/>
      <w:bookmarkStart w:id="519" w:name="_Toc200"/>
      <w:bookmarkEnd w:id="518"/>
      <w:r>
        <w:rPr/>
        <w:t>40</w:t>
      </w:r>
      <w:r>
        <w:rPr>
          <w:rtl w:val="true"/>
        </w:rPr>
        <w:t xml:space="preserve"> - </w:t>
      </w:r>
      <w:r>
        <w:rPr>
          <w:rtl w:val="true"/>
        </w:rPr>
        <w:t>وجدى</w:t>
      </w:r>
      <w:bookmarkEnd w:id="51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هو أبو الحسن عليّ بن الحسين </w:t>
      </w:r>
      <w:bookmarkStart w:id="520" w:name="pg16370_167268"/>
    </w:p>
    <w:p>
      <w:pPr>
        <w:pStyle w:val="BookText"/>
        <w:rPr/>
      </w:pPr>
      <w:bookmarkEnd w:id="520"/>
      <w:r>
        <w:rPr>
          <w:rFonts w:ascii="Amiri" w:hAnsi="Amiri" w:eastAsia="Amiri" w:cs="Amiri"/>
          <w:color w:val="111111"/>
          <w:sz w:val="28"/>
          <w:sz w:val="28"/>
          <w:szCs w:val="28"/>
          <w:rtl w:val="true"/>
          <w:lang w:bidi="ar-SA"/>
        </w:rPr>
        <w:t>عليّ بن أبي طالب، المعروف بزين العابدين، ويقال له عليّ الأصغر، وليس للحسين بن على عقب إلّا من ولده زين العابدين، هو أحد الأئمّة الإثني عشر في مذهب الإماميّة، كان من سادات التابعين ورؤساهم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6639963_1280447820"/>
      <w:bookmarkStart w:id="522" w:name="_Toc201"/>
      <w:bookmarkEnd w:id="521"/>
      <w:r>
        <w:rPr/>
        <w:t>41</w:t>
      </w:r>
      <w:r>
        <w:rPr>
          <w:rtl w:val="true"/>
        </w:rPr>
        <w:t xml:space="preserve"> - </w:t>
      </w:r>
      <w:r>
        <w:rPr>
          <w:rtl w:val="true"/>
        </w:rPr>
        <w:t>اليعقوبي</w:t>
      </w:r>
      <w:bookmarkEnd w:id="522"/>
    </w:p>
    <w:p>
      <w:pPr>
        <w:pStyle w:val="BookText"/>
        <w:rPr/>
      </w:pPr>
      <w:r>
        <w:rPr>
          <w:rFonts w:ascii="Amiri" w:hAnsi="Amiri" w:eastAsia="Amiri" w:cs="Amiri"/>
          <w:color w:val="111111"/>
          <w:sz w:val="28"/>
          <w:sz w:val="28"/>
          <w:szCs w:val="28"/>
          <w:rtl w:val="true"/>
          <w:lang w:bidi="ar-SA"/>
        </w:rPr>
        <w:t>قال أحمد بن أبي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وأشدّهم عبادة، وكان يُسمّى زين العابدين، وكان يُسمّى أيضاً ذا الثفنات، لما كان في وجهه من أثر السجود</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زين العابدين من أفضل الناس، وأعظمهم شأناً، وأكثرهم عبادة وطاعة للّه</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6639965_1280447820"/>
      <w:bookmarkStart w:id="524" w:name="_Toc202"/>
      <w:bookmarkEnd w:id="523"/>
      <w:r>
        <w:rPr>
          <w:rtl w:val="true"/>
        </w:rPr>
        <w:t>نقاط مهمة</w:t>
      </w:r>
      <w:bookmarkEnd w:id="524"/>
    </w:p>
    <w:p>
      <w:pPr>
        <w:pStyle w:val="BookText"/>
        <w:rPr/>
      </w:pPr>
      <w:r>
        <w:rPr>
          <w:rFonts w:ascii="Amiri" w:hAnsi="Amiri" w:eastAsia="Amiri" w:cs="Amiri"/>
          <w:color w:val="111111"/>
          <w:sz w:val="28"/>
          <w:sz w:val="28"/>
          <w:szCs w:val="28"/>
          <w:rtl w:val="true"/>
          <w:lang w:bidi="ar-SA"/>
        </w:rPr>
        <w:t xml:space="preserve">وحفلت كلمات الأعلام من المعاصرين للإمام، ومن المؤرخين بنقاط مهمة من بينها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كان أفقه علماء عصره، وأكثرهم دراية وإحاطة بشؤون الشريعة وأحكام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هاشمي، بل وأفضل قرشي في عصره، وذلك لما يتمتّع به من الصفات الكريمة، والمثل العليا التي قل أن تتوفر بعضها في أي إنسان عدا آبائه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أهل زمانه، وأعلاهم شأناً ومكانة، وذلك لنسبه الرفيع، فهو ابن الخيرتين، مضافاً إلى عبقرياته ومواهبه العظيمة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أزهد الناس، وأكثرهم إعراضاً عن مباهج الحياة الدنيا وزينتها، فلم يحفل ولم يعن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أورع الناس، ومن أكثرهم تقوى وحريجة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سراج الدنيا، وجمال الإسلام </w:t>
      </w:r>
      <w:r>
        <w:rPr>
          <w:rStyle w:val="FootnoteAnchor"/>
          <w:rtl w:val="true"/>
        </w:rPr>
        <w:footnoteReference w:id="314"/>
      </w:r>
      <w:r>
        <w:rPr>
          <w:rFonts w:ascii="Amiri" w:hAnsi="Amiri" w:eastAsia="Amiri" w:cs="Amiri"/>
          <w:color w:val="111111"/>
          <w:sz w:val="28"/>
          <w:sz w:val="28"/>
          <w:szCs w:val="28"/>
          <w:rtl w:val="true"/>
          <w:lang w:bidi="ar-SA"/>
        </w:rPr>
        <w:t>وذلك لسيرته الندية العاطرة التي هي نفحة من نفحات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أحسن الناس، وأطيبهم ريحاً، وأكرمهم نفساً، وأعظمهم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أفصح الناس، وأعظمهم بلاغة، فقد كانت أدعيته ومواعظه وكلماته الحكميّة من مناجم الأدب العربي، ومن أنفس الذخائر الثقافية في 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أبرّ الناس بالفقراء، ومن أكثرهم عطفاً وحناناً على البؤساء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أعبد الناس، وأكثرهم طاعة اللّه، فليس هناك من يضارعه في عبادته وطاعته للّه عدا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أحسن الناس أخلاقاً، فقد كان يضارع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سموّ أخلاقه وآدابه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أهل للرئاسة، وزعامة الأُمّة، وقيادتها الروحيّة والزمنيّة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قد أجمعوا على تعظيمه، والاعتراف له بالفضل وليس هناك أي أحد من مناوئيه من يخدش به أو ينال منه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النقاط التي احتوت عليها كلمات المعاصرين للإمام، والمؤرّخين له على اختلاف ميولهم واتجاهاتهم، وهي تدلّل على سموّ الفكرة التي تذهب إليها الشيعة من أنّ الإمام لا بد أن يكون أفضل أهل زمانه وأعلمهم</w:t>
      </w:r>
      <w:r>
        <w:rPr>
          <w:rFonts w:eastAsia="Amiri" w:cs="Amiri" w:ascii="Amiri" w:hAnsi="Amiri"/>
          <w:color w:val="111111"/>
          <w:sz w:val="28"/>
          <w:szCs w:val="28"/>
          <w:rtl w:val="true"/>
          <w:lang w:bidi="ar-SA"/>
        </w:rPr>
        <w:t xml:space="preserve">. </w:t>
      </w:r>
      <w:bookmarkStart w:id="525" w:name="pg16370_167270"/>
    </w:p>
    <w:p>
      <w:pPr>
        <w:pStyle w:val="Heading2"/>
        <w:numPr>
          <w:ilvl w:val="1"/>
          <w:numId w:val="1"/>
        </w:numPr>
        <w:rPr/>
      </w:pPr>
      <w:bookmarkStart w:id="526" w:name="__RefHeading___Toc6639967_1280447820"/>
      <w:bookmarkStart w:id="527" w:name="_Toc203"/>
      <w:bookmarkEnd w:id="525"/>
      <w:bookmarkEnd w:id="526"/>
      <w:r>
        <w:rPr>
          <w:rtl w:val="true"/>
        </w:rPr>
        <w:t>مَعَ رَزَايَا كربلاء</w:t>
      </w:r>
      <w:bookmarkEnd w:id="5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8" w:name="__RefHeading___Toc6639969_1280447820"/>
      <w:bookmarkStart w:id="529" w:name="_Toc204"/>
      <w:bookmarkEnd w:id="528"/>
      <w:r>
        <w:rPr>
          <w:rtl w:val="true"/>
        </w:rPr>
        <w:t>إشارة</w:t>
      </w:r>
      <w:r>
        <w:rPr>
          <w:rtl w:val="true"/>
        </w:rPr>
        <w:t>:</w:t>
      </w:r>
      <w:bookmarkEnd w:id="52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وعاش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المحنة القاسية التي عاشها أبوه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حكومة معاوية ويزيد، وشاركه في آلامه وشجونه، وكان من أشقّ ما عاناه الإمام الحسين في تلك الحقبة السوداء أنّه رأى السياسة الأمويّة قد اتجهت في مسارها إلى ضرب الإسلام، وإبادة ركائزه وقواه، والعمل على انحطاط الإنسان المسلم، وشلّ نشاطاته الفكريّة والعقليّة، والحيلولة بينه وبين مبادئ دينه العظيم، ولم يستطع الإمام في أيّام معاوية أن يفجّر ثورته الكبرى؛ وذلك لعلمه بفشلها وعدم استطاعتها على تغيير الأوضاع القائمة في البلاد؛ لأن معاوية كان يتمتع بدبلوماسية قوية وشيطنة يستحيل التغلّب عليه وإفشال مخططاته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هلك هذا الطاغية، وتسلّم من بعده يزيد مقاليد الحكم 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واجبه الديني يقضي عليه بمناجزة يزيد وإسقاط حكومته حفظاً المصالح المسلمين، ورعاية لحقوقهم، ووفاء لمبادئ دين جده العظيم، فأعلن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ثورته الكبرى التي أوضح اللّه بها الكتاب، وجعلها عبرة لأولي الألباب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ونعرض بإيجاز إلى لقطات من تلك الثورة، وما رافقها وما رافقها من الأحداث المروعة، والتي كانت بمرأى ومسمع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وبالرغم ممّا كان يعانيه من شدة المرض إلا أنه استوعب جميع فصول تلك المأساة بإحساسه المرهف، وعاطفته اليقظة، وفيما يلي ذلك </w:t>
      </w:r>
      <w:r>
        <w:rPr>
          <w:rFonts w:eastAsia="Amiri" w:cs="Amiri" w:ascii="Amiri" w:hAnsi="Amiri"/>
          <w:color w:val="111111"/>
          <w:sz w:val="28"/>
          <w:szCs w:val="28"/>
          <w:rtl w:val="true"/>
          <w:lang w:bidi="ar-SA"/>
        </w:rPr>
        <w:t xml:space="preserve">: </w:t>
      </w:r>
      <w:bookmarkStart w:id="530" w:name="pg16370_167273"/>
    </w:p>
    <w:p>
      <w:pPr>
        <w:pStyle w:val="Heading3"/>
        <w:numPr>
          <w:ilvl w:val="2"/>
          <w:numId w:val="1"/>
        </w:numPr>
        <w:rPr/>
      </w:pPr>
      <w:bookmarkStart w:id="531" w:name="__RefHeading___Toc6639971_1280447820"/>
      <w:bookmarkStart w:id="532" w:name="_Toc205"/>
      <w:bookmarkEnd w:id="530"/>
      <w:bookmarkEnd w:id="531"/>
      <w:r>
        <w:rPr>
          <w:rtl w:val="true"/>
        </w:rPr>
        <w:t>على صعيد كربلاء</w:t>
      </w:r>
      <w:bookmarkEnd w:id="532"/>
    </w:p>
    <w:p>
      <w:pPr>
        <w:pStyle w:val="BookText"/>
        <w:rPr/>
      </w:pPr>
      <w:r>
        <w:rPr>
          <w:rFonts w:ascii="Amiri" w:hAnsi="Amiri" w:eastAsia="Amiri" w:cs="Amiri"/>
          <w:color w:val="111111"/>
          <w:sz w:val="28"/>
          <w:sz w:val="28"/>
          <w:szCs w:val="28"/>
          <w:rtl w:val="true"/>
          <w:lang w:bidi="ar-SA"/>
        </w:rPr>
        <w:t>وانتهى موكب العترة الطاهرة التي تبنت حقوق المظلومين والمضطهدين إلى صعيد كربلاء، وقد تواكبت عليهم المحن والخطوب، وألمّت بهم الرزايا والكوارث، وأيقنوا بالرزء القاصم، فقد أحاطت بهم قوى البغي والعدوان، وهي مصمّمة على إراقة دمائهم، أو إخضاعهم إلى الذل والهوان، ويأبى اللّه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الفتية من أهل بيته وهم في نضار العمر وريعان الشباب، فأغرق في البكاء وراح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أُخْرِجْنا وَأُرْعِجْنَا وَطُرِدْنَا عَن حَرَمٍ جَدْنَا، وَتَعَدَّتْ بَنُو أُمَيَّةَ عَلَيْنَا، اللّهمّ فَخُذْ لَنَا بِحَقِّنَا وَانْصُرْنَا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الأبطال من أهل بيته وأصحابه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وضبط أبو هلال الحسن بن عبد اللّه العسكري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الحسين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لَغْوَ عَلَى أَلسِنَتِهِم يَحُوطُونَهُ مَا دَرَّتْ بِهِ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وحكت هذه الكلمات المشرقة الواقع العملي من حياة الناس في جميع مراحل التاريخ، فهم عبيد الدنيا في كلّ زمان ومكان، أما الدين فلاظل له في أعماق قلوبهم، فإذا دهمتهم الكوارث تنكروا له وابتعدوا عنه، فكان حقاً لعقاً على ألسنتهم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الإمام إلى أصحابه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نَزَلَ بِنا ما قَدْ تَرُونَ، وَإِنَّ الدُّنيا قَدْ تَغَيَّرَتْ، وَتَنَكَّرَتْ وأَدْبَرَ مَعْرُوفُها، وَلَمْ يَبْقَ مِنْهَا إِلَّا صَبابَةٌ كَصَبَابَةِ الإِناءِ، </w:t>
      </w:r>
      <w:bookmarkStart w:id="533" w:name="pg16370_167274"/>
    </w:p>
    <w:p>
      <w:pPr>
        <w:pStyle w:val="BookText"/>
        <w:rPr/>
      </w:pPr>
      <w:bookmarkEnd w:id="533"/>
      <w:r>
        <w:rPr>
          <w:rFonts w:ascii="Amiri" w:hAnsi="Amiri" w:eastAsia="Amiri" w:cs="Amiri"/>
          <w:color w:val="111111"/>
          <w:sz w:val="28"/>
          <w:sz w:val="28"/>
          <w:szCs w:val="28"/>
          <w:rtl w:val="true"/>
          <w:lang w:bidi="ar-SA"/>
        </w:rPr>
        <w:t xml:space="preserve">وَخَسِيسُ عَيْشِ كَالمَرْعَى الوَبيل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تَرَوْنَ إِلَى الحَقِّ لَا يُعْمَلُ بِهِ، وَإِلَى البَاطِلِ لا يُتَناهَى عَنْهُ، لِيَرْغَبَ المُؤْمِنُ فِي لِقاءِ اللّه، فإِنِّي لَا أَرَى المَوْتَ إِلا سَعادةُ والحَياةَ مَعَ الظَّالِمِينَ إِلَّا بَرَماً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وأعرب في هذا الخطاب عما نزل به من صنوف المحن والبلاء، وأن منطق الدنيا معهم قد تغيّر، فقد ساقت لهم المقادير صنوفاً مرهقة من الخطوب، ولكن حفيد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لم يعبأ ولم يحفل بها، لأنه على بصيرة من أمره، فهو يرى الحقّ لا يعمل به، والباطل لا يتناهى عنه، وقد عادت له الحياة كريهة والموت والشهادة في سبيل اللّه 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أنهى خطابه هب أصحابه جميعاً وهم يضربون أروع الأمثلة للتضحية والفداء من أجل إقامة الحق والعدل، وقد تكلّم كلّ واحد منهم بكلمة الإخلاص فشكرهم الإمام وأثنى عليهم</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6639973_1280447820"/>
      <w:bookmarkStart w:id="535" w:name="_Toc206"/>
      <w:bookmarkEnd w:id="534"/>
      <w:r>
        <w:rPr>
          <w:rtl w:val="true"/>
        </w:rPr>
        <w:t xml:space="preserve">الإمام </w:t>
      </w:r>
      <w:r>
        <w:rPr>
          <w:rtl w:val="true"/>
        </w:rPr>
        <w:t>(</w:t>
      </w:r>
      <w:r>
        <w:rPr>
          <w:rtl w:val="true"/>
        </w:rPr>
        <w:t>عَلَيهِ السَّلَامُ</w:t>
      </w:r>
      <w:r>
        <w:rPr>
          <w:rtl w:val="true"/>
        </w:rPr>
        <w:t xml:space="preserve">) </w:t>
      </w:r>
      <w:r>
        <w:rPr>
          <w:rtl w:val="true"/>
        </w:rPr>
        <w:t>ينعى نفسه</w:t>
      </w:r>
      <w:bookmarkEnd w:id="535"/>
    </w:p>
    <w:p>
      <w:pPr>
        <w:pStyle w:val="BookText"/>
        <w:rPr/>
      </w:pPr>
      <w:r>
        <w:rPr>
          <w:rFonts w:ascii="Amiri" w:hAnsi="Amiri" w:eastAsia="Amiri" w:cs="Amiri"/>
          <w:color w:val="111111"/>
          <w:sz w:val="28"/>
          <w:sz w:val="28"/>
          <w:szCs w:val="28"/>
          <w:rtl w:val="true"/>
          <w:lang w:bidi="ar-SA"/>
        </w:rPr>
        <w:t xml:space="preserve">وفي ليلة العاشر من المحرّم دخل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خيمته، وجعل يعالج سيفه ويصلحه، وقد أيقن بالقتل،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وَالأَصِيلِ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مين صاحِب وَطالب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وَالدُّهْرُ لَا يَفْنَعُ بِالبَدِيل </w:t>
      </w:r>
    </w:p>
    <w:p>
      <w:p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حَيَّ سالِكٌ سَبِيلِ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وقد نعى نفسه العظيمة بهذه الأبيات، وكان في الخيمة الإمام زين العابدين وحفيدة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ما أراده أبوه فخنقته العبرة، ولزم السكوت وعلم أن البلاء قد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عقيلة بني هاشم فقد أحست أنّ شقيقها وبقيّة أهلها عازمون على الموت، ومصممون على الشهادة، فأمسكت قلبها في ذعر، ووثبت وهي تجرّ ثوبها، وقد فاضت عيناها بالدموع، فوقفت أمام أخيها، وقالت له بنبرات لفظت فيها شظايا قلبها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ثكلاه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ليت الموت أعدمني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حسيناه، يا سيداه، يا بقيّة أهل بيتاه، استسلمت ويئست من الحياة، اليوم مات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 فاطمة الزهراء، وأبي عليّ، وأخي الحسن، يا بقية الماضين وثمال الباقين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إليها برفق وحنان، وقال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 لَا يَذْهَبَنَّ بحِلْمِكِ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وانبرت العقيلة إلى أخيها وهي شاحبة اللون، قد مزّق الأسى قلبها الرقيق المعذّب،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أتغتصب نفسك اغتصاباً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أطول لحزني، وأشجى لقلبي</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تملك صبرها بعدما أيقنت أن شقيقها مقتول، فعمدت إلى جيبها فشقّته، ولطمت وجهها، وخرّت على الأرض فاقدة لوعيها، وشاركتها النسوة من عقائل </w:t>
      </w:r>
      <w:bookmarkStart w:id="536" w:name="pg16370_167276"/>
    </w:p>
    <w:p>
      <w:pPr>
        <w:pStyle w:val="BookText"/>
        <w:rPr/>
      </w:pPr>
      <w:bookmarkEnd w:id="536"/>
      <w:r>
        <w:rPr>
          <w:rFonts w:ascii="Amiri" w:hAnsi="Amiri" w:eastAsia="Amiri" w:cs="Amiri"/>
          <w:color w:val="111111"/>
          <w:sz w:val="28"/>
          <w:sz w:val="28"/>
          <w:szCs w:val="28"/>
          <w:rtl w:val="true"/>
          <w:lang w:bidi="ar-SA"/>
        </w:rPr>
        <w:t>الوحي في المحنة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السيدة أم كلثوم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وامحمّداه، واعليّاه، واأُمّاه، واحسيناه، واضيعتنا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المنظر الرهيب في نفس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فذاب قلبه أسى وحسرات، وتقدّم إلى السيدات من بنات الوصي فجعل يأمرهن بالخلود إلى الصبر والتحمل الأعباء هذه المحنة الكبرى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أَختَاهُ، يَا أُمَّ كُلْثُومٍ، وَأَنتِ يَا زَيْنَبُ، وَأَنتِ يا فَاطِمَةُ، وَأَنتِ يَا رَبَابُ، أَنظُرْنَ إِذَا قُتِلتُ فَلَا تَشْقُقْنَ عَلَيَّ جَيبَاً، وَلَا تَخْمُشْنَ وَجْهَا، وَلَا تَقُلنَ هَجْراً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أمرهن بالخلود إلى الصبر والتجمّل به، واجتناب هجر الكلام أمام المحن القاسية التي ستجري عليهن</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6639975_1280447820"/>
      <w:bookmarkStart w:id="538" w:name="_Toc207"/>
      <w:bookmarkEnd w:id="537"/>
      <w:r>
        <w:rPr>
          <w:rtl w:val="true"/>
        </w:rPr>
        <w:t>يوم عاشوراء</w:t>
      </w:r>
      <w:bookmarkEnd w:id="538"/>
    </w:p>
    <w:p>
      <w:pPr>
        <w:pStyle w:val="BookText"/>
        <w:rPr/>
      </w:pPr>
      <w:r>
        <w:rPr>
          <w:rFonts w:ascii="Amiri" w:hAnsi="Amiri" w:eastAsia="Amiri" w:cs="Amiri"/>
          <w:color w:val="111111"/>
          <w:sz w:val="28"/>
          <w:sz w:val="28"/>
          <w:szCs w:val="28"/>
          <w:rtl w:val="true"/>
          <w:lang w:bidi="ar-SA"/>
        </w:rPr>
        <w:t xml:space="preserve">وليس هناك حادث في التاريخ يضارع في كوارثه وآلامه مثل ما جرى على الإمام الحسين في يوم عاشوراء، فلم تبق محنة من محن الدنيا، ولا كارثة من كوارث الدهر إلا جرت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تحدث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اليوم العصيب الخالد في دنيا الأحزان،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يَوْمٍ أَشَدُّ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مواله من يَومٍ أَحَدٍ، قُتِلَ فِيْهِ عَمُّهُ حَمَزَةُ بنُ عَبدِ المُطَّلِب أَسَدُ اللّه وَأَسَدُ رَسُولِهِ، وَبَعْدِهِ يَومُ مُوْتَةَ قُتِلَ فِيْهِ ابنُ عَمِّهِ جَعفَرُ بنُ أَبي طَالِبٍ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كَيومِ الحُسَينِ ارْدَلَفَ إِلَيْهِ ثَلَاثُونَ أَلْفَ رَجُلٍ يَزْعَمُونَ أَنَّهُم مِن هَذَهِ الأُمّة كلّ يَتَقَرَّبُ إِلَى اللّه عَزَّ وَجَلَّ بِدَمِهِ، وَهُوَ بِاللّه يُذَكِّرُهُم فَلَا يَتَّعِظُونَ حَتَّىٰ قَتَلُوهُ بغياً وَظُلماً وعدواناً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539" w:name="pg16370_167277"/>
    </w:p>
    <w:p>
      <w:pPr>
        <w:pStyle w:val="BookText"/>
        <w:rPr/>
      </w:pPr>
      <w:bookmarkEnd w:id="539"/>
      <w:r>
        <w:rPr>
          <w:rFonts w:ascii="Amiri" w:hAnsi="Amiri" w:eastAsia="Amiri" w:cs="Amiri"/>
          <w:color w:val="111111"/>
          <w:sz w:val="28"/>
          <w:sz w:val="28"/>
          <w:szCs w:val="28"/>
          <w:rtl w:val="true"/>
          <w:lang w:bidi="ar-SA"/>
        </w:rPr>
        <w:t xml:space="preserve">وليس في دنيا الإسلام على امتداد التاريخ يوم أشدّ وأقسى من 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ثار هذا الإمام العظيم ليقيم في هذا الشرق معالم الحياة الكريمة ويوفّر الحرية والرخاء والأمن والاستقرار لجميع شعوب العالم، وقد وقفت في وجهه أولئك الصعاليك من حثالة البشرية، فأراقت دمه الزاكي في وحشيّة قاسية لم يشاهد التاريخ لها مثيلاً فى فظاعتها ومرارتها، وقد اقترفت هذه الجرائم لتعيش هي تحت كابوس من العبوديّة والظلم والجور</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639977_1280447820"/>
      <w:bookmarkStart w:id="541" w:name="_Toc208"/>
      <w:bookmarkEnd w:id="540"/>
      <w:r>
        <w:rPr>
          <w:rtl w:val="true"/>
        </w:rPr>
        <w:t xml:space="preserve">خطبة الإمام </w:t>
      </w:r>
      <w:r>
        <w:rPr>
          <w:rtl w:val="true"/>
        </w:rPr>
        <w:t>(</w:t>
      </w:r>
      <w:r>
        <w:rPr>
          <w:rtl w:val="true"/>
        </w:rPr>
        <w:t>عَلَيهِ السَّلَامُ</w:t>
      </w:r>
      <w:r>
        <w:rPr>
          <w:rtl w:val="true"/>
        </w:rPr>
        <w:t>)</w:t>
      </w:r>
      <w:bookmarkEnd w:id="541"/>
    </w:p>
    <w:p>
      <w:pPr>
        <w:pStyle w:val="BookText"/>
        <w:rPr/>
      </w:pPr>
      <w:r>
        <w:rPr>
          <w:rFonts w:ascii="IRNazanin" w:hAnsi="IRNazanin" w:eastAsia="IRNazanin"/>
          <w:color w:val="111111"/>
          <w:sz w:val="28"/>
          <w:sz w:val="28"/>
          <w:szCs w:val="28"/>
          <w:rtl w:val="true"/>
          <w:lang w:bidi="fa-IR"/>
        </w:rPr>
        <w:t xml:space="preserve">فقبل أن تندلع نار الحرب رأى الإمام العظيم أن يقيم الحجة على أولئك الممسوخين ويسدّ أمامهم كلّ عذر، ويجعلهم على بصيرة وبينة من أمرهم، فقد دعا براحلته فركبها، واتجه نحوهم، وهو بتلك الهيبة التي تحكي هيبة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فخطب فيهم خطابه التاريخي الذي هو من أبلغ وأروع خطاب ورد في الكلام العربي، وقد نادى بصوت عال يسمعه جلّهم، قال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اسْمَعُوا قَولِي وَلَا تَعْجَلُوا حتّى أَعِظَكُمْ بِمَا لِحَقِّ لَكُمْ عَلَيَّ، وَحَتَّى أَعْتَذِرَ إِلَيْكُم مِنْ مَقدَمِي عَلَيْكُم، فَإِنْ قَبِلْتُم عُذْرِي، وَصَدَّقْتُم قَوْلِي َوأَعْطَيْتُمُونِي النَّصَفَ مِنْ أَنْفُسِكُم كُنتُم بِذَلِكَ أسْعَدَ، وَلَمْ يَكُنْ لَكُم عَلَيَّ سَبِيلٌ، وَإِنْ لَمْ تَقْبَلُوا مِنِّى العُذْرَ وَلَمْ تُعطُوا النَّصَفَ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وَشُرَكَاءَ كُم ثُمَّ لَا يَكُنْ أَمْرُكُم عَلَيْكُم غُمَّةٌ ثُمَّ اقْضُوا إِلَيَّ وَلَا تُنْظِرُونِ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وَلِيِّيَ اللّه الَّذِي نَزَّلَ الكِتَابَ وَهُوَ </w:t>
      </w:r>
    </w:p>
    <w:p>
      <w:pPr>
        <w:pStyle w:val="BookText"/>
        <w:rPr/>
      </w:pPr>
      <w:r>
        <w:rPr>
          <w:rFonts w:ascii="Amiri" w:hAnsi="Amiri" w:eastAsia="Amiri" w:cs="Amiri"/>
          <w:color w:val="111111"/>
          <w:sz w:val="28"/>
          <w:sz w:val="28"/>
          <w:szCs w:val="28"/>
          <w:rtl w:val="true"/>
          <w:lang w:bidi="ar-SA"/>
        </w:rPr>
        <w:t>يَتَوَلّى الصَّالِحِينَ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الأثير كلماته إلى السيّدات من عقائل النبوّة وحرائر الوحي فتصارخن بالبكاء، وارتفعت أصواتهنّ، فبعث إليهنّ أخاه العبّاس وابنه عليّاً، وقال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سَكْنَاهُنَّ فَلَعَمْرِي لَيَكْثُرُ بُكَاؤُهُنَّ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سكتن استرسل في خطابه فحمد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ذلك ما لا يحصى ذكره ولم يسمع لا قبله ولا بعده أبلغ منه في منطقه، وقال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الدُّنْيَا فَجَعَلَهَا دَارَ فَنَاءٍ وَزَوَالٍ، مُتَصَرِّفَةً بِأهْلِهَا حَالاً بَعْدَ حَالٍ، فَالمَغْرُورُ مَنْ غَرَّتْهُ، وَالشَّقِيُّ مَنْ فَتَنَتْهُ، فَلَا تَغُرَّنَّكُم هَذِهِ الدُّنيَا فَإِنَّهَا تَقْطَعُ رَجَاءَ مَن رَكَنَ إِلَيْهَا، وَتُخيِّبُ طَمَعَ مَن طَمِعَ فِيْهَا، وَأَرَاكُمُ قَدْ اجْتَمَعْتُم عَلَى أَمْرٍ قَدْ أَسْخَطتُم اللّه فِيْهِ عَلَيْكُم، وَأَعْرَضَ بِوَجْهِهِ الكَرِيم عَنْكُم، وَأَحَلَّ بِكُم نِقْمَتَهُ، فَنعِمَ الرَّبُّ رَبُّنَا، وَبِئْسَ العَبِيدُ أَنْتُم، أَقرَرْتُم بِالطَّاعَةِ، وَآمَنتُم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زَحَفْتُم إِلَىٰ ذُرِيَّتِهِ وَعِتْرَتِهِ تُرِيدُونَ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اسْتَحْوَذَ عَلَيْكُم الشَّيْطَانُ فَأَنسَاكُم ذِكْرَ اللّه العَظِيم، فَتَبَاً لَكُم وَلِمَا تُرِيدُونَ، إِنَّا للّه وإِنَّا إِليهِ رَاجِعُونَ، هَؤُلَاءِ قَومٌ كَفَرُوا بَعْدَ إِيمَانِهِم فَبُعْداً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وعظهم بهذه الكلمات، فحذرهم من فتنة الدنيا وغرورها، ودلل على عواقبها الخاسرة، وأهاب بهم من الإقدام على قتل عترة نبيهم، فإنّهم بذلك يخرجون من الإسلام إلى الكفر، ويستوجبون عذاب اللّه ونقمته، ثمّ استرسل الإمام العظيم في خطابه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فانسِبُونِى فَانظُرُوا مَنْ أَنَا ؟ ثُمَّ ارْجِعُوا إِلَى أَنْفُسِكُم وَعَاتِبوها، فانظُروا هَل يَحِلُّ لَكُم قَتْلِى وَانتِهَالُ حُرمَتِى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ابْنَ بِنْتِ نَبِيَّكُم، وَابنَ وَصِيَّهِ، وَابْنِ عَمِّه، وأَوَّلِ المُؤْمِنِينَ باللّه وَالمُصَدِّقِ لِرَسُولِهِ بِمَا جَاءَ مِن عِنْدِ رَبِّهِ ؟</w:t>
      </w:r>
    </w:p>
    <w:p>
      <w:pPr>
        <w:pStyle w:val="BookText"/>
        <w:rPr/>
      </w:pPr>
      <w:r>
        <w:rPr>
          <w:rFonts w:ascii="Amiri" w:hAnsi="Amiri" w:eastAsia="Amiri" w:cs="Amiri"/>
          <w:color w:val="111111"/>
          <w:sz w:val="28"/>
          <w:sz w:val="28"/>
          <w:szCs w:val="28"/>
          <w:rtl w:val="true"/>
          <w:lang w:bidi="ar-SA"/>
        </w:rPr>
        <w:t>أَوَلَيْسَ حَمَزَةُ سيّد الشُّهَدَاءِ عَمَّ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جَعْفَرُ الطَّيَّارُ عَمِّى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يَبْلُغْكُم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سَيِّدَا شَبَابِ أَهْلِ الجنَّةِ، فَإِنْ صَدَّقْتُمُونِي بِمَا أَقُولُ وَهُوَ الحَقُّ، وَاللّه مَا تَعَمَّدْتُ الكَذِبَ مُنْذُ عَلِمْتُ أَنَّ اللّه يَمقُتُ عَلَيْهِ أَهْلَهُ، وَيَضُرُّ بِهِ مَنْ احْتَلَقَهُ، وإِنْ كَذَّبْتُمُونِي فَإِنَّ فِيكُم مَنْ إِنْ سَأَلْتُمُوهُ أَخْبَرَكُم، سَلُوا جَابِرَ بْنَ عَبْدِ اللّه الْأَنصَارِيِّ، وَأَبَا سَعِيدٍ الخُدْرِيِّ، وَسَهْلَ بنَ سَعْدٍ السَّاعِدِيّ، وَزَيْدَ بْنَ أَرْقَمَ، وَأَنَسَ بْنَ مَالِكٍ، يُخبِرُوكُم أَنَّهُم سَمِعُوا هَذِهِ المَقَالَةَ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وَلِأَخِي، أَما فِي هَذَا حَاجِزٌ لَكُم عَن سَفْكِ دَمِي ؟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وكان خليقاً بهذا الخطاب أن يرجع إلى قطعات ذلك الجيش عوازب أحلامه، ويحدث انقلاباً عسكرياً في صفوفهم، لقد دعاهم ليرجعوا إلى نفوسهم وعقولهم لو كانوا يملكونها، فيمعنوا النظر في شأنه، فهو حفيد نبيهم، وابن وصيه، وألصق الناس وأمسهم رحماً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سيّد شباب أهل الجنة، وفي ذلك حصانة له من سفك دمه، وانتهاك حرمته، إلّا أنّ ذلك الجيش لم يع هذا المنطق الفيّاض، فقد خلد إلى الجريمة، وغرق في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إليه الرجس الخبيث شمر بن ذي الجوشن،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يعبد اللّه على حرف إن كان يدري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وتصدّى لجوابه حبيب بن مظاهر، وهو من ذخائر الإيمان والإسلام،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أراك تعبد اللّه على سبعين حرفاً، وأنا أشهد أنك صادق، ما تدري ما يقول، قد طبع اللّه على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الإمام العظيم في خطابه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 فِي شَكٍّ مِنْ هَذَا القَوْلِ، أَفَتَشُكُونَ أَنِّي 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بَيْنَ المَشْرِقِ وَالْمَعْرِبِ ابْنُ بِنْتِ نَبِيٍّ غَيْرِي فِيكُم وَلَا فِي غَيْرِكُم، وَيْحَكُم أَتَطْلُبُونَنِي بِقَتِيلِ مِنْكُم قَتَلْتُهُ، أَو مَالٍ لَكُم اسْتَهَلَكْتُهُ أَو بِقَصَاصِ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وزلزلت الأرض تحت أقدامهم، وغدوا حيارى لا يملكون جواباً لردّه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قادة الجيش من الذين كاتبوه بالقدوم لمصرهم، فقال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شَبَثَ بنَ رِبْعِيُّ، وَيَا حَجَّارَ بنَ أَبْجُرَ، وَيَا قَيْسَ بْنَ الأَشْعَثِ، </w:t>
      </w:r>
    </w:p>
    <w:p>
      <w:pPr>
        <w:pStyle w:val="BookText"/>
        <w:rPr/>
      </w:pPr>
      <w:r>
        <w:rPr>
          <w:rFonts w:ascii="Amiri" w:hAnsi="Amiri" w:eastAsia="Amiri" w:cs="Amiri"/>
          <w:color w:val="111111"/>
          <w:sz w:val="28"/>
          <w:sz w:val="28"/>
          <w:szCs w:val="28"/>
          <w:rtl w:val="true"/>
          <w:lang w:bidi="ar-SA"/>
        </w:rPr>
        <w:t>وَيَا يَزِيدَ ابْنَ الحَارِثِ، أَلَمْ تَكتِبُوا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أَينَعَتْ الثَّمَارُ وَاخْضَرَّ الجَنَابُ وَطُمَّتْ الحِمَامُ، وَإِنَّمَا تَقْدِمُ عَلَى جُنْدِ لَكَ مُجَنَّدٍ، فَأَقْبِلْ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تخجل تلك الذوات القذرة من خيانة العهد ونقض الميثاق، فأجابوه مجمعين 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ذلك،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عنهم، ووجّه خطابه إلى جميع قطعات الجيش،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إِذا كَرِهْتُمُونِي فَدَعُونِي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قيس بن الأشعث وهو من ركائز الإثم والباطل في الكوفة، ومن أسرة لم تنجب شريفاً قط،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تنزل على حكم بني عمك ؟ فإنّهم لن يروك إلا ما تحبّ، ولن يصل إليك منهم مكروه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 أَخِيكَ، أَتُرِيدُ أَنْ يَطلُبَكَ بَنُو هَاشِمٍ بِأكثَرَ مِن دَمِ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أُعطِيهِم بِيَدِي إِعْطَاءَ الدَّلِيلِ وَلا أَفِرُ فِرَارَ العبيد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إِنِّي عُذْتُ بِرَبِّي وَرَبِّكُم أَن تَرْجُمُونِ، أَعُوذُ بِرَبِّي وَرَبِّكُم مِن كلّ مُتَكَبَرِ لا يُؤْمِنُ بِيَومِ الحِسَابِ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542" w:name="pg16370_167282"/>
    </w:p>
    <w:p>
      <w:pPr>
        <w:pStyle w:val="BookText"/>
        <w:rPr/>
      </w:pPr>
      <w:bookmarkEnd w:id="542"/>
      <w:r>
        <w:rPr>
          <w:rFonts w:ascii="Amiri" w:hAnsi="Amiri" w:eastAsia="Amiri" w:cs="Amiri"/>
          <w:color w:val="111111"/>
          <w:sz w:val="28"/>
          <w:sz w:val="28"/>
          <w:szCs w:val="28"/>
          <w:rtl w:val="true"/>
          <w:lang w:bidi="ar-SA"/>
        </w:rPr>
        <w:t>ومن المؤسف أنّ هذا الخطاب النيّر لم ينفذ إلى قلوبهم، فقد ختم الجهل على قلوبهم، فكانوا كالأنعام، بل هم أضل سبيلاً</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6639979_1280447820"/>
      <w:bookmarkStart w:id="544" w:name="_Toc209"/>
      <w:bookmarkEnd w:id="543"/>
      <w:r>
        <w:rPr>
          <w:rtl w:val="true"/>
        </w:rPr>
        <w:t>الحرب</w:t>
      </w:r>
      <w:bookmarkEnd w:id="544"/>
    </w:p>
    <w:p>
      <w:pPr>
        <w:pStyle w:val="BookText"/>
        <w:rPr/>
      </w:pPr>
      <w:r>
        <w:rPr>
          <w:rFonts w:ascii="Amiri" w:hAnsi="Amiri" w:eastAsia="Amiri" w:cs="Amiri"/>
          <w:color w:val="111111"/>
          <w:sz w:val="28"/>
          <w:sz w:val="28"/>
          <w:szCs w:val="28"/>
          <w:rtl w:val="true"/>
          <w:lang w:bidi="ar-SA"/>
        </w:rPr>
        <w:t xml:space="preserve">ولمّا فشلت جميع الوسائل التي اتّخذها الإمام لصيانة السلم وعدم سفك الدماء، أعلن ابن سعد الحرب العامّة على الإمام، فقد زحف إلى مقربة من معسكر الإمام، وأخذ سهماً فأطلقه صوب الإمام وهو يصيح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لي عند الأمير أنّي أوّل من رمى معسكر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طلب الباغى اللئيم من الجيش أن يشهدوا له عند أميره وسيّده ابن مرجانة أنّه أوّل من رمى معسكر الحق والكرامة والشرف، وتتابعت السهام كأنها المطر من رماة جيشه على الحسين وأصحابه، فلم يبق أحد منهم إلا أصيب بسهم، والتفت الإمام إلى أصحابه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يَا كِرَامَ، فَهَذِهِ رُسُلُ القَوْمِ إِلَيْكُم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وتقدّمت طلائع الحقِّ من أصحاب الإمام إلى ساحة الحرب، وبدأت بذلك المعركة بين المعسكرين، وهي من أعنف المعارك التي جرت على الأرض</w:t>
      </w:r>
    </w:p>
    <w:p>
      <w:pPr>
        <w:pStyle w:val="Heading3"/>
        <w:numPr>
          <w:ilvl w:val="2"/>
          <w:numId w:val="1"/>
        </w:numPr>
        <w:rPr/>
      </w:pPr>
      <w:bookmarkStart w:id="545" w:name="__RefHeading___Toc6639981_1280447820"/>
      <w:bookmarkStart w:id="546" w:name="_Toc210"/>
      <w:bookmarkEnd w:id="545"/>
      <w:r>
        <w:rPr>
          <w:rtl w:val="true"/>
        </w:rPr>
        <w:t>مصارع الأبرار</w:t>
      </w:r>
      <w:bookmarkEnd w:id="54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والتحم معسكر الحقِّ مع جيوش الضلال والباطل، وقد تسابق أصحاب الإمام الحسين مع أهل بيته بشوق ورغبة إلى الموت، ليظفروا بالنعيم الدائم، وقد قادوا بذلك حركة الإيمان، ولم تضعف لأي واحد منهم عزيمة الإيمان، وقد دلّلوا </w:t>
      </w:r>
      <w:bookmarkStart w:id="547" w:name="pg16370_167283"/>
    </w:p>
    <w:p>
      <w:pPr>
        <w:pStyle w:val="BookText"/>
        <w:rPr/>
      </w:pPr>
      <w:bookmarkEnd w:id="547"/>
      <w:r>
        <w:rPr>
          <w:rFonts w:ascii="Amiri" w:hAnsi="Amiri" w:eastAsia="Amiri" w:cs="Amiri"/>
          <w:color w:val="111111"/>
          <w:sz w:val="28"/>
          <w:sz w:val="28"/>
          <w:szCs w:val="28"/>
          <w:rtl w:val="true"/>
          <w:lang w:bidi="ar-SA"/>
        </w:rPr>
        <w:t>بتضحياتهم الهائلة على عظمة الإسلام الذي منحهم تلك الروح الوثابة التي استطاعوا بها على قلتهم أن يقابلوا تلك الوحوش الكاسرة، وينزلوا بها أفدح 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أبدى أصحاب الحسين وأهل بيته من صنوف البسالة والشجاعة ما يفوق حدّ الوصف والإطراء، خصوصاً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واسى الحسين وفداه بروحه، وليس في تاريخ الإنسانية في جميع مراحلها أخوة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 ولا أنبل ولا أوفى من تلك الأخوّة، وقد أشاد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فَلَقَد آثرَ وَأَبَلَى، وَفَدَى أَخَاهُ بِنَفْسِهِ حتّى قُطِعَت يَدَاهُ، فَأَبدَلَهُ اللّه عَزَّ وَجَلَّ بِهِمَا جِنَاحَينِ يَطِيرُ بِهِمَا مَعَ المَلَائِكَةِ فِي الجَنَّةِ كَمَا جَعَلَ لِجَعفَرِ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العبّاس عِنْدَ اللّه تَعَالَى مَنزِلَةٌ يَغْبِطَهُ بِهَا جَمِيعُ الشُّهَدَاءِ يَوْمَ القِيَامَةِ</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أبو الفضل العبّاس هو آخر من قتل من إخوة الحسين، وقد 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الجثمان المقدّس، وهو يلفظ شظايا قلبه الذي مزقته الكوارث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وشعر الإمام بالوحدة والضيعة بعد فقده لأخيه الذي لم يترك لوناً من ألوان البر والمواساة إلا قدمها له، وقد أتينا على أخبار شهادته وعظيم رزيّة الإمام بها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6639983_1280447820"/>
      <w:bookmarkStart w:id="549" w:name="_Toc211"/>
      <w:bookmarkEnd w:id="548"/>
      <w:r>
        <w:rPr>
          <w:rtl w:val="true"/>
        </w:rPr>
        <w:t xml:space="preserve">استغاثة الامام </w:t>
      </w:r>
      <w:r>
        <w:rPr>
          <w:rtl w:val="true"/>
        </w:rPr>
        <w:t>(</w:t>
      </w:r>
      <w:r>
        <w:rPr>
          <w:rtl w:val="true"/>
        </w:rPr>
        <w:t>عَلَيهِ السَّلَامُ</w:t>
      </w:r>
      <w:r>
        <w:rPr>
          <w:rtl w:val="true"/>
        </w:rPr>
        <w:t>)</w:t>
      </w:r>
      <w:bookmarkEnd w:id="54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وألقى الإمام الممتحن نظرة مشفوعة بالأسى والحسرة على أهل بيته وأصحابه </w:t>
      </w:r>
      <w:bookmarkStart w:id="550" w:name="pg16370_167284"/>
    </w:p>
    <w:p>
      <w:pPr>
        <w:pStyle w:val="BookText"/>
        <w:rPr/>
      </w:pPr>
      <w:bookmarkEnd w:id="550"/>
      <w:r>
        <w:rPr>
          <w:rFonts w:ascii="IRNazanin" w:hAnsi="IRNazanin" w:eastAsia="IRNazanin"/>
          <w:color w:val="111111"/>
          <w:sz w:val="28"/>
          <w:sz w:val="28"/>
          <w:szCs w:val="28"/>
          <w:rtl w:val="true"/>
          <w:lang w:bidi="fa-IR"/>
        </w:rPr>
        <w:t>فرآهم مجزّرين كالأضاحي على رمال كربلاء تصهرهم الشمس، وسمع عياله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ارتفعت أصواتهنّ بالعويل والبكاء يندبن قتلاهنّ، ولا يعرفنّ ما سيجري عليهن بعد قتل الحسين، وقد أثر ذلك على الإمام تأثيراً بالغاً، فأخذ يستغيث ويطلب الناصر والمعين ليحامي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ذَابِ يَذُبُ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مِن مُوَحَدٍ يَخَافُ اللّه فِينَا ؟ هَلْ مِنْ مُغِيثٍ يَرْجُو اللّه فِي إِغَاثَتِنَا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سمع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الاستغاثة المثيرة، وثب من فراش المرض وجعل يتوكأ على عصا لشدة مرضه، فبصر به الحسین فصاح بأخته السيدة أم كلثوم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احْبِسِيه لَئِلَّا تَخْلُو الأَرْضُ مِنْ نَسلِ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وبادرت إليه عمّته فأرجعته إلى فراشه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يعاني من الآلام النفسيّة أكثر ممّا يعاني من آلام مرضه، فقد طافت به المحن والخطوب، فهو يرى الكواكب المشرقة من إخوته وأبناء عمومته صرعى على الأرض، ويرى أصحابهم الأوفياء مجزّرين كالأضاحي، ويرى أباه وقد أحاط به أعداء اللّه، قد صمّموا على قتله، ويرى عقائل الوحي ومخدّرات الرسالة في حالة من الذعر والخوف ما لا سبيل إلى تصويره، وقد قابل تلك الكوارث المفزعة بالصبر، وتفويض أمره إلى اللّه</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6639985_1280447820"/>
      <w:bookmarkStart w:id="552" w:name="_Toc212"/>
      <w:bookmarkEnd w:id="551"/>
      <w:r>
        <w:rPr>
          <w:rtl w:val="true"/>
        </w:rPr>
        <w:t>مصرع الإمام العظيم</w:t>
      </w:r>
      <w:bookmarkEnd w:id="55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وأحاط الجفاة الجناة بريحانة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يوسعونه ضرباً بالسيوف وطعناً بالرماح، ورمياً بالحجارة، وقد أعياه نزف الدم، وبادر المجرم الخبيث شمر بن </w:t>
      </w:r>
      <w:bookmarkStart w:id="553" w:name="pg16370_167285"/>
    </w:p>
    <w:p>
      <w:pPr>
        <w:pStyle w:val="BookText"/>
        <w:rPr/>
      </w:pPr>
      <w:bookmarkEnd w:id="553"/>
      <w:r>
        <w:rPr>
          <w:rFonts w:ascii="Amiri" w:hAnsi="Amiri" w:eastAsia="Amiri" w:cs="Amiri"/>
          <w:color w:val="111111"/>
          <w:sz w:val="28"/>
          <w:sz w:val="28"/>
          <w:szCs w:val="28"/>
          <w:rtl w:val="true"/>
          <w:lang w:bidi="ar-SA"/>
        </w:rPr>
        <w:t xml:space="preserve">ذي الجوشن فاحتز رأس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على شفتيه ابتسامة الرضا والنصر الذي أحرزه الإمام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استشهد الإمام من أجل أن يقيم في ربوع هذا الشرق دولة الحق، ويقضي على الظلم والغبن، ويوزّع خيرات اللّه على المحرومين والمضطهدين، وينقذ الأُمّة من حكم الأمويّين الذين كفروا بحقوق الإنسان، وحوّلوا البلاد إلى مزرعة لهم يصيبون منها حيثما شاءوا</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639987_1280447820"/>
      <w:bookmarkStart w:id="555" w:name="_Toc213"/>
      <w:bookmarkEnd w:id="554"/>
      <w:r>
        <w:rPr>
          <w:rtl w:val="true"/>
        </w:rPr>
        <w:t>حرق الخيام</w:t>
      </w:r>
      <w:bookmarkEnd w:id="555"/>
    </w:p>
    <w:p>
      <w:pPr>
        <w:pStyle w:val="BookText"/>
        <w:rPr/>
      </w:pPr>
      <w:r>
        <w:rPr>
          <w:rFonts w:ascii="Amiri" w:hAnsi="Amiri" w:eastAsia="Amiri" w:cs="Amiri"/>
          <w:color w:val="111111"/>
          <w:sz w:val="28"/>
          <w:sz w:val="28"/>
          <w:szCs w:val="28"/>
          <w:rtl w:val="true"/>
          <w:lang w:bidi="ar-SA"/>
        </w:rPr>
        <w:t xml:space="preserve">وعمد أجلاف البشرية وأوغادها إلى حرق خيام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حافلين بمن فيها من عقائل النبوّة ومخدّرات الوحي وأطفال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حملوا أقبسة من النار ومناديهم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أحرقوا بيوت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غدا في عرف هؤلاء أن أخبية الحسين هي بيوت الظلم، وبيوت الأمويّين وعملائهم هي بيوت العدل، وهم الذين أغرقوا البلاد في الظلم والجور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التهبت النار في الخيام فرّت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البيداء والنار تلاحقهنّ، أمّا اليتامى فقد علا صراخهم وقد هاموا على وجوههم في البيداء، وهم يستغيثون فلا يجدون من يحميهم ويغيثهم، وكان هول ذلك المنظر من أفجع ما رآه الإمام زين العابدين، ولم يغب عن ذهنه طيلة المدة التي عاشها بعد أبيه، فكان دوماً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نَظَرْتُ إِلَى عَمَّاتِي وَأَخَوَاتِي إِلَّا وَخَنَقَتِنِي العَبْرَةُ، وَتَذَكَّرتُ فِرَارَهُنَّ يَوْمَ الطَّفٌ مِن خَيمَةٍ إِلَى خَيمَةٍ، وَمِن خِبَاءٍ إِلَى خِبَاءٍ، وَمُنَادِي القَوْمِ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بُيُوتَ الظَّالِمِينُ</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556" w:name="pg16370_167286"/>
    </w:p>
    <w:p>
      <w:pPr>
        <w:pStyle w:val="Heading3"/>
        <w:numPr>
          <w:ilvl w:val="2"/>
          <w:numId w:val="1"/>
        </w:numPr>
        <w:rPr/>
      </w:pPr>
      <w:bookmarkStart w:id="557" w:name="__RefHeading___Toc6639989_1280447820"/>
      <w:bookmarkStart w:id="558" w:name="_Toc214"/>
      <w:bookmarkEnd w:id="556"/>
      <w:bookmarkEnd w:id="557"/>
      <w:r>
        <w:rPr>
          <w:rtl w:val="true"/>
        </w:rPr>
        <w:t xml:space="preserve">الهجوم على الإمام زين العابدين </w:t>
      </w:r>
      <w:r>
        <w:rPr>
          <w:rtl w:val="true"/>
        </w:rPr>
        <w:t>(</w:t>
      </w:r>
      <w:r>
        <w:rPr>
          <w:rtl w:val="true"/>
        </w:rPr>
        <w:t>عَلَيهِ السَّلَامُ</w:t>
      </w:r>
      <w:r>
        <w:rPr>
          <w:rtl w:val="true"/>
        </w:rPr>
        <w:t>)</w:t>
      </w:r>
      <w:bookmarkEnd w:id="558"/>
    </w:p>
    <w:p>
      <w:pPr>
        <w:pStyle w:val="BookText"/>
        <w:rPr/>
      </w:pPr>
      <w:r>
        <w:rPr>
          <w:rFonts w:ascii="Amiri" w:hAnsi="Amiri" w:eastAsia="Amiri" w:cs="Amiri"/>
          <w:color w:val="111111"/>
          <w:sz w:val="28"/>
          <w:sz w:val="28"/>
          <w:szCs w:val="28"/>
          <w:rtl w:val="true"/>
          <w:lang w:bidi="ar-SA"/>
        </w:rPr>
        <w:t>وهجم الكفرة الجفاة على الإمام زين العابدين، وقد أنهكته العلة، ومزقت الأحداث الرهيبة قلبه، وقد أراد المجرم الخبيث شمر بن ذي الجوشن قتله، فنهره حميد بن مسلم،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 ؟ إنّما 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يحفل به، وبادرت إليه العقيلة عمّته زينب فتعلقت به،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حتى أقتل دونه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فكف اللئام عنه، وقد نجا منهم بأعجوبة</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639991_1280447820"/>
      <w:bookmarkStart w:id="560" w:name="_Toc215"/>
      <w:bookmarkEnd w:id="559"/>
      <w:r>
        <w:rPr>
          <w:rtl w:val="true"/>
        </w:rPr>
        <w:t xml:space="preserve">حزن الإمام زين العابدين </w:t>
      </w:r>
      <w:r>
        <w:rPr>
          <w:rtl w:val="true"/>
        </w:rPr>
        <w:t>(</w:t>
      </w:r>
      <w:r>
        <w:rPr>
          <w:rtl w:val="true"/>
        </w:rPr>
        <w:t>عَلَيهِ السَّلَامُ</w:t>
      </w:r>
      <w:r>
        <w:rPr>
          <w:rtl w:val="true"/>
        </w:rPr>
        <w:t>)</w:t>
      </w:r>
      <w:bookmarkEnd w:id="560"/>
    </w:p>
    <w:p>
      <w:pPr>
        <w:pStyle w:val="BookText"/>
        <w:rPr/>
      </w:pPr>
      <w:r>
        <w:rPr>
          <w:rFonts w:ascii="Amiri" w:hAnsi="Amiri" w:eastAsia="Amiri" w:cs="Amiri"/>
          <w:color w:val="111111"/>
          <w:sz w:val="28"/>
          <w:sz w:val="28"/>
          <w:szCs w:val="28"/>
          <w:rtl w:val="true"/>
          <w:lang w:bidi="ar-SA"/>
        </w:rPr>
        <w:t xml:space="preserve">وحزن الإمام زين العابدين أشدّ ما يكون الحزن، وتمنّى مفارقة الحياة، وذلك من هول ما رأى من المآسي التي جرت على أهل البيت، وقد أخذ يعاني الام الاحتضار حينما رأى جثّة أبيه وجثث أهل بيته وأصحابه منبوذة بالعراء لم ينبر أحد إلى مواراتها، وبصرت به عمته العقيلة زينب فبادرت إليه مسلّية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تَجُودُ بِنَفْسِكَ يَا بَقِيَّةَ جَدِّي وَأَبِي وَإِخْوَتِي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إِنَّ ذَلِكَ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جَدِّكَ وَأَبِيكَ وَعَمِّكَ، وَلَقَد أَخَذَ اللّه مِيثَاقَ أُناسٍ مِن هَذِهِ الأُمّة لَا تَعرِفُهُم فَرَاعِنَةُ هَذِهِ الأُمّة، وَهُم مَعرُوفُونَ فِي أَهلِ السَّمَاوَاتِ، إِنَّهُم يَجمَعُونَ هَذه الأعضَاءَ المُتَفَرَّقَةً، وَهَذِهِ الجُسُومَ المُضَرَّجَةَ فَيُوَارُونَهَا، وَيَنصِبُونَ بِهَذَا الطَّفِّ عَلَماً لِقَبرِ أَبِيكَ سيّد الشُّهَدَاءِ لَا يُدرَسُ أَثَرُهُ، وَلَا يَعفُو رَسمُهُ عَلَى كُرُورِ اللَّيَالِي وَالأَيَّامِ</w:t>
      </w:r>
      <w:r>
        <w:rPr>
          <w:rFonts w:eastAsia="Amiri" w:cs="Amiri" w:ascii="Amiri" w:hAnsi="Amiri"/>
          <w:color w:val="111111"/>
          <w:sz w:val="28"/>
          <w:szCs w:val="28"/>
          <w:rtl w:val="true"/>
          <w:lang w:bidi="ar-SA"/>
        </w:rPr>
        <w:t xml:space="preserve">. </w:t>
      </w:r>
      <w:bookmarkStart w:id="561" w:name="pg16370_167287"/>
    </w:p>
    <w:p>
      <w:pPr>
        <w:pStyle w:val="BookText"/>
        <w:rPr/>
      </w:pPr>
      <w:bookmarkEnd w:id="561"/>
      <w:r>
        <w:rPr>
          <w:rFonts w:ascii="Amiri" w:hAnsi="Amiri" w:eastAsia="Amiri" w:cs="Amiri"/>
          <w:color w:val="111111"/>
          <w:sz w:val="28"/>
          <w:sz w:val="28"/>
          <w:szCs w:val="28"/>
          <w:rtl w:val="true"/>
          <w:lang w:bidi="ar-SA"/>
        </w:rPr>
        <w:t>وَلَيَجتَهِدَنَّ أَئِمَّةُ الكُفْرِ وَأَشْيَاعُ الضَّلَالِ فِي مَحوِهِ وَطَمِسِهِ فَلَا يَزِدَادُ أَثَرُهُ إِلَّا ظُهُوراً، وَأَمرُهُ إِلَّا عُلُوّاً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وأخذت تسلّيه بهذا ونحوه حتّى أزالت ما ألم به من عظيم الأسى الذي كاد أن يقضي عليه</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6639993_1280447820"/>
      <w:bookmarkStart w:id="563" w:name="_Toc216"/>
      <w:bookmarkEnd w:id="562"/>
      <w:r>
        <w:rPr>
          <w:rtl w:val="true"/>
        </w:rPr>
        <w:t xml:space="preserve">مواراته </w:t>
      </w:r>
      <w:r>
        <w:rPr>
          <w:rtl w:val="true"/>
        </w:rPr>
        <w:t>(</w:t>
      </w:r>
      <w:r>
        <w:rPr>
          <w:rtl w:val="true"/>
        </w:rPr>
        <w:t>عَلَيهِ السَّلَامُ</w:t>
      </w:r>
      <w:r>
        <w:rPr>
          <w:rtl w:val="true"/>
        </w:rPr>
        <w:t xml:space="preserve">) </w:t>
      </w:r>
      <w:r>
        <w:rPr>
          <w:rtl w:val="true"/>
        </w:rPr>
        <w:t>للجثث الطاهرة</w:t>
      </w:r>
      <w:bookmarkEnd w:id="563"/>
    </w:p>
    <w:p>
      <w:pPr>
        <w:pStyle w:val="BookText"/>
        <w:rPr/>
      </w:pPr>
      <w:r>
        <w:rPr>
          <w:rFonts w:ascii="IRNazanin" w:hAnsi="IRNazanin" w:eastAsia="IRNazanin"/>
          <w:color w:val="111111"/>
          <w:sz w:val="28"/>
          <w:sz w:val="28"/>
          <w:szCs w:val="28"/>
          <w:rtl w:val="true"/>
          <w:lang w:bidi="fa-IR"/>
        </w:rPr>
        <w:t xml:space="preserve">وعمد الأجلاف اللئام من أهل الكوفة إلى مواراة جيف قتلاهم، وتركوا جثمان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وجثث أهل بيته وأصحابه الممجّدين على رمضاء كربلاء، وانبرى قوم من بني أسد من الذين لم يشتركوا في الحرب فحفروا القبور لتلك الجثث الزواكي، وكانوا متحيّرين في معرفتها؛ لأنّ الرؤوس قد فصلت عنها، وبينما هم كذلك إذ أطلّ عليهم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حسبما نصت عليه بعض المصادر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فأوقف بني أسد على شهداء أهل البيت وغيرهم من الأصحاب، وبادر بنفسه إلى حمل جثمان أبيه فواراه في مثواه الأخير وهو يذرف أحر الدموع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لِأَرضِ تَضَمَّنَتْ جَسَدَكَ الطَّاهِرَ، فَإِنَّ الدُّنْيَا بَعْدَكَ مُظْلِمَةٌ، وَالآخِرَةَ بِنُورِكَ مُشْرِقَةٌ، أَمَّا اللَّيلُ فَمُسَهَّدٌ، وَالحُزنُ سَرْمَدٌ، أَو يَختَارُ اللّه لِأَهْلِ بَيتِكَ دَارَكَ الَّتِي أَنتَ بِهَا مُقِيمٌ، وَعَلَيكَ مِنِّى السَّلَامُ يَابنَ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ورسم على القبر الشريف هذه الكلمات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 عند رجلي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فلذة كبده ولده عليّ الأكبر، ودفن بقية الشهداء من هاشميين وغيرهم في حفرة واحدة، ثمّ انطلق مع الأسديين إلى نهر العلقمي </w:t>
      </w:r>
      <w:bookmarkStart w:id="564" w:name="pg16370_167288"/>
    </w:p>
    <w:p>
      <w:pPr>
        <w:pStyle w:val="BookText"/>
        <w:rPr/>
      </w:pPr>
      <w:bookmarkEnd w:id="564"/>
      <w:r>
        <w:rPr>
          <w:rFonts w:ascii="Amiri" w:hAnsi="Amiri" w:eastAsia="Amiri" w:cs="Amiri"/>
          <w:color w:val="111111"/>
          <w:sz w:val="28"/>
          <w:sz w:val="28"/>
          <w:szCs w:val="28"/>
          <w:rtl w:val="true"/>
          <w:lang w:bidi="ar-SA"/>
        </w:rPr>
        <w:t xml:space="preserve">فحفر قبراً ووارى فيه قمر بني هاشم أبا الفضل العبّاس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يبكي أحرّ البكاء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الدُّنْيَا بَعدَكَ العَفَا يَا قَمَرَ بَنِي هَاشِمٍ، وَعَلَيْكَ مِنِّي السَّلامُ مِن شَهِيدٍ مُحتسب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وأصبحت تلك القبور الطاهرة رمزاً للكرامة الإنسانية، ورمزاً لكل تضحية تقوم على الشرف والعدل والحق، وقد أصبحت من أقدس مراكز العبادة وأفضلها في الإسلام</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6639995_1280447820"/>
      <w:bookmarkStart w:id="566" w:name="_Toc217"/>
      <w:bookmarkEnd w:id="565"/>
      <w:r>
        <w:rPr>
          <w:rtl w:val="true"/>
        </w:rPr>
        <w:t xml:space="preserve">سبايا اهل البيت </w:t>
      </w:r>
      <w:r>
        <w:rPr>
          <w:rtl w:val="true"/>
        </w:rPr>
        <w:t>(</w:t>
      </w:r>
      <w:r>
        <w:rPr>
          <w:rtl w:val="true"/>
        </w:rPr>
        <w:t>عَلَيهِ السَّلَامُ</w:t>
      </w:r>
      <w:r>
        <w:rPr>
          <w:rtl w:val="true"/>
        </w:rPr>
        <w:t xml:space="preserve">) </w:t>
      </w:r>
      <w:r>
        <w:rPr>
          <w:rtl w:val="true"/>
        </w:rPr>
        <w:t>فى الكوفة</w:t>
      </w:r>
      <w:bookmarkEnd w:id="566"/>
    </w:p>
    <w:p>
      <w:pPr>
        <w:pStyle w:val="BookText"/>
        <w:rPr/>
      </w:pPr>
      <w:r>
        <w:rPr>
          <w:rFonts w:ascii="IRNazanin" w:hAnsi="IRNazanin" w:eastAsia="IRNazanin"/>
          <w:color w:val="111111"/>
          <w:sz w:val="28"/>
          <w:sz w:val="28"/>
          <w:szCs w:val="28"/>
          <w:rtl w:val="true"/>
          <w:lang w:bidi="fa-IR"/>
        </w:rPr>
        <w:t xml:space="preserve">وأدخلت عقائل الوحي ومخدّرات الرسالة سبايا على الكوفة، وقد عزفت أبواق الجيش وخفقت راياتهم معلنة النصر والظفر بقتلهم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وقد وصف ذلك المنظر مسلم الجصاص،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دعاني ابن زياد لإصلاح دار الإمارة بالكوفة، فبينما أنا أجصص الأبواب وإذا بالزعقات قد ارتفعت من جميع الكوفة، فأقبلت على أحد خدّام القصر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أرى الكوفة تضج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يأتوا برأس خارجي خرج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وأخذت ألطم على وجهي حتّى خشيت على عيني أن تذهبا، وغسلت يدي من الجص، وخرجت من القصر حتى أتيت إلى الكناس، فبينما أنا واقف والناس يتوقعون وصول السبايا والرؤوس؛ إذ أقبل أربعون جملاً تحمل النساء والأطفال، وإذا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بعير بغير وطاء </w:t>
      </w:r>
      <w:bookmarkStart w:id="567" w:name="pg16370_167289"/>
    </w:p>
    <w:p>
      <w:pPr>
        <w:pStyle w:val="BookText"/>
        <w:rPr/>
      </w:pPr>
      <w:bookmarkEnd w:id="567"/>
      <w:r>
        <w:rPr>
          <w:rFonts w:ascii="Amiri" w:hAnsi="Amiri" w:eastAsia="Amiri" w:cs="Amiri"/>
          <w:color w:val="111111"/>
          <w:sz w:val="28"/>
          <w:sz w:val="28"/>
          <w:szCs w:val="28"/>
          <w:rtl w:val="true"/>
          <w:lang w:bidi="ar-SA"/>
        </w:rPr>
        <w:t xml:space="preserve">وأوداجه تشخب دماً، وهو يبكي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سُفْيَا لِرَبْعِكُمُ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لو أنَّنَا وَرَسُولُ اللّه يَجْمَعُنَا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كَأَنَّنَا لَم نُشَيِّدْ فِيْكُمْ دينَا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ويقول بشر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مجيء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إلى الكوفة ومعه النسوة، وقد أحاطت بهم الجنود، وقد خرج الناس للنظر إليهم، وكانوا على جمال بغير وطاء، فجعلت نساء أهل الكوفة يبكين ويندبن، ورأيت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أنهكته العلة، وفي عنقه الجامعة ويده مغلولة إلى عنقه، وهو يقول بصوت ضعيف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يَبْكُونَ وَيَتَوجَعُونَ مِن أَجلِنَا فَمَن قتلنا ؟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6639997_1280447820"/>
      <w:bookmarkStart w:id="569" w:name="_Toc218"/>
      <w:bookmarkEnd w:id="568"/>
      <w:r>
        <w:rPr>
          <w:rtl w:val="true"/>
        </w:rPr>
        <w:t xml:space="preserve">خطاب الإمام </w:t>
      </w:r>
      <w:r>
        <w:rPr>
          <w:rtl w:val="true"/>
        </w:rPr>
        <w:t>(</w:t>
      </w:r>
      <w:r>
        <w:rPr>
          <w:rtl w:val="true"/>
        </w:rPr>
        <w:t>عَلَيهِ السَّلَامُ</w:t>
      </w:r>
      <w:r>
        <w:rPr>
          <w:rtl w:val="true"/>
        </w:rPr>
        <w:t xml:space="preserve">) </w:t>
      </w:r>
      <w:r>
        <w:rPr>
          <w:rtl w:val="true"/>
        </w:rPr>
        <w:t>في الكوفة</w:t>
      </w:r>
      <w:bookmarkEnd w:id="569"/>
    </w:p>
    <w:p>
      <w:pPr>
        <w:pStyle w:val="BookText"/>
        <w:rPr/>
      </w:pPr>
      <w:r>
        <w:rPr>
          <w:rFonts w:ascii="Amiri" w:hAnsi="Amiri" w:eastAsia="Amiri" w:cs="Amiri"/>
          <w:color w:val="111111"/>
          <w:sz w:val="28"/>
          <w:sz w:val="28"/>
          <w:szCs w:val="28"/>
          <w:rtl w:val="true"/>
          <w:lang w:bidi="ar-SA"/>
        </w:rPr>
        <w:t xml:space="preserve">وأحاطت الجماهير بالإمام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أن يخطب فيهم، ويعرفهم إثم ما اقترفوه، وما جنوه على أنفسهم وعلى الأُمّة،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والثناء عليه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عَرَفَنِي فَقَد عَرَفَنِي، وَمَنْ لَم يَعْرُفْنِي فَأَنَا عليّ بن الحسين بنِ عليّ بن أبي طَالِبٍ، أَنَا ابْنُ مَنْ انتُهِكَتْ حُرمَتُهُ، وَسُلِبَتْ نِعمَتُهُ، وَانتُهِبَ مَالُهُ، وَسُبِيَ عِمَالُهُ، أَنَا ابْنُ المَذْبُوحٍ بِشَطُ الفُراتِ مِنْ غَيْرِ </w:t>
      </w:r>
    </w:p>
    <w:p>
      <w:pPr>
        <w:pStyle w:val="BookText"/>
        <w:rPr/>
      </w:pPr>
      <w:r>
        <w:rPr>
          <w:rFonts w:ascii="Amiri" w:hAnsi="Amiri" w:eastAsia="Amiri" w:cs="Amiri"/>
          <w:color w:val="111111"/>
          <w:sz w:val="28"/>
          <w:sz w:val="28"/>
          <w:szCs w:val="28"/>
          <w:rtl w:val="true"/>
          <w:lang w:bidi="ar-SA"/>
        </w:rPr>
        <w:t>ذَحْلٍ وَلَا تِرَاتٍ، أَنَا ابْنُ مَنْ قُتِلَ صَبْرَاً، وَكَفَى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نَاشَدْتُكُمُ اللّه هَلْ تَعْلَمُونَ أَنَّكُم كَتَبْتُم إِلَى أَبِي وَخَدَعْتُمُوهُ، وَأَعْطَيْتُمُوهُ مِن أَنفُسِكُم العُهُودَ وَالمِيثَاقَ وَالبَيعَةَ وَقاتَلتُمُوهُ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لِمَا قَدَّمتُم لِأَنفُسِكُم وَسَوأةً لِرأيكُم، بِأَيِّةِ عَيْنٍ تَنظُرُونَ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وَانتَهكتُم حُرمَتِي فَلَسْتُم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وعلت أصوات أولئك العبيد الذين سوّدوا وجه التاريخ بالبكاء والنحيب، ونادى منادٍ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الإمام في خطابه،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امْرَعَاً قَبِلَ نَصِيحَتِي وَحَفِظَ وَصِيَّتي فِي اللّه وَفِي رَسُولِهِ وَأَهْلِ بَيْتِهِ، فَإِنَّ لَنَا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w:t>
      </w:r>
    </w:p>
    <w:p>
      <w:pPr>
        <w:pStyle w:val="BookText"/>
        <w:rPr/>
      </w:pPr>
      <w:r>
        <w:rPr>
          <w:rFonts w:ascii="Amiri" w:hAnsi="Amiri" w:eastAsia="Amiri" w:cs="Amiri"/>
          <w:color w:val="111111"/>
          <w:sz w:val="28"/>
          <w:sz w:val="28"/>
          <w:szCs w:val="28"/>
          <w:rtl w:val="true"/>
          <w:lang w:bidi="ar-SA"/>
        </w:rPr>
        <w:t xml:space="preserve">فهتفوا أجمعين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يابن رسول اللّه سامعون، مطيعون، حافظون لذمامك، غير زاهدين فيك، ولا راغبين عنك، فمرنا بأمرك يرحمك اللّه، فإنا حرب لحربك، وسلم لسلمك، نبرأ ممّن ظلمك وظلمنا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هذا الولاء الكاذب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أَيَّتُهَا الغَدَرَةُ المَكَرَةُ، حِيلَ بَيْنَكُم وَبَيْنَ شَهَواتِ أَنفُسِكُمْ، أَتُرِيدُونَ أَنْ تَأْتُوا إِلَيَّ كَمَا أَتَيْتُم إِلَى أَبِي مِن قَبْلُ، كَلَّا وَرَبِّ الرَّاقِصَاتِ </w:t>
      </w:r>
      <w:r>
        <w:rPr>
          <w:rStyle w:val="FootnoteAnchor"/>
          <w:rtl w:val="true"/>
        </w:rPr>
        <w:footnoteReference w:id="340"/>
      </w:r>
      <w:r>
        <w:rPr>
          <w:rFonts w:ascii="Amiri" w:hAnsi="Amiri" w:eastAsia="Amiri" w:cs="Amiri"/>
          <w:color w:val="111111"/>
          <w:sz w:val="28"/>
          <w:sz w:val="28"/>
          <w:szCs w:val="28"/>
          <w:rtl w:val="true"/>
          <w:lang w:bidi="ar-SA"/>
        </w:rPr>
        <w:t xml:space="preserve">إِلَىٰ مِنَى، فَإِنَّ الجُرحَ لَمَّا يَندَمِلُ، قُتِلَ أَبِي بِالأمْسِ وأَهلُ بَيْتِهِ، وَلَم يُنسَ تَكْلُ رَسُولِ </w:t>
      </w:r>
      <w:bookmarkStart w:id="570" w:name="pg16370_167291"/>
    </w:p>
    <w:p>
      <w:pPr>
        <w:pStyle w:val="BookText"/>
        <w:rPr/>
      </w:pPr>
      <w:bookmarkEnd w:id="570"/>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وَثَكْلُ أَبِي وَبَنِي أَبِي، إِنَّ وَجْدَهُ وَاللّه لَبَينَ لُهَاتِي، وَمَرَارَتَهُ بَيْنَ حَنَاجِرِي وَحَلْقِي، وَغُصَصَهُ تَجْرِي فِي فَراشِ صَدرِي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وأمسك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معرضاً عن أولئك الغدرة الفجرة الذين هم وصمة عار على البشرية، فهم الذين قتلوا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ليحرّرهم وينقذهم من ظلم الأمويّين وجورهم، وبعد ذلك ندموا، وراحوا يبكون عليه</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6639999_1280447820"/>
      <w:bookmarkStart w:id="572" w:name="_Toc219"/>
      <w:bookmarkEnd w:id="571"/>
      <w:r>
        <w:rPr>
          <w:rtl w:val="true"/>
        </w:rPr>
        <w:t xml:space="preserve">الطاغية مع الإمام </w:t>
      </w:r>
      <w:r>
        <w:rPr>
          <w:rtl w:val="true"/>
        </w:rPr>
        <w:t>(</w:t>
      </w:r>
      <w:r>
        <w:rPr>
          <w:rtl w:val="true"/>
        </w:rPr>
        <w:t>عَلَيهِ السَّلَامُ</w:t>
      </w:r>
      <w:r>
        <w:rPr>
          <w:rtl w:val="true"/>
        </w:rPr>
        <w:t>)</w:t>
      </w:r>
      <w:bookmarkEnd w:id="572"/>
    </w:p>
    <w:p>
      <w:pPr>
        <w:pStyle w:val="BookText"/>
        <w:rPr/>
      </w:pPr>
      <w:r>
        <w:rPr>
          <w:rFonts w:ascii="Amiri" w:hAnsi="Amiri" w:eastAsia="Amiri" w:cs="Amiri"/>
          <w:color w:val="111111"/>
          <w:sz w:val="28"/>
          <w:sz w:val="28"/>
          <w:szCs w:val="28"/>
          <w:rtl w:val="true"/>
          <w:lang w:bidi="ar-SA"/>
        </w:rPr>
        <w:t xml:space="preserve">وأُدخلت سبايا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قصر الإمارة حيث يقيم فيه حاكم الكوفة ابن مرجانة، وقد بصر الطاغية بالإمام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انهكته العلّة، فسأله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 بن الحسين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لِى أَخٌ يُسَمَّى عَلِيَّاً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ابن زياد في وقاحة وصلف، وصاح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شجاعة وثبات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الانْفَسَ حِينَ مَوْتِهَا وَالتِي لَمْ تَمُتْ فِي مَنَامِهَا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ودارت الأرض بابن مرجانة، وأخذته عزة بالإثم وغاظه أن يتكلم هذا الغلام الأسير بهذه الطلاقة وقوة الحجّة، والاستشهاد بالقرآن ويرد علیه کلامه، فصاح به </w:t>
      </w:r>
      <w:r>
        <w:rPr>
          <w:rFonts w:eastAsia="IRNazanin" w:cs="IRNazanin"/>
          <w:color w:val="111111"/>
          <w:sz w:val="28"/>
          <w:szCs w:val="28"/>
          <w:rtl w:val="true"/>
          <w:lang w:bidi="fa-IR"/>
        </w:rPr>
        <w:t xml:space="preserve">: </w:t>
      </w:r>
      <w:bookmarkStart w:id="573" w:name="pg16370_167292"/>
    </w:p>
    <w:p>
      <w:pPr>
        <w:pStyle w:val="BookText"/>
        <w:rPr/>
      </w:pPr>
      <w:bookmarkEnd w:id="573"/>
      <w:r>
        <w:rPr>
          <w:rFonts w:ascii="Amiri" w:hAnsi="Amiri" w:eastAsia="Amiri" w:cs="Amiri"/>
          <w:color w:val="111111"/>
          <w:sz w:val="28"/>
          <w:sz w:val="28"/>
          <w:szCs w:val="28"/>
          <w:rtl w:val="true"/>
          <w:lang w:bidi="ar-SA"/>
        </w:rPr>
        <w:t xml:space="preserve">ويك جرأة على ردّ جوابي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بقيّة للردّ علَيَّ ؟ وصاح الرجس الخبيث بأحد جلاديه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الغلام واضرب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وطاشت أحلام السيدة زينب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وانبرت بشجاعة لا يرهبها سلطان فاعتنقت الإمام وقالت لابن مرجانة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يابن زیاد من دمائنا ما سفكت، وهل أبقيت أحداً غير هذا، فإن أردت قتله فاقتلني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وبهر الطاغية وقال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لها، يا للرحم ودّت أنها تقتل معه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هذا الموقف البطولي من العقيلة لقتل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البقية من نسل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مصدر الخير والشرف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الجاحظ في رسائله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ابن مرجانة قال لأصحابه في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أقتله فإنّه بقيّة هذا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فأحسم به هذا القرن، وأميت به هذا الداء، وأقطع به هذه المادة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أنّهم أشاروا عليه بالإمساك عنه معتقدين أن ما ألمّ به من المرض سوف يقضي عليه</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6640001_1280447820"/>
      <w:bookmarkStart w:id="575" w:name="_Toc220"/>
      <w:bookmarkEnd w:id="574"/>
      <w:r>
        <w:rPr>
          <w:rtl w:val="true"/>
        </w:rPr>
        <w:t xml:space="preserve">اختطاف الإمام </w:t>
      </w:r>
      <w:r>
        <w:rPr>
          <w:rtl w:val="true"/>
        </w:rPr>
        <w:t>(</w:t>
      </w:r>
      <w:r>
        <w:rPr>
          <w:rtl w:val="true"/>
        </w:rPr>
        <w:t>عَلَيهِ السَّلَامُ</w:t>
      </w:r>
      <w:r>
        <w:rPr>
          <w:rtl w:val="true"/>
        </w:rPr>
        <w:t>)</w:t>
      </w:r>
      <w:bookmarkEnd w:id="57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واختطف بعض الكوفيين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وأخفاه في داره، وجعل يكرمه ويحسن إليه، وكان كلّما رآه أجهش بالبكاء، فظنّ الإمام به خيراً إلّا أنّه لم تمض فترة يسيرة من الزمن حتّى نادى منادي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عليّ بن الحسين وأتى به فله ثلاثمائة درهم، فلما سمعه الكوفي أسرع إلى الإمام فجعل في عنقه حبلاً وربط يديه </w:t>
      </w:r>
      <w:bookmarkStart w:id="576" w:name="pg16370_167293"/>
    </w:p>
    <w:p>
      <w:pPr>
        <w:pStyle w:val="BookText"/>
        <w:rPr/>
      </w:pPr>
      <w:bookmarkEnd w:id="576"/>
      <w:r>
        <w:rPr>
          <w:rFonts w:ascii="IRNazanin" w:hAnsi="IRNazanin" w:eastAsia="IRNazanin"/>
          <w:color w:val="111111"/>
          <w:sz w:val="28"/>
          <w:sz w:val="28"/>
          <w:szCs w:val="28"/>
          <w:rtl w:val="true"/>
          <w:lang w:bidi="fa-IR"/>
        </w:rPr>
        <w:t xml:space="preserve">بالحبل، وأخذ الدراهم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البادرة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تعطي صورة عن تهالك المجتمع الكوفي على المادة، وتفانيه في الحصول عليها بأي طريق كان</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6640003_1280447820"/>
      <w:bookmarkStart w:id="578" w:name="_Toc221"/>
      <w:bookmarkEnd w:id="577"/>
      <w:r>
        <w:rPr>
          <w:rtl w:val="true"/>
        </w:rPr>
        <w:t xml:space="preserve">سبايا آل البيت </w:t>
      </w:r>
      <w:r>
        <w:rPr>
          <w:rtl w:val="true"/>
        </w:rPr>
        <w:t>(</w:t>
      </w:r>
      <w:r>
        <w:rPr>
          <w:rtl w:val="true"/>
        </w:rPr>
        <w:t>عَلَيهِم السَّلَامُ</w:t>
      </w:r>
      <w:r>
        <w:rPr>
          <w:rtl w:val="true"/>
        </w:rPr>
        <w:t xml:space="preserve">) </w:t>
      </w:r>
      <w:r>
        <w:rPr>
          <w:rtl w:val="true"/>
        </w:rPr>
        <w:t>إلى دمشق</w:t>
      </w:r>
      <w:bookmarkEnd w:id="578"/>
    </w:p>
    <w:p>
      <w:pPr>
        <w:pStyle w:val="BookText"/>
        <w:rPr/>
      </w:pPr>
      <w:r>
        <w:rPr>
          <w:rFonts w:ascii="Amiri" w:hAnsi="Amiri" w:eastAsia="Amiri" w:cs="Amiri"/>
          <w:color w:val="111111"/>
          <w:sz w:val="28"/>
          <w:sz w:val="28"/>
          <w:szCs w:val="28"/>
          <w:rtl w:val="true"/>
          <w:lang w:bidi="ar-SA"/>
        </w:rPr>
        <w:t xml:space="preserve">وحملت ودائع الرسالة وعقائل الوحي إلى دمشق الشام، وهنّ في حالة مشجية تذوب من هولها النفوس، وقد خرجت الكوفة بجميع طبقاتها لتوديع السبايا، وقد عج الرجال والنساء بالبكاء، وقد استغرب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منهم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قَتَلُونا، وَيَبْكُونَ عَلَيْنا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الخبيث الدنس شمر بن ذي الجوشن أن يغلّ الإمام زين العابدين بغلّ في عنقه، فعلّ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وانطلق الركب في مسيرته نحو الشام، 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يتكلّم مع الجفاة الذين رافقوه بكلمة واحدة، ولا طلب منهم أي شيء في طيلة الطريق </w:t>
      </w:r>
      <w:r>
        <w:rPr>
          <w:rStyle w:val="FootnoteAnchor"/>
          <w:rtl w:val="true"/>
        </w:rPr>
        <w:footnoteReference w:id="349"/>
      </w:r>
      <w:r>
        <w:rPr>
          <w:rFonts w:ascii="Amiri" w:hAnsi="Amiri" w:eastAsia="Amiri" w:cs="Amiri"/>
          <w:color w:val="111111"/>
          <w:sz w:val="28"/>
          <w:sz w:val="28"/>
          <w:szCs w:val="28"/>
          <w:rtl w:val="true"/>
          <w:lang w:bidi="ar-SA"/>
        </w:rPr>
        <w:t>، فقد عرفهم أخباثاً لثاماً لا يستجيبون لأي أمر يأمرهم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وسارت القافلة لا تلوي على شيء حتّى انتهت إلى القرب من دمشق، فأُقيمت هناك حتّى تتزيّن البلد بمظهر الزهو والأفراح</w:t>
      </w:r>
      <w:r>
        <w:rPr>
          <w:rFonts w:eastAsia="Amiri" w:cs="Amiri" w:ascii="Amiri" w:hAnsi="Amiri"/>
          <w:color w:val="111111"/>
          <w:sz w:val="28"/>
          <w:szCs w:val="28"/>
          <w:rtl w:val="true"/>
          <w:lang w:bidi="ar-SA"/>
        </w:rPr>
        <w:t xml:space="preserve">. </w:t>
      </w:r>
      <w:bookmarkStart w:id="579" w:name="pg16370_167294"/>
    </w:p>
    <w:p>
      <w:pPr>
        <w:pStyle w:val="BookText"/>
        <w:rPr/>
      </w:pPr>
      <w:bookmarkEnd w:id="579"/>
      <w:r>
        <w:rPr>
          <w:rFonts w:ascii="Amiri" w:hAnsi="Amiri" w:eastAsia="Amiri" w:cs="Amiri"/>
          <w:color w:val="111111"/>
          <w:sz w:val="28"/>
          <w:sz w:val="28"/>
          <w:szCs w:val="28"/>
          <w:rtl w:val="true"/>
          <w:lang w:bidi="ar-SA"/>
        </w:rPr>
        <w:t xml:space="preserve">ولما تزينت دمشق بأبهى زينة أدخلت سبايا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هالة من التهليل والتكبير للنصر الذي أحرزه حفيد أبي سفيان على حفيد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6640005_1280447820"/>
      <w:bookmarkStart w:id="581" w:name="_Toc222"/>
      <w:bookmarkEnd w:id="580"/>
      <w:r>
        <w:rPr>
          <w:rtl w:val="true"/>
        </w:rPr>
        <w:t xml:space="preserve">الشامي مع الإمام زين العابدين </w:t>
      </w:r>
      <w:r>
        <w:rPr>
          <w:rtl w:val="true"/>
        </w:rPr>
        <w:t>(</w:t>
      </w:r>
      <w:r>
        <w:rPr>
          <w:rtl w:val="true"/>
        </w:rPr>
        <w:t>عَلَيهِ السَّلَامُ</w:t>
      </w:r>
      <w:r>
        <w:rPr>
          <w:rtl w:val="true"/>
        </w:rPr>
        <w:t>)</w:t>
      </w:r>
      <w:bookmarkEnd w:id="581"/>
    </w:p>
    <w:p>
      <w:pPr>
        <w:pStyle w:val="BookText"/>
        <w:rPr/>
      </w:pPr>
      <w:r>
        <w:rPr>
          <w:rFonts w:ascii="Amiri" w:hAnsi="Amiri" w:eastAsia="Amiri" w:cs="Amiri"/>
          <w:color w:val="111111"/>
          <w:sz w:val="28"/>
          <w:sz w:val="28"/>
          <w:szCs w:val="28"/>
          <w:rtl w:val="true"/>
          <w:lang w:bidi="ar-SA"/>
        </w:rPr>
        <w:t xml:space="preserve">وانبرى شيخ من أهل الشام قد ضلّلته الدعايات الكاذبة نحو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أهلككم، وأمكن الأمير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مخدوعاً قد خفي عليه الحق، وخدعه الإعلام الأموي،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هَلْ قَرَأَتَ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وبهر الشيخ فقال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ونَحْنُ وَاللّه القُرْبَى يَا شَيخُ أَقْرَأتَ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الَّذِينَ خَصَّهُمُ اللّه بِالتَّطْهِيرِ</w:t>
      </w:r>
      <w:r>
        <w:rPr>
          <w:rFonts w:eastAsia="Amiri" w:cs="Amiri" w:ascii="Amiri" w:hAnsi="Amiri"/>
          <w:color w:val="111111"/>
          <w:sz w:val="28"/>
          <w:szCs w:val="28"/>
          <w:rtl w:val="true"/>
          <w:lang w:bidi="ar-SA"/>
        </w:rPr>
        <w:t xml:space="preserve">». </w:t>
      </w:r>
      <w:bookmarkStart w:id="582" w:name="pg16370_167295"/>
    </w:p>
    <w:p>
      <w:pPr>
        <w:pStyle w:val="BookText"/>
        <w:rPr/>
      </w:pPr>
      <w:bookmarkEnd w:id="582"/>
      <w:r>
        <w:rPr>
          <w:rFonts w:ascii="Amiri" w:hAnsi="Amiri" w:eastAsia="Amiri" w:cs="Amiri"/>
          <w:color w:val="111111"/>
          <w:sz w:val="28"/>
          <w:sz w:val="28"/>
          <w:szCs w:val="28"/>
          <w:rtl w:val="true"/>
          <w:lang w:bidi="ar-SA"/>
        </w:rPr>
        <w:t xml:space="preserve">وسرت الرعدة في أوصال الشيخ، وتمنّى أن تكون الأرض قد وارته ولم يقل ذلك،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أأنتم 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وَحَقٌّ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لَنَحْنُ هُم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وألقى الشيخ بنفسه على الإمام وهو يوسع يديه تقبيلاً ودموعه تجري على سحنات وجهه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أبرأ إلى اللّه ممّن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الشيخ من الإمام أن يمنحه التوبة، ويعفو عنه، فعفا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6640007_1280447820"/>
      <w:bookmarkStart w:id="584" w:name="_Toc223"/>
      <w:bookmarkEnd w:id="583"/>
      <w:r>
        <w:rPr>
          <w:rtl w:val="true"/>
        </w:rPr>
        <w:t xml:space="preserve">الإمام </w:t>
      </w:r>
      <w:r>
        <w:rPr>
          <w:rtl w:val="true"/>
        </w:rPr>
        <w:t>(</w:t>
      </w:r>
      <w:r>
        <w:rPr>
          <w:rtl w:val="true"/>
        </w:rPr>
        <w:t>عَلَيهِ السَّلَامُ</w:t>
      </w:r>
      <w:r>
        <w:rPr>
          <w:rtl w:val="true"/>
        </w:rPr>
        <w:t xml:space="preserve">) </w:t>
      </w:r>
      <w:r>
        <w:rPr>
          <w:rtl w:val="true"/>
        </w:rPr>
        <w:t>في مجلس يزيد</w:t>
      </w:r>
      <w:bookmarkEnd w:id="584"/>
    </w:p>
    <w:p>
      <w:pPr>
        <w:pStyle w:val="BookText"/>
        <w:rPr/>
      </w:pPr>
      <w:r>
        <w:rPr>
          <w:rFonts w:ascii="Amiri" w:hAnsi="Amiri" w:eastAsia="Amiri" w:cs="Amiri"/>
          <w:color w:val="111111"/>
          <w:sz w:val="28"/>
          <w:sz w:val="28"/>
          <w:szCs w:val="28"/>
          <w:rtl w:val="true"/>
          <w:lang w:bidi="ar-SA"/>
        </w:rPr>
        <w:t xml:space="preserve">وعمد جلاوزة يزيد إلى عقائل الوحي وأطفال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فربقوهم بالحبال كما تربق الأغنام، فكان الحبل في عنق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عنق عمته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وباقي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كلّما قصروا عن المشي أوسعوهم ضرباً بالسياط، وجاءوا بهم على مثل هذه الحالة التي تتصدّع من هولها الجبال، فأوقفوهم بين يدي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ظَنُّكَ بِجَدِّنَا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يَرَانَا عَلَى مِثلِ هَذِهِ الحَالَةِ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فتهافت الطاغية، ولم يبق أحد في مجلسه إلّا بكى </w:t>
      </w:r>
      <w:r>
        <w:rPr>
          <w:rStyle w:val="FootnoteAnchor"/>
          <w:rtl w:val="true"/>
        </w:rPr>
        <w:footnoteReference w:id="355"/>
      </w:r>
      <w:r>
        <w:rPr>
          <w:rFonts w:ascii="Amiri" w:hAnsi="Amiri" w:eastAsia="Amiri" w:cs="Amiri"/>
          <w:color w:val="111111"/>
          <w:sz w:val="28"/>
          <w:sz w:val="28"/>
          <w:szCs w:val="28"/>
          <w:rtl w:val="true"/>
          <w:lang w:bidi="ar-SA"/>
        </w:rPr>
        <w:t xml:space="preserve">، وتألّم يزيد من ذلك المنظر المفجع فراح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ابن مرجانة، لو كان بينكم وبينه قرابة لما فعل بكم هذا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الطاغية بالحبال فقطّعت، والتفت إلى زين العابدين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 يا عليّ بن الحسين، أبوك الذي قطع رحمي، وجهل حقي، ونازعني سلطاني </w:t>
      </w:r>
      <w:bookmarkStart w:id="585" w:name="pg16370_167296"/>
    </w:p>
    <w:p>
      <w:pPr>
        <w:pStyle w:val="BookText"/>
        <w:rPr/>
      </w:pPr>
      <w:bookmarkEnd w:id="585"/>
      <w:r>
        <w:rPr>
          <w:rFonts w:ascii="Amiri" w:hAnsi="Amiri" w:eastAsia="Amiri" w:cs="Amiri"/>
          <w:color w:val="111111"/>
          <w:sz w:val="28"/>
          <w:sz w:val="28"/>
          <w:szCs w:val="28"/>
          <w:rtl w:val="true"/>
          <w:lang w:bidi="ar-SA"/>
        </w:rPr>
        <w:t>فصنع اللّه به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شبل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هدوء واطمئنان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وَلَا فِى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فَانكُم وَلَا تَفْرَحُوا بِمَا آتَاكُم وَاللّه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وتميز الطاغية غضباً وذهبت نشوة أفراحه،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حَقٌّ مَنْ ظَلَمَ لَا فِي حَقٌّ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عنه احتقاراً له، واستهانة بشأنه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6640009_1280447820"/>
      <w:bookmarkStart w:id="587" w:name="_Toc224"/>
      <w:bookmarkEnd w:id="586"/>
      <w:r>
        <w:rPr>
          <w:rtl w:val="true"/>
        </w:rPr>
        <w:t xml:space="preserve">خطاب الإمام </w:t>
      </w:r>
      <w:r>
        <w:rPr>
          <w:rtl w:val="true"/>
        </w:rPr>
        <w:t>(</w:t>
      </w:r>
      <w:r>
        <w:rPr>
          <w:rtl w:val="true"/>
        </w:rPr>
        <w:t>عَلَيهِ السَّلَامُ</w:t>
      </w:r>
      <w:r>
        <w:rPr>
          <w:rtl w:val="true"/>
        </w:rPr>
        <w:t xml:space="preserve">) </w:t>
      </w:r>
      <w:r>
        <w:rPr>
          <w:rtl w:val="true"/>
        </w:rPr>
        <w:t>في دمشق</w:t>
      </w:r>
      <w:bookmarkEnd w:id="587"/>
    </w:p>
    <w:p>
      <w:pPr>
        <w:pStyle w:val="BookText"/>
        <w:rPr/>
      </w:pPr>
      <w:r>
        <w:rPr>
          <w:rFonts w:ascii="Amiri" w:hAnsi="Amiri" w:eastAsia="Amiri" w:cs="Amiri"/>
          <w:color w:val="111111"/>
          <w:sz w:val="28"/>
          <w:sz w:val="28"/>
          <w:szCs w:val="28"/>
          <w:rtl w:val="true"/>
          <w:lang w:bidi="ar-SA"/>
        </w:rPr>
        <w:t>وأذن يزيد للناس إذناً عاماً، وقد ازدحم بهو قصره بمختلف الطبقات وهم يهنئونه</w:t>
      </w:r>
    </w:p>
    <w:p>
      <w:pPr>
        <w:pStyle w:val="BookText"/>
        <w:rPr/>
      </w:pPr>
      <w:r>
        <w:rPr>
          <w:rFonts w:ascii="Amiri" w:hAnsi="Amiri" w:eastAsia="Amiri" w:cs="Amiri"/>
          <w:color w:val="111111"/>
          <w:sz w:val="28"/>
          <w:sz w:val="28"/>
          <w:szCs w:val="28"/>
          <w:rtl w:val="true"/>
          <w:lang w:bidi="ar-SA"/>
        </w:rPr>
        <w:t xml:space="preserve">بالنصر الكاذب، وهو جذلان، وهو جذلان مسرور قد استوسقت له الدنيا، وصفا له الملك، وقد أوعز إلى الخطيب أن يعتلي المنبر وينال من الإمام الحسين وأبيه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وصعد الخطيب المنبر وبالغ في ذمّ العترة الطاهرة وأثنى ثناء كاذباً على يزيد وأبيه، فانبرى إليه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أَيُّهَا الخَاطِبُ، اسْتَرَيتَ رِضًا المَخْلُوقِ بِسَخَطِ الخَالِقِ، فَتَبَوَّاً مَفْعَدَكَ مِنَ النَّارِ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واتّجه الإمام نحو يزيد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أَنْ أَصْعَدَ هَذِهِ الأَعوَادَ فَأَتَكَلَمُ بِكَلِمَاتٍ </w:t>
      </w:r>
    </w:p>
    <w:p>
      <w:pPr>
        <w:pStyle w:val="BookText"/>
        <w:rPr/>
      </w:pPr>
      <w:r>
        <w:rPr>
          <w:rFonts w:ascii="Amiri" w:hAnsi="Amiri" w:eastAsia="Amiri" w:cs="Amiri"/>
          <w:color w:val="111111"/>
          <w:sz w:val="28"/>
          <w:sz w:val="28"/>
          <w:szCs w:val="28"/>
          <w:rtl w:val="true"/>
          <w:lang w:bidi="ar-SA"/>
        </w:rPr>
        <w:t>فِيهِنَّ للّه رِضاً، وَلِهَوْلَاءِ الجَالِسِينَ أَجْرٌ وَثَوَابٌ ؟</w:t>
      </w:r>
    </w:p>
    <w:p>
      <w:pPr>
        <w:pStyle w:val="BookText"/>
        <w:rPr/>
      </w:pPr>
      <w:r>
        <w:rPr>
          <w:rFonts w:ascii="Amiri" w:hAnsi="Amiri" w:eastAsia="Amiri" w:cs="Amiri"/>
          <w:color w:val="111111"/>
          <w:sz w:val="28"/>
          <w:sz w:val="28"/>
          <w:szCs w:val="28"/>
          <w:rtl w:val="true"/>
          <w:lang w:bidi="ar-SA"/>
        </w:rPr>
        <w:t>وبهت الحاضرون وعجبوا من هذا الفتى العليل الذي ردّ على الخطيب والأمير وهو أسير، فرفض يزيد إجابته، وألح عليه الجالسون بالسماح له، فردّ عليهم يزيد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صعد المنبر لم ينزل إلّا بفضيحتي وفضيحة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فعجبوا من ذلك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مقدار ما يحسن هذا العليل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لا يعرفون الإمام، وحسبوا أنه كبقية الناس، ولكن الطاغية يعرفه،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بيت قد زقّوا العلم 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وأخذوا يلحون عليه في أن يسمح له في الخطاب، ولم يجد بُدّاً من إجابتهم فسمح له، واعتلى أعواد المنبر فخطب خطاباً رائعاً لم يشاهد له التاريخ مثيلاً في روعته وبلاغته، وقد أبكى العيون، واضطرب الجالسون، فقد هيمن على قلوبهم ومشاعرهم، وكان من جملة ما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أُعطِينَا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العِلْمَ، وَالحِلْمَ، وَالسَّمَاحَةَ، وَالفَصَاحَةَ، وَالشَّجَاعَةَ، وَالمَحَبةَ فِي قُلُوبِ الْمُؤْمِنِينَ، وَفُضِّلْنَا بَأَنَّ مِنَّا النبيّ المُخْتَارَ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الصِّدِّيقَ، وَمِنَّا الطَّيَّارَ، وَمِنَّا أَسَدُ اللّه وَأَسَدُ الرَّسُولِ، وَمِنَّا سَيِّدَةَ نِسَاءِ العَالَمِينَ فَاطِمَةَ البَتُولَ، 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المقدّمة التعريفية لأسرته،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عَرَفَنِي فَقَدْ عَرَفَنِي، وَمَنْ لَمْ يَعْرِفِنِي أَنبَاتُهُ بِحَسَبِي وَنَسَبِي، أَنَا ابْنُ مَكَّةَ وَمِنَى، أَنَا ابْنُ زَمْزَمَ وَالصَّفَا، أَنَا ابْنُ مَنْ حَمَلَ الزَّكَاةَ بِأطْرَافِ الرِّدَاءِ، أَنَا ابْنُ خَيرِ مَنْ ائْتَزَرَ وَارتَدَى، أنا ابنُ خَيرِ مَنْ انْتَعَلَ وَاحْتَفَى، </w:t>
      </w:r>
    </w:p>
    <w:p>
      <w:pPr>
        <w:pStyle w:val="BookText"/>
        <w:rPr/>
      </w:pPr>
      <w:r>
        <w:rPr>
          <w:rFonts w:ascii="Amiri" w:hAnsi="Amiri" w:eastAsia="Amiri" w:cs="Amiri"/>
          <w:color w:val="111111"/>
          <w:sz w:val="28"/>
          <w:sz w:val="28"/>
          <w:szCs w:val="28"/>
          <w:rtl w:val="true"/>
          <w:lang w:bidi="ar-SA"/>
        </w:rPr>
        <w:t>أَنَا ابْنُ خَيْرِ مَنْ طَافَ وَسَعَى، أَنَا ابْنُ خَيرِ مَنْ حَجَّ وَلَبَّى، أَنَا ابْنُ مَنْ حُمِلَ عَلَى البُرَاقِ فِي الْهَوَاءِ، أنَا ابْنُ مَنْ أسرِيَ بِهِ مِنَ المَسْجِدِ الحَرَا إِلَى المَسْجِدِ الأقصى فَسُبحَانَ مَنْ أَسْرَى، أَنَا ابْنُ مَنْ بَلَغَ بِهِ جِبْرَئِيلُ إِلَىٰ سِدْرَةِ المُنتَهَى، أَنَا ابْنُ مَنْ دَنَا فَتَدَلَّى فَكَانَ قَابَ قَوسَين أَو أَدْنَا، أَنَا ابْنُ مَنْ صَلَّى بِمَلَائِكَةِ السَّمَاءِ، أَنَا ابْنُ مَنْ أَوْحَى إِلَيْهِ الجَلِيلُ مَا أَوْحَى، أَنَا ابْنُ محمّد المُصطَفَى، أَنَا ابْنُ عَلِيَّ المُرتَضَى، أَنَا ابْنُ مَنْ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pStyle w:val="BookText"/>
        <w:rPr/>
      </w:pPr>
      <w:r>
        <w:rPr>
          <w:rFonts w:ascii="Amiri" w:hAnsi="Amiri" w:eastAsia="Amiri" w:cs="Amiri"/>
          <w:color w:val="111111"/>
          <w:sz w:val="28"/>
          <w:sz w:val="28"/>
          <w:szCs w:val="28"/>
          <w:rtl w:val="true"/>
          <w:lang w:bidi="ar-SA"/>
        </w:rPr>
        <w:t>أَنَا ابْنُ مَنْ ضَرَبَ بَينَ يَدَى رَسُولِ اللّه بِسَيفَينِ، وَطَعَنَ بِرُمحَينِ، وَهَاجَرَ الهِجْرَتَيْنِ، وَبَايَعَ البَيعَتَينِ، وَصَلَّى القِبْلَتَينِ، وَقَاتَلَ بِبَدْرٍ وَحُنَيْنٍ، وَلَم يَكْفُرْ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صَالِحٍ الْمُؤْمِنِينَ، وَوَارِثِ النَّبِيِّينَ، وَقَاطِع المُلحِدِينَ، وَيَعَسُوبِ المُسلِمِينَ، وَنُورِ المُجَاهِدِينَ، وَزَينِ العَابِدِينَ، وَتَاج البَكَّائِينَ، وَأَصْبَرِ الصَّابِرِينَ، وَأَفضَلِ القَائِمِينَ مِنْ آلِ يَاسِينَ رَسُولِ رَبِّ العَالَمِينَ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المَؤَيَّدِ بِجِبْرَئِيلَ المَنصُورِ بِمِيكَائِيلَ، أَنَا ابْنُ المُحَامِي عَن حُرَمِ المُسْلِمِينَ، وَقَاتلِ النَّاكِثِينَ وَالقَاسِطِينَ وَالمَارِقِينَ، وَالمُجَاهِدِ أَعدَاءَهُ النَّاصِبِينَ، وَأَفَخَرِ مَن مَشَى مِن قُرَيشِ أَجْمَعِينَ، وَأَوَّلِ مَن أَجَابَ وَاسْتَجَابَ للّه مِنَ الْمُؤْمِنِينَ، وَأَقدَمِ السَّابِقِينَ، وَقَاصِمِ المُعتَدِينَ، وَمُبِيرِ </w:t>
      </w:r>
    </w:p>
    <w:p>
      <w:pPr>
        <w:pStyle w:val="BookText"/>
        <w:rPr/>
      </w:pPr>
      <w:r>
        <w:rPr>
          <w:rFonts w:ascii="Amiri" w:hAnsi="Amiri" w:eastAsia="Amiri" w:cs="Amiri"/>
          <w:color w:val="111111"/>
          <w:sz w:val="28"/>
          <w:sz w:val="28"/>
          <w:szCs w:val="28"/>
          <w:rtl w:val="true"/>
          <w:lang w:bidi="ar-SA"/>
        </w:rPr>
        <w:t>المُشْرِكِينَ، وَسَهُم مِن مَرَامِي اللّه عَلَى المُنَافِقِينَ، وَلِسَانِ حِكْمَةِ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 اللّه، وَوَلَيَّ أَمْرِ اللّه، وَبُستَانِ حِكمَةِ اللّه، وَعَيْبَةِ عِلْمٍ اللّه، سَمِحٌ سَخِيٌّ، بُهلول زَكِيٌّ أَبطَحِيٌّ، رَضِيٌّ مَرضِيٌّ، مُقْدَامٌ هُمَامٌ، صَابِرَ صَوَّامٌ، مُهَذَّبٌ قَوَّامٌ، شُجَاعٌ قُمْقَامٌ، قَاطِعُ الأَصْلَابِ، وَمُفَرِّقُ الأَحزَابِ، أَربَطُهُمْ جَنَانَا، وَأَطلَقُهُم عِنَاناً، وَأَجرَأُهُم لِسَاناً، وَأَمضَاهُم عَزِيمَةً، وَأَشَدُّهُم شَكِيمَةٌ، أَسَدٌ بَاسِلٌ، وَغَيثٌ هَاطِلٌ، يَطحَنُهُم فِي الحُرُوبِ وَيَذَرهُم ذَروَ الرِّيحِ الهَشِيم، لَيثُ الحِجَازِ، وَصَاحِبُ الإِعجازِ، وَكَبْشُ العِرَاقِ الإِمَامُ بِالنَّصَّ وَالاسْتِحْقَاقِ، مَكَّيٌّ مَدَنِيٌّ، أَبطَحَيٌّ تُهَا مِيٌّ، خَيفِيٌّ عَقَبِيٌّ، بَدْرِيٌّ أُحْدِيٌّ، وَشَجَرِيٌّ 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سَيِّدُهَا، وَمِنَ الوَغَىٰ لَيْثُهَا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المَشْعَرَينِ، وَأَبو السبطينِ الحَسَنِ وَالحُسَينِ، مُظْهرُ العَجَائِبِ، وَمُفَرِّقُ الكَتَائِبِ، وَالشَّهَابُ الثَّاقِبِ، وَالنُّورُ العَاقِبِ، أَسَدُ اللّه الغَالِبُ، مَطلُوبُ كلّ طَالِبٍ، غَالِبٍ كلّ غَالِبٍ، ذَاكَ جَدِّي 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فَاطِمَةَ الزَّهرَاءِ، أَنَا ابْنُ سَيِّدَةِ النِّسَاءِ، أَنَا ابْنُ الطُّهرِ البَتُولِ، أَنَا ابْنُ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المُرَمَّلِ بِالدِّمَاءِ، أَنَا ابْنُ ذَبِيح كَرْبَلَاءَ، أَنَّا ابْنُ مَنْ بَكَى عَلَيْهِ الجِنُّ فِي الظُّلَمَاءِ، وَنَاحَتْ عَلَيْهِ الطَّيرُ فِي الهَوَاءِ</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حتّى ضجّ الناس بالبكاء، وخشي يزيد من وقوع الفتنة وحدوث ما لا تحمد عقباه، فقد أوجد خطاب الإمام انقلاباً فكرياً، فقد عرف الإمام نفسه لأهل الشام، وأحاطهم علماً بما كانوا يجهلون، فأوعز يزيد إلى المؤذن أن يؤذن ليقطع على الإمام كلامه، فصاح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الإمام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كَبِيرَاً لَا يُقَاسُ، وَلَا يُدرَكُ بِالحَوَاسَ، لَا شَيْءَ أَكبَرُ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قال المؤذن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شَهِدَ بِهَا شَعرِي وَبَشَرِي، وَلَحمِي وَدَمِي، وَمُخْي وَعَظْمِي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محمّد هَذَا جَدِّي أَمْ جَدُّكَ ؟ فَإِنْ زَعَمْتَ أَنَّهُ جَدُّكَ فَقَدْ كَذِبتَ،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جَدِّي فَلِمَ قَتَلْتَ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ووجم يزيد ولم يطق جواباً، فإنّ الرسول العظيم هو جد سيّد العابدين، وأمّا جدّ يزيد فهو أبو سفيان العدو الأوّل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واستبان لأهل الشام أنّهم غارقون في الإثم، وأنّ الحكم الأموي قد جهد في غوايتهم وإضلالهم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اقتصر خطاب الإمام على التعريف بالأسرة النبوية، وما لها من عظيم الفضل والشأن عند اللّه، وما قامت به من أعمال جهادية في سبيل الإسلام، كما تعرّض لما جرى عليهم من صنوف القتل والارهاق، ولم يتعرّض لغير ذلك، وفيما أحسب أنّ الاقتصار على ذلك من أروع صور الإلتفات، ومن أدق أنواع البلاغة، فقد كان المجتمع الشامي لا يعرف شيئاً عن أهل البيت سوى ما كان يفتعله ضدّهم وعاظ </w:t>
      </w:r>
      <w:bookmarkStart w:id="588" w:name="pg16370_167301"/>
    </w:p>
    <w:p>
      <w:pPr>
        <w:pStyle w:val="BookText"/>
        <w:rPr/>
      </w:pPr>
      <w:bookmarkEnd w:id="588"/>
      <w:r>
        <w:rPr>
          <w:rFonts w:ascii="Amiri" w:hAnsi="Amiri" w:eastAsia="Amiri" w:cs="Amiri"/>
          <w:color w:val="111111"/>
          <w:sz w:val="28"/>
          <w:sz w:val="28"/>
          <w:szCs w:val="28"/>
          <w:rtl w:val="true"/>
          <w:lang w:bidi="ar-SA"/>
        </w:rPr>
        <w:t xml:space="preserve">السلاطين، فقد غذتهم السلطة وعملاؤها بالعداء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وبالولاء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أثر خطاب الإمام في أوساط أهل الشام تأثيراً بالغاً، وجعل بعضهم يسر إلى بعض بدجل الإعلام الأموي، وبالخيبة والخسران الذين آلوا إليهما، حتّى تغيّرت أحوالهم مع يزيد </w:t>
      </w:r>
      <w:r>
        <w:rPr>
          <w:rStyle w:val="FootnoteAnchor"/>
          <w:rtl w:val="true"/>
        </w:rPr>
        <w:footnoteReference w:id="362"/>
      </w:r>
      <w:r>
        <w:rPr>
          <w:rFonts w:ascii="Amiri" w:hAnsi="Amiri" w:eastAsia="Amiri" w:cs="Amiri"/>
          <w:color w:val="111111"/>
          <w:sz w:val="28"/>
          <w:sz w:val="28"/>
          <w:szCs w:val="28"/>
          <w:rtl w:val="true"/>
          <w:lang w:bidi="ar-SA"/>
        </w:rPr>
        <w:t>، وأخذوا ينظرون إليه بازدراء واحتقار</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6640011_1280447820"/>
      <w:bookmarkStart w:id="590" w:name="_Toc225"/>
      <w:bookmarkEnd w:id="589"/>
      <w:r>
        <w:rPr>
          <w:rtl w:val="true"/>
        </w:rPr>
        <w:t xml:space="preserve">الإمام </w:t>
      </w:r>
      <w:r>
        <w:rPr>
          <w:rtl w:val="true"/>
        </w:rPr>
        <w:t>(</w:t>
      </w:r>
      <w:r>
        <w:rPr>
          <w:rtl w:val="true"/>
        </w:rPr>
        <w:t>عَلَيهِ السَّلَامُ</w:t>
      </w:r>
      <w:r>
        <w:rPr>
          <w:rtl w:val="true"/>
        </w:rPr>
        <w:t xml:space="preserve">) </w:t>
      </w:r>
      <w:r>
        <w:rPr>
          <w:rtl w:val="true"/>
        </w:rPr>
        <w:t>مع المنهال</w:t>
      </w:r>
      <w:bookmarkEnd w:id="590"/>
    </w:p>
    <w:p>
      <w:pPr>
        <w:pStyle w:val="BookText"/>
        <w:rPr/>
      </w:pPr>
      <w:r>
        <w:rPr>
          <w:rFonts w:ascii="Amiri" w:hAnsi="Amiri" w:eastAsia="Amiri" w:cs="Amiri"/>
          <w:color w:val="111111"/>
          <w:sz w:val="28"/>
          <w:sz w:val="28"/>
          <w:szCs w:val="28"/>
          <w:rtl w:val="true"/>
          <w:lang w:bidi="ar-SA"/>
        </w:rPr>
        <w:t xml:space="preserve">والتقى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بالمنهال بن عمر، فبادره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یابن رسول اللّه ؟</w:t>
      </w:r>
    </w:p>
    <w:p>
      <w:pPr>
        <w:pStyle w:val="BookText"/>
        <w:rPr/>
      </w:pPr>
      <w:r>
        <w:rPr>
          <w:rFonts w:ascii="Amiri" w:hAnsi="Amiri" w:eastAsia="Amiri" w:cs="Amiri"/>
          <w:color w:val="111111"/>
          <w:sz w:val="28"/>
          <w:sz w:val="28"/>
          <w:szCs w:val="28"/>
          <w:rtl w:val="true"/>
          <w:lang w:bidi="ar-SA"/>
        </w:rPr>
        <w:t xml:space="preserve">فرمقه الإمام بطرفه،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أَمْسَينَا كَبَنِي إِسْرَائِيلَ فِي آلِ فِرْعَونَ يُذَبِّحُونَ أَبْنَاءَهُم وَيَستَحيُونَ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مِنْهَالُ، أَمسَتْ العَرَبُ تَفتَخِرُ عَلَى العَجَم بِأَنَّ محمّدا مِنهُم، وَأَمَسَتْ قُرَيضٌ تَفْتَخِرُ عَلَى سَائِرِ العَرَبِ بَأَنَّ محمّداً مِنهَا، وَأَمَسَينَا أَهلُ بَيْتِ محمّد وَنَحْنُ مَعْصُوبُونَ مَظْلُومُونَ، مَقهُورُونَ مُقَتَلُونَ، مَثْبُورُونَ مَطْرُودُونَ فَإِنَّا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الأصيل لشرف الأُمّة العربيّة فهو الذي خطط لها الحياة الكريمة، وبنى لها دولة كانت من أعزّ دول العالم وأمنعها، فكان جزاؤه أن عمدت قريش التي تفتخر على العرب بأنّ محمّداً منها إلى قتل ذريته، واستئصال شأفتهم، وسبي نسائهم</w:t>
      </w:r>
      <w:r>
        <w:rPr>
          <w:rFonts w:eastAsia="IRNazanin" w:cs="IRNazanin"/>
          <w:color w:val="111111"/>
          <w:sz w:val="28"/>
          <w:szCs w:val="28"/>
          <w:rtl w:val="true"/>
          <w:lang w:bidi="fa-IR"/>
        </w:rPr>
        <w:t xml:space="preserve">. </w:t>
      </w:r>
      <w:bookmarkStart w:id="591" w:name="pg16370_167302"/>
    </w:p>
    <w:p>
      <w:pPr>
        <w:pStyle w:val="Heading3"/>
        <w:numPr>
          <w:ilvl w:val="2"/>
          <w:numId w:val="1"/>
        </w:numPr>
        <w:rPr/>
      </w:pPr>
      <w:bookmarkStart w:id="592" w:name="__RefHeading___Toc6640013_1280447820"/>
      <w:bookmarkStart w:id="593" w:name="_Toc226"/>
      <w:bookmarkEnd w:id="591"/>
      <w:bookmarkEnd w:id="592"/>
      <w:r>
        <w:rPr>
          <w:rtl w:val="true"/>
        </w:rPr>
        <w:t xml:space="preserve">اعتذار الطاغية من الإمام </w:t>
      </w:r>
      <w:r>
        <w:rPr>
          <w:rtl w:val="true"/>
        </w:rPr>
        <w:t>(</w:t>
      </w:r>
      <w:r>
        <w:rPr>
          <w:rtl w:val="true"/>
        </w:rPr>
        <w:t>عَلَيهِ السَّلَامُ</w:t>
      </w:r>
      <w:r>
        <w:rPr>
          <w:rtl w:val="true"/>
        </w:rPr>
        <w:t>)</w:t>
      </w:r>
      <w:bookmarkEnd w:id="593"/>
    </w:p>
    <w:p>
      <w:pPr>
        <w:pStyle w:val="BookText"/>
        <w:rPr/>
      </w:pPr>
      <w:r>
        <w:rPr>
          <w:rFonts w:ascii="IRNazanin" w:hAnsi="IRNazanin" w:eastAsia="IRNazanin"/>
          <w:color w:val="111111"/>
          <w:sz w:val="28"/>
          <w:sz w:val="28"/>
          <w:szCs w:val="28"/>
          <w:rtl w:val="true"/>
          <w:lang w:bidi="fa-IR"/>
        </w:rPr>
        <w:t xml:space="preserve">ولما كثر الناقمون على يزيد بقتله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فأبدى له معاذيره، وألقى المسؤوليّة على ابن مرجانة،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علي لو احتملت الأذى وأنزلته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في داري، وحكمته فيما يريد، وإن كان عليّ في ذلك وكف ووهن في سلطاني حفظاً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ورعاية لحقّه وقرابته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فقد بغضني بقتله إلى المسلمين، وزرع لي في قلوبهم العداوة، فبغضني البَرُّ والفاجر بما استعظم الناس في قتلي حسيناً، مالي ولابن مرجانة لعنه اللّه وغضب عليه</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وأعرض الإمام عنه ولم يجبه بشيء، فقد عرف واقع اعتذاره، وأنه كان هرباً من الجريمة التي اقترفها</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6640015_1280447820"/>
      <w:bookmarkStart w:id="595" w:name="_Toc227"/>
      <w:bookmarkEnd w:id="594"/>
      <w:r>
        <w:rPr>
          <w:rtl w:val="true"/>
        </w:rPr>
        <w:t xml:space="preserve">حبر يسأل عن الإمام </w:t>
      </w:r>
      <w:r>
        <w:rPr>
          <w:rtl w:val="true"/>
        </w:rPr>
        <w:t>(</w:t>
      </w:r>
      <w:r>
        <w:rPr>
          <w:rtl w:val="true"/>
        </w:rPr>
        <w:t>عَلَيهِ السَّلَامُ</w:t>
      </w:r>
      <w:r>
        <w:rPr>
          <w:rtl w:val="true"/>
        </w:rPr>
        <w:t>)</w:t>
      </w:r>
      <w:bookmarkEnd w:id="595"/>
    </w:p>
    <w:p>
      <w:pPr>
        <w:pStyle w:val="BookText"/>
        <w:rPr/>
      </w:pPr>
      <w:r>
        <w:rPr>
          <w:rFonts w:ascii="Amiri" w:hAnsi="Amiri" w:eastAsia="Amiri" w:cs="Amiri"/>
          <w:color w:val="111111"/>
          <w:sz w:val="28"/>
          <w:sz w:val="28"/>
          <w:szCs w:val="28"/>
          <w:rtl w:val="true"/>
          <w:lang w:bidi="ar-SA"/>
        </w:rPr>
        <w:t xml:space="preserve">وكان في مجلس الطاغية حبر يهودي، وقد أعجب بالإمام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الحسين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أُمِّه ؟</w:t>
      </w:r>
    </w:p>
    <w:p>
      <w:pPr>
        <w:pStyle w:val="BookText"/>
        <w:rPr/>
      </w:pP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بنت نبيكم قتلتموه، بئسما خلفتموه في ذريته، فواللّه </w:t>
      </w:r>
      <w:bookmarkStart w:id="596" w:name="pg16370_167303"/>
    </w:p>
    <w:p>
      <w:pPr>
        <w:pStyle w:val="BookText"/>
        <w:rPr/>
      </w:pPr>
      <w:bookmarkEnd w:id="596"/>
      <w:r>
        <w:rPr>
          <w:rFonts w:ascii="Amiri" w:hAnsi="Amiri" w:eastAsia="Amiri" w:cs="Amiri"/>
          <w:color w:val="111111"/>
          <w:sz w:val="28"/>
          <w:sz w:val="28"/>
          <w:szCs w:val="28"/>
          <w:rtl w:val="true"/>
          <w:lang w:bidi="ar-SA"/>
        </w:rPr>
        <w:t>لو ترك نبينا موسى بن عمران فينا سبطاً لظننت أنا كنا نعبده من دون ربنا، وأنتم فارقكم نبيكم بالأمس فوثبتم على ابنه وقتلتموه، سوءة لكم من أُمّة</w:t>
      </w:r>
    </w:p>
    <w:p>
      <w:pPr>
        <w:pStyle w:val="BookText"/>
        <w:rPr/>
      </w:pPr>
      <w:r>
        <w:rPr>
          <w:rFonts w:ascii="Amiri" w:hAnsi="Amiri" w:eastAsia="Amiri" w:cs="Amiri"/>
          <w:color w:val="111111"/>
          <w:sz w:val="28"/>
          <w:sz w:val="28"/>
          <w:szCs w:val="28"/>
          <w:rtl w:val="true"/>
          <w:lang w:bidi="ar-SA"/>
        </w:rPr>
        <w:t xml:space="preserve">وغضب الطاغية وأمر فوجئ </w:t>
      </w:r>
      <w:r>
        <w:rPr>
          <w:rStyle w:val="FootnoteAnchor"/>
          <w:rtl w:val="true"/>
        </w:rPr>
        <w:footnoteReference w:id="365"/>
      </w:r>
      <w:r>
        <w:rPr>
          <w:rFonts w:ascii="Amiri" w:hAnsi="Amiri" w:eastAsia="Amiri" w:cs="Amiri"/>
          <w:color w:val="111111"/>
          <w:sz w:val="28"/>
          <w:sz w:val="28"/>
          <w:szCs w:val="28"/>
          <w:rtl w:val="true"/>
          <w:lang w:bidi="ar-SA"/>
        </w:rPr>
        <w:t>في حلقه، فقام الحبر فرفع الحبر عقيرته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فاقتلوني، إنّي وجدت في التوراة من قتل ذرّيّة نبي فلا يزال ملعوناً أبداً ما بقي، فإذا مات أصلاه اللّه نار جهنم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6640017_1280447820"/>
      <w:bookmarkStart w:id="598" w:name="_Toc228"/>
      <w:bookmarkEnd w:id="597"/>
      <w:r>
        <w:rPr>
          <w:rtl w:val="true"/>
        </w:rPr>
        <w:t xml:space="preserve">الإمام </w:t>
      </w:r>
      <w:r>
        <w:rPr>
          <w:rtl w:val="true"/>
        </w:rPr>
        <w:t>(</w:t>
      </w:r>
      <w:r>
        <w:rPr>
          <w:rtl w:val="true"/>
        </w:rPr>
        <w:t>عَلَيهِ السَّلَامُ</w:t>
      </w:r>
      <w:r>
        <w:rPr>
          <w:rtl w:val="true"/>
        </w:rPr>
        <w:t xml:space="preserve">) </w:t>
      </w:r>
      <w:r>
        <w:rPr>
          <w:rtl w:val="true"/>
        </w:rPr>
        <w:t>مع يزيد</w:t>
      </w:r>
      <w:bookmarkEnd w:id="598"/>
    </w:p>
    <w:p>
      <w:pPr>
        <w:pStyle w:val="BookText"/>
        <w:rPr/>
      </w:pPr>
      <w:r>
        <w:rPr>
          <w:rFonts w:ascii="Amiri" w:hAnsi="Amiri" w:eastAsia="Amiri" w:cs="Amiri"/>
          <w:color w:val="111111"/>
          <w:sz w:val="28"/>
          <w:sz w:val="28"/>
          <w:szCs w:val="28"/>
          <w:rtl w:val="true"/>
          <w:lang w:bidi="ar-SA"/>
        </w:rPr>
        <w:t xml:space="preserve">واجتمع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بالطاغية يزيد، فعرض عليه أن يطلب منه حاجة،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مِنْكَ أَن تُرِينِي وَجْهَ أَبِي، وَأَن تُعِيدَ عَلَى النِّسَاءِ مَا أُخِذَ مِنْهُنَّ فَفِيهَا مَوَارِيتُ الآبَاءِ وَالأُمَّهَاتِ، وَإِذَا كُنتَ تُرِيدُ قَبْلِي فَأَرْسِلَ مَعَ العِيالِ مَن يُؤدِّي بِهِنَّ إِلَى المَدِينَةِ</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 رأس أبيه وذلك ليودعه الوداع الأخير، أو ليواريه مع جسده الشريف، ولكنّ الطاغية لم يجبه إلى ذلك، فقد أمر أن يطاف به في جميع أنحاء البلاد، وذلك لإشاعة الذعر والفزع بين الناس، وحتى يكون عبرة لكلّ من يحاول الخروج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 على النساء ما نهب منهنّ في يوم العاشر من المحرّم، فإنّه لم يرد بذلك الحلي والحلل، وإنّما أراد أن يردّ عليهن المواريث النفيسة التي ورثوها من جدّهم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كعمامته ودرعه وسيفه، وغير ذلك ممّا هو أثمن من المال</w:t>
      </w:r>
      <w:r>
        <w:rPr>
          <w:rFonts w:eastAsia="Amiri" w:cs="Amiri" w:ascii="Amiri" w:hAnsi="Amiri"/>
          <w:color w:val="111111"/>
          <w:sz w:val="28"/>
          <w:szCs w:val="28"/>
          <w:rtl w:val="true"/>
          <w:lang w:bidi="ar-SA"/>
        </w:rPr>
        <w:t xml:space="preserve">. </w:t>
      </w:r>
      <w:bookmarkStart w:id="599" w:name="pg16370_167304"/>
    </w:p>
    <w:p>
      <w:pPr>
        <w:pStyle w:val="BookText"/>
        <w:rPr/>
      </w:pPr>
      <w:bookmarkEnd w:id="599"/>
      <w:r>
        <w:rPr>
          <w:rFonts w:ascii="Amiri" w:hAnsi="Amiri" w:eastAsia="Amiri" w:cs="Amiri"/>
          <w:color w:val="111111"/>
          <w:sz w:val="28"/>
          <w:sz w:val="28"/>
          <w:szCs w:val="28"/>
          <w:rtl w:val="true"/>
          <w:lang w:bidi="ar-SA"/>
        </w:rPr>
        <w:t xml:space="preserve">وأطرق الطاغية برأسه إلى الأرض يفكّر في ما طلبه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رأسه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وجه أبيك فلن تراه، وأما ما أخذ منكم فيرد إليكم، وأمّا النسوة فلا يردّهنّ غيرك، وقد عفوت عن قتلك</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6640019_1280447820"/>
      <w:bookmarkStart w:id="601" w:name="_Toc229"/>
      <w:bookmarkEnd w:id="600"/>
      <w:r>
        <w:rPr>
          <w:rtl w:val="true"/>
        </w:rPr>
        <w:t>السفر إلى يثرب</w:t>
      </w:r>
      <w:bookmarkEnd w:id="601"/>
    </w:p>
    <w:p>
      <w:pPr>
        <w:pStyle w:val="BookText"/>
        <w:rPr/>
      </w:pPr>
      <w:r>
        <w:rPr>
          <w:rFonts w:ascii="Amiri" w:hAnsi="Amiri" w:eastAsia="Amiri" w:cs="Amiri"/>
          <w:color w:val="111111"/>
          <w:sz w:val="28"/>
          <w:sz w:val="28"/>
          <w:szCs w:val="28"/>
          <w:rtl w:val="true"/>
          <w:lang w:bidi="ar-SA"/>
        </w:rPr>
        <w:t xml:space="preserve">وعهد يزيد إلى النعمان بن بشير أن يصاحب ودائع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وعقائل الرسالة ويردّهنّ إلى يثرب </w:t>
      </w:r>
      <w:r>
        <w:rPr>
          <w:rStyle w:val="FootnoteAnchor"/>
          <w:rtl w:val="true"/>
        </w:rPr>
        <w:footnoteReference w:id="369"/>
      </w:r>
      <w:r>
        <w:rPr>
          <w:rFonts w:ascii="Amiri" w:hAnsi="Amiri" w:eastAsia="Amiri" w:cs="Amiri"/>
          <w:color w:val="111111"/>
          <w:sz w:val="28"/>
          <w:sz w:val="28"/>
          <w:szCs w:val="28"/>
          <w:rtl w:val="true"/>
          <w:lang w:bidi="ar-SA"/>
        </w:rPr>
        <w:t xml:space="preserve">، وأمر بإخراجهنّ ليلاً خوفاً من الفتنة واضطراب الأوضاع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وسارت القافلة تطوي البيداء لا تلوي على شيء، وطالبت العلويّات من الوفد المكلّف بحراستهنّ أن يعرج بهنّ إلى كربلاء ليجدّدن عهداً بقبر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انتهى إلى كربلاء هرعت العلويات إلى مرقد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بالصراخ والعويل وسالت الدموع منهنّ كلّ مسيل، ويقين ثلاثة أيّام في كربلاء وهنّ يندبن الإمام بأشجى ندبة حتّى بحت الأصوات، وتفتت القلوب، وصرّحت بعض المصادر أنّ الصحابي الجليل جابر بن عبد اللّه الأنصاري قد تشرف بزيارة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به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وحدّثه عما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صنوف الرزايا وأنواع الخطوب، ثمّ غادروا كربلاء متوجهين إلى يثرب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موكب أهل البيت يجدّ في السير لا يلوي على شيء حتّى انتهى إلى القرب من يثرب، وقد جلّلته الأحزان والآلام، وقد فاضت عيون العلويات بالدموع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 يذكرن بمزيد من اللوعة والأسى ما جرى عليهنّ </w:t>
      </w:r>
      <w:bookmarkStart w:id="602" w:name="pg16370_167305"/>
    </w:p>
    <w:p>
      <w:pPr>
        <w:pStyle w:val="BookText"/>
        <w:rPr/>
      </w:pPr>
      <w:bookmarkEnd w:id="602"/>
      <w:r>
        <w:rPr>
          <w:rFonts w:ascii="IRNazanin" w:hAnsi="IRNazanin" w:eastAsia="IRNazanin"/>
          <w:color w:val="111111"/>
          <w:sz w:val="28"/>
          <w:sz w:val="28"/>
          <w:szCs w:val="28"/>
          <w:rtl w:val="true"/>
          <w:lang w:bidi="fa-IR"/>
        </w:rPr>
        <w:t>من أسر الذل والهوان</w:t>
      </w:r>
      <w:r>
        <w:rPr>
          <w:rFonts w:eastAsia="IRNazanin" w:cs="IRNazanin"/>
          <w:color w:val="111111"/>
          <w:sz w:val="28"/>
          <w:szCs w:val="28"/>
          <w:rtl w:val="true"/>
          <w:lang w:bidi="fa-IR"/>
        </w:rPr>
        <w:t>.</w:t>
      </w:r>
    </w:p>
    <w:p>
      <w:pPr>
        <w:pStyle w:val="Heading3"/>
        <w:numPr>
          <w:ilvl w:val="2"/>
          <w:numId w:val="1"/>
        </w:numPr>
        <w:rPr/>
      </w:pPr>
      <w:bookmarkStart w:id="603" w:name="__RefHeading___Toc6640021_1280447820"/>
      <w:bookmarkStart w:id="604" w:name="_Toc230"/>
      <w:bookmarkEnd w:id="603"/>
      <w:r>
        <w:rPr>
          <w:rtl w:val="true"/>
        </w:rPr>
        <w:t xml:space="preserve">نعي بشر للإمام </w:t>
      </w:r>
      <w:r>
        <w:rPr>
          <w:rtl w:val="true"/>
        </w:rPr>
        <w:t>(</w:t>
      </w:r>
      <w:r>
        <w:rPr>
          <w:rtl w:val="true"/>
        </w:rPr>
        <w:t>عَلَيهِ السَّلَامُ</w:t>
      </w:r>
      <w:r>
        <w:rPr>
          <w:rtl w:val="true"/>
        </w:rPr>
        <w:t>)</w:t>
      </w:r>
      <w:bookmarkEnd w:id="604"/>
    </w:p>
    <w:p>
      <w:pPr>
        <w:pStyle w:val="BookText"/>
        <w:rPr/>
      </w:pPr>
      <w:r>
        <w:rPr>
          <w:rFonts w:ascii="Amiri" w:hAnsi="Amiri" w:eastAsia="Amiri" w:cs="Amiri"/>
          <w:color w:val="111111"/>
          <w:sz w:val="28"/>
          <w:sz w:val="28"/>
          <w:szCs w:val="28"/>
          <w:rtl w:val="true"/>
          <w:lang w:bidi="ar-SA"/>
        </w:rPr>
        <w:t xml:space="preserve">ولما وصل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يثرب نزل فضرب فسطاطه، وأنزل عمّاته وأخواته، والتفت إلى بشر بن حذلم،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رَحِمَ اللّه أَبَاكَ لَقَد كَانَ شَاعِراً، فَهَلْ تَقدِرُ عَلَىٰ شَيْءٍ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یابن رسول اللّه إنّي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المَدِينَةَ وَانعَ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بشر إلى المدينة، فلما انتهى إلى الجامع النبوي رفع صوته مشفوعاً بالبكاء،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وهرعت الجماهير نحو الجامع النبوي، وقد علا صراخهم بالبكاء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احتفت ببشر تنتظر منه المزيد من الأنباء وهو غارق بالبكاء،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الحسين مع عمّاته وأخواته قد حلّوا بساحتكم، وأنا رسوله إليكم أُعرفكم مكانه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وهرعت الجماهير إلى استقبال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عجوا بالبكاء والعويل، فكان ذلك كما وصفه المؤرّخون كاليوم الذي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وازدحموا على الإمام وهم يعزّونه بمصابه الأليم، ويشاركونه الأسى واللوعة </w:t>
      </w:r>
      <w:bookmarkStart w:id="605" w:name="pg16370_167306"/>
    </w:p>
    <w:p>
      <w:pPr>
        <w:pStyle w:val="Heading3"/>
        <w:numPr>
          <w:ilvl w:val="2"/>
          <w:numId w:val="1"/>
        </w:numPr>
        <w:rPr/>
      </w:pPr>
      <w:bookmarkStart w:id="606" w:name="__RefHeading___Toc6640023_1280447820"/>
      <w:bookmarkStart w:id="607" w:name="_Toc231"/>
      <w:bookmarkEnd w:id="605"/>
      <w:bookmarkEnd w:id="606"/>
      <w:r>
        <w:rPr>
          <w:rtl w:val="true"/>
        </w:rPr>
        <w:t xml:space="preserve">خطاب الإمام </w:t>
      </w:r>
      <w:r>
        <w:rPr>
          <w:rtl w:val="true"/>
        </w:rPr>
        <w:t>(</w:t>
      </w:r>
      <w:r>
        <w:rPr>
          <w:rtl w:val="true"/>
        </w:rPr>
        <w:t>عَلَيهِ السَّلَامُ</w:t>
      </w:r>
      <w:r>
        <w:rPr>
          <w:rtl w:val="true"/>
        </w:rPr>
        <w:t xml:space="preserve">) </w:t>
      </w:r>
      <w:r>
        <w:rPr>
          <w:rtl w:val="true"/>
        </w:rPr>
        <w:t>في المدينة</w:t>
      </w:r>
      <w:bookmarkEnd w:id="607"/>
    </w:p>
    <w:p>
      <w:pPr>
        <w:pStyle w:val="BookText"/>
        <w:rPr/>
      </w:pPr>
      <w:r>
        <w:rPr>
          <w:rFonts w:ascii="Amiri" w:hAnsi="Amiri" w:eastAsia="Amiri" w:cs="Amiri"/>
          <w:color w:val="111111"/>
          <w:sz w:val="28"/>
          <w:sz w:val="28"/>
          <w:szCs w:val="28"/>
          <w:rtl w:val="true"/>
          <w:lang w:bidi="ar-SA"/>
        </w:rPr>
        <w:t xml:space="preserve">ورأى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الناس بما جرى عليهم من عظيم الرزايا والنكبات، ولم يكن باستطاعته أن يقوم خطيباً، فقد ألمت به الأمراض، وأنهكته الآلام، فجيء له بكرسى فجلس عليه،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بَارِئِ الخَلَائِقِ أَجْمَعِينَ، الَّذِي بَعْدَ فَارتَفَعَ فِي السَّمَاوَاتِ العُلَى، وَقَرُبَ فَشَهِدَ النَّجْوَى، نَحْمُدُهُ عَلَى عَظَائِمِ الأُمُورِ وَفَجَائِعِ الدُّهُورِ، وَأَلَمِ الفَجَائِعِ وَمَضَاضَةِ اللوَاذِع، وَجَلِيلِ الرُّزْءِ، وَعظيم المَصَائِبِ، الفَاظِعَةِ الكَاظِةِ الفادحة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القَومُ، إِنَّ اللّه تَعَالَى ابْتَلَانَا بِمَصَائِبَ جَلِيلَةٍ، وَثَلمَةٍ فِي الإِسلَامِ عَظِيمَةٍ، قُتِلَ أَبو عبد اللّه الحُسَينُ وَعِترَتُهُ، وَسُبيَتْ نِسَاؤُهُ وَصِبيَتُهُ، وَدَارُوا بِرَأْسِهِ فِي البَلدَانِ مِن فَوقِ عَامِلِ السَّنَانِ، وَهَذِهِ الرَّزِيَةُ الَّتِي لَا مِثْلُهَا رَزِيةٌ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فَأَيُّ رِجَالَاتٍ مِنْكُم يُسَرُّونَ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فُؤَادٍ لَا يَحزَنُ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أَيَّةُ عَينِ مِنْكُم تَحْبِسُ دَمْعَهَا، وَتَضِنُّ عَن انهِمَالِهَا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بَكَتْ السَّبْعُ الشَّدَادُ لِقَتلِهِ، وَبَكَتْ البِحَارُ بِأَمْوَاجِهَا، وَالسَّمَاوَاتُ بِأَركَائِهَا، وَالأَرضُ بِأَرجَائِهَا، وَالأَشْجَارُ بِأَغْصَانِهَا، وَالحِيتَانُ فِي لُجَجِ البِحَارِ، وَالمَلَائِكَةُ المُقَرَّبُونَ، وَأَهْلُ السَّمَاوَاتِ أَجمَعُونَ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أَيُّ قَلبٍ لَا يَنصَدِعُ لِقَتلِهِ، أَمْ أَيُّ فُؤَادٍ لَا يَحِنَّ إِلَيْهِ، أَم أَيُّ سَمْعِ يَسْمَعُ بِهَذِهِ الظُّلْمَةِ الَّتِي تُلِمَتْ فِي الإِسلَامِ وَلَا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أَصْبَحْنَا مُشَرَّدِينَ مَطرُودِينَ مَذَودِينَ شَاسِعِينَ عَنِ الأَمصَارِ كَأَنَّنَا أَولَادُ تُركِ وَكَابُلَ مِن غَيْرِ جُرْمِ اجتَرَمنَاهُ، وَلَا مَكْرُوهِ ارْتَكَبَنَاهُ، وَلَا ثَلمَةٍ فِي الإِسْلَامِ ثَلَمنَاهَا، مَا سَمِعْنَا بِهَذا فِي آبَائِنَا الأَوَّلِينَ إِن هَذَا إِلَّا اِخْتِلَاقُ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لَو أَنَّ النبيّ تَقَدَّمَ إِلَيْهِم فِي قِتَالِنَا كَمَا تَقَدَّمَ إِلَيْهِم فِي الوَصِيَّةِ بِنَا لَمَا زَادُوا عَلَى مَا فَعَلُوا بِنَا، فَإِنَّا للّه وَإِنَّا إِلَيْهِ رَاجِعُونَ مِن مُصِيبَةٍ مَا أَعظَمَهَا وَأَفجَعَهَا، وَأَكظَّهَا وَأَفظَعَهَا، وَأمَرَّهَا وَأَفَدَحَهَا فَعِنْدَ اللّه نَحْتَسِبُ مَا أَصَابَنَا وَمَا بَلَغَ فَإِنَّهُ عَزِيزٌ ذُو انتِقَامٍ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وعرض الإمام في خطابه إلى الخطوب السود التي عانتها الأسرة النبوية وما جرى علیها من النكبات والظلم الهائل، فلم تراع فيهم 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وانبرى إليه صوحان فألقى إليه معاذيره؛ لأنّه كان زمناً، فترحم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أبيه، ثم سار الإمام مع عمّاته وأخواته، وقد احتفت به الجماهير، وقد علا منها البكاء والصراخ حتّى انتهوا إلى الجامع النبوي، فأخذت عقيلة آل أبي طالب بعضادتي باب الجامع، وجعلت تخاطب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إنِّي ناعية إليك أخى الحسين</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608" w:name="pg16370_167308"/>
    </w:p>
    <w:p>
      <w:pPr>
        <w:pStyle w:val="BookText"/>
        <w:rPr/>
      </w:pPr>
      <w:bookmarkEnd w:id="608"/>
      <w:r>
        <w:rPr>
          <w:rFonts w:ascii="Amiri" w:hAnsi="Amiri" w:eastAsia="Amiri" w:cs="Amiri"/>
          <w:color w:val="111111"/>
          <w:sz w:val="28"/>
          <w:sz w:val="28"/>
          <w:szCs w:val="28"/>
          <w:rtl w:val="true"/>
          <w:lang w:bidi="ar-SA"/>
        </w:rPr>
        <w:t>وأقامت السيدات من عقائل الوحي المآتم على سيّد الشهداء، ولبسن السواد، وأخذن يندبنه بأشجى ما تكون الندبة</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6640025_1280447820"/>
      <w:bookmarkStart w:id="610" w:name="_Toc232"/>
      <w:bookmarkEnd w:id="609"/>
      <w:r>
        <w:rPr>
          <w:rtl w:val="true"/>
        </w:rPr>
        <w:t xml:space="preserve">حزن الإمام زين العابدين </w:t>
      </w:r>
      <w:r>
        <w:rPr>
          <w:rtl w:val="true"/>
        </w:rPr>
        <w:t>(</w:t>
      </w:r>
      <w:r>
        <w:rPr>
          <w:rtl w:val="true"/>
        </w:rPr>
        <w:t>عَلَيهِ السَّلَامُ</w:t>
      </w:r>
      <w:r>
        <w:rPr>
          <w:rtl w:val="true"/>
        </w:rPr>
        <w:t>)</w:t>
      </w:r>
      <w:bookmarkEnd w:id="610"/>
    </w:p>
    <w:p>
      <w:pPr>
        <w:pStyle w:val="BookText"/>
        <w:rPr/>
      </w:pPr>
      <w:r>
        <w:rPr>
          <w:rFonts w:ascii="Amiri" w:hAnsi="Amiri" w:eastAsia="Amiri" w:cs="Amiri"/>
          <w:color w:val="111111"/>
          <w:sz w:val="28"/>
          <w:sz w:val="28"/>
          <w:szCs w:val="28"/>
          <w:rtl w:val="true"/>
          <w:lang w:bidi="ar-SA"/>
        </w:rPr>
        <w:t xml:space="preserve">وخلد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البكاء ليلاً ونهاراً حزناً على أبيه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بَكَى عليّ بن الحسين عَلَى أَبِيهِ الحُسَينِ بنِ عَليَّ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وُضِعَ بَينَ يَدَيهِ طَعَامُ إِلَّا بَكَى</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وعذله بعض مواليه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أن 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بَنثّى وَحُزْنِي إِلَى اللّه وَأَعلَمُ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يَعقُوبَ كَانَ نَبيَّاً فَغَيَّبَ اللّه عَنْهُ وَاحِداً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اثنَا عَشَرَ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أَنَّهُ حَيٌّ فَبَكَى عَلَيْهِ حتّى ابيَضَّتْ عَيْنَاهُ مِنَ الحُزْنِ، وَإِنِّي نَظَرْتُ إِلَى أَبِي وَإِخْوَتِي وَعُمُومَتِي وَصَحْبِي مَقْتُولِينَ حَولِي، فَكَيْفَ يَنقَضِي حُزْنِي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لَأَذكُرُ مَصْرَعَ بَنِي فَاطِمَةَ إِلَّا خَنَقَتِنِي العَبَرَةُ، وَإِذَا نَظَرْتُ إِلَى عَمَّاتِي وَأَخَوَاتِي ذَكَرتُ فِرَارُهُنَّ مِنَ خَيمَةٍ إِلَى خَيمَةٍ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ويزداد وجيب الإمام، وتتضاعف آلامه حينما كان ينظر إلى الماء، فإنّه كان يذكّره بعطش أبيه وأهل بيته،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إذا أخذ ماءً ليشرب بكى</w:t>
      </w:r>
      <w:r>
        <w:rPr>
          <w:rFonts w:eastAsia="Amiri" w:cs="Amiri" w:ascii="Amiri" w:hAnsi="Amiri"/>
          <w:color w:val="111111"/>
          <w:sz w:val="28"/>
          <w:szCs w:val="28"/>
          <w:rtl w:val="true"/>
          <w:lang w:bidi="ar-SA"/>
        </w:rPr>
        <w:t xml:space="preserve">». </w:t>
      </w:r>
      <w:bookmarkStart w:id="611" w:name="pg16370_167309"/>
    </w:p>
    <w:p>
      <w:pPr>
        <w:pStyle w:val="BookText"/>
        <w:rPr/>
      </w:pPr>
      <w:bookmarkEnd w:id="611"/>
      <w:r>
        <w:rPr>
          <w:rFonts w:ascii="Amiri" w:hAnsi="Amiri" w:eastAsia="Amiri" w:cs="Amiri"/>
          <w:color w:val="111111"/>
          <w:sz w:val="28"/>
          <w:sz w:val="28"/>
          <w:szCs w:val="28"/>
          <w:rtl w:val="true"/>
          <w:lang w:bidi="ar-SA"/>
        </w:rPr>
        <w:t>فقيل له في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وَقَدْ مُنِعَ أبي مِنَ الْمَاءِ الَّذي كَانَ مُطْلَقاً لِلسِّباعِ وَالْوُحُوشِ</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دائم البكاء على أبيه،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لتبكى دهرك، فلو قتلت نفسك لما زدت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قَتَلْتُها، وَعَلَيْها أَبكي</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أشفق عليه جماعة من مواليه وأهل بيته من كثرة بكائه على أبيه،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لحزنك أن ينقضي ؟</w:t>
      </w:r>
    </w:p>
    <w:p>
      <w:pPr>
        <w:pStyle w:val="BookText"/>
        <w:rPr/>
      </w:pP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النبيّ كَانَ لَهُ إِثْنا عَشَرَ إِبْناً فَغَيَّبَ اللّه واحِداً مِنْهُمْ فَابْيَضَّتْ عَيْناهُ مِنْ كَثْرَةِ بُكانِهِ عَلَيْهِ، وَاحْدَوْدَبَ ظَهْرُهُ مِنَ الغَمّ، وَكانَ إبْنه حَيّاً في الدُّنْيا، وأَنا نَظَرْتُ إِلى أَبي وَأَخِي وَعَمِّي، وَسَبْعَةَ عَشَرَ مِنْ أَهْلِ بَيْتِي مَقْتُولِينَ حَوْلِي، فَكَيْفَ يَنْقَضِي 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ذابت نفسه الزكية أسى وحزناً على أبيه وأهل بيته وأصحابه الذين حصدت رؤوسهم سيوف البغي بصورة قاسية لم يعهد لها مثيل في تاريخ الحروب</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6640027_1280447820"/>
      <w:bookmarkStart w:id="613" w:name="_Toc233"/>
      <w:bookmarkEnd w:id="612"/>
      <w:r>
        <w:rPr>
          <w:rtl w:val="true"/>
        </w:rPr>
        <w:t xml:space="preserve">وفاؤه </w:t>
      </w:r>
      <w:r>
        <w:rPr>
          <w:rtl w:val="true"/>
        </w:rPr>
        <w:t>(</w:t>
      </w:r>
      <w:r>
        <w:rPr>
          <w:rtl w:val="true"/>
        </w:rPr>
        <w:t>عَلَيهِ السَّلَامُ</w:t>
      </w:r>
      <w:r>
        <w:rPr>
          <w:rtl w:val="true"/>
        </w:rPr>
        <w:t xml:space="preserve">) </w:t>
      </w:r>
      <w:r>
        <w:rPr>
          <w:rtl w:val="true"/>
        </w:rPr>
        <w:t xml:space="preserve">الديون أبيه </w:t>
      </w:r>
      <w:r>
        <w:rPr>
          <w:rtl w:val="true"/>
        </w:rPr>
        <w:t>(</w:t>
      </w:r>
      <w:r>
        <w:rPr>
          <w:rtl w:val="true"/>
        </w:rPr>
        <w:t>عَلَيهِ السَّلَامُ</w:t>
      </w:r>
      <w:r>
        <w:rPr>
          <w:rtl w:val="true"/>
        </w:rPr>
        <w:t>)</w:t>
      </w:r>
      <w:bookmarkEnd w:id="61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مديناً لجماعة ما يزيد على سبعين ألف دينار، وقد اهتمّ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بالغاً بوفائها، حتّى امتنع عن الطعام والشراب، ولما تهيّأ له المبلغ بادر إلى تسديدها وتفريغ ذمة أبيه منها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614" w:name="pg16370_167310"/>
    </w:p>
    <w:p>
      <w:pPr>
        <w:pStyle w:val="Heading3"/>
        <w:numPr>
          <w:ilvl w:val="2"/>
          <w:numId w:val="1"/>
        </w:numPr>
        <w:rPr/>
      </w:pPr>
      <w:bookmarkStart w:id="615" w:name="__RefHeading___Toc6640029_1280447820"/>
      <w:bookmarkStart w:id="616" w:name="_Toc234"/>
      <w:bookmarkEnd w:id="614"/>
      <w:bookmarkEnd w:id="615"/>
      <w:r>
        <w:rPr>
          <w:rtl w:val="true"/>
        </w:rPr>
        <w:t xml:space="preserve">حنوّه </w:t>
      </w:r>
      <w:r>
        <w:rPr>
          <w:rtl w:val="true"/>
        </w:rPr>
        <w:t>(</w:t>
      </w:r>
      <w:r>
        <w:rPr>
          <w:rtl w:val="true"/>
        </w:rPr>
        <w:t>عَلَيهِ السَّلَامُ</w:t>
      </w:r>
      <w:r>
        <w:rPr>
          <w:rtl w:val="true"/>
        </w:rPr>
        <w:t xml:space="preserve">) </w:t>
      </w:r>
      <w:r>
        <w:rPr>
          <w:rtl w:val="true"/>
        </w:rPr>
        <w:t>على آل عقيل</w:t>
      </w:r>
      <w:bookmarkEnd w:id="616"/>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يحنو كثيراً على آل عقيل، ويميل لهم أكثر ممّا يميل إلى أبناء عمومته وأسرته، وذلك لما لهم من المواقف المشرّفة يوم الطف،فقد انبرى أبناء عقيل وأحفاده الممجّدون إلى التضحية والشهادة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معظمهم في غضارة العمر، وريعان الصبا، ولم يبلغوا الحلم، وقد تسابقوا إلى الشهادة بصورة مذهلة، ففدوا دين اللّه بأرواحهم، ولم يسلم أحد منهم في تلك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عليهم، ويقدّمهم على البقية الباقية من أسرته، وقد 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أَذْكُرُ يَوْمَهُمْ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لَهُمْ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بره بآل عقيل وتعاطفه معهم أنّ المختار بن يوسف الثائر العظيم قدّم للإمام أمو الأكثيرة، فبنى بها دور آل عقيل التي هدمتها السلطة الأمويّة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6640031_1280447820"/>
      <w:bookmarkStart w:id="618" w:name="_Toc235"/>
      <w:bookmarkEnd w:id="617"/>
      <w:r>
        <w:rPr>
          <w:rtl w:val="true"/>
        </w:rPr>
        <w:t xml:space="preserve">إقامته </w:t>
      </w:r>
      <w:r>
        <w:rPr>
          <w:rtl w:val="true"/>
        </w:rPr>
        <w:t>(</w:t>
      </w:r>
      <w:r>
        <w:rPr>
          <w:rtl w:val="true"/>
        </w:rPr>
        <w:t>عَلَيهِ السَّلَامُ</w:t>
      </w:r>
      <w:r>
        <w:rPr>
          <w:rtl w:val="true"/>
        </w:rPr>
        <w:t xml:space="preserve">) </w:t>
      </w:r>
      <w:r>
        <w:rPr>
          <w:rtl w:val="true"/>
        </w:rPr>
        <w:t>في يثرب</w:t>
      </w:r>
      <w:bookmarkEnd w:id="618"/>
    </w:p>
    <w:p>
      <w:pPr>
        <w:pStyle w:val="BookText"/>
        <w:rPr/>
      </w:pPr>
      <w:r>
        <w:rPr>
          <w:rFonts w:ascii="Amiri" w:hAnsi="Amiri" w:eastAsia="Amiri" w:cs="Amiri"/>
          <w:color w:val="111111"/>
          <w:sz w:val="28"/>
          <w:sz w:val="28"/>
          <w:szCs w:val="28"/>
          <w:rtl w:val="true"/>
          <w:lang w:bidi="ar-SA"/>
        </w:rPr>
        <w:t xml:space="preserve">وأقام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يثرب لم يخرج عنها إلّا لحجّ بيت اللّه الحرام،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سافر إلى العراق لزيارة قبر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أنّه زار قبر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ينتهي بنا الحديث عن رزايا كربلاء، وما عاناه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أهوال وخطوب</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6370_167312"/>
      <w:bookmarkStart w:id="620" w:name="pg16370_167312"/>
      <w:bookmarkEnd w:id="620"/>
    </w:p>
    <w:p>
      <w:pPr>
        <w:pStyle w:val="Heading2"/>
        <w:numPr>
          <w:ilvl w:val="1"/>
          <w:numId w:val="1"/>
        </w:numPr>
        <w:rPr/>
      </w:pPr>
      <w:bookmarkStart w:id="621" w:name="pg16370_167312"/>
      <w:bookmarkStart w:id="622" w:name="__RefHeading___Toc6640033_1280447820"/>
      <w:bookmarkStart w:id="623" w:name="_Toc236"/>
      <w:bookmarkEnd w:id="621"/>
      <w:bookmarkEnd w:id="622"/>
      <w:r>
        <w:rPr>
          <w:rtl w:val="true"/>
        </w:rPr>
        <w:t xml:space="preserve">عِبَادَاتُهُ </w:t>
      </w:r>
      <w:r>
        <w:rPr>
          <w:rtl w:val="true"/>
        </w:rPr>
        <w:t>(</w:t>
      </w:r>
      <w:r>
        <w:rPr>
          <w:rtl w:val="true"/>
        </w:rPr>
        <w:t>عَلَيهِ السَّلَامُ</w:t>
      </w:r>
      <w:r>
        <w:rPr>
          <w:rtl w:val="true"/>
        </w:rPr>
        <w:t>)</w:t>
      </w:r>
      <w:bookmarkEnd w:id="62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6640035_1280447820"/>
      <w:bookmarkStart w:id="625" w:name="_Toc237"/>
      <w:bookmarkEnd w:id="624"/>
      <w:r>
        <w:rPr>
          <w:rtl w:val="true"/>
        </w:rPr>
        <w:t>إشارة</w:t>
      </w:r>
      <w:r>
        <w:rPr>
          <w:rtl w:val="true"/>
        </w:rPr>
        <w:t>:</w:t>
      </w:r>
      <w:bookmarkEnd w:id="62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وأجمع المسلمون على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أعبد الناس، وأكثرهم طاعة اللّه تعالى، ولم ير الناس مثله في عظيم إنابته وعبادته، وقد بهر بها المتقون والصالحون، وحسبه أنه وحده في تاريخ الإسلام قد لُقّب بزين العابدين وسيد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تقليديّة، وإنما كانت ناشئة عن إيمانه العميق باللّه تعالى، وکمال معرفته به، فقد عبده لا طمعاً في جنّته، ولا خوفاً من ناره، وإنّما وجده أهلاً للعبادة فعبده، شأنه في ذلك شأن جده الإمام أمير المؤمنين وسيّد العارفين وإمام المتقين، الذي عبد اللّه عبادة الأحرار، وقد اقتدى به حفيده العظيم زین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عظيم إخلاصه في عبادته،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أَنْ أَعْبُدَ اللّه وَلَا غَرَضَ لِي إِلَّا ثَوابُهُ، فَأَكُونَ كَالْعَبْدِ الطَّامِع، إِنْ طَمِعَ عَمِلَ، وَإِلَّا لَمْ يَعْمَلْ، وَأَكْرَهُ أَنْ أَعْبُدَهُ لِخَوْفِ عَذَابِهِ، فَأَكُونَ كَالْعَبْدِ السُّوءِ إِنْ لَمْ يَخَفْ لَمْ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بعض الجالسين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تعبده ؟</w:t>
      </w:r>
    </w:p>
    <w:p>
      <w:pPr>
        <w:pStyle w:val="BookText"/>
        <w:rPr/>
      </w:pPr>
      <w:r>
        <w:rPr>
          <w:rFonts w:ascii="Amiri" w:hAnsi="Amiri" w:eastAsia="Amiri" w:cs="Amiri"/>
          <w:color w:val="111111"/>
          <w:sz w:val="28"/>
          <w:sz w:val="28"/>
          <w:szCs w:val="28"/>
          <w:rtl w:val="true"/>
          <w:lang w:bidi="ar-SA"/>
        </w:rPr>
        <w:t xml:space="preserve">فأجابه عن خالص إيمانه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وَأَعْبُدُهُ لِما هُوَ أَهْلُهُ بِأَيادِيهِ وَإِنْعامِهِ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عبادته عن معرفة لا يشوبها شك أو وهم، كما لم تكن وليدة طمع أو خوف، وإنما كانت وليدة إيمان عميق، وقد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أنواع العبادة بقوله </w:t>
      </w:r>
      <w:r>
        <w:rPr>
          <w:rFonts w:eastAsia="Amiri" w:cs="Amiri" w:ascii="Amiri" w:hAnsi="Amiri"/>
          <w:color w:val="111111"/>
          <w:sz w:val="28"/>
          <w:szCs w:val="28"/>
          <w:rtl w:val="true"/>
          <w:lang w:bidi="ar-SA"/>
        </w:rPr>
        <w:t xml:space="preserve">: </w:t>
      </w:r>
      <w:bookmarkStart w:id="626" w:name="pg16370_167315"/>
    </w:p>
    <w:p>
      <w:pPr>
        <w:pStyle w:val="BookText"/>
        <w:rPr/>
      </w:pPr>
      <w:bookmarkEnd w:id="6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عَزَّ وَجَلَّ رَهْبَةً فَتِلْكَ عِبادَةُ الْعَبِيدِ، وَآخَرِينَ عَبَدُوا رَغْبَةً فَتِلْكَ عِبادَةُ التَّجَارِ، وَقَوْماً عَبَدُوا اللّه شُكْراً فَتِلْكَ عِبادَةُ الأَحْرارِ</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أنواع العبادة والطاعة، وأثقلها في الميزان، وأحبها اللّه هي عبادة الأحرار التي لا تكون إلا شكراً للمنعم العظيم لا طمعاً في ثوابه، ولا خوفاً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حديث آخر 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الْأَحْرارِ لَا تَكُونُ إِلَّا شُكْراً لِلهِ، لَا خَوْفاً وَلَا رَغْبَةً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امتزج حبّ اللّه في قلب الإمام وعواطفه، فكان من ذاتياته وعناصره،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مشغولاً بعبادة اللّه وطاعته في جميع أوقاته، وقد سئلت جارية له عن عبادته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أو أختصر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اختصري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أتيته بطعام نهاراً قط، وما فرشت له فراشاً بليل قطّ</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حياته صائماً نهاره قائماً ليله، مشغولاً تارة في الصلاة، وأخرى في صدقة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أنه ليس في تاريخ زهاد المسلمين وعبادهم مثل الإمام علي بن الحسين في عظيم إخلاصه وطاعته للّه، ونعرض لبعض شؤون عباداته </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6640037_1280447820"/>
      <w:bookmarkStart w:id="628" w:name="_Toc238"/>
      <w:bookmarkEnd w:id="627"/>
      <w:r>
        <w:rPr>
          <w:rtl w:val="true"/>
        </w:rPr>
        <w:t xml:space="preserve">وضوؤه </w:t>
      </w:r>
      <w:r>
        <w:rPr>
          <w:rtl w:val="true"/>
        </w:rPr>
        <w:t>(</w:t>
      </w:r>
      <w:r>
        <w:rPr>
          <w:rtl w:val="true"/>
        </w:rPr>
        <w:t>عَلَيهِ السَّلَامُ</w:t>
      </w:r>
      <w:r>
        <w:rPr>
          <w:rtl w:val="true"/>
        </w:rPr>
        <w:t>)</w:t>
      </w:r>
      <w:bookmarkEnd w:id="6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الوضوء فهو نور وطهارة من الذنوب، والمقدّمة الأولى للصلاة، وكان </w:t>
      </w:r>
      <w:bookmarkStart w:id="629" w:name="pg16370_167316"/>
    </w:p>
    <w:p>
      <w:pPr>
        <w:pStyle w:val="BookText"/>
        <w:rPr/>
      </w:pPr>
      <w:bookmarkEnd w:id="629"/>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على طهارة، وقد حدّث الرواة عن خشوعه اللّه في وضوئه،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أراد الوضوء اصفر لونه، فيقول 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يعتريك عند الوضوء ؟</w:t>
      </w:r>
    </w:p>
    <w:p>
      <w:pPr>
        <w:pStyle w:val="BookText"/>
        <w:rPr/>
      </w:pPr>
      <w:r>
        <w:rPr>
          <w:rFonts w:ascii="Amiri" w:hAnsi="Amiri" w:eastAsia="Amiri" w:cs="Amiri"/>
          <w:color w:val="111111"/>
          <w:sz w:val="28"/>
          <w:sz w:val="28"/>
          <w:szCs w:val="28"/>
          <w:rtl w:val="true"/>
          <w:lang w:bidi="ar-SA"/>
        </w:rPr>
        <w:t>فأجابهم عن خوفه وخشيته من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بَيْنَ يَدَيْ مَن أَقُومُ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اهتمامه أنّه كان لا يعينه أحد عليه، وكان بنفسه يستقي الماء لطهوره ويخمره قبل أن ينام، فإذا قام من الليل بدأ بالسواك ثمّ شرع في وضوئه، وبعد الفراغ منه يقبل على صلاته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6640039_1280447820"/>
      <w:bookmarkStart w:id="631" w:name="_Toc239"/>
      <w:bookmarkEnd w:id="630"/>
      <w:r>
        <w:rPr>
          <w:rtl w:val="true"/>
        </w:rPr>
        <w:t xml:space="preserve">صلاته </w:t>
      </w:r>
      <w:r>
        <w:rPr>
          <w:rtl w:val="true"/>
        </w:rPr>
        <w:t>(</w:t>
      </w:r>
      <w:r>
        <w:rPr>
          <w:rtl w:val="true"/>
        </w:rPr>
        <w:t>عَلَيهِ السَّلَامُ</w:t>
      </w:r>
      <w:r>
        <w:rPr>
          <w:rtl w:val="true"/>
        </w:rPr>
        <w:t>)</w:t>
      </w:r>
      <w:bookmarkEnd w:id="631"/>
    </w:p>
    <w:p>
      <w:pPr>
        <w:pStyle w:val="Heading4"/>
        <w:numPr>
          <w:ilvl w:val="3"/>
          <w:numId w:val="1"/>
        </w:numPr>
        <w:rPr/>
      </w:pPr>
      <w:bookmarkStart w:id="632" w:name="__RefHeading___Toc6640041_1280447820"/>
      <w:bookmarkStart w:id="633" w:name="_Toc240"/>
      <w:bookmarkEnd w:id="632"/>
      <w:r>
        <w:rPr>
          <w:rtl w:val="true"/>
        </w:rPr>
        <w:t>إشارة</w:t>
      </w:r>
      <w:r>
        <w:rPr>
          <w:rtl w:val="true"/>
        </w:rPr>
        <w:t>:</w:t>
      </w:r>
      <w:bookmarkEnd w:id="633"/>
    </w:p>
    <w:p>
      <w:pPr>
        <w:pStyle w:val="BookText"/>
        <w:rPr/>
      </w:pPr>
      <w:r>
        <w:rPr>
          <w:rFonts w:ascii="Amiri" w:hAnsi="Amiri" w:eastAsia="Amiri" w:cs="Amiri"/>
          <w:color w:val="111111"/>
          <w:sz w:val="28"/>
          <w:sz w:val="28"/>
          <w:szCs w:val="28"/>
          <w:rtl w:val="true"/>
          <w:lang w:bidi="ar-SA"/>
        </w:rPr>
        <w:t xml:space="preserve">أمّا الصلاة فمعراج المؤمن، وقربان 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الصلاة من أهمّ الرغبات النفسيّة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اتخذها معراجاً ترفعه إلى اللّه، وتسمو به إلى الاتصال بخالق الكون وواهب الحياة، وكانت تأخذه رعدة إذا أراد الشروع في الصلاة، فقيل له في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بَيْنَ يَدَي مَن أَقُومُ، ومَن أَناجِي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ونعرض لبعض شؤونه في حال صلاته وتطيبه </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6640043_1280447820"/>
      <w:bookmarkStart w:id="635" w:name="_Toc241"/>
      <w:bookmarkEnd w:id="634"/>
      <w:r>
        <w:rPr>
          <w:rtl w:val="true"/>
        </w:rPr>
        <w:t xml:space="preserve">تطيّبه </w:t>
      </w:r>
      <w:r>
        <w:rPr>
          <w:rtl w:val="true"/>
        </w:rPr>
        <w:t>(</w:t>
      </w:r>
      <w:r>
        <w:rPr>
          <w:rtl w:val="true"/>
        </w:rPr>
        <w:t>عَلَيهِ السَّلَامُ</w:t>
      </w:r>
      <w:r>
        <w:rPr>
          <w:rtl w:val="true"/>
        </w:rPr>
        <w:t xml:space="preserve">) </w:t>
      </w:r>
      <w:r>
        <w:rPr>
          <w:rtl w:val="true"/>
        </w:rPr>
        <w:t>للصلاة</w:t>
      </w:r>
      <w:bookmarkEnd w:id="6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إذا أراد الصلاة تطيب من قارورة كان قد جعلها في مسجد صلاته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636" w:name="pg16370_167317"/>
    </w:p>
    <w:p>
      <w:pPr>
        <w:pStyle w:val="BookText"/>
        <w:rPr/>
      </w:pPr>
      <w:bookmarkEnd w:id="636"/>
      <w:r>
        <w:rPr>
          <w:rFonts w:ascii="Amiri" w:hAnsi="Amiri" w:eastAsia="Amiri" w:cs="Amiri"/>
          <w:color w:val="111111"/>
          <w:sz w:val="28"/>
          <w:sz w:val="28"/>
          <w:szCs w:val="28"/>
          <w:rtl w:val="true"/>
          <w:lang w:bidi="ar-SA"/>
        </w:rPr>
        <w:t>فكانت روائح المسك تعبق منه</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6640045_1280447820"/>
      <w:bookmarkStart w:id="638" w:name="_Toc242"/>
      <w:bookmarkEnd w:id="637"/>
      <w:r>
        <w:rPr>
          <w:rtl w:val="true"/>
        </w:rPr>
        <w:t xml:space="preserve">لباسه </w:t>
      </w:r>
      <w:r>
        <w:rPr>
          <w:rtl w:val="true"/>
        </w:rPr>
        <w:t>(</w:t>
      </w:r>
      <w:r>
        <w:rPr>
          <w:rtl w:val="true"/>
        </w:rPr>
        <w:t>عَلَيهِ السَّلَامُ</w:t>
      </w:r>
      <w:r>
        <w:rPr>
          <w:rtl w:val="true"/>
        </w:rPr>
        <w:t xml:space="preserve">) </w:t>
      </w:r>
      <w:r>
        <w:rPr>
          <w:rtl w:val="true"/>
        </w:rPr>
        <w:t>في صلاته</w:t>
      </w:r>
      <w:bookmarkEnd w:id="638"/>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الصلاة لبس الصوف، وأغلظ الثياب </w:t>
      </w:r>
      <w:r>
        <w:rPr>
          <w:rStyle w:val="FootnoteAnchor"/>
          <w:rtl w:val="true"/>
        </w:rPr>
        <w:footnoteReference w:id="394"/>
      </w:r>
      <w:r>
        <w:rPr>
          <w:rFonts w:ascii="Amiri" w:hAnsi="Amiri" w:eastAsia="Amiri" w:cs="Amiri"/>
          <w:color w:val="111111"/>
          <w:sz w:val="28"/>
          <w:sz w:val="28"/>
          <w:szCs w:val="28"/>
          <w:rtl w:val="true"/>
          <w:lang w:bidi="ar-SA"/>
        </w:rPr>
        <w:t>مبالغة منه في إذلال نفسه أمام الخالق العظيم</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640047_1280447820"/>
      <w:bookmarkStart w:id="640" w:name="_Toc243"/>
      <w:bookmarkEnd w:id="639"/>
      <w:r>
        <w:rPr>
          <w:rtl w:val="true"/>
        </w:rPr>
        <w:t xml:space="preserve">خشوعه </w:t>
      </w:r>
      <w:r>
        <w:rPr>
          <w:rtl w:val="true"/>
        </w:rPr>
        <w:t>(</w:t>
      </w:r>
      <w:r>
        <w:rPr>
          <w:rtl w:val="true"/>
        </w:rPr>
        <w:t>عَلَيهِ السَّلَامُ</w:t>
      </w:r>
      <w:r>
        <w:rPr>
          <w:rtl w:val="true"/>
        </w:rPr>
        <w:t xml:space="preserve">) </w:t>
      </w:r>
      <w:r>
        <w:rPr>
          <w:rtl w:val="true"/>
        </w:rPr>
        <w:t>في صلاته</w:t>
      </w:r>
      <w:bookmarkEnd w:id="640"/>
    </w:p>
    <w:p>
      <w:pPr>
        <w:pStyle w:val="BookText"/>
        <w:rPr/>
      </w:pPr>
      <w:r>
        <w:rPr>
          <w:rFonts w:ascii="Amiri" w:hAnsi="Amiri" w:eastAsia="Amiri" w:cs="Amiri"/>
          <w:color w:val="111111"/>
          <w:sz w:val="28"/>
          <w:sz w:val="28"/>
          <w:szCs w:val="28"/>
          <w:rtl w:val="true"/>
          <w:lang w:bidi="ar-SA"/>
        </w:rPr>
        <w:t xml:space="preserve">أمّا صلاة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تمثل الانقطاع التامّ إلى اللّه تعالى، والتجرّد من عالم الماديات، فإنّه لا يحس بشيء من حوله، بل لا يحس بنفسه، فقد تعلّق قلبه باللّه، ووصفه الرواة في حال صلاته،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إلى الصلاة غشي لونه بلون آخر، وكانت أعضاؤه ترتعد من خشية اللّه، وكان يقف في صلاته موقف العبد الذليل بين يدي الملك الجليل، وكان يصلي صلاة مودّع يرى أنّه لا يصلّي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خشوع أبيه في صلاته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إذا قامَ فِي الصَّلَاةِ كَأَنَّهُ سَاقُ شَجَرَةٍ لَا يَتَحَرَّكُ مِنْهُ شَيْءٌ إِلَّا ما حَرَّكَتِ الرِّيحُ مِنْهُ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أبان بن تغلب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جده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عليّ بن الحسين إذا قام إلى الصلاة غشي لونه لوناً آخر، وبهر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عليّ بن الحسين كَانَ يَعْرِفُ الَّذِي يَقومُ بَيْنَ يَدَيْهِ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واللّه إنّه كان على معرفة تامة بعظمة الخالق الحكيم، فكانت عبادته له عن معرفة، وطاعته عن 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 مظاهر خشوعه في صلاته أنه إذا سجد لا يرفع رأسه حتّى يرفضَّ عرقاً </w:t>
      </w:r>
      <w:r>
        <w:rPr>
          <w:rStyle w:val="FootnoteAnchor"/>
          <w:rtl w:val="true"/>
        </w:rPr>
        <w:footnoteReference w:id="397"/>
      </w:r>
      <w:r>
        <w:rPr>
          <w:rFonts w:ascii="Amiri" w:hAnsi="Amiri" w:eastAsia="Amiri" w:cs="Amiri"/>
          <w:color w:val="111111"/>
          <w:sz w:val="28"/>
          <w:sz w:val="28"/>
          <w:szCs w:val="28"/>
          <w:rtl w:val="true"/>
          <w:lang w:bidi="ar-SA"/>
        </w:rPr>
        <w:t xml:space="preserve">، أو كأنّه غُمِسَ في الماء من كثرة دموعه وبكائه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الرواة عن أبي حمزة الثمالي أنه رأى الإمام قد صلّى فسقط الرداء عن أحد منكبيه فلم يسوه، فسأله أبو حمزة عن ذلك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أَتَدْرِي بَيْنَ يَدَيْ مَن كُنْتُ ؟ إِنَّ الْعَبْدَ لَا يُقْبَلُ مِنْ صَلَاتِهِ إِلَّا ما أَقْبَلَ عَلَيْهِ مِنْها بِقَلْبِهِ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من شدّة تعلقه باللّه في حال صلاته أنّ ابناً له سقط في بئر ففزع أهل المدينة فأنقذوه، وكان الإمام قائماً يصلّي في محرابه، ولم يشعر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من صلاته قيل له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شَعَرْتُ، إِنِّي كُنْتُ أَناجِي رَبِّاً عَظيماً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حريق في بيته وكان مشغولاً في صلاته، فلم يعن به، ولما فرغ من صلاته، قيل له في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أَلْهَتْنِي عَنْهَا النَّارُ الْكُبْرَى</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عبد الكريم القشيري هذه الظاهرة المذهلة التي كانت ملازمة للإمام حال صلاته بأنّها من باب غيبة القلب عن علم ما يجري من أحوال الخلق لاشتغال الحسّ بما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يغيب القلب عن إحساسه بنفسه وغيره بوارد من تذكر ثواب أو تفكّر عقاب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641" w:name="pg16370_167319"/>
    </w:p>
    <w:p>
      <w:pPr>
        <w:pStyle w:val="Heading4"/>
        <w:numPr>
          <w:ilvl w:val="3"/>
          <w:numId w:val="1"/>
        </w:numPr>
        <w:rPr/>
      </w:pPr>
      <w:bookmarkStart w:id="642" w:name="__RefHeading___Toc6640049_1280447820"/>
      <w:bookmarkStart w:id="643" w:name="_Toc244"/>
      <w:bookmarkEnd w:id="641"/>
      <w:bookmarkEnd w:id="642"/>
      <w:r>
        <w:rPr>
          <w:rtl w:val="true"/>
        </w:rPr>
        <w:t>صلاة ألف ركعة</w:t>
      </w:r>
      <w:bookmarkEnd w:id="643"/>
    </w:p>
    <w:p>
      <w:pPr>
        <w:pStyle w:val="BookText"/>
        <w:rPr/>
      </w:pPr>
      <w:r>
        <w:rPr>
          <w:rFonts w:ascii="Amiri" w:hAnsi="Amiri" w:eastAsia="Amiri" w:cs="Amiri"/>
          <w:color w:val="111111"/>
          <w:sz w:val="28"/>
          <w:sz w:val="28"/>
          <w:szCs w:val="28"/>
          <w:rtl w:val="true"/>
          <w:lang w:bidi="ar-SA"/>
        </w:rPr>
        <w:t xml:space="preserve">وأجمع المترجمون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يصلي في اليوم والليلة ألف ركعة </w:t>
      </w:r>
      <w:r>
        <w:rPr>
          <w:rStyle w:val="FootnoteAnchor"/>
          <w:rtl w:val="true"/>
        </w:rPr>
        <w:footnoteReference w:id="403"/>
      </w:r>
      <w:r>
        <w:rPr>
          <w:rFonts w:ascii="Amiri" w:hAnsi="Amiri" w:eastAsia="Amiri" w:cs="Amiri"/>
          <w:color w:val="111111"/>
          <w:sz w:val="28"/>
          <w:sz w:val="28"/>
          <w:szCs w:val="28"/>
          <w:rtl w:val="true"/>
          <w:lang w:bidi="ar-SA"/>
        </w:rPr>
        <w:t xml:space="preserve">، وأنّه كانت له خمسمائة نخلة فكان يصلّي عند كلّ نخلة ركعتين </w:t>
      </w:r>
      <w:r>
        <w:rPr>
          <w:rStyle w:val="FootnoteAnchor"/>
          <w:rtl w:val="true"/>
        </w:rPr>
        <w:footnoteReference w:id="404"/>
      </w:r>
      <w:r>
        <w:rPr>
          <w:rFonts w:ascii="Amiri" w:hAnsi="Amiri" w:eastAsia="Amiri" w:cs="Amiri"/>
          <w:color w:val="111111"/>
          <w:sz w:val="28"/>
          <w:sz w:val="28"/>
          <w:szCs w:val="28"/>
          <w:rtl w:val="true"/>
          <w:lang w:bidi="ar-SA"/>
        </w:rPr>
        <w:t xml:space="preserve">، ونظراً لكثرة صلاته فقد كانت له ثفنات في مواضع سجوده كثفنات البعير، وكان يسقط منها في كلّ سنة، فكان يجمعها في كيس، ولما توفّي دفنت معه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6640051_1280447820"/>
      <w:bookmarkStart w:id="645" w:name="_Toc245"/>
      <w:bookmarkEnd w:id="644"/>
      <w:r>
        <w:rPr>
          <w:rtl w:val="true"/>
        </w:rPr>
        <w:t xml:space="preserve">قضاؤه </w:t>
      </w:r>
      <w:r>
        <w:rPr>
          <w:rtl w:val="true"/>
        </w:rPr>
        <w:t>(</w:t>
      </w:r>
      <w:r>
        <w:rPr>
          <w:rtl w:val="true"/>
        </w:rPr>
        <w:t>عَلَيهِ السَّلَامُ</w:t>
      </w:r>
      <w:r>
        <w:rPr>
          <w:rtl w:val="true"/>
        </w:rPr>
        <w:t xml:space="preserve">) </w:t>
      </w:r>
      <w:r>
        <w:rPr>
          <w:rtl w:val="true"/>
        </w:rPr>
        <w:t>للنوافل</w:t>
      </w:r>
      <w:bookmarkEnd w:id="645"/>
    </w:p>
    <w:p>
      <w:pPr>
        <w:pStyle w:val="BookText"/>
        <w:rPr/>
      </w:pPr>
      <w:r>
        <w:rPr>
          <w:rFonts w:ascii="Amiri" w:hAnsi="Amiri" w:eastAsia="Amiri" w:cs="Amiri"/>
          <w:color w:val="111111"/>
          <w:sz w:val="28"/>
          <w:sz w:val="28"/>
          <w:szCs w:val="28"/>
          <w:rtl w:val="true"/>
          <w:lang w:bidi="ar-SA"/>
        </w:rPr>
        <w:t xml:space="preserve">ولم تفته نافلة من النوافل طيلة حياته، وكان يقضي ما فاته من صلاة النهار بالليل وكان يوصي أبناءه بذلك، ويقول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لَيْسَ هَذا عَلَيْكُمْ بِواجِبٍ، وَلكِنْ أحِبُّ لِمَنْ عَوَّدَ نَفْسَهُ مِنْكُمْ عادَةً مِنَ الْخَيْرِ أَنْ يَدُومَ عَلَيها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6640053_1280447820"/>
      <w:bookmarkStart w:id="647" w:name="_Toc246"/>
      <w:bookmarkEnd w:id="646"/>
      <w:r>
        <w:rPr>
          <w:rtl w:val="true"/>
        </w:rPr>
        <w:t xml:space="preserve">كثرة سجوده </w:t>
      </w:r>
      <w:r>
        <w:rPr>
          <w:rtl w:val="true"/>
        </w:rPr>
        <w:t>(</w:t>
      </w:r>
      <w:r>
        <w:rPr>
          <w:rtl w:val="true"/>
        </w:rPr>
        <w:t>عَلَيهِ السَّلَامُ</w:t>
      </w:r>
      <w:r>
        <w:rPr>
          <w:rtl w:val="true"/>
        </w:rPr>
        <w:t>)</w:t>
      </w:r>
      <w:bookmarkEnd w:id="64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أقرب ما يكون العبد من ربه هو في حال سجوده كما في الحديث، وكان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السجود اللّه خضوعاً له، وتذلّلاً أمامه،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مرّة إلى الصحراء فتبعه مولى له فوجده ساجداً على حجارة خشنة، فأحصى عليه </w:t>
      </w:r>
      <w:bookmarkStart w:id="648" w:name="pg16370_167320"/>
    </w:p>
    <w:p>
      <w:pPr>
        <w:pStyle w:val="BookText"/>
        <w:rPr/>
      </w:pPr>
      <w:bookmarkEnd w:id="648"/>
      <w:r>
        <w:rPr>
          <w:rFonts w:ascii="Amiri" w:hAnsi="Amiri" w:eastAsia="Amiri" w:cs="Amiri"/>
          <w:color w:val="111111"/>
          <w:sz w:val="28"/>
          <w:sz w:val="28"/>
          <w:szCs w:val="28"/>
          <w:rtl w:val="true"/>
          <w:lang w:bidi="ar-SA"/>
        </w:rPr>
        <w:t xml:space="preserve">ألف مرّة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تَعَبداً وَرِقَاً، لَا إِلَهَ إِلَّا اللّه إيماناً وَصِدْقاً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يسجد سجدة الشكر، ويقول فيها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الَّذِي لَا يَنْقَطِعُ أَبَداً، وَلَا يُحْصِيهِ غَيْرُهُ عَدَداً، وَيا ذَا الْمَعْرُوفِ الَّذِى لا يَنْفَدُ أَبَداً،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ويتضرّع بعد ذلك ويذكر حاجته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6640055_1280447820"/>
      <w:bookmarkStart w:id="650" w:name="_Toc247"/>
      <w:bookmarkEnd w:id="649"/>
      <w:r>
        <w:rPr>
          <w:rtl w:val="true"/>
        </w:rPr>
        <w:t xml:space="preserve">كثرة تسبيحه </w:t>
      </w:r>
      <w:r>
        <w:rPr>
          <w:rtl w:val="true"/>
        </w:rPr>
        <w:t>(</w:t>
      </w:r>
      <w:r>
        <w:rPr>
          <w:rtl w:val="true"/>
        </w:rPr>
        <w:t>عَلَيهِ السَّلَامُ</w:t>
      </w:r>
      <w:r>
        <w:rPr>
          <w:rtl w:val="true"/>
        </w:rPr>
        <w:t>)</w:t>
      </w:r>
      <w:bookmarkEnd w:id="650"/>
    </w:p>
    <w:p>
      <w:pPr>
        <w:pStyle w:val="BookText"/>
        <w:rPr/>
      </w:pPr>
      <w:r>
        <w:rPr>
          <w:rFonts w:ascii="Amiri" w:hAnsi="Amiri" w:eastAsia="Amiri" w:cs="Amiri"/>
          <w:color w:val="111111"/>
          <w:sz w:val="28"/>
          <w:sz w:val="28"/>
          <w:szCs w:val="28"/>
          <w:rtl w:val="true"/>
          <w:lang w:bidi="ar-SA"/>
        </w:rPr>
        <w:t xml:space="preserve">وكان دوماً مشغولاً بذكر اللّه وتسبيحه وحمده، وكان يسبّح اللّه بهذه الكلمات المشرقة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أَشْرَفَ نُورُهُ كلّ ظُلْمَةِ، سُبْحانَ مَنْ قَدَّرَ بِقُدْرَتِهِ كلّ قَدْرَةٍ، سُبْحانَ مَنِ احْتَجَبَ عَنِ الْعِبادِ بِطَرائِقِ نُفُوسِهِمْ، فَلَا شَيْءَ يَحْجِبُهُ، سُبْحانَ اللّه وَبِحَمْدِهِ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6640057_1280447820"/>
      <w:bookmarkStart w:id="652" w:name="_Toc248"/>
      <w:bookmarkEnd w:id="651"/>
      <w:r>
        <w:rPr>
          <w:rtl w:val="true"/>
        </w:rPr>
        <w:t xml:space="preserve">ملازمته </w:t>
      </w:r>
      <w:r>
        <w:rPr>
          <w:rtl w:val="true"/>
        </w:rPr>
        <w:t>(</w:t>
      </w:r>
      <w:r>
        <w:rPr>
          <w:rtl w:val="true"/>
        </w:rPr>
        <w:t>عَلَيهِ السَّلَامُ</w:t>
      </w:r>
      <w:r>
        <w:rPr>
          <w:rtl w:val="true"/>
        </w:rPr>
        <w:t xml:space="preserve">) </w:t>
      </w:r>
      <w:r>
        <w:rPr>
          <w:rtl w:val="true"/>
        </w:rPr>
        <w:t>لصلاة الليل</w:t>
      </w:r>
      <w:bookmarkEnd w:id="652"/>
    </w:p>
    <w:p>
      <w:pPr>
        <w:pStyle w:val="BookText"/>
        <w:rPr/>
      </w:pPr>
      <w:r>
        <w:rPr>
          <w:rFonts w:ascii="Amiri" w:hAnsi="Amiri" w:eastAsia="Amiri" w:cs="Amiri"/>
          <w:color w:val="111111"/>
          <w:sz w:val="28"/>
          <w:sz w:val="28"/>
          <w:szCs w:val="28"/>
          <w:rtl w:val="true"/>
          <w:lang w:bidi="ar-SA"/>
        </w:rPr>
        <w:t xml:space="preserve">من النوافل التي كان لا يدعها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فكان مواظباً عليها في السفر والحضر </w:t>
      </w:r>
      <w:r>
        <w:rPr>
          <w:rStyle w:val="FootnoteAnchor"/>
          <w:rtl w:val="true"/>
        </w:rPr>
        <w:footnoteReference w:id="410"/>
      </w:r>
      <w:r>
        <w:rPr>
          <w:rFonts w:ascii="Amiri" w:hAnsi="Amiri" w:eastAsia="Amiri" w:cs="Amiri"/>
          <w:color w:val="111111"/>
          <w:sz w:val="28"/>
          <w:sz w:val="28"/>
          <w:szCs w:val="28"/>
          <w:rtl w:val="true"/>
          <w:lang w:bidi="ar-SA"/>
        </w:rPr>
        <w:t>إلى أن انتقل إلى الرفيق الأعلى</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6640059_1280447820"/>
      <w:bookmarkStart w:id="654" w:name="_Toc249"/>
      <w:bookmarkEnd w:id="653"/>
      <w:r>
        <w:rPr>
          <w:rtl w:val="true"/>
        </w:rPr>
        <w:t xml:space="preserve">دعاؤه </w:t>
      </w:r>
      <w:r>
        <w:rPr>
          <w:rtl w:val="true"/>
        </w:rPr>
        <w:t>(</w:t>
      </w:r>
      <w:r>
        <w:rPr>
          <w:rtl w:val="true"/>
        </w:rPr>
        <w:t>عَلَيهِ السَّلَامُ</w:t>
      </w:r>
      <w:r>
        <w:rPr>
          <w:rtl w:val="true"/>
        </w:rPr>
        <w:t xml:space="preserve">) </w:t>
      </w:r>
      <w:r>
        <w:rPr>
          <w:rtl w:val="true"/>
        </w:rPr>
        <w:t>بعد صلاة الليل</w:t>
      </w:r>
      <w:bookmarkEnd w:id="65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صلاة الليل دعا بهذا الدعاء الشريف، وهو من غرر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نصّه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ياذَا الْمُلْكِ الْمُتَأَبَدِ بِالْخُلُودِ وَالسُّلْطَانِ، الْمُمْتَنِعِ بِغَيْرِ جُنُودٍ وَلَا أَعْوانِ، وَالْعِزَّ الْباقِي عَلى مَرَّ الدُّهُورِ وَخَوالِي الْأَعْوامِ </w:t>
      </w:r>
      <w:r>
        <w:rPr>
          <w:rStyle w:val="FootnoteAnchor"/>
          <w:rtl w:val="true"/>
        </w:rPr>
        <w:footnoteReference w:id="411"/>
      </w:r>
      <w:r>
        <w:rPr>
          <w:rFonts w:ascii="Amiri" w:hAnsi="Amiri" w:eastAsia="Amiri" w:cs="Amiri"/>
          <w:color w:val="111111"/>
          <w:sz w:val="28"/>
          <w:sz w:val="28"/>
          <w:szCs w:val="28"/>
          <w:rtl w:val="true"/>
          <w:lang w:bidi="ar-SA"/>
        </w:rPr>
        <w:t>وَمَواضِي الْأَزْمَانِ وَالْأَيَّامِ، عَزَّ سُلْطانُكَ عِزّاً لَا حَدَّ لَهُ بِأَوَّلِيَّةٍ، وَلَا مُنْتَهى لَهُ بِآخِرِيَّةٍ، وَاسْتَعْلى مُلْكُكَ عُلُوّاً، سَقَطَتِ الْأَشْياءُ دُونَ بُلُوغ أَمَدِهِ، وَلَا يَبْلُغُ أَدْنى مَا اسْتَأْثَرْتَ بِهِ مِنْ ذَلِكَ أَقْصَى نَعْتِ النَّاعِتِينَ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ضَلَّتْ فِيكَ الصِّفاتُ، وَتَفَسَّخَتْ دُونَكَ النُّعُوتُ، وَحَارَتْ فِي كِبْرِيائِكَ لَطَائِفُ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أَنْتَ اللّه الأوّل فِي أَوَّلِيَّتِكَ، وَعَلى ذلِكَ أَنْتَ دائِمٌ لا تَزُولُ، وَأَنَا الْعَبْدُ الضَّعِيفُ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خَرَجَتْ مِنْ يَدَيَّ أَسْبَابُ الْوَصَلَاتِ إِلَّا ما وَصَلَتْهُ رَحْمَتُكَ، وَتَقَطَّعَتْ عَنِّي عِصَمُ الْآمَالِ إِلَّا ما أَنا مُعْتَصِمٌ بِهِ مِنْ عَفْوِكَ، قَلَّ عِنْدي مَا أَعْتَدُّ بِهِ مِنْ طَاعَتِكَ، وَكَثُرَ عَلَيَّ مَا أَبُوءُ بِهِ مِنْ مَعْصِيَتِكَ، وَلَنْ يَضِيقَ عَلَيْكَ عَفْوٌ عَنْ عَبْدِكَ وَإِنْ أَسَاءَ، فَاعْفُ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واحتوى هذا المقطع من دعائه على تعظيمه وتوحيده، وذكر بعض صفاته الرفيعة من الخلود الذي لا حد لأوّله ولا لآخره، ومن السلطان القاهر القوي الذي لا يحتاج في تدعيم ملكه إلى الجنود والأعوان، وقد تفسخت النعوت وعجزت الصفات في أن تحكي أي صفة من صفاته أو أي ذاتية من ذاتيّاته، فتعالى اللّه علوّاً كبيراً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ويمضي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إظهار التذلل والخضوع والعبوديّة المطلقة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تعلّقت جميع آماله وأمانيه به تعالى، فقد اعتصم به، وانقطع إليه، ولنستمع إلى لوحة أخرى من هذا الدعاء الجليل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أَشْرَفَ عَلَى خَفَايَا الْأَعْمالِ عِلْمُكَ، وَانْكَشَفَ كلّ مَسْتُورٍ دُونَ خُبْرِكَ، وَلَا تَنْطَوِي عَنْكَ دَقائِقُ الْأُمُورِ، وَلَا تَعْزُبُ عَنْكَ غَيِّبَاتُ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اسْتَحْوَذَ عَلَى عَدُوكَ الَّذِي اسْتَنْظَرَكَ </w:t>
      </w:r>
      <w:r>
        <w:rPr>
          <w:rStyle w:val="FootnoteAnchor"/>
          <w:rtl w:val="true"/>
        </w:rPr>
        <w:footnoteReference w:id="412"/>
      </w:r>
      <w:r>
        <w:rPr>
          <w:rFonts w:ascii="Amiri" w:hAnsi="Amiri" w:eastAsia="Amiri" w:cs="Amiri"/>
          <w:color w:val="111111"/>
          <w:sz w:val="28"/>
          <w:sz w:val="28"/>
          <w:szCs w:val="28"/>
          <w:rtl w:val="true"/>
          <w:lang w:bidi="ar-SA"/>
        </w:rPr>
        <w:t xml:space="preserve">لِغَوايَتِي فَأَنْظَرْتَهُ وَاسْتَمْهَلَكَ إِلَى يَوْمِ الدِّينِ إِضْلَالِي فَأَمْهَلْتَهُ، فَأَوْقَعَنِي، وَقَدْ هَرَبْتُ إِلَيْكَ مِنْ صَغَائِرِ ذُنُوبِ مُوبِقَةٍ وَكَبَائِرِ أَعْمَالٍ مُرْدِيَةٍ، حَتَّىٰ إِذَا قَارَفْتُ مَعْصِيَتَكَ وَاسْتَوْجَبْتُ بِسُوءٍ سَعْيِي سَخْطَتَكَ، فَتَلَ </w:t>
      </w:r>
      <w:r>
        <w:rPr>
          <w:rStyle w:val="FootnoteAnchor"/>
          <w:rtl w:val="true"/>
        </w:rPr>
        <w:footnoteReference w:id="413"/>
      </w:r>
      <w:r>
        <w:rPr>
          <w:rFonts w:ascii="Amiri" w:hAnsi="Amiri" w:eastAsia="Amiri" w:cs="Amiri"/>
          <w:color w:val="111111"/>
          <w:sz w:val="28"/>
          <w:sz w:val="28"/>
          <w:szCs w:val="28"/>
          <w:rtl w:val="true"/>
          <w:lang w:bidi="ar-SA"/>
        </w:rPr>
        <w:t xml:space="preserve">عَنِّي عِذَارَ </w:t>
      </w:r>
      <w:r>
        <w:rPr>
          <w:rStyle w:val="FootnoteAnchor"/>
          <w:rtl w:val="true"/>
        </w:rPr>
        <w:footnoteReference w:id="414"/>
      </w:r>
      <w:r>
        <w:rPr>
          <w:rFonts w:ascii="Amiri" w:hAnsi="Amiri" w:eastAsia="Amiri" w:cs="Amiri"/>
          <w:color w:val="111111"/>
          <w:sz w:val="28"/>
          <w:sz w:val="28"/>
          <w:szCs w:val="28"/>
          <w:rtl w:val="true"/>
          <w:lang w:bidi="ar-SA"/>
        </w:rPr>
        <w:t xml:space="preserve">غَدْرِهِ، وَتَلَقَّاني بِكَلِمَةِ كُفْرِهِ </w:t>
      </w:r>
      <w:r>
        <w:rPr>
          <w:rStyle w:val="FootnoteAnchor"/>
          <w:rtl w:val="true"/>
        </w:rPr>
        <w:footnoteReference w:id="415"/>
      </w:r>
      <w:r>
        <w:rPr>
          <w:rFonts w:ascii="Amiri" w:hAnsi="Amiri" w:eastAsia="Amiri" w:cs="Amiri"/>
          <w:color w:val="111111"/>
          <w:sz w:val="28"/>
          <w:sz w:val="28"/>
          <w:szCs w:val="28"/>
          <w:rtl w:val="true"/>
          <w:lang w:bidi="ar-SA"/>
        </w:rPr>
        <w:t xml:space="preserve">، وَتَوَلَّى الْبَراءَةَ مِنِّي، وَأَدْبَرَ مُوَلِّياً عَنِّي فَأَصْحَرَني </w:t>
      </w:r>
      <w:r>
        <w:rPr>
          <w:rStyle w:val="FootnoteAnchor"/>
          <w:rtl w:val="true"/>
        </w:rPr>
        <w:footnoteReference w:id="416"/>
      </w:r>
      <w:r>
        <w:rPr>
          <w:rFonts w:ascii="Amiri" w:hAnsi="Amiri" w:eastAsia="Amiri" w:cs="Amiri"/>
          <w:color w:val="111111"/>
          <w:sz w:val="28"/>
          <w:sz w:val="28"/>
          <w:szCs w:val="28"/>
          <w:rtl w:val="true"/>
          <w:lang w:bidi="ar-SA"/>
        </w:rPr>
        <w:t xml:space="preserve">لِغَضَبِكَ فَريداً، وَأَخْرَجَنِي إِلَى فِناءِ نَقِمَتِكَ طَرِيداً، لَا شَفِيعٌ يَشْفَعُ لي إِلَيْكَ، وَلَا خَفِيرٌ </w:t>
      </w:r>
      <w:r>
        <w:rPr>
          <w:rStyle w:val="FootnoteAnchor"/>
          <w:rtl w:val="true"/>
        </w:rPr>
        <w:footnoteReference w:id="417"/>
      </w:r>
      <w:r>
        <w:rPr>
          <w:rFonts w:ascii="Amiri" w:hAnsi="Amiri" w:eastAsia="Amiri" w:cs="Amiri"/>
          <w:color w:val="111111"/>
          <w:sz w:val="28"/>
          <w:sz w:val="28"/>
          <w:szCs w:val="28"/>
          <w:rtl w:val="true"/>
          <w:lang w:bidi="ar-SA"/>
        </w:rPr>
        <w:t>يُؤْمِنُني عَلَيْكَ، وَلَا حِصْنٌ يَحْجُبُني عَنْكَ، وَلَا مَلاذٌ أَلْجَأُ إِلَيْهِ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مَقامُ الْعائِذِ بِكَ، وَمَحَلُّ الْمُعْتَرِفِ لَكَ، فَلَا يَضِيقَنَّ عَنِّي فَضْلُك، وَلَا يَقْصُرَنَّ دُونِي عَفْوَكَ، وَلَا أَكُنْ أَخْيَبَ عِبادِكَ التَّائِبِينَ، وَلَا أَقْنَطَ وُفُودِكَ الْآمِلِينَ، وَاغْفِرْ لِي إِنَّكَ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الفقرات عن ضعف النفس البشرية أمام الشهوات وعدم استطالتها لمقاومة الشيطان الرجيم الذي استخدم النزعات الشريرة الكائنة في نفس الإنسان من الطمع والحرص والكبرياء وغيرها، وقد ملك زمامه واستولى على مشاعره وعواطفه، فأخذ يسخّره في ميادين الآثام والموبقات، ويبعده عن عن كلّ طريق يقربه من اللّه زلفى، ويطلب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الحماية من هذا العدوّ الماكر الخبيث، ولنستمع إلى قطعة أخرى من هذا الدعاء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أَمَرْتَني فَتَرَكْتُ، وَنَهَيْتَني فَرَكِبْتُ، وَسَوَّلَ لِيَ الْخَطَأَ خَاطِرُ السُّوءِ فَفَرَّطْتُ، وَلَا أَسْتَشْهِدُ عَلى صِيامي نَهَاراً، وَلَا أَسْتَجِيرُ بِتَهَجدي لَيْلاً، وَلَا تُثْني عَلَيَّ بِإِحْيائِها سُنَّةٌ، حاشى فُرُوضِكَ الَّتي مَنْ ضَيَّعَها هَلَكَ، وَلَسْتُ أَتَوَسَّلُ إِلَيْكَ بِفَضْل نافِلَةٍ مَعَ كَثِيرِ مَا أَغْفَلْتُ مِنْ وَظَائِفِ فُرُوضِكَ، وَتَعَدَّيْتُ عَنْ مَقاماتِ حُدُودِكَ إِلى حُرُماتِ انْتَهَكْتُها وَكَبائِرِ ذُنُوبِ اجْتَرَحْتُها </w:t>
      </w:r>
      <w:r>
        <w:rPr>
          <w:rStyle w:val="FootnoteAnchor"/>
          <w:rtl w:val="true"/>
        </w:rPr>
        <w:footnoteReference w:id="418"/>
      </w:r>
      <w:r>
        <w:rPr>
          <w:rFonts w:ascii="Amiri" w:hAnsi="Amiri" w:eastAsia="Amiri" w:cs="Amiri"/>
          <w:color w:val="111111"/>
          <w:sz w:val="28"/>
          <w:sz w:val="28"/>
          <w:szCs w:val="28"/>
          <w:rtl w:val="true"/>
          <w:lang w:bidi="ar-SA"/>
        </w:rPr>
        <w:t>كَانَتْ عافِيَتُكَ لي مِنْ فَضائِحِهَا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مَنِ اسْتَحْيِي لِنَفْسِهِ مِنْكَ، وَسَخِطَ عَلَيْهَا، وَرَضِيَ عَنْكَ، فَتَلَقَّاكَ بِنَفْسٍ خاشِعَةٍ، وَرَقَبَةٍ حَاضِعَةٍ، وَظَهْرٍ مُثْقَلِ مِنَ الخَطايا، واقِفاً بَيْنَ الرَّغْبَةِ إِلَيْكَ وَالرَّهْبَةِ مِنْكَ، وَأَنْتَ أَوْلى مَنْ رَجَاهُ، وَأَحَقُّ مَنْ خَشِيَهُ وَاتَّفَاهُ، فَأَعْطِني </w:t>
      </w:r>
    </w:p>
    <w:p>
      <w:pPr>
        <w:pStyle w:val="BookText"/>
        <w:rPr/>
      </w:pPr>
      <w:r>
        <w:rPr>
          <w:rFonts w:ascii="Amiri" w:hAnsi="Amiri" w:eastAsia="Amiri" w:cs="Amiri"/>
          <w:color w:val="111111"/>
          <w:sz w:val="28"/>
          <w:sz w:val="28"/>
          <w:szCs w:val="28"/>
          <w:rtl w:val="true"/>
          <w:lang w:bidi="ar-SA"/>
        </w:rPr>
        <w:t>يا رَبِّ ما رَجَوْتُ، وَآمِنِّي ما حَذَرْتُ، وَعُدْ عَلَيَّ بِعَائِدَةِ رَحْمَتِكَ، إِنَّكَ أَكْرَمُ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ويعرض الإمام راهب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تذلّله وخضوعه أمام اللّه، ويرى أنّ ما عمله من الحسنات العظام من إحياء ليله في العبادة، والصيام في النهار وأدائه لجميع النوافل والمستحبّات، وإحيائه لسنن الإسلام، وغير ذلك من ضروب المبرّات التي لا تحصى، إنّما هو قليل في جنب اللّه، فأي إنابة إلى اللّه مثل هذه الإنابة ؟ وأي انقطاع إليه مثل هذا الانقطاع ؟ حقاً لقد كان هذا الإمام انموذجاً فريداً في دنيا المتقين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قطعة أخرى من هذا الدعاء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وَإِذْ سَتَرْتَني بِعَفْوِكَ، وَتَغَمَّدْتَني </w:t>
      </w:r>
      <w:r>
        <w:rPr>
          <w:rStyle w:val="FootnoteAnchor"/>
          <w:rtl w:val="true"/>
        </w:rPr>
        <w:footnoteReference w:id="419"/>
      </w:r>
      <w:r>
        <w:rPr>
          <w:rFonts w:ascii="Amiri" w:hAnsi="Amiri" w:eastAsia="Amiri" w:cs="Amiri"/>
          <w:color w:val="111111"/>
          <w:sz w:val="28"/>
          <w:sz w:val="28"/>
          <w:szCs w:val="28"/>
          <w:rtl w:val="true"/>
          <w:lang w:bidi="ar-SA"/>
        </w:rPr>
        <w:t xml:space="preserve">بِفَضْلِكَ فِي دَارِ الْفَناءِ بِحَضْرَةِ الْأَكْفَاءِ فَأَجِرْنِي مِنْ فَضيحاتِ دارِ الْبَقَاءِ، عِنْدَ مَوَاقِفِ الْأَشْهَادِ مِنَ الْمَلائِكَةِ الْمُقَرَّبِينَ، وَالرُّسُلِ الْمُكَرَّمِينَ، وَالشُّهَداءِ وَالصَّالِحِينَ، مِنْ جَارٍ كُنْتُ أُكَاتِمُهُ سَيِّئاتي </w:t>
      </w:r>
      <w:r>
        <w:rPr>
          <w:rStyle w:val="FootnoteAnchor"/>
          <w:rtl w:val="true"/>
        </w:rPr>
        <w:footnoteReference w:id="420"/>
      </w:r>
      <w:r>
        <w:rPr>
          <w:rFonts w:ascii="Amiri" w:hAnsi="Amiri" w:eastAsia="Amiri" w:cs="Amiri"/>
          <w:color w:val="111111"/>
          <w:sz w:val="28"/>
          <w:sz w:val="28"/>
          <w:szCs w:val="28"/>
          <w:rtl w:val="true"/>
          <w:lang w:bidi="ar-SA"/>
        </w:rPr>
        <w:t xml:space="preserve">، وَمِنْ ذِي رَحِمٍ كُنْتُ أَحْتَشِمُ مِنْهُ </w:t>
      </w:r>
      <w:r>
        <w:rPr>
          <w:rStyle w:val="FootnoteAnchor"/>
          <w:rtl w:val="true"/>
        </w:rPr>
        <w:footnoteReference w:id="421"/>
      </w:r>
      <w:r>
        <w:rPr>
          <w:rFonts w:ascii="Amiri" w:hAnsi="Amiri" w:eastAsia="Amiri" w:cs="Amiri"/>
          <w:color w:val="111111"/>
          <w:sz w:val="28"/>
          <w:sz w:val="28"/>
          <w:szCs w:val="28"/>
          <w:rtl w:val="true"/>
          <w:lang w:bidi="ar-SA"/>
        </w:rPr>
        <w:t xml:space="preserve">في سَرِيراتي </w:t>
      </w:r>
      <w:r>
        <w:rPr>
          <w:rStyle w:val="FootnoteAnchor"/>
          <w:rtl w:val="true"/>
        </w:rPr>
        <w:footnoteReference w:id="422"/>
      </w:r>
      <w:r>
        <w:rPr>
          <w:rFonts w:ascii="Amiri" w:hAnsi="Amiri" w:eastAsia="Amiri" w:cs="Amiri"/>
          <w:color w:val="111111"/>
          <w:sz w:val="28"/>
          <w:sz w:val="28"/>
          <w:szCs w:val="28"/>
          <w:rtl w:val="true"/>
          <w:lang w:bidi="ar-SA"/>
        </w:rPr>
        <w:t xml:space="preserve">، لَمْ أَئِقٌ بِهِمْ رَبِّ فِي السِّتْرِ عَلَيَّ </w:t>
      </w:r>
      <w:r>
        <w:rPr>
          <w:rStyle w:val="FootnoteAnchor"/>
          <w:rtl w:val="true"/>
        </w:rPr>
        <w:footnoteReference w:id="423"/>
      </w:r>
      <w:r>
        <w:rPr>
          <w:rFonts w:ascii="Amiri" w:hAnsi="Amiri" w:eastAsia="Amiri" w:cs="Amiri"/>
          <w:color w:val="111111"/>
          <w:sz w:val="28"/>
          <w:sz w:val="28"/>
          <w:szCs w:val="28"/>
          <w:rtl w:val="true"/>
          <w:lang w:bidi="ar-SA"/>
        </w:rPr>
        <w:t xml:space="preserve">، وَوَثِقْتُ بِكَ رَبِّ في الْمَغْفِرَةِ لي، وَأَنْتَ أَوْلى مَنْ وُثِقَ بِهِ، وَأَعْطى مَنْ رُغِبَ إِلَيْهِ، وَأَرْأَفُ </w:t>
      </w:r>
    </w:p>
    <w:p>
      <w:pPr>
        <w:pStyle w:val="BookText"/>
        <w:rPr/>
      </w:pPr>
      <w:r>
        <w:rPr>
          <w:rFonts w:ascii="Amiri" w:hAnsi="Amiri" w:eastAsia="Amiri" w:cs="Amiri"/>
          <w:color w:val="111111"/>
          <w:sz w:val="28"/>
          <w:sz w:val="28"/>
          <w:szCs w:val="28"/>
          <w:rtl w:val="true"/>
          <w:lang w:bidi="ar-SA"/>
        </w:rPr>
        <w:t>مَنِ اسْتَرْحِمَ، فَارْحَمْني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الفقرات عن عظيم ثقته ورجائه بعفو اللّه وألطافه وطلب منه المغفرة والرضوان في دار الجزاء، وعرض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لستر اللّه المرخى على عصاة عباده، كما طلب منه أن يجيره من فضيحات دار البقاء عند مواقف من الأشهاد الملائكة المقربين والرسل المكرمين والشهداء والصالحين، وأعطى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درساً إلى عصاة المسلمين في أن يتوبوا إلى اللّه توبة نصوحة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النظر في لوحة أخرى من هذا الدعاء الشريف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وَأَنْتَ حَدَرْتَني </w:t>
      </w:r>
      <w:r>
        <w:rPr>
          <w:rStyle w:val="FootnoteAnchor"/>
          <w:rtl w:val="true"/>
        </w:rPr>
        <w:footnoteReference w:id="424"/>
      </w:r>
      <w:r>
        <w:rPr>
          <w:rFonts w:ascii="Amiri" w:hAnsi="Amiri" w:eastAsia="Amiri" w:cs="Amiri"/>
          <w:color w:val="111111"/>
          <w:sz w:val="28"/>
          <w:sz w:val="28"/>
          <w:szCs w:val="28"/>
          <w:rtl w:val="true"/>
          <w:lang w:bidi="ar-SA"/>
        </w:rPr>
        <w:t xml:space="preserve">ماءً مَهِيناً، مِنْ صُلْبٍ مُتَضائِقِ الْعِظامِ </w:t>
      </w:r>
      <w:r>
        <w:rPr>
          <w:rStyle w:val="FootnoteAnchor"/>
          <w:rtl w:val="true"/>
        </w:rPr>
        <w:footnoteReference w:id="425"/>
      </w:r>
      <w:r>
        <w:rPr>
          <w:rFonts w:ascii="Amiri" w:hAnsi="Amiri" w:eastAsia="Amiri" w:cs="Amiri"/>
          <w:color w:val="111111"/>
          <w:sz w:val="28"/>
          <w:sz w:val="28"/>
          <w:szCs w:val="28"/>
          <w:rtl w:val="true"/>
          <w:lang w:bidi="ar-SA"/>
        </w:rPr>
        <w:t xml:space="preserve">حَرِ الْمَسالِكِ </w:t>
      </w:r>
      <w:r>
        <w:rPr>
          <w:rStyle w:val="FootnoteAnchor"/>
          <w:rtl w:val="true"/>
        </w:rPr>
        <w:footnoteReference w:id="426"/>
      </w:r>
      <w:r>
        <w:rPr>
          <w:rFonts w:ascii="Amiri" w:hAnsi="Amiri" w:eastAsia="Amiri" w:cs="Amiri"/>
          <w:color w:val="111111"/>
          <w:sz w:val="28"/>
          <w:sz w:val="28"/>
          <w:szCs w:val="28"/>
          <w:rtl w:val="true"/>
          <w:lang w:bidi="ar-SA"/>
        </w:rPr>
        <w:t xml:space="preserve">إِلَى رَحِمٍ ضَيِّقَةٍ، سَتَرْتَها بِالْحُجُبِ، تُصَرِّفُني حالاً عَنْ حَالٍ، حتّى انْتَهَيْتَ بي إِلى تَمامِ الصُّورَةِ، وَأَثْبَتَ فِي الْجَوارِحَ كَما نَعَتْ في كِتابِكَ </w:t>
      </w:r>
      <w:r>
        <w:rPr>
          <w:rStyle w:val="FootnoteAnchor"/>
          <w:rtl w:val="true"/>
        </w:rPr>
        <w:footnoteReference w:id="427"/>
      </w:r>
      <w:r>
        <w:rPr>
          <w:rFonts w:ascii="Amiri" w:hAnsi="Amiri" w:eastAsia="Amiri" w:cs="Amiri"/>
          <w:color w:val="111111"/>
          <w:sz w:val="28"/>
          <w:sz w:val="28"/>
          <w:szCs w:val="28"/>
          <w:rtl w:val="true"/>
          <w:lang w:bidi="ar-SA"/>
        </w:rPr>
        <w:t>نُطْفَةً ثُمَّ عَلَقَةً ثُمَّ مُضْغَةً ثُمَّ عِظاماً ثُمَّ كَسَوْتَ الْعِظامَ لَحْماً، ثُمَّ أَنْشَأْتَنى خَلْقاً آخَرَكَما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احْتَجْتُ إِلَى رِزْقِكَ، وَلَمْ أَسْتَغْنِ عَنْ غِياتِ فَضْلِكَ جَعَلْتَ لي قُوتاً مِنْ فَضْلِ طَعامِ وَشَرابِ أَجْرَيْتَهُ لأَمَتِكَ </w:t>
      </w:r>
      <w:r>
        <w:rPr>
          <w:rStyle w:val="FootnoteAnchor"/>
          <w:rtl w:val="true"/>
        </w:rPr>
        <w:footnoteReference w:id="428"/>
      </w:r>
      <w:r>
        <w:rPr>
          <w:rFonts w:ascii="Amiri" w:hAnsi="Amiri" w:eastAsia="Amiri" w:cs="Amiri"/>
          <w:color w:val="111111"/>
          <w:sz w:val="28"/>
          <w:sz w:val="28"/>
          <w:szCs w:val="28"/>
          <w:rtl w:val="true"/>
          <w:lang w:bidi="ar-SA"/>
        </w:rPr>
        <w:t xml:space="preserve">الَّتي أَسْكَنْتَني جَوْفَهَا، وَأَوْدَعْتَني قَرارَ رَحِمِها، وَلَوْ تَكِلُني </w:t>
      </w:r>
    </w:p>
    <w:p>
      <w:pPr>
        <w:pStyle w:val="BookText"/>
        <w:rPr/>
      </w:pPr>
      <w:r>
        <w:rPr>
          <w:rFonts w:ascii="Amiri" w:hAnsi="Amiri" w:eastAsia="Amiri" w:cs="Amiri"/>
          <w:color w:val="111111"/>
          <w:sz w:val="28"/>
          <w:sz w:val="28"/>
          <w:szCs w:val="28"/>
          <w:rtl w:val="true"/>
          <w:lang w:bidi="ar-SA"/>
        </w:rPr>
        <w:t xml:space="preserve">يا رَبِّ فِي تِلْكَ الْحَالَاتِ إِلَى حَوْلِي، أَوْ تَضْطَرُّني إِلى قُوَّتي، لَكَانَ الْحَوْلُ عَنِّي مُعْتَزِلاً </w:t>
      </w:r>
      <w:r>
        <w:rPr>
          <w:rStyle w:val="FootnoteAnchor"/>
          <w:rtl w:val="true"/>
        </w:rPr>
        <w:footnoteReference w:id="429"/>
      </w:r>
      <w:r>
        <w:rPr>
          <w:rFonts w:ascii="Amiri" w:hAnsi="Amiri" w:eastAsia="Amiri" w:cs="Amiri"/>
          <w:color w:val="111111"/>
          <w:sz w:val="28"/>
          <w:sz w:val="28"/>
          <w:szCs w:val="28"/>
          <w:rtl w:val="true"/>
          <w:lang w:bidi="ar-SA"/>
        </w:rPr>
        <w:t>، وَلَكَانَتِ القُوَّةُ مِنّي بَعِيدَةً، فَغَذَوْتَنِي بِفَضْلِكَ غِذاءَ الْبَرِّ اللَّطِيفِ، تَفْعَلُ ذلِكَ بِي تَطَوُّلاً عَلَيَّ إِلى غايتي هذِهِ لَا أَعْدَمُ بِرَّكَ، وَلَا يُبْطِئُ بِي حُسْنُ صَنيعِكَ، وَلَا تَتَأَكَّدُ مَع ذَلِكَ ثِقَتِي فَأَتَفَرَّغَ لِما هُوَ أَحْظى لى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مَلَكَ الشَّيْطانُ عِنانى فى سُوءِ الظَّنِّ وَضَعْفِ الْيَقينِ، فَأَنَا أَشْكُو سُوءَ مُجاوَرَتِهِ </w:t>
      </w:r>
      <w:r>
        <w:rPr>
          <w:rStyle w:val="FootnoteAnchor"/>
          <w:rtl w:val="true"/>
        </w:rPr>
        <w:footnoteReference w:id="430"/>
      </w:r>
      <w:r>
        <w:rPr>
          <w:rFonts w:ascii="Amiri" w:hAnsi="Amiri" w:eastAsia="Amiri" w:cs="Amiri"/>
          <w:color w:val="111111"/>
          <w:sz w:val="28"/>
          <w:sz w:val="28"/>
          <w:szCs w:val="28"/>
          <w:rtl w:val="true"/>
          <w:lang w:bidi="ar-SA"/>
        </w:rPr>
        <w:t>لِي، وَطاعَةَ نَفْسي لَهُ، وَأَسْتَعْصِمُكَ مِنْ مَلَكَتِهِ، وَأَتَضَرَّعُ إِلَيْكَ فِي صَرْفِ كَيْدِهِ عَنِّي، وَأَسْأَلُكَ فِي أَنْ تُسَهِّلَ إِلَىٰ رِزْقي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عَلَى ابْتِدائِكَ بِالنِّعَمِ الْجِسامِ، وَإِلْهامِكَ الشُّكْرَ عَلَى الْإِحْسَانِ وَالْإِنْعَامِ، فَصَلَّ عَلَى محمّد وَآلِهِ وَسَهَّلْ عَلَيَّ رِزْقي، وَأَنْ تُقَنِّعَنِي بِتَقْدِيرِكَ لِي، وَأَنْ تُرْضِيَنِي بِحِصَّتي فِيمَا قَسَمْتَ لي، وَأَنْ تَجْعَلَ ما ذَهَبَ مِنْ جِسْمِي وَعُمُرِي فِي سَبِيلِ طَاعَتِكَ، إِنَّكَ خَيْرُ الرَّازِقِينَ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وحفلت هذه الفقرات بأوثق الأدلّة على وجود الخالق العظيم، وهو خلقه تعالى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للإنسان من ماء مهين، وضع في رحم ضيّق، وأخذ بعد ذلك بالتطوّر والانتقال من حال إلى حال حتّى ينتهي إلى التكامل، وهو من أعظم مخلوقات اللّه لما فيه من الأجهزة العجيبة كأجهزة الفكر والبصر والسمع وغيرها ممّا تدلل على وجود الخالق الحكيم، وقد كان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مستقى من القرآن الكريم الذي فصل تطوّر خلق </w:t>
      </w:r>
    </w:p>
    <w:p>
      <w:pPr>
        <w:pStyle w:val="BookText"/>
        <w:rPr/>
      </w:pPr>
      <w:r>
        <w:rPr>
          <w:rFonts w:ascii="Amiri" w:hAnsi="Amiri" w:eastAsia="Amiri" w:cs="Amiri"/>
          <w:color w:val="111111"/>
          <w:sz w:val="28"/>
          <w:sz w:val="28"/>
          <w:szCs w:val="28"/>
          <w:rtl w:val="true"/>
          <w:lang w:bidi="ar-SA"/>
        </w:rPr>
        <w:t>الإنسان، ومن الجدير بالذكر أنّ القرآن قد اكتشف كيفية تكوين الجنين على وجه الدقة، وأفاد الإنسانية بهذه الحقيقة المذهلة</w:t>
      </w:r>
    </w:p>
    <w:p>
      <w:pPr>
        <w:pStyle w:val="BookText"/>
        <w:rPr/>
      </w:pPr>
      <w:r>
        <w:rPr>
          <w:rFonts w:ascii="Amiri" w:hAnsi="Amiri" w:eastAsia="Amiri" w:cs="Amiri"/>
          <w:color w:val="111111"/>
          <w:sz w:val="28"/>
          <w:sz w:val="28"/>
          <w:szCs w:val="28"/>
          <w:rtl w:val="true"/>
          <w:lang w:bidi="ar-SA"/>
        </w:rPr>
        <w:t xml:space="preserve">يقول السيّد قطب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 الإنسان مدهوشاً أمام ما كشف عنه القرآن من حقيقة في تكوين الجنين، لم تعرف على وجه الدقة إلا أخيراً بعد تقدم علم الأجنة التشريحي، ذلك أنّ خلايا العظم غير خلايا اللحم، وقد ثبت أن خلايا العظام هي التي تتكوّن أوّلاً في الجنين، ولا تشاهد خلية واحدة من خلايا اللحم إلّا بعد ظهور خلايا العظام، وتمام الهيكل العظمي للجنين، وهي الحقيقة التي سجلها النص القرآني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نعمة اللّه الكبرى عليه، فزع إليه متضرّعاً في أن ينجيه من كيد الشيطان وغروره، فإنّه العدو الأوّل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القطعة الأخيرة من هذا الدعاء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نارٍ تَغَلَّظْتَ بِهَا عَلَىٰ مَنْ عَصَاكَ، وَتَوَعَدْتَ بِهَا مَنْ صَدَفَ عَنْ رِضاكَ، وَمِنْ نارٍ نُورُها ظُلْمَةٌ، وَهَيَّنُها أَلِيمٌ </w:t>
      </w:r>
      <w:r>
        <w:rPr>
          <w:rStyle w:val="FootnoteAnchor"/>
          <w:rtl w:val="true"/>
        </w:rPr>
        <w:footnoteReference w:id="432"/>
      </w:r>
      <w:r>
        <w:rPr>
          <w:rFonts w:ascii="Amiri" w:hAnsi="Amiri" w:eastAsia="Amiri" w:cs="Amiri"/>
          <w:color w:val="111111"/>
          <w:sz w:val="28"/>
          <w:sz w:val="28"/>
          <w:szCs w:val="28"/>
          <w:rtl w:val="true"/>
          <w:lang w:bidi="ar-SA"/>
        </w:rPr>
        <w:t xml:space="preserve">، وَبَعيدُها قَريبٌ، وَمِنْ نارٍ يَأْكُلُ بَعْضُهَا بَعْضاً، وَيَصُولُ </w:t>
      </w:r>
      <w:r>
        <w:rPr>
          <w:rStyle w:val="FootnoteAnchor"/>
          <w:rtl w:val="true"/>
        </w:rPr>
        <w:footnoteReference w:id="433"/>
      </w:r>
      <w:r>
        <w:rPr>
          <w:rFonts w:ascii="Amiri" w:hAnsi="Amiri" w:eastAsia="Amiri" w:cs="Amiri"/>
          <w:color w:val="111111"/>
          <w:sz w:val="28"/>
          <w:sz w:val="28"/>
          <w:szCs w:val="28"/>
          <w:rtl w:val="true"/>
          <w:lang w:bidi="ar-SA"/>
        </w:rPr>
        <w:t xml:space="preserve">بَعْضُها عَلَى بَعْضٍ، وَمِنْ نارٍ تَذَرُ الْعِظَامَ رَمِيماً وَتَسْقِي أَهْلَها حَميماً </w:t>
      </w:r>
      <w:r>
        <w:rPr>
          <w:rStyle w:val="FootnoteAnchor"/>
          <w:rtl w:val="true"/>
        </w:rPr>
        <w:footnoteReference w:id="434"/>
      </w:r>
      <w:r>
        <w:rPr>
          <w:rFonts w:ascii="Amiri" w:hAnsi="Amiri" w:eastAsia="Amiri" w:cs="Amiri"/>
          <w:color w:val="111111"/>
          <w:sz w:val="28"/>
          <w:sz w:val="28"/>
          <w:szCs w:val="28"/>
          <w:rtl w:val="true"/>
          <w:lang w:bidi="ar-SA"/>
        </w:rPr>
        <w:t xml:space="preserve">، وَمِنْ نَارٍ لَا تُبْقي عَلَى مَنْ تَضَرَّعَ إِلَيْهَا، وَلَا تَرْحَمُ مَنِ اسْتَعْطَفَهَا، وَلَا تَقْدِرُ عَلَى التَّخْفِيفِ عَمَّنْ خَشَعَ لَهَا وَاسْتَسْلَمَ إِلَيْهَا، تُلْقي سُكَانَها بِأَحَرِّ ما لَدَيْها، مِنْ أَلِيمِ النَّكالِ </w:t>
      </w:r>
    </w:p>
    <w:p>
      <w:pPr>
        <w:pStyle w:val="BookText"/>
        <w:rPr/>
      </w:pPr>
      <w:r>
        <w:rPr>
          <w:rFonts w:ascii="Amiri" w:hAnsi="Amiri" w:eastAsia="Amiri" w:cs="Amiri"/>
          <w:color w:val="111111"/>
          <w:sz w:val="28"/>
          <w:sz w:val="28"/>
          <w:szCs w:val="28"/>
          <w:rtl w:val="true"/>
          <w:lang w:bidi="ar-SA"/>
        </w:rPr>
        <w:t>وَشَديدِ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عَقاربها الْفاغِرَةِ أَفْواهَها </w:t>
      </w:r>
      <w:r>
        <w:rPr>
          <w:rStyle w:val="FootnoteAnchor"/>
          <w:rtl w:val="true"/>
        </w:rPr>
        <w:footnoteReference w:id="435"/>
      </w:r>
      <w:r>
        <w:rPr>
          <w:rFonts w:ascii="Amiri" w:hAnsi="Amiri" w:eastAsia="Amiri" w:cs="Amiri"/>
          <w:color w:val="111111"/>
          <w:sz w:val="28"/>
          <w:sz w:val="28"/>
          <w:szCs w:val="28"/>
          <w:rtl w:val="true"/>
          <w:lang w:bidi="ar-SA"/>
        </w:rPr>
        <w:t xml:space="preserve">، وَحَيَاتِها الصَّالِقَةِ </w:t>
      </w:r>
      <w:r>
        <w:rPr>
          <w:rStyle w:val="FootnoteAnchor"/>
          <w:rtl w:val="true"/>
        </w:rPr>
        <w:footnoteReference w:id="436"/>
      </w:r>
      <w:r>
        <w:rPr>
          <w:rFonts w:ascii="Amiri" w:hAnsi="Amiri" w:eastAsia="Amiri" w:cs="Amiri"/>
          <w:color w:val="111111"/>
          <w:sz w:val="28"/>
          <w:sz w:val="28"/>
          <w:szCs w:val="28"/>
          <w:rtl w:val="true"/>
          <w:lang w:bidi="ar-SA"/>
        </w:rPr>
        <w:t>بِأَنْيابِها، وَشَرابِها الذي يُقَطِّعُ أَمْعاءَ وَأَفْئِدَةَ سُكَانِها، وَيَنْزِعُ قُلُوبَهُمْ، وَأَسْتَهْدِيكَ لِما باعَدَ مِنْهَا، وَأَخَرَ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وَأَجِرْنِي مِنْهَا بِفَضْلِ رَحْمَتِكَ، وَأَقِلْني عَثَراتِي بِحُسْنِ إِقَالَتِكَ، وَلَا تَخْذُلْني يا خَيْرَ الْمُجِيرِينَ، إِنَّكَ تَقِي الْكَرِيهَةَ وتُعْطِي الْحَسَنَةَ، وَتَفْعَلُ ما تُرِيدُ وَأَنْتَ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إِذا ذُكِرَ الْأَبْرارُ </w:t>
      </w:r>
      <w:r>
        <w:rPr>
          <w:rStyle w:val="FootnoteAnchor"/>
          <w:rtl w:val="true"/>
        </w:rPr>
        <w:footnoteReference w:id="437"/>
      </w:r>
      <w:r>
        <w:rPr>
          <w:rFonts w:ascii="Amiri" w:hAnsi="Amiri" w:eastAsia="Amiri" w:cs="Amiri"/>
          <w:color w:val="111111"/>
          <w:sz w:val="28"/>
          <w:sz w:val="28"/>
          <w:szCs w:val="28"/>
          <w:rtl w:val="true"/>
          <w:lang w:bidi="ar-SA"/>
        </w:rPr>
        <w:t xml:space="preserve">، وَصَلِّ عَلَى محمّد وَآلِهِ مَا اخْتَلَفَ اللَّيْلُ وَالنَّهارُ، صَلَاةً لَا يَنْقَطِعُ مَدَدُها، وَلَا يُحْصى عَدَدُها، صَلَاةً تَشْحَنُ </w:t>
      </w:r>
      <w:r>
        <w:rPr>
          <w:rStyle w:val="FootnoteAnchor"/>
          <w:rtl w:val="true"/>
        </w:rPr>
        <w:footnoteReference w:id="438"/>
      </w:r>
      <w:r>
        <w:rPr>
          <w:rFonts w:ascii="Amiri" w:hAnsi="Amiri" w:eastAsia="Amiri" w:cs="Amiri"/>
          <w:color w:val="111111"/>
          <w:sz w:val="28"/>
          <w:sz w:val="28"/>
          <w:szCs w:val="28"/>
          <w:rtl w:val="true"/>
          <w:lang w:bidi="ar-SA"/>
        </w:rPr>
        <w:t>الْهَواءَ، وَتَمْلَأُ الْأَرْضَ وَالسَّماءَ، صَلَّى اللّه عَلَيْهِ حتّى يَرضى، وَصَلَّى اللّه عَلَيْهِ وَآلِهِ بَعْدَ الرّضا، صَلَاةً لا حَدَّ لَها وَلَا مُنْتَهى،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واحتوت هذه الفقرات على وصف مفزع ومذهل لنار جهنّم التي أعدها اللّه للفجرة والمستبدّين والطغاة من عباده من الذين أشاعوا الجور والفساد في الأرض فإنّهم يعانون في نار جهنّم من صنوف التعذيب ما لا يوصف لهوله وفظاعته أعاذنا اللّه منها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هذا الدعاء الشريف الذي كان يدعو به الإمام بعد صلاة الليل، </w:t>
      </w:r>
      <w:bookmarkStart w:id="655" w:name="pg16370_167329"/>
    </w:p>
    <w:p>
      <w:pPr>
        <w:pStyle w:val="BookText"/>
        <w:rPr/>
      </w:pPr>
      <w:bookmarkEnd w:id="655"/>
      <w:r>
        <w:rPr>
          <w:rFonts w:ascii="Amiri" w:hAnsi="Amiri" w:eastAsia="Amiri" w:cs="Amiri"/>
          <w:color w:val="111111"/>
          <w:sz w:val="28"/>
          <w:sz w:val="28"/>
          <w:szCs w:val="28"/>
          <w:rtl w:val="true"/>
          <w:lang w:bidi="ar-SA"/>
        </w:rPr>
        <w:t xml:space="preserve">وهو من غرر أدعية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6640061_1280447820"/>
      <w:bookmarkStart w:id="657" w:name="_Toc250"/>
      <w:bookmarkEnd w:id="656"/>
      <w:r>
        <w:rPr>
          <w:rtl w:val="true"/>
        </w:rPr>
        <w:t xml:space="preserve">ضعفه وذبوله </w:t>
      </w:r>
      <w:r>
        <w:rPr>
          <w:rtl w:val="true"/>
        </w:rPr>
        <w:t>(</w:t>
      </w:r>
      <w:r>
        <w:rPr>
          <w:rtl w:val="true"/>
        </w:rPr>
        <w:t>عَلَيهِ السَّلَامُ</w:t>
      </w:r>
      <w:r>
        <w:rPr>
          <w:rtl w:val="true"/>
        </w:rPr>
        <w:t>)</w:t>
      </w:r>
      <w:bookmarkEnd w:id="657"/>
    </w:p>
    <w:p>
      <w:pPr>
        <w:pStyle w:val="Heading5"/>
        <w:numPr>
          <w:ilvl w:val="4"/>
          <w:numId w:val="1"/>
        </w:numPr>
        <w:rPr/>
      </w:pPr>
      <w:bookmarkStart w:id="658" w:name="__RefHeading___Toc6640063_1280447820"/>
      <w:bookmarkStart w:id="659" w:name="_Toc251"/>
      <w:bookmarkEnd w:id="658"/>
      <w:r>
        <w:rPr>
          <w:rtl w:val="true"/>
        </w:rPr>
        <w:t>إشارة</w:t>
      </w:r>
      <w:r>
        <w:rPr>
          <w:rtl w:val="true"/>
        </w:rPr>
        <w:t>:</w:t>
      </w:r>
      <w:bookmarkEnd w:id="659"/>
    </w:p>
    <w:p>
      <w:pPr>
        <w:pStyle w:val="BookText"/>
        <w:rPr/>
      </w:pPr>
      <w:r>
        <w:rPr>
          <w:rFonts w:ascii="Amiri" w:hAnsi="Amiri" w:eastAsia="Amiri" w:cs="Amiri"/>
          <w:color w:val="111111"/>
          <w:sz w:val="28"/>
          <w:sz w:val="28"/>
          <w:szCs w:val="28"/>
          <w:rtl w:val="true"/>
          <w:lang w:bidi="ar-SA"/>
        </w:rPr>
        <w:t xml:space="preserve">وقد ذبل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الصلاة، فقد أجهدته العبادة أي إجهاد، وقد بلغ به الضعف أنّ الريح كانت تميله يميناً وشمالاً بمنزلة السنبلة </w:t>
      </w:r>
      <w:r>
        <w:rPr>
          <w:rStyle w:val="FootnoteAnchor"/>
          <w:rtl w:val="true"/>
        </w:rPr>
        <w:footnoteReference w:id="440"/>
      </w:r>
      <w:r>
        <w:rPr>
          <w:rFonts w:ascii="Amiri" w:hAnsi="Amiri" w:eastAsia="Amiri" w:cs="Amiri"/>
          <w:color w:val="111111"/>
          <w:sz w:val="28"/>
          <w:sz w:val="28"/>
          <w:szCs w:val="28"/>
          <w:rtl w:val="true"/>
          <w:lang w:bidi="ar-SA"/>
        </w:rPr>
        <w:t>التي يميلها الريح إذ لم تكن عنده قوّة يستطيع بها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ابنه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يصلي بالليل، فإذا فرغ يزحف إلى فراشه</w:t>
      </w:r>
      <w:r>
        <w:rPr>
          <w:rStyle w:val="FootnoteAnchor"/>
          <w:rtl w:val="true"/>
        </w:rPr>
        <w:footnoteReference w:id="441"/>
      </w:r>
      <w:r>
        <w:rPr>
          <w:rFonts w:ascii="Amiri" w:hAnsi="Amiri" w:eastAsia="Amiri" w:cs="Amiri"/>
          <w:color w:val="111111"/>
          <w:sz w:val="28"/>
          <w:sz w:val="28"/>
          <w:szCs w:val="28"/>
          <w:rtl w:val="true"/>
          <w:lang w:bidi="ar-SA"/>
        </w:rPr>
        <w:t>وذلك لأنه لا طاقة له على القيام لشدّة التعب والضعف والإعياء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وأشفق عليه أهله ومحبّوه من كثرة ما بان عليه من الضعف والجهد من كثرة صلاته وعبادته، وخافوا عليه من الموت، فكلموه في ذلك فأبى أن يجيبهم، وأصرّ على ملازمته لنوافله وعبادته حتّى يلحق بآبائه، وفيما يلي بعض من كلموه </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6640065_1280447820"/>
      <w:bookmarkStart w:id="661" w:name="_Toc252"/>
      <w:bookmarkEnd w:id="660"/>
      <w:r>
        <w:rPr/>
        <w:t>1</w:t>
      </w:r>
      <w:r>
        <w:rPr>
          <w:rtl w:val="true"/>
        </w:rPr>
        <w:t xml:space="preserve"> - </w:t>
      </w:r>
      <w:r>
        <w:rPr>
          <w:rtl w:val="true"/>
        </w:rPr>
        <w:t xml:space="preserve">بعض أبنائه </w:t>
      </w:r>
      <w:r>
        <w:rPr>
          <w:rtl w:val="true"/>
        </w:rPr>
        <w:t>(</w:t>
      </w:r>
      <w:r>
        <w:rPr>
          <w:rtl w:val="true"/>
        </w:rPr>
        <w:t>عَلَيهِ السَّلَامُ</w:t>
      </w:r>
      <w:r>
        <w:rPr>
          <w:rtl w:val="true"/>
        </w:rPr>
        <w:t>)</w:t>
      </w:r>
      <w:bookmarkEnd w:id="661"/>
    </w:p>
    <w:p>
      <w:pPr>
        <w:pStyle w:val="BookText"/>
        <w:rPr/>
      </w:pPr>
      <w:r>
        <w:rPr>
          <w:rFonts w:ascii="Amiri" w:hAnsi="Amiri" w:eastAsia="Amiri" w:cs="Amiri"/>
          <w:color w:val="111111"/>
          <w:sz w:val="28"/>
          <w:sz w:val="28"/>
          <w:szCs w:val="28"/>
          <w:rtl w:val="true"/>
          <w:lang w:bidi="ar-SA"/>
        </w:rPr>
        <w:t xml:space="preserve">وخاف عليه بعض أبنائه، فانبرى إليه بلهفة ووجل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كم هذا الدؤوب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برفق وحنان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أَتَحَبَّبُ إِلى رَبِّي</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تحبّب إلى ربّه، وتقرب إليه بجميع الطرق والوسائل، وليس في دنيا المتقين والصالحين من يضارعه في إنابته وشدّة تعلّقه باللّه</w:t>
      </w:r>
      <w:r>
        <w:rPr>
          <w:rFonts w:eastAsia="Amiri" w:cs="Amiri" w:ascii="Amiri" w:hAnsi="Amiri"/>
          <w:color w:val="111111"/>
          <w:sz w:val="28"/>
          <w:szCs w:val="28"/>
          <w:rtl w:val="true"/>
          <w:lang w:bidi="ar-SA"/>
        </w:rPr>
        <w:t xml:space="preserve">. </w:t>
      </w:r>
      <w:bookmarkStart w:id="662" w:name="pg16370_167330"/>
    </w:p>
    <w:p>
      <w:pPr>
        <w:pStyle w:val="Heading5"/>
        <w:numPr>
          <w:ilvl w:val="4"/>
          <w:numId w:val="1"/>
        </w:numPr>
        <w:rPr/>
      </w:pPr>
      <w:bookmarkStart w:id="663" w:name="__RefHeading___Toc6640067_1280447820"/>
      <w:bookmarkStart w:id="664" w:name="_Toc253"/>
      <w:bookmarkEnd w:id="662"/>
      <w:bookmarkEnd w:id="663"/>
      <w:r>
        <w:rPr/>
        <w:t>2</w:t>
      </w:r>
      <w:r>
        <w:rPr>
          <w:rtl w:val="true"/>
        </w:rPr>
        <w:t xml:space="preserve"> - </w:t>
      </w:r>
      <w:r>
        <w:rPr>
          <w:rtl w:val="true"/>
        </w:rPr>
        <w:t>جابر الأنصارى</w:t>
      </w:r>
      <w:bookmarkEnd w:id="664"/>
    </w:p>
    <w:p>
      <w:pPr>
        <w:pStyle w:val="BookText"/>
        <w:rPr/>
      </w:pPr>
      <w:r>
        <w:rPr>
          <w:rFonts w:ascii="Amiri" w:hAnsi="Amiri" w:eastAsia="Amiri" w:cs="Amiri"/>
          <w:color w:val="111111"/>
          <w:sz w:val="28"/>
          <w:sz w:val="28"/>
          <w:szCs w:val="28"/>
          <w:rtl w:val="true"/>
          <w:lang w:bidi="ar-SA"/>
        </w:rPr>
        <w:t xml:space="preserve">وكان الصحابي العظيم جابر بن عبد اللّه الأنصاري قد أشفق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أن يخفف من عبادته ولا يجهد نفسه، وقد روى حديثه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رَأَتْ فاطِمَةُ بِنْتُ الْإِمَامِ أَمِيرِ الْمُؤْمِنِينَ مَا يَفْعَلُ ابْنُ أَحْيِهَا عَلِيُّ بْنُ الْحُسَيْنِ بِنَفْسِهِ مِنَ الدَّأْبِ فِي الْعِبادَةِ أَقْبَلَتْ إِلَى جَابِرِ بْنِ عَبْدِ اللّه الْأَنْصَارِيِّ،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إِنَّا لَنا عَلَيْكُمْ حُقوقاً، وَمِنْ حَفَّنا عَلَيْكُمْ أَنْ إِذا رَأَيْتُمْ أَحَدَنَا يُهْلِكُ نَفْسَهُ اجْتِهَاداً أَنْ تُذَكَّروهُ اللّه وَتَدْعُوهُ إِلَى الْبُقْيا عَلَى نَفْسِهِ، وَهَذا عليّ بن الحسين بَقِيَّةُ أَبِيهِ الْحُسَيْنِ قَدِ انْخَرَمَ أَنْفُهُ، وَنُقِبَتْ جَبْهَتُهُ وَرُكْبَتاهُ وَراحَتاهُ ممّا دَأَبَ عَلَى نَفْسِهِ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جَابِرُ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فِي مِحْرابِهِ قَدْ أَضْنَتْه الْعِبادَةُ، وَأَجْهَدَتْهُ الطَّاعَةُ، وَنَهَضَ الْإِمَامُ فَاسْتَقْبَلَ جَابِراً، وَأَجْلَسَهُ إِلَى جَنْبِهِ، وَسَأَلَهُ سُؤالاً حَفِيّاً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جَابِرُ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أَمَا عَلِمْتَ أَنَّ اللّه تَعَالَى إِنَّما خَلَقَ الْجَنَّةَ لَكُمْ وَلِمَنْ أَحَبَّكُمْ، وَخَلَقَ النّارَ لِمَنْ أَبْغَضَكُمْ وَعاداكُمْ، فَما هَذَا الْجُهْدُ الَّذى كَلَّفْتَهُ نَفْسَكَ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الإمام بلطف وحنان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أَما عَلِمْتَ 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لَهُ ما تَقَدَّمَ مِنْ ذَنْبِهِ وَمَا تَأَخَّرَ، فَلَمْ يَدَع الْإِجْتِهادَ لَهُ، وَتَعَبَّدَ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انْتَفَخَ ساقُهُ وَوَرُمَ قَدَمُهُ، وَقَدْ قِيْلَ </w:t>
      </w:r>
      <w:bookmarkStart w:id="665" w:name="pg16370_167331"/>
    </w:p>
    <w:p>
      <w:pPr>
        <w:pStyle w:val="BookText"/>
        <w:rPr/>
      </w:pPr>
      <w:bookmarkEnd w:id="665"/>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وَقَدْ غَفَرَ اللّه لَكَ ما تَقَدَّمَ مِنْ ذَنْبِكَ وَما تَأَخَّرَ؟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نظر جابر إلى الإمام لا يُغني معه قول يميل به من الجهد والتعب، طفق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الْبُقْيَا عَلَى نَفْسِكَ، فَإِنَّكَ مِنْ أُسْرَةٍ بِهِمْ يُسْتَدْفَعُ الْبَلاءُ، وَبِهِمْ تُسْتَكشَفُ الْأَهْوَاءُ، وَبِهِمْ تُسْتَمْطَرُ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بصوت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عَلَى مِنْهَاجٍ أَبَوَيَّ مُتَأَسِّياً بِهِما حَتَّىٰ أَلْقَاهُما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ويهر جابر، وأقبل على من حوله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أَوْلادِ الْأَنبِياءِ مِثْلُ عليّ بن الحسين، إِلَّا يُوسُفُ بْنُ يَعْقُوبَ، وَاللّه لَذرِّيَّةُ الْحُسَيْنِ أَفْضَلُ مِنْ ذُرِّيَّةِ يُوسُفَ بْنِ يَعْقُوبَ إِنَّ مِنْهُمْ لَمَنْ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أجل واللّه، إنه ليس في أولاد الأنبياء مثل الإمام عليّ بن الحسين في ورعه وتقواه وسائر مثله العليا التي رفعته إلى القمة التي انتهى إليها العظماء من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وأعلن جابر أنّ ذرّيّة الحسين أفضل من ذرّيّة يوسف بن يعقوب، لأن فيهم المصلح العظيم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بشّر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سيملأ الأرضقسطاً وعدلاً كما ملئت ظلما وجوراً وذلك في أيّام حكومته وسلطانه</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6640069_1280447820"/>
      <w:bookmarkStart w:id="667" w:name="_Toc254"/>
      <w:bookmarkEnd w:id="666"/>
      <w:r>
        <w:rPr/>
        <w:t>3</w:t>
      </w:r>
      <w:r>
        <w:rPr>
          <w:rtl w:val="true"/>
        </w:rPr>
        <w:t xml:space="preserve"> - </w:t>
      </w:r>
      <w:r>
        <w:rPr>
          <w:rtl w:val="true"/>
        </w:rPr>
        <w:t>عبدالملك</w:t>
      </w:r>
      <w:bookmarkEnd w:id="66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أشفق على الإمام من كثرة عبادته عبدالملك بن مروان؛ وذلك حينما </w:t>
      </w:r>
    </w:p>
    <w:p>
      <w:pPr>
        <w:pStyle w:val="BookText"/>
        <w:rPr/>
      </w:pPr>
      <w:r>
        <w:rPr>
          <w:rFonts w:ascii="Amiri" w:hAnsi="Amiri" w:eastAsia="Amiri" w:cs="Amiri"/>
          <w:color w:val="111111"/>
          <w:sz w:val="28"/>
          <w:sz w:val="28"/>
          <w:szCs w:val="28"/>
          <w:rtl w:val="true"/>
          <w:lang w:bidi="ar-SA"/>
        </w:rPr>
        <w:t xml:space="preserve">وفد عليه الإمام ليشفعه في جماعة من المسلمين كانت قد ألقت السلطة القبض عليهم، فلما رآه عبدالملك استعظم ما رآه عليه من أثر السجود بين عينيه 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بيّن عليك الاجتهاد، ولقد سبق لك من اللّه الحسنى، وأنت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النسب، وكيد السبب، وإنّك لذو فضل عظيم على أهل بيتك، وذوي عصرك، ولقد أوتيت من الفضل والعلم والدين والورع ما لم يؤته أحد مثلك ولا قبلك إلا من مضى من سلفك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على الإمام يطريه ويذكر فضله ومآثره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انتهى من كلامه قال له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ذَكَرْتَهُ مِنْ فَضْلِ اللّه سُبْحانَهُ وَتَأْييدِهِ وَتَوْفِيقِهِ فَأَيْنَ شُكْرُهُ عَلَى ما أَنْعَمَ ؟ 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لِلصَّلَاةِ حتّى تَتَوَرَّمَ قَدَماهُ، وَيَظْمَاً فِي الصِّيامِ حتّى يَعْصَبَ فُوهُ </w:t>
      </w:r>
      <w:r>
        <w:rPr>
          <w:rStyle w:val="FootnoteAnchor"/>
          <w:rtl w:val="true"/>
        </w:rPr>
        <w:footnoteReference w:id="444"/>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يَغْفِرِ اللّه لَكَ ما تَقَدَّمَ مِنْ ذَنْبِكَ وَما تَأَخَّرَ؟</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ما أَوْلى وَأَبْلى، وَلَهُ الْحَمْدُ فِي الْآخِرَةِ وَالأولى، وَاللّه لَوْ تَقَطَّعَتْ أَعْضائِي، وَسَالَتْ مُقْلَتايَ عَلى صَدْرِي لَنْ أَقَوْمَ للّه جَلَّ جَلَالُهُ بِشَكْرِ عُشْرِ الْعُشَيْرِ مِنْ نِعْمَةٍ وَاحِدَةٍ مِنْ جَمِيعِ نِعَمِهِ الَّتِي لَا يُحْصِيها الْعادُونَ وَلَا يَبْلُغُ أَحَدٌ نِعْمَةً مِنْها عَلى جَمِيعِ حَمْدِ الْحامِدِينَ، لَا وَاللّه أَوَيَرَانِي اللّه لَا يَشْغَلُنِي شَيْءٌ عَنْ شُكْرِهِ وَذِكْرِهِ فِي لَيْلٍ وَلَا نَهَارٍ، وَلَا سِرَّ </w:t>
      </w:r>
      <w:bookmarkStart w:id="668" w:name="pg16370_167333"/>
    </w:p>
    <w:p>
      <w:pPr>
        <w:pStyle w:val="BookText"/>
        <w:rPr/>
      </w:pPr>
      <w:bookmarkEnd w:id="668"/>
      <w:r>
        <w:rPr>
          <w:rFonts w:ascii="Amiri" w:hAnsi="Amiri" w:eastAsia="Amiri" w:cs="Amiri"/>
          <w:color w:val="111111"/>
          <w:sz w:val="28"/>
          <w:sz w:val="28"/>
          <w:szCs w:val="28"/>
          <w:rtl w:val="true"/>
          <w:lang w:bidi="ar-SA"/>
        </w:rPr>
        <w:t>وَلَا عَلَانِيَةٍ، وَلَوْلَا أَنَّ لِأَهْلِي عَلَيَّ حَقًّا وَلِسَائِرِ النَّاسِ مِنْ حَاصِهِمْ وَعَامِّهِمْ عَلَيَّ حُقُوقاً لَا يَسَعُنِي إِلَّا الْقِيامُ بِها حَسَبَ الْوُسْع وَالطَّاقَةِ حتّى أُؤَدِّيَها إِلَيْهِمْ لَرَمَيْتُ بِطَرَفِي إِلَى السَّمَاءِ، وَبِقَلْبِي إِلَى اللّه، ثُمَّ لَمْ أَرُدَّهُما حتّى يَقْضِيَ اللّه عَلَى نَفْسِي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وبكى الإمام بكاء شديداً، وأثر كلامه ومنظره الذي تعنو له الجباه، وتذلّ له الرقاب في نفس الطاغية عبد الملك وراح يقول بتأثر وإعجاب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بين عبد طلب الآخرة وسعى لها سعيها، وبين من طلب الدنيا من أين جاءته وماله في الآخرة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وخضع عبد الملك فشفعه فيمن جاء فيهم، وأطلق سراحهم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بعض الذين أشفقوا على الإمام من كثرة صلاته وعبادته، فقد طلبوا منه بإلحاح أن يخفّف منها، ويميل من التعب إلى الراحة، إلا أنّ الإمام لم يجبهم إلى</w:t>
      </w:r>
    </w:p>
    <w:p>
      <w:pPr>
        <w:pStyle w:val="BookText"/>
        <w:rPr/>
      </w:pPr>
      <w:r>
        <w:rPr>
          <w:rFonts w:ascii="Amiri" w:hAnsi="Amiri" w:eastAsia="Amiri" w:cs="Amiri"/>
          <w:color w:val="111111"/>
          <w:sz w:val="28"/>
          <w:sz w:val="28"/>
          <w:szCs w:val="28"/>
          <w:rtl w:val="true"/>
          <w:lang w:bidi="ar-SA"/>
        </w:rPr>
        <w:t>ذلك، فقد وجد في الصلاة راحة نفسية لا يعدلها أي شيء</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6640071_1280447820"/>
      <w:bookmarkStart w:id="670" w:name="_Toc255"/>
      <w:bookmarkEnd w:id="669"/>
      <w:r>
        <w:rPr>
          <w:rtl w:val="true"/>
        </w:rPr>
        <w:t xml:space="preserve">صومه </w:t>
      </w:r>
      <w:r>
        <w:rPr>
          <w:rtl w:val="true"/>
        </w:rPr>
        <w:t>(</w:t>
      </w:r>
      <w:r>
        <w:rPr>
          <w:rtl w:val="true"/>
        </w:rPr>
        <w:t>عَلَيهِ السَّلَامُ</w:t>
      </w:r>
      <w:r>
        <w:rPr>
          <w:rtl w:val="true"/>
        </w:rPr>
        <w:t>)</w:t>
      </w:r>
      <w:bookmarkEnd w:id="670"/>
    </w:p>
    <w:p>
      <w:pPr>
        <w:pStyle w:val="Heading4"/>
        <w:numPr>
          <w:ilvl w:val="3"/>
          <w:numId w:val="1"/>
        </w:numPr>
        <w:rPr/>
      </w:pPr>
      <w:bookmarkStart w:id="671" w:name="__RefHeading___Toc6640073_1280447820"/>
      <w:bookmarkStart w:id="672" w:name="_Toc256"/>
      <w:bookmarkEnd w:id="671"/>
      <w:r>
        <w:rPr>
          <w:rtl w:val="true"/>
        </w:rPr>
        <w:t>إشارة</w:t>
      </w:r>
      <w:r>
        <w:rPr>
          <w:rtl w:val="true"/>
        </w:rPr>
        <w:t>:</w:t>
      </w:r>
      <w:bookmarkEnd w:id="672"/>
    </w:p>
    <w:p>
      <w:pPr>
        <w:pStyle w:val="BookText"/>
        <w:rPr/>
      </w:pPr>
      <w:r>
        <w:rPr>
          <w:rFonts w:ascii="Amiri" w:hAnsi="Amiri" w:eastAsia="Amiri" w:cs="Amiri"/>
          <w:color w:val="111111"/>
          <w:sz w:val="28"/>
          <w:sz w:val="28"/>
          <w:szCs w:val="28"/>
          <w:rtl w:val="true"/>
          <w:lang w:bidi="ar-SA"/>
        </w:rPr>
        <w:t xml:space="preserve">وقضى الإمام معظم أيّام حياته صائماً، وقد قالت جاريته حينما سألت عن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له طعاماً في نهار قط، وقد أحبّ الصوم، وحثّ عليه،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وَكُل مَلائِكَةُ بِالصَّائِمينَ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إلا في يوم العيدين وغيرهما ممّا كان له عذر، ونتحدّث بإيجاز عن بعض شؤونه في شهر رمضان الذي هو شهر اللّه، وشهر الطاعة</w:t>
      </w:r>
      <w:r>
        <w:rPr>
          <w:rFonts w:eastAsia="Amiri" w:cs="Amiri" w:ascii="Amiri" w:hAnsi="Amiri"/>
          <w:color w:val="111111"/>
          <w:sz w:val="28"/>
          <w:szCs w:val="28"/>
          <w:rtl w:val="true"/>
          <w:lang w:bidi="ar-SA"/>
        </w:rPr>
        <w:t xml:space="preserve">. </w:t>
      </w:r>
      <w:bookmarkStart w:id="673" w:name="pg16370_167334"/>
    </w:p>
    <w:p>
      <w:pPr>
        <w:pStyle w:val="Heading4"/>
        <w:numPr>
          <w:ilvl w:val="3"/>
          <w:numId w:val="1"/>
        </w:numPr>
        <w:rPr/>
      </w:pPr>
      <w:bookmarkStart w:id="674" w:name="__RefHeading___Toc6640075_1280447820"/>
      <w:bookmarkStart w:id="675" w:name="_Toc257"/>
      <w:bookmarkEnd w:id="673"/>
      <w:bookmarkEnd w:id="674"/>
      <w:r>
        <w:rPr>
          <w:rtl w:val="true"/>
        </w:rPr>
        <w:t>في شهر رمضان</w:t>
      </w:r>
      <w:bookmarkEnd w:id="675"/>
    </w:p>
    <w:p>
      <w:pPr>
        <w:pStyle w:val="BookText"/>
        <w:rPr/>
      </w:pPr>
      <w:r>
        <w:rPr>
          <w:rFonts w:ascii="Amiri" w:hAnsi="Amiri" w:eastAsia="Amiri" w:cs="Amiri"/>
          <w:color w:val="111111"/>
          <w:sz w:val="28"/>
          <w:sz w:val="28"/>
          <w:szCs w:val="28"/>
          <w:rtl w:val="true"/>
          <w:lang w:bidi="ar-SA"/>
        </w:rPr>
        <w:t xml:space="preserve">وكان له شأن خاص في شهر رمضان المبارك، فكان يعمل فيه كلّ ما يقربه إلى اللّه زلفي،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يترك نوعاً من أنواع البرّ والخير إلا أتى به، وكان لا يتكلّم إلا بالتسبيح والاستغفار والتكبير، وإذا 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شِئْتَ أَنْ تَفْعَلَ فَعَلْتَ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6640077_1280447820"/>
      <w:bookmarkStart w:id="677" w:name="_Toc258"/>
      <w:bookmarkEnd w:id="676"/>
      <w:r>
        <w:rPr>
          <w:rtl w:val="true"/>
        </w:rPr>
        <w:t xml:space="preserve">دعاؤه </w:t>
      </w:r>
      <w:r>
        <w:rPr>
          <w:rtl w:val="true"/>
        </w:rPr>
        <w:t>(</w:t>
      </w:r>
      <w:r>
        <w:rPr>
          <w:rtl w:val="true"/>
        </w:rPr>
        <w:t>عَلَيهِ السَّلَامُ</w:t>
      </w:r>
      <w:r>
        <w:rPr>
          <w:rtl w:val="true"/>
        </w:rPr>
        <w:t xml:space="preserve">) </w:t>
      </w:r>
      <w:r>
        <w:rPr>
          <w:rtl w:val="true"/>
        </w:rPr>
        <w:t>عند رؤية الهلال</w:t>
      </w:r>
      <w:bookmarkEnd w:id="677"/>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شهر رمضان بشوق ورغبة لأنه ربيع الأبرار، وكان يدعو حين رؤيته لهلاله بهذا الدعاء الشريف الذي يمثل روحانية الإسلام، وهدي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لِحَمْدِهِ وَجَعَلَنَا مِنْ أَهْلِهِ، لِنَكُونَ لِإِحْسَانِهِ مِنَ الشَّاكِرِينَ، وَلِيَجْزِيَنا عَلى ذلِكَ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حَبانا بِدينِهِ، وَاخْتَصَّنا بِمِلَّتِهِ، وَسَبَّلَنا </w:t>
      </w:r>
      <w:r>
        <w:rPr>
          <w:rStyle w:val="FootnoteAnchor"/>
          <w:rtl w:val="true"/>
        </w:rPr>
        <w:footnoteReference w:id="448"/>
      </w:r>
      <w:r>
        <w:rPr>
          <w:rFonts w:ascii="Amiri" w:hAnsi="Amiri" w:eastAsia="Amiri" w:cs="Amiri"/>
          <w:color w:val="111111"/>
          <w:sz w:val="28"/>
          <w:sz w:val="28"/>
          <w:szCs w:val="28"/>
          <w:rtl w:val="true"/>
          <w:lang w:bidi="ar-SA"/>
        </w:rPr>
        <w:t xml:space="preserve">في سُبُلِ </w:t>
      </w:r>
      <w:r>
        <w:rPr>
          <w:rStyle w:val="FootnoteAnchor"/>
          <w:rtl w:val="true"/>
        </w:rPr>
        <w:footnoteReference w:id="449"/>
      </w:r>
      <w:r>
        <w:rPr>
          <w:rFonts w:ascii="Amiri" w:hAnsi="Amiri" w:eastAsia="Amiri" w:cs="Amiri"/>
          <w:color w:val="111111"/>
          <w:sz w:val="28"/>
          <w:sz w:val="28"/>
          <w:szCs w:val="28"/>
          <w:rtl w:val="true"/>
          <w:lang w:bidi="ar-SA"/>
        </w:rPr>
        <w:t>إِحْسانِهِ، لِنَسْلُكَهَا بِمَنْهِ إِلَى رِضْوانِهِ، حَمْداً يَتَقَبَّلُهُ مِنَّا، وَيَرْضَى بِهِ عَنَا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الَّذى جَعَلَ مِنْ تِلْكَ السُّبُلِ 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شَهْرَ الصّيامِ، وَشَهْرَ الْإِسْلامِ، وَشَهْرَ الطَّهُورِ </w:t>
      </w:r>
      <w:r>
        <w:rPr>
          <w:rStyle w:val="FootnoteAnchor"/>
          <w:rtl w:val="true"/>
        </w:rPr>
        <w:footnoteReference w:id="450"/>
      </w:r>
      <w:r>
        <w:rPr>
          <w:rFonts w:ascii="Amiri" w:hAnsi="Amiri" w:eastAsia="Amiri" w:cs="Amiri"/>
          <w:color w:val="111111"/>
          <w:sz w:val="28"/>
          <w:sz w:val="28"/>
          <w:szCs w:val="28"/>
          <w:rtl w:val="true"/>
          <w:lang w:bidi="ar-SA"/>
        </w:rPr>
        <w:t xml:space="preserve">، وَشَهْرَ التَّمْحِيضِ وَشَهْرَ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أُنزِلَ فِيهِ الْقُرْآنُ هُدَى لِلنَّاسِ وَبَيِّنَاتٍ مِّنَ الْهُدَى </w:t>
      </w:r>
    </w:p>
    <w:p>
      <w:pPr>
        <w:pStyle w:val="BookText"/>
        <w:rPr/>
      </w:pPr>
      <w:r>
        <w:rPr>
          <w:rFonts w:ascii="Amiri" w:hAnsi="Amiri" w:eastAsia="Amiri" w:cs="Amiri"/>
          <w:color w:val="111111"/>
          <w:sz w:val="28"/>
          <w:sz w:val="28"/>
          <w:szCs w:val="28"/>
          <w:rtl w:val="true"/>
          <w:lang w:bidi="ar-SA"/>
        </w:rPr>
        <w:t>وَالْفُرْقَانِ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فَأَبَانَ فَضيلَتَهُ عَلَى سَائِرِ الشُّهُورِ، بِما جَعَلَ لَهُ مِنَ الْحُرُمَاتِ الْمَوْفُورَةِ، وَالْفَضائِلِ الْمَشْهُورَةِ، فَحَرَّمَ فِيهِ ما أَحَلَّ فِي غَيْرِهِ إِعْظاماً، وَحَجَرَ فِيهِ الْمَطاعِمَ وَالْمَشارِبَ إِكْرَاماً، وَجَعَلَ لَهُ وَقْتاً بَيْناً، لَا يُجيزُ جَلَّ وَعَزَّ أَنْ يُقَدَّمَ قَبْلَهُ، وَلَا يَقْبَلُ أَنْ يُؤَخَّرَ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فَضَّلَ لَيْلَةً وَاحِدَةً مِنْ لَياليهِ عَلى لَيالي أَلْفِ شَهْرٍ، وَسَمّاها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سَلامٌ دائِمُ الْبَرَكَةِ إِلى طُلُوعِ الْفَجْرِ عَلَى مَنْ يَشَاءُ مِنْ عِبَادِهِ بِمَا أَحْكَمَ مِنْ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واحتوت هذه الكلمات المشرقة على تعظيم شهر رمضان وتبجيله، ونعته بأسمى الأوصاف، 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صامه فقد دخل في إطار الإسلام، ومن أفطر فيه عالماً عامداً فهو ليس من الإسلام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وَشَهْرَ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طهارة للنفس من الذنوب، وتزكية لها من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وَشَهْرَ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يختبر المسلمون ويمخصون، وبه يظهر المطيع من العاصي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وَشَهْرَ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الشهر ربيع الأبرار والأخيار، فإنّهم يحيون لياليه </w:t>
      </w:r>
    </w:p>
    <w:p>
      <w:pPr>
        <w:pStyle w:val="BookText"/>
        <w:rPr/>
      </w:pPr>
      <w:r>
        <w:rPr>
          <w:rFonts w:ascii="Amiri" w:hAnsi="Amiri" w:eastAsia="Amiri" w:cs="Amiri"/>
          <w:color w:val="111111"/>
          <w:sz w:val="28"/>
          <w:sz w:val="28"/>
          <w:szCs w:val="28"/>
          <w:rtl w:val="true"/>
          <w:lang w:bidi="ar-SA"/>
        </w:rPr>
        <w:t>بالعبادة والطاعة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مميزات هذا الشهر أنّه أنزل فيه القرآن العظيم، فقد أنزل في ليلة القدر التي هي من أجل لياليه، ففيها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مميّزات هذا الشهر الشريف أنّ اللّه تعالى جعل له من الحرمات ما ليست لغيره من سائر الشهور، فقد حرّم فيه تعالى على الصائم في أثناء صومه المطاعم والمشارب إكراماً وتعظيماً لهذا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قطعة أخرى من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وَأَلْهِمْنا مَعْرِفَةَ فَضْلِهِ، وَإِجْلالَ حُرْمَتِهِ، وَالتَّحَفُّظَ ممّا حَظَرْتَ فِيهِ، وَأَعِنَّا عَلى صِيَامِهِ بِكَفِّ الْجَوارِحَ عَنْ معاصيكَ، وَاسْتِعْمالِها فيهِ بِما يُرْضِيكَ، حَتَّىٰ لَا نُصْغِيَ بِأَسْمَاعِنَا إِلَى لَغْوِ، وَلا تُسْرِعَ بِأَبْصارِنَا إِلَىٰ لَهْوِ، وَحَتَّىٰ لَا نَبْسُطُ أَيْدِيَنَا إِلَىٰ مَحْظُورٍ، وَلَا نَخْطُوَ بِأَقْدامِنَا إِلَى مَحْجُورٍ، وَحَتَّى لَا نَعِيَ بُطُونُنا إِلَّا مَا أَحْلَلْتَ وَلَا تَنْطِقَ أَلْسِنَتُنا إِلَّا بِما مَثَلتَ، وَلَا نَتَكَلَّفَ إِلَّا ما يُدْنِي مِنْ ثَوابِكَ، وَلا نَتَعاطى إِلَّا الَّذي يَقي مِنْ عِقابِكَ، ثُمَّ خَلَّصْ ذَلِكَ كُلَّهُ مِنْ رِياءِ الْمُرَائِينَ، وَسُمْعَةِ الْمُسْمِعينَ، لَا نُشْرِكَ فِيهِ أَحَداً دُونَكَ، وَلَا تَبْتَغِي بِهِ مُراداً سِواكَ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ينبغي أن يتصف به الصائم في هذا الشهر العظيم من كفّ جوارحه عمّا حرّمه اللّه، والتي منها صيانة لسانه اللّه، والتي منها صيانة لسانه من الكذب والغيبة والبهتان، وصيانة سماعه من اللغو والباطل، وعدم بسط يده إلى السرقة والاعتداء </w:t>
      </w:r>
    </w:p>
    <w:p>
      <w:pPr>
        <w:pStyle w:val="BookText"/>
        <w:rPr/>
      </w:pPr>
      <w:r>
        <w:rPr>
          <w:rFonts w:ascii="Amiri" w:hAnsi="Amiri" w:eastAsia="Amiri" w:cs="Amiri"/>
          <w:color w:val="111111"/>
          <w:sz w:val="28"/>
          <w:sz w:val="28"/>
          <w:szCs w:val="28"/>
          <w:rtl w:val="true"/>
          <w:lang w:bidi="ar-SA"/>
        </w:rPr>
        <w:t xml:space="preserve">على الناس، وعدم سعيه إلى محظور ومحجوب عنه، وذلك كالمشي إلى محلّ المعاصي، وعدم أكل الحرام، كما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الصائم ينبغي له أن تكون أعماله الصالحة ومبرّاته خالصة لوجه اللّه غير مشوبة برياء أو طلب جاه أو سمعة بين الناس، فإنّ ذلك كله ممّا يفسد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ولنصغ بعد هذا إلى قطعة أخرى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وَقِفْنا </w:t>
      </w:r>
      <w:r>
        <w:rPr>
          <w:rStyle w:val="FootnoteAnchor"/>
          <w:rtl w:val="true"/>
        </w:rPr>
        <w:footnoteReference w:id="453"/>
      </w:r>
      <w:r>
        <w:rPr>
          <w:rFonts w:ascii="Amiri" w:hAnsi="Amiri" w:eastAsia="Amiri" w:cs="Amiri"/>
          <w:color w:val="111111"/>
          <w:sz w:val="28"/>
          <w:sz w:val="28"/>
          <w:szCs w:val="28"/>
          <w:rtl w:val="true"/>
          <w:lang w:bidi="ar-SA"/>
        </w:rPr>
        <w:t>فيهِ عَلى مَواقِيتِ الصَّلَواتِ الْخَمْسِ بِحُدُودِها الَّتِي حَدَّدْتَ، وَفُرُوضِها الَّتِي فَرَضْتَ، وَوَظَائِفِها التي وَظَفْتَ، وَأَوْقاتِهَا الَّتِي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وَأَنْزِلْنا فِيها مَنْزِلَةَ الْمُصِيبينَ لِمَنازِلِها، الْحافِظِينَ لأَرْكَانِها، الْمُؤَدِّينَ لَها في أَوْقاتِها عَلى ما سَنَّهُ عَبْدُكَ وَرَسُولُكَ صَلَواتُكَ عَلَيْهِ وآلِهِ في رُكُوعِها وَسُجُودِها، وَجَميعِ فَواضِلِها عَلَى أَتَمَّ الطَّهُورِ وَأَسْبَغِهِ، وَأَبْيَنِ الْخُشُوعِ وَأَبْلَغِهِ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وَوَفِّقْنا فِيهِ لأَنْ نَصِلَ أَرْحامَنا بِالْبِرِّ وَالصَّلَةِ، وَأَنْ نَتَعاهَدَ جيراننا بالْإِفْضالِ وَالعَطِيَّةِ، وَأنْ نُخَلَصَ أمْوالَنا مِنَ التَّبِعاتِ، وَأنْ نُطَهِّرَها بِإِخراج الزَّكَواتِ وَأَنْ تُراجِعَ مَنْ هَاجَرَنَا، وَأَنْ تُنْصِفَ مَنْ ظَلَمَنا، وَأَنْ تُسالِمَ مَنَ عادانا، حاشا مَنْ عُودِيَ فيكَ وَلَكَ </w:t>
      </w:r>
      <w:r>
        <w:rPr>
          <w:rStyle w:val="FootnoteAnchor"/>
          <w:rtl w:val="true"/>
        </w:rPr>
        <w:footnoteReference w:id="454"/>
      </w:r>
      <w:r>
        <w:rPr>
          <w:rFonts w:ascii="Amiri" w:hAnsi="Amiri" w:eastAsia="Amiri" w:cs="Amiri"/>
          <w:color w:val="111111"/>
          <w:sz w:val="28"/>
          <w:sz w:val="28"/>
          <w:szCs w:val="28"/>
          <w:rtl w:val="true"/>
          <w:lang w:bidi="ar-SA"/>
        </w:rPr>
        <w:t>، فَإِنَّهُ الْعَدُو الَّذي لَا تُواليهِ، وَالْحِزْبُ الَّذِي لَا نُصافيهِ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نَتَقَرَّبَ إِلَيْكَ فِيهِ مِنَ الْأَعْمَالِ الزَّاكِيَةِ بِمَا تُطَهِّرُنا بِهِ مِنَ الذُّنُوبِ، وَتَعْصِمُنَا فِيهِ ممّا نَسْتَأْنِفُ مِنَ الْعُيُوبِ، حتّى لَا يُورِدَ عَلَيْكَ أَحَدٌ مِنْ مَلائِكَتِكَ إِلَّا دُونَ مانورِدُ مِنْ أَبْوابِ الطَّاعَةِ لَكَ، وَأَنْواعِ الْقُرْبَةِ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هذه الفقرات إلى أمور بالغة الأهمية ينبغي للصائم مراعاتها، والقيام بها،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الحفاظ على الإتيان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عمود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أوقاتها التي حددها اللّه، مشفوعة بما سنّه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السنن والآداب والأذكار في ركوعها وسجودها، بل وفي جميع شؤونها، والإتيان بها على أكمل وجه من الخشوع والخضوع اللّه تعالى وحده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بالأرحام والصلة لهم، فإنّها من أفضل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إلى الجيران، وإسداء المعروف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الأموال بإخراج الخمس والزكاة المفروضة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مراجعة من هجرنا من الأصدقاء والإخوان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إنصاف الظالم وعدم الاعتداء عليه بقول أو فعل، فإنّ ذلك من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مسالمة العدوّ، وعدم معاداته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العداوة له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اللازم مقاطعته وعدم مسالمته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التقرب إلى اللّه بالأعمال الطيّبة، فإنّها يتأكد استحبابها في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بعد هذا إلى الفقرات الأخيرة من هذا الدعاء الشريف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هَذَا الشَّهْرِ، وَبِحَقِّ مَنْ تَعَبَّدَ لَكَ فِيهِ مِنِ ابْتِدَائِهِ </w:t>
      </w:r>
    </w:p>
    <w:p>
      <w:pPr>
        <w:pStyle w:val="BookText"/>
        <w:rPr/>
      </w:pPr>
      <w:r>
        <w:rPr>
          <w:rFonts w:ascii="Amiri" w:hAnsi="Amiri" w:eastAsia="Amiri" w:cs="Amiri"/>
          <w:color w:val="111111"/>
          <w:sz w:val="28"/>
          <w:sz w:val="28"/>
          <w:szCs w:val="28"/>
          <w:rtl w:val="true"/>
          <w:lang w:bidi="ar-SA"/>
        </w:rPr>
        <w:t xml:space="preserve">إِلى وَقْتِ فَنائِهِ مِنْ مَلَكٍ قَرَّبْتَهُ، أَوْ نَبِيٌّ أَرْسَلْتَهُ، أَوْ عَبْدٍ صَالِحٍ اخْتَصَصْتَهُ، أَنْ تُصَلِّيَ عَلَى محمّد وَآلِهِ، وَأَهَلْنا </w:t>
      </w:r>
      <w:r>
        <w:rPr>
          <w:rStyle w:val="FootnoteAnchor"/>
          <w:rtl w:val="true"/>
        </w:rPr>
        <w:footnoteReference w:id="455"/>
      </w:r>
      <w:r>
        <w:rPr>
          <w:rFonts w:ascii="Amiri" w:hAnsi="Amiri" w:eastAsia="Amiri" w:cs="Amiri"/>
          <w:color w:val="111111"/>
          <w:sz w:val="28"/>
          <w:sz w:val="28"/>
          <w:szCs w:val="28"/>
          <w:rtl w:val="true"/>
          <w:lang w:bidi="ar-SA"/>
        </w:rPr>
        <w:t xml:space="preserve">فيهِ لِما وَعَدْتَ أَوْلِيَاءَكَ مِنْ كَرامَتِكَ، وَأَوْجِبْ لَنا فِيهِ ما أَوْجَبْتَ لأَهْلِ الْمُبَالَغَةِ في طَاعَتِكَ </w:t>
      </w:r>
      <w:r>
        <w:rPr>
          <w:rStyle w:val="FootnoteAnchor"/>
          <w:rtl w:val="true"/>
        </w:rPr>
        <w:footnoteReference w:id="456"/>
      </w:r>
      <w:r>
        <w:rPr>
          <w:rFonts w:ascii="Amiri" w:hAnsi="Amiri" w:eastAsia="Amiri" w:cs="Amiri"/>
          <w:color w:val="111111"/>
          <w:sz w:val="28"/>
          <w:sz w:val="28"/>
          <w:szCs w:val="28"/>
          <w:rtl w:val="true"/>
          <w:lang w:bidi="ar-SA"/>
        </w:rPr>
        <w:t xml:space="preserve">، وَاجْعَلْنَا فِي نَظْم </w:t>
      </w:r>
      <w:r>
        <w:rPr>
          <w:rStyle w:val="FootnoteAnchor"/>
          <w:rtl w:val="true"/>
        </w:rPr>
        <w:footnoteReference w:id="457"/>
      </w:r>
      <w:r>
        <w:rPr>
          <w:rFonts w:ascii="Amiri" w:hAnsi="Amiri" w:eastAsia="Amiri" w:cs="Amiri"/>
          <w:color w:val="111111"/>
          <w:sz w:val="28"/>
          <w:sz w:val="28"/>
          <w:szCs w:val="28"/>
          <w:rtl w:val="true"/>
          <w:lang w:bidi="ar-SA"/>
        </w:rPr>
        <w:t>مَنِ اسْتَحَقَّ الرَّفِيعَ الْأَعْلَى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وَجَنِّبْنَا الْإِلْحَادَ فِي تَوْحِيدِكَ، وَالتَّقْصِيرَ في تَمْجِيدِكَ، وَالشَّكَّ في دينِكَ، والْعَمَى عَنْ سَبيلِكَ، وَالْإِغْفال لِحُرْمَتِكَ، وَالْإِنْخِداعَ لِعَدُوِّكَ الشَّيْطَانِ الرَّجِيم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وآلِهِ، وَإِذا كَانَ لَكَ فِي كلّ لَيْلَةٍ مِنْ لَيَالِي شَهْرِنا هذا رقابٌ يُعْتِقُها عَفْوَكَ، أَوْ يَهَبُها صَفْحُكَ، فَاجْعَلْ رقابَنَا مِنْ تِلْكَ الرّقابِ، وَاجْعَلْنَا لِشَهْرِنَا مِنْ خَيْرِ أَهْلِ وَأَصْحَابٍ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وَامْحَقِّ ذُنُوبَنا </w:t>
      </w:r>
      <w:r>
        <w:rPr>
          <w:rStyle w:val="FootnoteAnchor"/>
          <w:rtl w:val="true"/>
        </w:rPr>
        <w:footnoteReference w:id="459"/>
      </w:r>
      <w:r>
        <w:rPr>
          <w:rFonts w:ascii="Amiri" w:hAnsi="Amiri" w:eastAsia="Amiri" w:cs="Amiri"/>
          <w:color w:val="111111"/>
          <w:sz w:val="28"/>
          <w:sz w:val="28"/>
          <w:szCs w:val="28"/>
          <w:rtl w:val="true"/>
          <w:lang w:bidi="ar-SA"/>
        </w:rPr>
        <w:t>مَعَ إِمْحاقِ هِلالِهِ</w:t>
      </w:r>
      <w:r>
        <w:rPr>
          <w:rStyle w:val="FootnoteAnchor"/>
          <w:rtl w:val="true"/>
        </w:rPr>
        <w:footnoteReference w:id="460"/>
      </w:r>
      <w:r>
        <w:rPr>
          <w:rFonts w:ascii="Amiri" w:hAnsi="Amiri" w:eastAsia="Amiri" w:cs="Amiri"/>
          <w:color w:val="111111"/>
          <w:sz w:val="28"/>
          <w:sz w:val="28"/>
          <w:szCs w:val="28"/>
          <w:rtl w:val="true"/>
          <w:lang w:bidi="ar-SA"/>
        </w:rPr>
        <w:t>، وَاسْلَخْ عَنَا تَبِعَاتِنا مَعَ انْسِلاحَ أَيَّامِهِ، حَتَّىٰ يَنْقَضِيَ عَنا وَقَدْ صَفَّيْتَنَا فِيهِ مِنْ الْخَطيئات، وَأَخْلَصْتَنا فِيهِ مِنَ السَّيِّئَاتِ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وآلِهِ، وَإِنْ مِلْنا فِيهِ فَعَدَّلْنَا، وَإِنْ زُغْنَا فِيهِ فَقَوِّمْنا، وَإِنِ اشْتَمَلَ عَلَيْنا عَدُوكَ الشَّيْطَانُ فَاسْتَنْقِذْنا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اشْحَنْهُ بِعِبادَتِنا إيّاك، وَزَيَّنْ أَوْقاتَهُ بِطَاعَتِنَا لَكَ، وَأَعِنَّا فِي نَهَارِهِ عَلَى صِيَامِهِ، وَفِي لَيْلِهِ عَلَى الصَّلاةِ وَالتَّضَرُّعِ إِلَيْكَ، وَالْخُشُوع لَكَ، وَالذَّلَّةِ بَيْنَ يَدَيْكَ، حتّى لَا يَشْهَدَ نَهارُهُ عَلَيْنا بِغَفْلَةٍ، وَلا لَيْلُهُ بتَفْريط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وَاجْعَلْنا فِي سَائِرِ الشُّهُورِ وَالْأيّام كَذَلِكَ مَا عَمَّرْتَنَا، وَاجْعَلْنَا مِنْ عِبادِكَ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اتَوْا وَقُلُوبُهُمْ وَجِلَةٌ أَنَّهُمْ إِلَى رَبِّهِمْ راجِعُونَ</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يُسارِعُونَ فِي الْخَيْرَاتِ وَهُمْ لَها سابِقُونَ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وآلِهِ فى كلّ وَقْتٍ وَكُلِّ أَوانٍ، وَعَلى كلّ حالٍ، عَدَدَ مَا صَلَّيْتَ عَلَى مَنْ صَلَّيْتَ عَلَيْهِ، وَأَضْعَافَ ذَلِكَ كُلِّهِ بِالْأَضْعَافِ الَّتِي لَا يُحْصيها غَيْرُكَ، إِنَّكَ فَعَالٌ لِما تُريدُ</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أدعية الإمام مدرسة للوعي الديني، وهي تفيض بروح الإيمان وجوهر </w:t>
      </w:r>
      <w:bookmarkStart w:id="678" w:name="pg16370_167341"/>
    </w:p>
    <w:p>
      <w:pPr>
        <w:pStyle w:val="BookText"/>
        <w:rPr/>
      </w:pPr>
      <w:bookmarkEnd w:id="678"/>
      <w:r>
        <w:rPr>
          <w:rFonts w:ascii="Amiri" w:hAnsi="Amiri" w:eastAsia="Amiri" w:cs="Amiri"/>
          <w:color w:val="111111"/>
          <w:sz w:val="28"/>
          <w:sz w:val="28"/>
          <w:szCs w:val="28"/>
          <w:rtl w:val="true"/>
          <w:lang w:bidi="ar-SA"/>
        </w:rPr>
        <w:t>الإخلاص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احتوت هذه الفقرات المشرقة من دعائه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إلى اللّه تعالى بحرمة رمضان، وبحرمة من تعبد فيه من عباده الصالحين في أن يجعله من أوليائه المقربين، وفي عداد من استحق المنزلة الرفيعة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يجعل أعماله الصالحة ومبرّاته خالصة لوجهه تعالى غير مشوبة برياء ونحوه ممّا يفسد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يجنّبه الشك والأوهام الفاسدة في أمور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يسلك غير الطريق الذي شرّعه اللّه، وأن لا يغفل عن حرماته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ينحرف في تيار الشيطان الرجيم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يمن عليه فيجعله من جملة عتقائه في هذا الشهر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يوفقه اللّه في هذا الشهر المبارك للعبادة والطاعة، والتضرّع والخشوع والذلّة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الأمور المهمة التي احتوت عليها هذه الكلمات من دعائه</w:t>
      </w:r>
    </w:p>
    <w:p>
      <w:pPr>
        <w:pStyle w:val="Heading4"/>
        <w:numPr>
          <w:ilvl w:val="3"/>
          <w:numId w:val="1"/>
        </w:numPr>
        <w:rPr/>
      </w:pPr>
      <w:bookmarkStart w:id="679" w:name="__RefHeading___Toc6640079_1280447820"/>
      <w:bookmarkStart w:id="680" w:name="_Toc259"/>
      <w:bookmarkEnd w:id="679"/>
      <w:r>
        <w:rPr>
          <w:rtl w:val="true"/>
        </w:rPr>
        <w:t xml:space="preserve">مبرّاته </w:t>
      </w:r>
      <w:r>
        <w:rPr>
          <w:rtl w:val="true"/>
        </w:rPr>
        <w:t>(</w:t>
      </w:r>
      <w:r>
        <w:rPr>
          <w:rtl w:val="true"/>
        </w:rPr>
        <w:t>عَلَيهِ السَّلَامُ</w:t>
      </w:r>
      <w:r>
        <w:rPr>
          <w:rtl w:val="true"/>
        </w:rPr>
        <w:t xml:space="preserve">) </w:t>
      </w:r>
      <w:r>
        <w:rPr>
          <w:rtl w:val="true"/>
        </w:rPr>
        <w:t>في رمضان</w:t>
      </w:r>
      <w:bookmarkEnd w:id="680"/>
    </w:p>
    <w:p>
      <w:pPr>
        <w:pStyle w:val="Heading5"/>
        <w:numPr>
          <w:ilvl w:val="4"/>
          <w:numId w:val="1"/>
        </w:numPr>
        <w:rPr/>
      </w:pPr>
      <w:bookmarkStart w:id="681" w:name="__RefHeading___Toc6640081_1280447820"/>
      <w:bookmarkStart w:id="682" w:name="_Toc260"/>
      <w:bookmarkEnd w:id="681"/>
      <w:r>
        <w:rPr>
          <w:rtl w:val="true"/>
        </w:rPr>
        <w:t>إشارة</w:t>
      </w:r>
      <w:r>
        <w:rPr>
          <w:rtl w:val="true"/>
        </w:rPr>
        <w:t>:</w:t>
      </w:r>
      <w:bookmarkEnd w:id="682"/>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البرّ في شهر رمضان، وهذه بعض مبراته </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6640083_1280447820"/>
      <w:bookmarkStart w:id="684" w:name="_Toc261"/>
      <w:bookmarkEnd w:id="683"/>
      <w:r>
        <w:rPr/>
        <w:t>1</w:t>
      </w:r>
      <w:r>
        <w:rPr>
          <w:rtl w:val="true"/>
        </w:rPr>
        <w:t xml:space="preserve"> - </w:t>
      </w:r>
      <w:r>
        <w:rPr>
          <w:rtl w:val="true"/>
        </w:rPr>
        <w:t>إطعام الطعام</w:t>
      </w:r>
      <w:bookmarkEnd w:id="68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الإسلام على بذل الطعام للصائمين، وندب إليه، وكان الإمام زين العابدين في كلّ يوم من أيّام شهر رمضان يأمر بذبح شاة وطبخها، فإذا كان المساء أكب على القدور يشمها، فإذا نضجت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القصاع، ويأمر بأن يغرف إلى الفقراء والأرامل والأيتام حتّى يأتي على آخر القدور، ولا يبقي شيئاً لإفطاره، </w:t>
      </w:r>
      <w:bookmarkStart w:id="685" w:name="pg16370_167342"/>
    </w:p>
    <w:p>
      <w:pPr>
        <w:pStyle w:val="BookText"/>
        <w:rPr/>
      </w:pPr>
      <w:bookmarkEnd w:id="685"/>
      <w:r>
        <w:rPr>
          <w:rFonts w:ascii="Amiri" w:hAnsi="Amiri" w:eastAsia="Amiri" w:cs="Amiri"/>
          <w:color w:val="111111"/>
          <w:sz w:val="28"/>
          <w:sz w:val="28"/>
          <w:szCs w:val="28"/>
          <w:rtl w:val="true"/>
          <w:lang w:bidi="ar-SA"/>
        </w:rPr>
        <w:t xml:space="preserve">وكان يفطر على خبز وتمر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6640085_1280447820"/>
      <w:bookmarkStart w:id="687" w:name="_Toc262"/>
      <w:bookmarkEnd w:id="686"/>
      <w:r>
        <w:rPr/>
        <w:t>2</w:t>
      </w:r>
      <w:r>
        <w:rPr>
          <w:rtl w:val="true"/>
        </w:rPr>
        <w:t xml:space="preserve"> – </w:t>
      </w:r>
      <w:r>
        <w:rPr>
          <w:rtl w:val="true"/>
        </w:rPr>
        <w:t xml:space="preserve">تحريره </w:t>
      </w:r>
      <w:r>
        <w:rPr>
          <w:rtl w:val="true"/>
        </w:rPr>
        <w:t>(</w:t>
      </w:r>
      <w:r>
        <w:rPr>
          <w:rtl w:val="true"/>
        </w:rPr>
        <w:t>عَلَيهِ السَّلَامُ</w:t>
      </w:r>
      <w:r>
        <w:rPr>
          <w:rtl w:val="true"/>
        </w:rPr>
        <w:t xml:space="preserve">) </w:t>
      </w:r>
      <w:r>
        <w:rPr>
          <w:rtl w:val="true"/>
        </w:rPr>
        <w:t>للعبيد</w:t>
      </w:r>
      <w:bookmarkEnd w:id="687"/>
    </w:p>
    <w:p>
      <w:pPr>
        <w:pStyle w:val="BookText"/>
        <w:rPr/>
      </w:pPr>
      <w:r>
        <w:rPr>
          <w:rFonts w:ascii="Amiri" w:hAnsi="Amiri" w:eastAsia="Amiri" w:cs="Amiri"/>
          <w:color w:val="111111"/>
          <w:sz w:val="28"/>
          <w:sz w:val="28"/>
          <w:szCs w:val="28"/>
          <w:rtl w:val="true"/>
          <w:lang w:bidi="ar-SA"/>
        </w:rPr>
        <w:t xml:space="preserve">ومن مبرّات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المبارك كثرة عتقه، وتحرير أرقائه من رقّ العبوديّة، على أنهم كانوا يعيشون في ظلاله محترمين، وكان يعاملهم كأبنائه وكان يغضي عمّن أساء إليه منهم ولا يعاقبه، وكان يعتق جميع ما ملكت يمينه منهم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لا يعاقب أمة ولا عبداً إذا اقترف أحدهما ذنباً، وإنّما كان يسجّل اليوم الذي أذنبوا فيه، فإذا كان آخر شهر رمضان جمعهم وأظهر الكتاب الذي سجّل فيه ذنوبهم، ويقول لهم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ارْفَعُوا أَصْوَاتَكُمْ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إِنَّ رَبَّكَ قَدْ أَحْصى عَلَيْكَ كلّ ما عَمِلْتَ كَما أَحْصَيْتَ عَلَيْنا كلّ ما عَمِلْنَا، وَلَدَيْهِ كِتابٌ يَنْطِقُ بِالْحَقِّ لَا يُغَادِرُ صَغِيرَةً وَلَا كَبِيرَةٌ ممّا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أَحْصاها، وَتَجِدُ كلّ نَفْسٍ ما عَمِلَتْ لَدَيْهِ حاضِراً كَما وَجَدْنا كلّ ما عَمِلْنا لَدَيْكَ حاضِراً، فَاعْفُ وَاصْفَحْ كَمَا تَرْجُو مِنَ الْمَلِيكِ الْعَفْوَ، وَكَما تُحِبُّ الْمَلِيْكَ أَنْ يَعْفُو عَنْكَ، فَاعْفُ عَنَّا تَجِدْهُ عَفْواً، وَبِكَ رَحِيماً، وَلَكَ غَفُوراً، وَلَا يَظْلِمُ رَبُّكَ أَحَداً، كَما لَدَيْكَ كِتابٌ يَنْطِقُ بِالْحَقِّ عَلَيْنا لَا يُغَادِرُ صَغِيرَةً وَلَا كَبِيرَةً ممّا أَتَيْناها إِلَّا أَحْصاها، فَاذْكُرْ يا عليّ بن الحسين ذُلَّ مَقَامِكَ بَيْنَ يَدَيْ رَبِّكَ الْحَكِيمِ الْعَدْلِ، الَّذِي لَا يَظْلِمُ مِثْقَالَ حَبَّةٍ مِنْ خَرْدَلٍ، وَيَأْتِي بِهَا يَوْمَ </w:t>
      </w:r>
    </w:p>
    <w:p>
      <w:pPr>
        <w:pStyle w:val="BookText"/>
        <w:rPr/>
      </w:pPr>
      <w:r>
        <w:rPr>
          <w:rFonts w:ascii="Amiri" w:hAnsi="Amiri" w:eastAsia="Amiri" w:cs="Amiri"/>
          <w:color w:val="111111"/>
          <w:sz w:val="28"/>
          <w:sz w:val="28"/>
          <w:szCs w:val="28"/>
          <w:rtl w:val="true"/>
          <w:lang w:bidi="ar-SA"/>
        </w:rPr>
        <w:t>الْقِيَامَةِ، وَكَفَى بِاللّه حَسِيباً وَشَهِيداً، فَاعْفُ وَاصْفَحْ يَعْفُ عَنْكَ الْمَلِيك وَيَصْفَحْ،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يلقنهم بتلك الكلمات التي تمثل مدى انقطاعه إلى اللّه واعتصامه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وهو واقف يبكي من خشيته تعالى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إِنَّكَ أَمَرْتَنا أَنْ نَعْفُوَ عَمَّنْ ظَلَمَنا، وَقَدْ ظَلَمْنا أَنْفُسَنَا، فَنَحْنُ قَدْ عَفَوْنَا عَمَّنْ ظَلَمَنَا كَما أَمَرْتَ، فَاعْفُ عَنَّا فَإِنَّكَ أَوْلَى بِذلِكَ مِنَّا وَمِنَ الْمَأْمُورِينَ، وَأَمَرْتَنا أَلَّا نَرُدَّ سَائِلاً عَنْ أَبْوابِنا وَقَدْ أَتَيْنَاكَ سُؤَالاً وَمَسَاكِينَ، وَقَدْ أَنَخْنا بِفِنائِكَ وَبِبَابِكَ نَطْلُبُ نائِلَكَ وَمَعْرُوفَكَ وَعَطَاءَكَ، فَامْنُنْ بِذلِكَ عَلَيْنا وَلَا تُخَيِّبْنا، فَإِنَّكَ أَوْلى بِذلِكَ مِنَّا وَمِنَ الْمَأْمُورِينَ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كَرُمْتَ فَأَكْرِمْني إِذْ كُنْتُ مِنْ سُؤَالِكَ، وَجُدْتَ بِالْمَعْرُوفِ فَاخْلُطْني بِأَهْلِ نَوالِك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عليهم بوجهه الشريف وقد تبلّل من دموع عينيه قائلاً لهم بعطف وحنان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عَفَوْتُ عَنْكُمْ، فَهَلْ عَفَوْتُمْ عَنِّي ؟ وَمِمَّا كَانَ مِنِّي مِنْ سُوءِ مَلَكَةٍ فَإِنِّي مَلِيكُ سُوءٍ ظَالِمٌ، مَمْلُوكٌ لِمَلِيكِ كَرِيمٍ، جَوادِ عادِل، مُحْسِنِ مُتَفَضّل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نفس ملائكيّة هذه النفس العظيمة التي مثلت روحانية الأنبياء ومحاسن </w:t>
      </w:r>
      <w:bookmarkStart w:id="688" w:name="pg16370_167344"/>
    </w:p>
    <w:p>
      <w:pPr>
        <w:pStyle w:val="BookText"/>
        <w:rPr/>
      </w:pPr>
      <w:bookmarkEnd w:id="688"/>
      <w:r>
        <w:rPr>
          <w:rFonts w:ascii="IRNazanin" w:hAnsi="IRNazanin" w:eastAsia="IRNazanin"/>
          <w:color w:val="111111"/>
          <w:sz w:val="28"/>
          <w:sz w:val="28"/>
          <w:szCs w:val="28"/>
          <w:rtl w:val="true"/>
          <w:lang w:bidi="fa-IR"/>
        </w:rPr>
        <w:t>صفاتهم وأخلاقهم ؟</w:t>
      </w:r>
    </w:p>
    <w:p>
      <w:pPr>
        <w:pStyle w:val="BookText"/>
        <w:rPr/>
      </w:pPr>
      <w:r>
        <w:rPr>
          <w:rFonts w:ascii="Amiri" w:hAnsi="Amiri" w:eastAsia="Amiri" w:cs="Amiri"/>
          <w:color w:val="111111"/>
          <w:sz w:val="28"/>
          <w:sz w:val="28"/>
          <w:szCs w:val="28"/>
          <w:rtl w:val="true"/>
          <w:lang w:bidi="ar-SA"/>
        </w:rPr>
        <w:t xml:space="preserve">وينبري العبيد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يا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عليّ بن الحسين كَما عَفَا عَنَا، فَأَعْتِقْهُ مِنَ النَّارِ كَمَا أَعْتَقَ رِقَابَنَا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ذلك، ويقول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فَقَدْ عَفَوْتُ عَنْكُم، وَأَعْتَقْتُ رِقَابَكُم، رَجَاءَ لِلْعَفْوِ عَنِّي، وَعَتْقِ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عيد الفطر أجازهم جائزة سنيّة تصونهم عن السؤال، وتغنيهم عمّا في أيدي الناس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دنيا المتقين والصالحين من أولياء اللّه تعالى مثل هذا الإمام العظيم في تقواه وورعه وعظيم إخلاصه وطاعته اللّه تعالى، فقد ملأ قلبه الشريف بالإيمان ومعرفة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في شهر رمضان جميع ألوان الخير من البرّ بالضعفاء، وإكرام البؤساء، وإنعاش المحرومين، وتحرير العبيد، وغير ذلك ممّا يقربه إلى اللّه زلفى</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6640087_1280447820"/>
      <w:bookmarkStart w:id="690" w:name="_Toc263"/>
      <w:bookmarkEnd w:id="689"/>
      <w:r>
        <w:rPr>
          <w:rtl w:val="true"/>
        </w:rPr>
        <w:t xml:space="preserve">دعاؤه </w:t>
      </w:r>
      <w:r>
        <w:rPr>
          <w:rtl w:val="true"/>
        </w:rPr>
        <w:t>(</w:t>
      </w:r>
      <w:r>
        <w:rPr>
          <w:rtl w:val="true"/>
        </w:rPr>
        <w:t>عَلَيهِ السَّلَامُ</w:t>
      </w:r>
      <w:r>
        <w:rPr>
          <w:rtl w:val="true"/>
        </w:rPr>
        <w:t xml:space="preserve">) </w:t>
      </w:r>
      <w:r>
        <w:rPr>
          <w:rtl w:val="true"/>
        </w:rPr>
        <w:t>في السحر</w:t>
      </w:r>
      <w:bookmarkEnd w:id="6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يناجي ربه، ويدعوه بتضرع وإخلاص في سحر كلّ ليلة من ليالي شهر رمضان بالدعاء الجليل الذي عرف بدعاء أبي حمزة الثمالي؛ لأنه هو الذي رواه عنه، وهو من غرر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يمثل مدى </w:t>
      </w:r>
    </w:p>
    <w:p>
      <w:pPr>
        <w:pStyle w:val="BookText"/>
        <w:rPr/>
      </w:pPr>
      <w:r>
        <w:rPr>
          <w:rFonts w:ascii="Amiri" w:hAnsi="Amiri" w:eastAsia="Amiri" w:cs="Amiri"/>
          <w:color w:val="111111"/>
          <w:sz w:val="28"/>
          <w:sz w:val="28"/>
          <w:szCs w:val="28"/>
          <w:rtl w:val="true"/>
          <w:lang w:bidi="ar-SA"/>
        </w:rPr>
        <w:t>الإنابة والانقطاع إلى اللّه، كما أنّ فيه من المواعظ ما يوجب صرف النفس عن غرورها وشهواتها، وبالإضافة إلى ذلك فقد امتاز بجمال الأسلوب وروعة البيان وبلاغة العرض، وفيه من التذلّل والخشوع والخضوع أمام اللّه تعالى ما لا يوجد في بقية الأدعية، ونقتطف بعض القطع المضيئة منه دون أن نذكره بأسره، وذلك لذيوعه وانتشاره في كتب الأدعية التي هي بمتناول الكثيرين من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نذكر بعض فقرات هذا الدعاء نود أن نبيّن أنّه قد احتل مكانة مهمة في نفوس الأخيار والصلحاء من المسلمين، فقد عكفوا على الدعاء به في سحر كلّ ليلة من ليالي رمضان، كما قد رأيت بعض المؤمنين قد حفظه، ويدعو به، وفيما يلي بعض فقراته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تُؤَدِّبْني بِعُقُوبَتِكَ، وَلَا تَمْكُرْ بِي فِي حِيلَتِكَ، مِنْ أَيْنَ لِيَ الْخَيْرُ يا رَبِّ وَلَا يُوجَدُ إِلَّا مِنْ عِنْدِكَ، وَمِنْ أَيْنَ لِيَ النَّجاةُ وَلَا تُسْتَطاعُ إِلَّا بِكَ، لَا الَّذِي أَحْسَنَ اسْتَغْنى عَنْ عَوْنِكَ وَرَحْمَتِكَ، وَلَا الَّذِي أَساءَ وَاجْتَرَأَ عَلَيْكَ وَلَمْ يُرْضِكَ خَرَجَ عَنْ قُدْرَتِكَ، يا رَبِّ بِكَ عَرَفْتُكَ، وَأَنْتَ دَلَلْتَني عَلَيْكَ، وَدَعَوْتَني إِلَيْكَ، وَلَوْلا أَنْتَ لَمْ أَدْرِ 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راهب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يناجي ربه، ويتضرّع إليه بهذا الأسلوب الذي ينبض بواقع الإيمان والمعرفة، ولنستمع إلى قطعة أخرى من هذا الدعاء الشريف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مَنْ تَحَبَّبَ إِلَيْكَ، وَيَا قُرَّةَ عَيْنِ مَنْ لاذَ بِكَ وَانْقَطَعَ إِلَيْكَ، أَنْتَ الْمُحْسِنُ وَنَحْنُ الْمُسيئونَ، فَتَجاوَزْ يارَبِّ عَنْ قَبيح ما عِنْدَنَا بِجَميل ما عِنْدَكَ، وَأَيُّ جَهْلٍ يارَبِّ لا يَسَعُهُ جُودُكَ ؟ وَأَيُّ زَمَانٍ أَطْوَلُ مِنْ أَناتِكَ </w:t>
      </w:r>
    </w:p>
    <w:p>
      <w:pPr>
        <w:pStyle w:val="BookText"/>
        <w:rPr/>
      </w:pPr>
      <w:r>
        <w:rPr>
          <w:rFonts w:ascii="Amiri" w:hAnsi="Amiri" w:eastAsia="Amiri" w:cs="Amiri"/>
          <w:color w:val="111111"/>
          <w:sz w:val="28"/>
          <w:sz w:val="28"/>
          <w:szCs w:val="28"/>
          <w:rtl w:val="true"/>
          <w:lang w:bidi="ar-SA"/>
        </w:rPr>
        <w:t>وَما قَدْرُ أَعْمَالِنَا فِي جَنْبِ نِعَمِكَ ؟ وَكَيْفَ نَسْتَكْثِرُ أَعْمالاً نُقابِلُ بِها كَرَمَكَ ؟ بَلْ كَيْفَ يَضِيقُ عَلَى الْمُذْنِبِينَ ما وَسِعَهُمْ مِنْ رَحْمَتِكَ ؟ يا واسِعَ الْمَغْفِرَةِ، يَا بَاسِطَ الْيَدَيْنِ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فَوَعِزَّتِكَ يا سَيِّدِي لَوِ انْتَهَرْتَني ما بَرِحْتُ مِنْ بابِكَ، وَلا كَفَفْتُ عَنْ تَمَلُّقِكَ لِمَا انْتَهَى إِلَيَّ مِنَ الْمَعْرِفَةِ بِجُودِكَ وَكَرَمِكَ</w:t>
      </w:r>
    </w:p>
    <w:p>
      <w:pPr>
        <w:pStyle w:val="BookText"/>
        <w:rPr/>
      </w:pPr>
      <w:r>
        <w:rPr>
          <w:rFonts w:ascii="Amiri" w:hAnsi="Amiri" w:eastAsia="Amiri" w:cs="Amiri"/>
          <w:color w:val="111111"/>
          <w:sz w:val="28"/>
          <w:sz w:val="28"/>
          <w:szCs w:val="28"/>
          <w:rtl w:val="true"/>
          <w:lang w:bidi="ar-SA"/>
        </w:rPr>
        <w:t xml:space="preserve">وهكذا يستمر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تملقه وتضرعه إلى الخالق العظيم طالباً منه المغفرة والرضوان، واسمعوه كيف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كُلَّما قُلْتُ قَدْ تَهَيَّأْتُ وَتَعَبَّأْتُ وَقُمْتُ لِلصَّلاةِ بَيْنَ يَدَيْكَ وناجَيْتُكَ، أَلْقَيْتَ عَلَيَّ نُعاساً إِذا أَنَا صَلَّيْتُ، وَسَلَبْتَنِي مُناجاتَكَ إِذا أَنَا ناجَيْتُ، وَمالي كُلَّما قُلْتُ قَدْ صَلُحَتْ سَرِيرَتي، وَقَرُبَ مِنْ مَجالِسِ التَّوَّابِينَ مَجْلِسي، عَرَضَتْ لِي بَلِيَّةٌ أَزالَتْ قَدَمِي، وَحَالَتْ بَيْنِي وَبَيْنَ خدمَتِكَ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لَعَلَّكَ عَنْ بابِكَ طَرَدْتَني، وَعَنْ خِدْمَتِكَ نَجَّيْتَني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رَأَيْتَني مُسْتَخِفَاً بِحَقِّكَ فَأَقْصَيْتَنِي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رَأَيْتَنِي مَعْرِضاً عَنْكَ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وَجَدْتَني في مَقامِ الْكَاذِبِينَ فَرَفَضْتَني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رَأَيْتَنِي غَيْرَ شَاكِرِ لِنَعْمَائِكَ فَحَرَمْتَني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فَقَدْتَني مِنْ مَجالِسِ الْعُلَماءِ فَخَذَلْتَني أَوْ لَعَلَّكَ رَأَيْتَني فِي الْغَافِلِينَ فَمِنْ رَحْمَتِكَ أَيَسْتَنِي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رَأَيْتَنِي الفُ مَجالِسَ الْبَطَالِينَ فَبَيْنِي وَبَيْنَهُمْ خَلَّيْتَنِي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w:t>
      </w:r>
    </w:p>
    <w:p>
      <w:pPr>
        <w:pStyle w:val="BookText"/>
        <w:rPr/>
      </w:pPr>
      <w:r>
        <w:rPr>
          <w:rFonts w:ascii="Amiri" w:hAnsi="Amiri" w:eastAsia="Amiri" w:cs="Amiri"/>
          <w:color w:val="111111"/>
          <w:sz w:val="28"/>
          <w:sz w:val="28"/>
          <w:szCs w:val="28"/>
          <w:rtl w:val="true"/>
          <w:lang w:bidi="ar-SA"/>
        </w:rPr>
        <w:t xml:space="preserve">لَمْ تُحِبَّ أَنْ تَسْمَعَ دُعائي فَبَاعَدْتَني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بِجُرْمِي وَجَريرَتي كافَيْتَنِي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بِقِلَّةِ حَيَائِي مِنْكَ جَازَيْتَنِي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عَفَوْتَ يَا رَبِّ، فَطَالَما عَفَوْتَ عَنِ الْمُذْنِبِينَ قَبْلِي، لأَنَّ 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عَنْ مُجازاةِ الْمُذْنِبينَ، وَحِلْمَكَ يَكْبُرُ عَنْ مُكافاة الْمُقَصِّرِينَ، وَأَنا عائِذٌ بِفَضْلِكَ</w:t>
      </w:r>
    </w:p>
    <w:p>
      <w:p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الأمور التي تحجب الإنسان من الإقبال على اللّه في حال صلاته ومناجاته،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الاستخفاف بحقوق اللّه، وذلك بأن يستهين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الإعراض عن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اجتناب الكذب الذي هو مجمع الرذائل والموبقات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شكر النعم التي أنعم اللّه بها على العبد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مجالسة العلماء الواقعيين الذين يذكرون الناس الدار الآخرة ويحثّونهم على فعل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ذكر اللّه، والغفلة عن ذكر الموت، فإنّهما يجران الإنسان إلى الشقوة والهلاك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البطالين الذين يقضون أوقاتهم باللّهو، ويضيّعون أعمارهم في توافه الأمور، فإنّ مجالستهم ممّا يوجب الانصراف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الأمور التي تحجب التوفيق من الاتصال باللّه، وتصدّه عن فعل الخير، أعاذنا اللّه منها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ولنستمع إلى فصل آخر من فصول هذا الدعاء </w:t>
      </w:r>
      <w:r>
        <w:rPr>
          <w:rFonts w:eastAsia="IRNazanin" w:cs="IRNazanin"/>
          <w:color w:val="111111"/>
          <w:sz w:val="28"/>
          <w:szCs w:val="28"/>
          <w:rtl w:val="true"/>
          <w:lang w:bidi="fa-IR"/>
        </w:rPr>
        <w:t xml:space="preserve">: </w:t>
      </w:r>
      <w:bookmarkStart w:id="691" w:name="pg16370_167348"/>
    </w:p>
    <w:p>
      <w:pPr>
        <w:pStyle w:val="BookText"/>
        <w:rPr/>
      </w:pPr>
      <w:bookmarkEnd w:id="6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وَعِزَّتِكَ وَجَلالِكَ لَئِنْ طَالَبْتَني بِذُنُوبِي لَا طَالِبَنَّكَ بِعَفْوِكَ، وَلَئِنْ طَالَبْتَني بِلُؤْمِي لَا طالِبَنَّكَ بِكَرَمِكَ، وَلَئِنْ أَدْخَلْتَنِي النَّارَ لَأُخْبِرَنَّ أَهْلَ النَّارِ بِحُبِّي لَكَ</w:t>
      </w:r>
    </w:p>
    <w:p>
      <w:pPr>
        <w:pStyle w:val="BookText"/>
        <w:rPr/>
      </w:pPr>
      <w:r>
        <w:rPr>
          <w:rFonts w:ascii="Amiri" w:hAnsi="Amiri" w:eastAsia="Amiri" w:cs="Amiri"/>
          <w:color w:val="111111"/>
          <w:sz w:val="28"/>
          <w:sz w:val="28"/>
          <w:szCs w:val="28"/>
          <w:rtl w:val="true"/>
          <w:lang w:bidi="ar-SA"/>
        </w:rPr>
        <w:t>إلهي وَسَيِّدي إِنْ كُنْتَ لا تَغْفِرُ إِلَّا لأَوْلِيَائِكَ وَأَهْلِ طَاعَتِكَ، فَإِلَى مَنْ يَفْزَعُ الْمُذْنِبُونَ؟ وَإِنْ كُنْتَ لا تُكْرِمُ إِلَّا أَهْلَ الْوَفاءِ بِكَ، فَبِمَنْ يَسْتَغِيثُ الْمُسئُونَ ؟</w:t>
      </w:r>
    </w:p>
    <w:p>
      <w:pPr>
        <w:pStyle w:val="BookText"/>
        <w:rPr/>
      </w:pPr>
      <w:r>
        <w:rPr>
          <w:rFonts w:ascii="Amiri" w:hAnsi="Amiri" w:eastAsia="Amiri" w:cs="Amiri"/>
          <w:color w:val="111111"/>
          <w:sz w:val="28"/>
          <w:sz w:val="28"/>
          <w:szCs w:val="28"/>
          <w:rtl w:val="true"/>
          <w:lang w:bidi="ar-SA"/>
        </w:rPr>
        <w:t>إِلهِي إِنْ أَدْخَلْتَنِي النّارَ فَفِي ذَلِكَ سُرُورُ عَدُوِّكَ</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استعطف سيّد المتقين، وإمام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العظيم الذي وسعت رحمته كلّ شيء طالباً منه المغفرة والرضوان للمذنبين والمقصرين من عباده، فإنّ فيضه وجوده لا يقتصر على المؤمنين والمطيعين، وإنّما هو شامل لجميع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اللقطات اليسيرة ينتهي بنا الحديث عن دعاء الإمام في سحر الإمام في سحر كلّ ليلة من ليالي رمضان المبارك</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6640089_1280447820"/>
      <w:bookmarkStart w:id="693" w:name="_Toc264"/>
      <w:bookmarkEnd w:id="692"/>
      <w:r>
        <w:rPr>
          <w:rtl w:val="true"/>
        </w:rPr>
        <w:t xml:space="preserve">دعاؤه </w:t>
      </w:r>
      <w:r>
        <w:rPr>
          <w:rtl w:val="true"/>
        </w:rPr>
        <w:t>(</w:t>
      </w:r>
      <w:r>
        <w:rPr>
          <w:rtl w:val="true"/>
        </w:rPr>
        <w:t>عَلَيهِ السَّلَامُ</w:t>
      </w:r>
      <w:r>
        <w:rPr>
          <w:rtl w:val="true"/>
        </w:rPr>
        <w:t xml:space="preserve">) </w:t>
      </w:r>
      <w:r>
        <w:rPr>
          <w:rtl w:val="true"/>
        </w:rPr>
        <w:t>في وداع شهر رمضان</w:t>
      </w:r>
      <w:bookmarkEnd w:id="693"/>
    </w:p>
    <w:p>
      <w:pPr>
        <w:pStyle w:val="BookText"/>
        <w:rPr/>
      </w:pPr>
      <w:r>
        <w:rPr>
          <w:rFonts w:ascii="Amiri" w:hAnsi="Amiri" w:eastAsia="Amiri" w:cs="Amiri"/>
          <w:color w:val="111111"/>
          <w:sz w:val="28"/>
          <w:sz w:val="28"/>
          <w:szCs w:val="28"/>
          <w:rtl w:val="true"/>
          <w:lang w:bidi="ar-SA"/>
        </w:rPr>
        <w:t xml:space="preserve">وكان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يتأثر إذا انطوت أيّام رمضان لأنّه ربيع الأبرار، وكان يودّعه بهذا الدعاء الجليل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لا يَرْغَبُ فِي الْجَزاءِ، وَيَا مَنْ لا يَنْدَمُ عَلَى الْعَطاءِ، وَيَا مَنْ لا يُكافِيُّ عَبْدَهُ عَلَى السَّواءِ، مِنَّتُكَابْتِداء، وَعَفْوُكَ تَفَضُّلٌ، وَعُقُوبَتُكَ </w:t>
      </w:r>
    </w:p>
    <w:p>
      <w:pPr>
        <w:pStyle w:val="BookText"/>
        <w:rPr/>
      </w:pPr>
      <w:r>
        <w:rPr>
          <w:rFonts w:ascii="Amiri" w:hAnsi="Amiri" w:eastAsia="Amiri" w:cs="Amiri"/>
          <w:color w:val="111111"/>
          <w:sz w:val="28"/>
          <w:sz w:val="28"/>
          <w:szCs w:val="28"/>
          <w:rtl w:val="true"/>
          <w:lang w:bidi="ar-SA"/>
        </w:rPr>
        <w:t>عَدْلٌ، وَقَضاوُكَ خِيَرَةٌ، إِنْ أَعْطَيْتَ لَمْ تَشُبْ عَطَاءَكَ بِمَنَّ، وَإِنْ مَنعْتَ لَمْ يَكُنْ مَنْعُكَ تَعَدِّياً، تَشْكُرُ مَنْ شَكَرَكَ وَأَنْتَ أَلْهَمْتَهُ شُكْرَكَ، وَتُكافِيُّ مَنْ حَمدَكَ وَأَنْتَ عَلَّمْتَهُ حَمْدَكَ، وَتَسْتُرُ عَلى مَنْ لَوْ شِئْتَ فَضَحْتَهُ، وَتَجُودُ عَلَىٰ مَنْ لَوْ شِئْتَ مَنَعْتَهُ، وَكِلاهُما أَهْلٌ مِنْكَ لِلْفَضِيحَةِ وَالْمَنْعُ، غَيْرَ أَنَّكَ بَنَيْتَ أَفَعالَكَ عَلَى التَّفَضّل، وَأَجْرَيْتَ قُدْرَتَكَ عَلَى التَّجاوُزِ، وَتَلَقَّيْتَ مَنْ عَصاكَ بِالْحِلْمِ، وَأَمْهَلْتَ مَنْ قَصَدَ لِنَفْسِهِ بِالظُّلْمِ، تَسَتَنْظِرُهُمْ بِأَنَاتِكَ إِلَى الْإِنابَةِ، وتَتْرُكُ مُعاجَلَتَهُمْ إِلَى التَّوْبَةِ لِكَيْلا يَهْلِكَ عَلَيْكَ هالِكُهُمْ، وَلَا يَشْقَى بِنِعْمَتِكَ شَقِيُّهُمْ إِلَّا عَنْ طُولِ الْاِعْذارِ إِلَيْهِ، وَبَعْدَ تَرادُفِ الْحُجَّةِ عَلَيْهِ، كَرَماً مِن عَفْوِكَ يا كَريمُ وَعَائِدَةً مِنْ عَطْفِكَ يا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وقفة قصيرة للنظر في هذه الفقرات المضيئة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احتوت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كرم اللّه</w:t>
      </w:r>
    </w:p>
    <w:p>
      <w:pPr>
        <w:pStyle w:val="BookText"/>
        <w:rPr/>
      </w:pPr>
      <w:r>
        <w:rPr>
          <w:rFonts w:ascii="Amiri" w:hAnsi="Amiri" w:eastAsia="Amiri" w:cs="Amiri"/>
          <w:color w:val="111111"/>
          <w:sz w:val="28"/>
          <w:sz w:val="28"/>
          <w:szCs w:val="28"/>
          <w:rtl w:val="true"/>
          <w:lang w:bidi="ar-SA"/>
        </w:rPr>
        <w:t xml:space="preserve">أمّا كرم اللّه تعالى وجوده على العباد حسبما أدلى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تميّز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نعمة اللّه تعالى على العباد لا يرجو منها جزاءاً لأنه تعالى مستغن عن عباده وهم الفقراء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إذا أنعم على عبد نعمة مهما كبرت، فإنّه لا يندم على عطائه، كما يندم المخلوقون في عطائهم إذا لم يكن هناك عائدة أو منفعة ترجع إليهم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نعم اللّه على عباده غير مشوبة بالمنّ، فإنّه تعالى يعطي تفضلاً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هو الذي يبتدئ بالإحسان والكرم على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اللّه وعقابه</w:t>
      </w:r>
    </w:p>
    <w:p>
      <w:pPr>
        <w:pStyle w:val="BookText"/>
        <w:rPr/>
      </w:pPr>
      <w:r>
        <w:rPr>
          <w:rFonts w:ascii="Amiri" w:hAnsi="Amiri" w:eastAsia="Amiri" w:cs="Amiri"/>
          <w:color w:val="111111"/>
          <w:sz w:val="28"/>
          <w:sz w:val="28"/>
          <w:szCs w:val="28"/>
          <w:rtl w:val="true"/>
          <w:lang w:bidi="ar-SA"/>
        </w:rPr>
        <w:t>أمّا عفو اللّه عن المذنبين والمسيئين، فإنّما هو تفضّل ورحمة منه، وأما عقابه لهم فإنّما هو عدل لأنه لا يعاقب إلا بقدر ما يستحق المذنب من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اللّه</w:t>
      </w:r>
    </w:p>
    <w:p>
      <w:pPr>
        <w:pStyle w:val="BookText"/>
        <w:rPr/>
      </w:pPr>
      <w:r>
        <w:rPr>
          <w:rFonts w:ascii="Amiri" w:hAnsi="Amiri" w:eastAsia="Amiri" w:cs="Amiri"/>
          <w:color w:val="111111"/>
          <w:sz w:val="28"/>
          <w:sz w:val="28"/>
          <w:szCs w:val="28"/>
          <w:rtl w:val="true"/>
          <w:lang w:bidi="ar-SA"/>
        </w:rPr>
        <w:t>أمّا قضاء اللّه وصدور الأفعال منه فإنّه باختياره، وهو غير مجبور عليها كما يقول بذلك بعض الفلاسفة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شكره للشاكرين</w:t>
      </w:r>
    </w:p>
    <w:p>
      <w:pPr>
        <w:pStyle w:val="BookText"/>
        <w:rPr/>
      </w:pPr>
      <w:r>
        <w:rPr>
          <w:rFonts w:ascii="Amiri" w:hAnsi="Amiri" w:eastAsia="Amiri" w:cs="Amiri"/>
          <w:color w:val="111111"/>
          <w:sz w:val="28"/>
          <w:sz w:val="28"/>
          <w:szCs w:val="28"/>
          <w:rtl w:val="true"/>
          <w:lang w:bidi="ar-SA"/>
        </w:rPr>
        <w:t>إنّ اللّه تعالى يشكر من شكره، وذلك بزيادة ألطافه ونعمه عليه، وهذا هو المراد من شكر اللّه لعبده، كما أنّه تعالى يكافئ من حمده، ويزيد عليه ألطافه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ستره على العبد</w:t>
      </w:r>
    </w:p>
    <w:p>
      <w:pPr>
        <w:pStyle w:val="BookText"/>
        <w:rPr/>
      </w:pPr>
      <w:r>
        <w:rPr>
          <w:rFonts w:ascii="Amiri" w:hAnsi="Amiri" w:eastAsia="Amiri" w:cs="Amiri"/>
          <w:color w:val="111111"/>
          <w:sz w:val="28"/>
          <w:sz w:val="28"/>
          <w:szCs w:val="28"/>
          <w:rtl w:val="true"/>
          <w:lang w:bidi="ar-SA"/>
        </w:rPr>
        <w:t>ومن ألطاف اللّه على عبده ستره عليه في حال ارتكابه للمعاصي، ولو شاء تعالى لفضحه، وأسقطه من عيون الناس، كما أن ألطافه تعالى على المذنب أنّه يجود عليه ويرزقه، ولو شاء لمنعه رزقه، وأماته جوعاً، ولكنّه تعالى قد جرت مشيئته وقدرته على التجاوز عن المذنبين، رجاء أن يرجع إليهم حلمهم ويتوبوا إلى طريق الحق والرشاد، ولا يشقى منهم إلا من أصر على العصيان ونبذ الحق</w:t>
      </w:r>
    </w:p>
    <w:p>
      <w:pPr>
        <w:pStyle w:val="BookText"/>
        <w:rPr/>
      </w:pPr>
      <w:r>
        <w:rPr>
          <w:rFonts w:ascii="Amiri" w:hAnsi="Amiri" w:eastAsia="Amiri" w:cs="Amiri"/>
          <w:color w:val="111111"/>
          <w:sz w:val="28"/>
          <w:sz w:val="28"/>
          <w:szCs w:val="28"/>
          <w:rtl w:val="true"/>
          <w:lang w:bidi="ar-SA"/>
        </w:rPr>
        <w:t xml:space="preserve">هذه بعض المحتويات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ولنستمع إلى قطعة أخرى من هذا الدعاء الشريف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فَتَحْتَ لِعِبادِكَ باباً إِلى عَفْوِكَ وَسَمَّيْتَهُ التَّوْبَةَ، وَجَعَلْتَ عَلَى ذلِكَ الْبَابِ دَليلاً مِنْ وَحْيِكَ لِئَلَّا يَضِلُّوا عَنْهُ، فَقُلْتَ تَبارَكَ اسْمُكَ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فَمَا عُذْرُ مَنْ أَغْفَلَ دُخُولَ ذلِك الْمَنْزِلِ بَعْدَ فَتْح الْبَابِ، وَإِقَامَةِ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زِدْتَ فِي السَّوْمِ </w:t>
      </w:r>
      <w:r>
        <w:rPr>
          <w:rStyle w:val="FootnoteAnchor"/>
          <w:rtl w:val="true"/>
        </w:rPr>
        <w:footnoteReference w:id="470"/>
      </w:r>
      <w:r>
        <w:rPr>
          <w:rFonts w:ascii="Amiri" w:hAnsi="Amiri" w:eastAsia="Amiri" w:cs="Amiri"/>
          <w:color w:val="111111"/>
          <w:sz w:val="28"/>
          <w:sz w:val="28"/>
          <w:szCs w:val="28"/>
          <w:rtl w:val="true"/>
          <w:lang w:bidi="ar-SA"/>
        </w:rPr>
        <w:t xml:space="preserve">عَلى نَفْسِكَ لِعِبادِكَ تُرِيدُ رِبْحَهُمْ في مُتاجَرَتِهِمْ لَكَ، وَفَوْزَهُمْ بِالْوِفادَةِ عَلَيْكَ وَالزِّيادَةِ مِنْكَ، فَقُلْتَ تَبارَكَ اسْمُكَ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وَمَا أَنْزَلْتَ مِنْ نَظَائِرِهِنَّ فِي الْقُرْآنِ مِنْ تَضَاعِيفِ الْحَسَنَاتِ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الَّذي دَلَلْتَهُمْ بِقَوْلِكَ مِنْ غَيْبِكَ وَتَرْغِيبِكَ الَّذِي فِيهِ حَظِّهُمْ عَلَى </w:t>
      </w:r>
    </w:p>
    <w:p>
      <w:pPr>
        <w:pStyle w:val="BookText"/>
        <w:rPr/>
      </w:pPr>
      <w:r>
        <w:rPr>
          <w:rFonts w:ascii="Amiri" w:hAnsi="Amiri" w:eastAsia="Amiri" w:cs="Amiri"/>
          <w:color w:val="111111"/>
          <w:sz w:val="28"/>
          <w:sz w:val="28"/>
          <w:szCs w:val="28"/>
          <w:rtl w:val="true"/>
          <w:lang w:bidi="ar-SA"/>
        </w:rPr>
        <w:t>ما لَوْ سَتَرْتَهُ عَنْهُمْ لَمْ تُدْرِكْهُ أَبْصارُهُمْ، وَلَمْ تَعِهِ أَسْمَاعُهُمْ، وَلَمْ تَلْحَقْهُ أَوْهامُهُمْ،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فَسَمَّيْتَ دُعاءَكَ عِبادَةً، وَتَرْكَهُ اسْتِكْبَاراً، وَتَوَعَدْتَ عَلى تَرْكِهِ دُخُولَ جَهَنَّمَ داخِرينَ، فَذَكَرُوكَ بِمَنَّكَ وَشَكَرُوكَ بِفَضْلِكَ، وَدَعَوْكَ بِأَمْرِكَ، وَتَصَدَّقُوا لَكَ طَلَبَا لِمَزِيدِكَ، وَفِيها كَانَتْ نَجاتُهُمْ مِنْ غَضَبِكَ، وَفَوْزُهُمْ بِرِضَاكَ، وَلَوْدَلَّ مَخْلُوقٌ مَخْلُوقاً مِنْ نَفْسِهِ عَلَى مِثْلِ الَّذِي دَلَلْتَ عَلَيْهِ عِبادَكَ مِنْكَ، كَانَ مَوْصُوفاً بِالْإِحْسَانِ، وَمَنْعُوتاً بِالْاِمْتِنانِ، وَمَحْمُوداً بكلّ لِسانٍ، فَلَكَ الْحَمْدُ ما وُجِدَ فِي حَمْدِكَ مَذْهَبٌ، وَما بَقِي لِلْحَمْدِ لَفْةٌ تُحْمَدُ بِهِ، وَمَعْنىً يَنْصَرِفُ إِلَيْهِ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تَحَمَّدَ إِلَى عِبادِهِ بِالْإِحْسَانِ وَالْفَضْلِ، وَغَمَرَهُمْ بِالْمَنَّ </w:t>
      </w:r>
      <w:r>
        <w:rPr>
          <w:rStyle w:val="FootnoteAnchor"/>
          <w:rtl w:val="true"/>
        </w:rPr>
        <w:footnoteReference w:id="477"/>
      </w:r>
      <w:r>
        <w:rPr>
          <w:rFonts w:ascii="Amiri" w:hAnsi="Amiri" w:eastAsia="Amiri" w:cs="Amiri"/>
          <w:color w:val="111111"/>
          <w:sz w:val="28"/>
          <w:sz w:val="28"/>
          <w:szCs w:val="28"/>
          <w:rtl w:val="true"/>
          <w:lang w:bidi="ar-SA"/>
        </w:rPr>
        <w:t xml:space="preserve">وَالطَّوْلِ </w:t>
      </w:r>
      <w:r>
        <w:rPr>
          <w:rStyle w:val="FootnoteAnchor"/>
          <w:rtl w:val="true"/>
        </w:rPr>
        <w:footnoteReference w:id="478"/>
      </w:r>
      <w:r>
        <w:rPr>
          <w:rFonts w:ascii="Amiri" w:hAnsi="Amiri" w:eastAsia="Amiri" w:cs="Amiri"/>
          <w:color w:val="111111"/>
          <w:sz w:val="28"/>
          <w:sz w:val="28"/>
          <w:szCs w:val="28"/>
          <w:rtl w:val="true"/>
          <w:lang w:bidi="ar-SA"/>
        </w:rPr>
        <w:t xml:space="preserve">ما أَفْشى فينا نِعْمَتَكَ، وَأَسْبَغَ عَلَيْنَا مِنَّتَكَ، وَأَخَصَّنَا بِبِرُكَ، هَدَيْتَنا لِدينِكَ الَّذِي اصْطَفَيْتَ، وَمِلَّتِكَ الَّتِي ارْتَضَيْتَ، وَسَبيلِكَ الذي </w:t>
      </w:r>
    </w:p>
    <w:p>
      <w:pPr>
        <w:pStyle w:val="BookText"/>
        <w:rPr/>
      </w:pPr>
      <w:r>
        <w:rPr>
          <w:rFonts w:ascii="Amiri" w:hAnsi="Amiri" w:eastAsia="Amiri" w:cs="Amiri"/>
          <w:color w:val="111111"/>
          <w:sz w:val="28"/>
          <w:sz w:val="28"/>
          <w:szCs w:val="28"/>
          <w:rtl w:val="true"/>
          <w:lang w:bidi="ar-SA"/>
        </w:rPr>
        <w:t>سَهَلْتَ، وَبَصَّرْتَنا الزُّلْفَةَ لَدَيْكَ، وَالْوُصُولَ إِلَى كَرامَتِكَ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القطعة عن عظيم لطف اللّه وفضله على العصاة من عباده، فقد فتح لهم باب التوبة والمغفرة لينقذهم من الهلاك والشقاء في دار الآخرة، والتوبة ماحية للذنوب ومنجية للإنسان من غمرات الأهوال، ويشترط فيها الندم على ما اقترف الإنسان من ذنب، وعدم العودة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لطف آخر من ألطاف اللّه على عباده، وذلك بأن حتّهم على الإحسان إلى الناس وفعل الخير، وعلى الصدقة والبرّ بالفقراء والضعفاء، وضمن لهم عوض ذلك الثمن الجزيل في دار البقاء والخلود، كلّ ذلك لنجاتهم وسعادتهم، فما أسبغ نعمته، وأعظم فضله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إلى شكر اللّه على نعمه، وأنّه ممّا يوجب المزيد، كما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الدعاء إلى اللّه والتضرّع إليه، فقد جعل ذلك عبادة وتركه استكباراً حسب ما أعلن القرآن الكريم، ولنستمع بعد هذا إلى قطعة أخرى من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وَأَنْتَ جَعَلْتَ مِنْ صَفايا تِلْكَ الْوَطَائِفِ، وَخَصَائِصِ تِلْكَ الْفُرُوضِ شَهْرَ رَمَضانِ الَّذِي اخْتَصَصْتَهُ مِنْ سَائِرِ الشُّهُورِ، وَتَخَيَّرْتَهُ مِنْ جَميعِ الْأَزْمِنَةِ وَالدُّهُورِ، وَآثَرْتَهُ عَلى كلّ أَوْقاتِ السَّنَةِ بِمَا أَنْزَلْتَ فِيهِ مِنَ الْقُرْآنِ وَالنُّورِ، وَضاعَفْتَ فِيهِ مِنَ الْإِيمَانِ</w:t>
      </w:r>
      <w:r>
        <w:rPr>
          <w:rStyle w:val="FootnoteAnchor"/>
          <w:rtl w:val="true"/>
        </w:rPr>
        <w:footnoteReference w:id="479"/>
      </w:r>
      <w:r>
        <w:rPr>
          <w:rFonts w:ascii="Amiri" w:hAnsi="Amiri" w:eastAsia="Amiri" w:cs="Amiri"/>
          <w:color w:val="111111"/>
          <w:sz w:val="28"/>
          <w:sz w:val="28"/>
          <w:szCs w:val="28"/>
          <w:rtl w:val="true"/>
          <w:lang w:bidi="ar-SA"/>
        </w:rPr>
        <w:t>، وَفَرَضْتَ فِيهِ مِنَ الصِّيام وَرَغَبْتَ فيهِ مِنَ الْقِيام، وَأَجْلَلْتَ فِيهِ مِنْ لَيْلَةِ الْقَدْرِ الَّتِي هِيَ خَيْرٌ مِنْ أَلْفِ شَهْرٍ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أَثَرْتَنَا بِهِ عَلَىٰ سَائِرِ الْأُمَمِ، وَاصْطَفَيْتَنَا بِفَضْلِهِ دُونَ أَهْلِ الْمِلَلِ فَصُمْنا </w:t>
      </w:r>
    </w:p>
    <w:p>
      <w:pPr>
        <w:pStyle w:val="BookText"/>
        <w:rPr/>
      </w:pPr>
      <w:r>
        <w:rPr>
          <w:rFonts w:ascii="Amiri" w:hAnsi="Amiri" w:eastAsia="Amiri" w:cs="Amiri"/>
          <w:color w:val="111111"/>
          <w:sz w:val="28"/>
          <w:sz w:val="28"/>
          <w:szCs w:val="28"/>
          <w:rtl w:val="true"/>
          <w:lang w:bidi="ar-SA"/>
        </w:rPr>
        <w:t>بِأَمْرِكَ نَهارَهُ، وَقُمْنَا بِعَوْنِكَ لَيْلَهُ، مُتَعَرِّضِينَ بِصِيَامِهِ وَقِيامِهِ لِمَا عَرَّضْتَنا لَهُ مِنْ رَحْمَتِكَ، وَتَسَبَّيْنَا إِلَيْهِ مِنْ مَتُوْبَتِكَ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الْمَلِيُّ بِمَا رُغِبَ فِيهِ إِلَيْكَ، الْجَوادُ بِما سُئِلْتَ مِنْ فَضْلِكَ، الْقَريبُ إلى مَنْ حاوَلَ قُرْبَكَ، وَقَدْ أَقامَ فينا هَذَا الشَّهْرُ مَقامَ حَمْدٍ، وَصَحِبَنا صُحْبَةَ مَبْرُورٍ، وَأَرْبَحَنَا أَفْضَلَ أَرْباحِ الْعَالَمِينَ، ثُمَّ قَدْفَارَقَنا عِنْدَ تَمَامِ وَقْتِهِ وَانْقِطاع مُدَّتِهِ، وَوَفاءِ عَدَدِهِ </w:t>
      </w:r>
      <w:r>
        <w:rPr>
          <w:rStyle w:val="FootnoteAnchor"/>
          <w:rtl w:val="true"/>
        </w:rPr>
        <w:footnoteReference w:id="480"/>
      </w:r>
      <w:r>
        <w:rPr>
          <w:rFonts w:ascii="Amiri" w:hAnsi="Amiri" w:eastAsia="Amiri" w:cs="Amiri"/>
          <w:color w:val="111111"/>
          <w:sz w:val="28"/>
          <w:sz w:val="28"/>
          <w:szCs w:val="28"/>
          <w:rtl w:val="true"/>
          <w:lang w:bidi="ar-SA"/>
        </w:rPr>
        <w:t>، فَنَحْنُ مُوَدِّعُوهُ وَداعَ مَنْ عَزَّ فِراقُهُ عَلَيْنا، وَغَمَّنَا وَأَوْحَشَنَا انْصِرافُهُ عَنَا، وَلَزِمَنا لَهُ الدِّمامُ الْمَحْفُوظُ وَالْحُرْمَةُ الْمَرْعِيَّةُ وَالْحَقُّ الْمَقْضِى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بفضل شهر رمضان المبارك الذي ميزه اللّه على سائر الشهور، واختصه بالمزيد من الفضل، ففرض فيه الصيام، وندب فيه إلى إحياء لياليه بالعبادة والطاعة، وجعل ثواب الأعمال الصالحة فيه مضاعفاً، كما خصه بليلة القدر التي هي خير من ألف شهر، وقد آثر اللّه به المسلمين وحباهم به دون غيرهم من سائر الأمم لينالوا الدرجات العالية، والمنزلة الكريمة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حزنه على مفارقة هذا الشهر العظيم الذي كان يكتسب في كلّ ثانية منه الحسنات والأعمال التي تقربه إلى اللّه تعالى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قطعة أخرى من هذا الدعاء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شَهْرَ اللّه الْأَكْبَرَ، وَيَا عِيدَ أَوْلِيَائِهِ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أَكْرَمَ مَصْحُوبٍ مِنَ الْأَوْقاتِ، وَيا خَيْرَ شَهْرٍ فِي الْأيّام </w:t>
      </w:r>
    </w:p>
    <w:p>
      <w:pPr>
        <w:pStyle w:val="BookText"/>
        <w:rPr/>
      </w:pPr>
      <w:r>
        <w:rPr>
          <w:rFonts w:ascii="IRNazanin" w:hAnsi="IRNazanin" w:eastAsia="IRNazanin"/>
          <w:color w:val="111111"/>
          <w:sz w:val="28"/>
          <w:sz w:val="28"/>
          <w:szCs w:val="28"/>
          <w:rtl w:val="true"/>
          <w:lang w:bidi="fa-IR"/>
        </w:rPr>
        <w:t>والساعات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مِنْ شَهْرٍ قَرُبَتْ فيهِ الْآمالُ، وَنُشِرَتْ فيهِ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قَرِينٍ جَلَّ قَدْرُهُ مَوْجُوداً، وَأَفْجَعَ فَقْدُهُ مَفْقُوداً وَمَرْجُوٍّ اَلَمَ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أَليفٍ آنَسَ مُقْبِلاً فَسَرَّ، وَأَوْحَشَ مُنْقَضِياً فَمَضَّ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مُجاوِرٍ رَقَّتْ فيهِ الْقُلُوبُ، وَقَلَّتْ فيهِ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ناصِرٍ أَعانَ عَلَى الشَّيْطَانِ، وَصَاحِبٍ سَهَّلَ سُبُلَ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أَكْثَرَ عُتَقاءَ اللّه فيكَ، وَمَا أَسْعَدَ مَنْ رَعَى حُرْمَتَكَ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كانَ أَمْحاكَ لِلذُّنُوبِ، وَأَسْتَرَكَ لأَنواع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كانَ أَطْوَلَكَ عَلَى الْمُجْرِمِينَ، وَأَهْيَبَكَ فِي صُدُورِ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شَهْرِ لا تُنافِسُهُ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شَهْرٍ هُوَ مِنْ كلّ أَمْرٍ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غَيْرَ كَرِيهِ الْمُصاحَبَةِ، وَلا ذَمِيمِ الْمُلابَسَةِ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كَما وَفَدْتَ عَلَيْنا بِالْبَرَكاتِ، وَغَسَلْتَ عَنا دَنَسَ الْخَطيئات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غَيْرَ مُوَدَّعٍ بَرَماً وَلَا مَتْرُوكٍ صِيامُهُ سَأَماً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مِنْ مَطْلُوبِ قَبْلَ وَقْتِهِ، وَمَحْزُونٍ عَلَيْهِ قَبْلَ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كَمْ مِنْ سُوءٍ صُرِفَ بِكَ عَنَا، وَكَمْ مِنْ خَيْرٍ أفيضَ بِكَ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وَعَلَى لَيْلَةِ الْقَدْرِ الَّتِي هِيَ خَيْرٌ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كانَ أَحْرَصَنَا بِالْأَمْسِ عَلَيْكَ، وَأَشَدَّ شَوْقَنا غَداً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وَعَلَى فَضْلِكَ الَّذِي حُرِمْناهُ، وَعَلَىٰ مَاضٍ مِنْ بَرَكَاتِكَ سُلبناهُ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المبارك بهذه التحيات الحارة العاطرة مشفوعة بالمرارة والأسى على فراقه، لأنه كان ميداناً لمبراته وأعماله الصالحة التي تقرّبه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خصائص هذا الشهر العظيم، وبيان امتيازاته على بقية الشهور، ولنستمع إلى لوحة أخرى من هذا الدعاء الجليل</w:t>
      </w:r>
    </w:p>
    <w:p>
      <w:pPr>
        <w:pStyle w:val="BookText"/>
        <w:rPr/>
      </w:pPr>
      <w:r>
        <w:rPr>
          <w:rFonts w:ascii="Amiri" w:hAnsi="Amiri" w:eastAsia="Amiri" w:cs="Amiri"/>
          <w:color w:val="111111"/>
          <w:sz w:val="28"/>
          <w:sz w:val="28"/>
          <w:szCs w:val="28"/>
          <w:rtl w:val="true"/>
          <w:lang w:bidi="ar-SA"/>
        </w:rPr>
        <w:t>اللّهمّ إِنَّا أَهْلُ هَذَا الشَّهْرِ الَّذِي شَرَّفْتَنابِهِ، وَوَفَّقْتَنا بِمَنِّكَ لَهُ، حِينَ جَهِلَ الْأَشْقِياءُ وَقْتَهُ، وَحُرِمُوا لِشَقائِهِمْ فَضْلَهُ، وَأَنْتَ وَلِيُّ مَا أَثَرْتَنا بِهِ مِنْ مَعْرِفَتِهِ، وَهَدَيْتَنا لَهُ مِنْ سُنَّتِهِ، وَقَدْ تَوَلَّيْنا بِتَوْفِيقِكَ صِيامَهُ وَقِيامَهُ عَلَى تَقْصِيرٍ، وَأَدَّيْنَا فِيهِ قَليلاً مِنْ كَثِيرٍ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فَلَكَ الْحَمْدُ إِقْراراً بِالْإِساءَةِ وَاعْتِرَافاً بِالْاِضاعَةِ </w:t>
      </w:r>
      <w:r>
        <w:rPr>
          <w:rStyle w:val="FootnoteAnchor"/>
          <w:rtl w:val="true"/>
        </w:rPr>
        <w:footnoteReference w:id="481"/>
      </w:r>
      <w:r>
        <w:rPr>
          <w:rFonts w:ascii="Amiri" w:hAnsi="Amiri" w:eastAsia="Amiri" w:cs="Amiri"/>
          <w:color w:val="111111"/>
          <w:sz w:val="28"/>
          <w:sz w:val="28"/>
          <w:szCs w:val="28"/>
          <w:rtl w:val="true"/>
          <w:lang w:bidi="ar-SA"/>
        </w:rPr>
        <w:t xml:space="preserve">وَلَكَ مِنْ قُلُوبِنا </w:t>
      </w:r>
    </w:p>
    <w:p>
      <w:pPr>
        <w:pStyle w:val="BookText"/>
        <w:rPr/>
      </w:pPr>
      <w:r>
        <w:rPr>
          <w:rFonts w:ascii="Amiri" w:hAnsi="Amiri" w:eastAsia="Amiri" w:cs="Amiri"/>
          <w:color w:val="111111"/>
          <w:sz w:val="28"/>
          <w:sz w:val="28"/>
          <w:szCs w:val="28"/>
          <w:rtl w:val="true"/>
          <w:lang w:bidi="ar-SA"/>
        </w:rPr>
        <w:t xml:space="preserve">عَقْدُ النَّدَم، وَمِنْ أَلْسِنَتِنا صِدْقُ الْاِعْتِدَارِ، فَأَجُرْنا عَلى ما أَصابَنا فِيهِ مِنَ التَّفْرِيطِ، أَجْراً نَسْتَدْرِكَ بِهِ الْفَضْلَ الْمَرْغُوبَ فِيهِ، وَنَعْتاضُ بِهِ مِنْ أَنْوَاعِ الذُّخْر </w:t>
      </w:r>
      <w:r>
        <w:rPr>
          <w:rStyle w:val="FootnoteAnchor"/>
          <w:rtl w:val="true"/>
        </w:rPr>
        <w:footnoteReference w:id="482"/>
      </w:r>
      <w:r>
        <w:rPr>
          <w:rFonts w:ascii="Amiri" w:hAnsi="Amiri" w:eastAsia="Amiri" w:cs="Amiri"/>
          <w:color w:val="111111"/>
          <w:sz w:val="28"/>
          <w:sz w:val="28"/>
          <w:szCs w:val="28"/>
          <w:rtl w:val="true"/>
          <w:lang w:bidi="ar-SA"/>
        </w:rPr>
        <w:t xml:space="preserve">الْمَحْرُوصِ عَلَيْهِ، وَأَوْجِبْ لَنا عُذْرَكَ عَلَى مَا قَصَّرْنَا فِيهِ مِنْ حَقِّكَ، وَابْلُغْ بِأَعْمَارِنَا مَا بَيْنَ أَيْدِينَا مِنْ شَهْرِ رَمَضانَ الْمُقْبِلِ، فَإِذا بَلَّغْتَناهُ فَأَعِنَا عَلَى تَناوُلِ ما أَنْتَ أَهْلُهُ مِنَ الْعِبادَةِ، وَأَدَّنا </w:t>
      </w:r>
      <w:r>
        <w:rPr>
          <w:rStyle w:val="FootnoteAnchor"/>
          <w:rtl w:val="true"/>
        </w:rPr>
        <w:footnoteReference w:id="483"/>
      </w:r>
      <w:r>
        <w:rPr>
          <w:rFonts w:ascii="Amiri" w:hAnsi="Amiri" w:eastAsia="Amiri" w:cs="Amiri"/>
          <w:color w:val="111111"/>
          <w:sz w:val="28"/>
          <w:sz w:val="28"/>
          <w:szCs w:val="28"/>
          <w:rtl w:val="true"/>
          <w:lang w:bidi="ar-SA"/>
        </w:rPr>
        <w:t xml:space="preserve">إِلَى الْقِيامِ بِما يَسْتَحِقُهُ مِنَ الطَّاعَةِ، وَأَجْرِلَنَا مِنْ صالح الْعَمَلِ ما يَكونُ دَرَكاً لِحَقِّكَ في الشَّهْرَيْنِ </w:t>
      </w:r>
      <w:r>
        <w:rPr>
          <w:rStyle w:val="FootnoteAnchor"/>
          <w:rtl w:val="true"/>
        </w:rPr>
        <w:footnoteReference w:id="484"/>
      </w:r>
      <w:r>
        <w:rPr>
          <w:rFonts w:ascii="Amiri" w:hAnsi="Amiri" w:eastAsia="Amiri" w:cs="Amiri"/>
          <w:color w:val="111111"/>
          <w:sz w:val="28"/>
          <w:sz w:val="28"/>
          <w:szCs w:val="28"/>
          <w:rtl w:val="true"/>
          <w:lang w:bidi="ar-SA"/>
        </w:rPr>
        <w:t>مِنْ شُهُورِ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أَلْمَمْنَا بِهِ فِي شَهْرِنَا هَذَا مِنْ لَمَمِ </w:t>
      </w:r>
      <w:r>
        <w:rPr>
          <w:rStyle w:val="FootnoteAnchor"/>
          <w:rtl w:val="true"/>
        </w:rPr>
        <w:footnoteReference w:id="485"/>
      </w:r>
      <w:r>
        <w:rPr>
          <w:rFonts w:ascii="Amiri" w:hAnsi="Amiri" w:eastAsia="Amiri" w:cs="Amiri"/>
          <w:color w:val="111111"/>
          <w:sz w:val="28"/>
          <w:sz w:val="28"/>
          <w:szCs w:val="28"/>
          <w:rtl w:val="true"/>
          <w:lang w:bidi="ar-SA"/>
        </w:rPr>
        <w:t xml:space="preserve">أَوْإِثْمِ أَوْ وَاقَعْنَا فِيهِ مِنْ ذَنْبٍ وَاكْتَسَبْنَا فِيهِ مِنْ خَطيئَةٍ عَلَى تَعَمُّدٍ مِنَا أَوْ عَلَى نِسْيانٍ ظَلَمْنا فيهِ أَنْفُسَنا أَوِ انْتَهَكْنَا بِهِ حُرْمَةً مِنْ غَيْرِنَا، فَصَلِّ عَلَى محمّد وَآلِهِ، وَاسْتُرْنا بِسِتْرِكَ، وَاعْفُ عَنَّا بِعَفْوِكَ، وَلا تَنْصِبْنا فيهِ لأَعْيُنِ الشَّامِنِينَ، وَلا تَبْسُطْ عَلَيْنا فِيهِ أَلْسُنَ الطَّاغِينَ، وَاسْتَعْمِلْنا بِمَا يَكُونُ حِطَّةٌ </w:t>
      </w:r>
      <w:r>
        <w:rPr>
          <w:rStyle w:val="FootnoteAnchor"/>
          <w:rtl w:val="true"/>
        </w:rPr>
        <w:footnoteReference w:id="486"/>
      </w:r>
      <w:r>
        <w:rPr>
          <w:rFonts w:ascii="Amiri" w:hAnsi="Amiri" w:eastAsia="Amiri" w:cs="Amiri"/>
          <w:color w:val="111111"/>
          <w:sz w:val="28"/>
          <w:sz w:val="28"/>
          <w:szCs w:val="28"/>
          <w:rtl w:val="true"/>
          <w:lang w:bidi="ar-SA"/>
        </w:rPr>
        <w:t>وَكَفَّارَةً لِمَا أَنْكَرْتَ مِنَا فِيهِ بِرَأْفَتِكَ الَّتي لَا تَنْفَدُ وَفَضْلِكَ الَّذِي لَا يَنْقُصُ</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وَاجْبُرْ مُصيبَتَنا بِشَهْرِنَا، وَبَارِكْ لَنا فِي يَوْمِ </w:t>
      </w:r>
    </w:p>
    <w:p>
      <w:pPr>
        <w:pStyle w:val="BookText"/>
        <w:rPr/>
      </w:pPr>
      <w:r>
        <w:rPr>
          <w:rFonts w:ascii="Amiri" w:hAnsi="Amiri" w:eastAsia="Amiri" w:cs="Amiri"/>
          <w:color w:val="111111"/>
          <w:sz w:val="28"/>
          <w:sz w:val="28"/>
          <w:szCs w:val="28"/>
          <w:rtl w:val="true"/>
          <w:lang w:bidi="ar-SA"/>
        </w:rPr>
        <w:t>عيدِنَا وَفِطْرِنَا، وَاجْعَلْهُ مِنْ خَيْرِ يَوْمٍ مَرَّ عَلَيْنَا، أَجْلَبُهُ لِعَفْوِ وَأَمْحَاهُ لِذَنْبٍ وَاغْفِرْ لَنَا مَاخَفِيَ مِنْ ذُنُوبِنَا وَمَا 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أنظرتم إلى هذا الخضوع والتذلّل أمام الخالق العظيم، وطلب العفو والمغفرة منه، والاعتراف أمامه بالتقصير في أداء ما ينبغي من عبادته وطاعته في شهر رمضان المبارك، هذا وهو زين العابدين وداعية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لقد كان هذا الإمام العظيم أنموذجاً فريداً في عالم المتقين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الفصل الأخير من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اسْلَخْنا بِانْسِلاخ هَذَا الشَّهْرِ مِنْ خَطَايَانَا، وَأَخْرِجْنَا بِخُرُوجِهِ مِنْ سَيِّئَاتِنا، وَاجْعَلْنَا مِنْ أَسْعَدِ أَهْلِهِ بِهِ وَأَجْزَلِهِمْ قِسْماً فِيهِ، وَأَوْفَرِهِمْ حَظَّاً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رَعَى حَقَّ هَذَا الشَّهْر حَقَّ رعايَتِهِ، وَحَفِظَ حُرْمَتَهُ حَقَّ حِفْظها، وَقامَ بِحُدُودِهِ حَقَّ قِيامِهَا، وَاتَّقى ذُنُوبَهُ حَقَّ تُقَاتِهَا، أَوْ تَقَرَّبَ إِلَيْكَ بِقُرْبَةٍ أَوْجَبْتَ رِضاكَ لَهُ، وَعَطَفْتَ رَحْمَتَكَ عَلَيْهِ، فَهَبْ لَنا مِثْلَهُ مِنْ وَجْدِكَ، وَأَعْطِنَا أَضْعافَهُ مِنْ فَضْلِكَ، فَإِنَّ فَضْلَكَ لا يَغِيضُ </w:t>
      </w:r>
      <w:r>
        <w:rPr>
          <w:rStyle w:val="FootnoteAnchor"/>
          <w:rtl w:val="true"/>
        </w:rPr>
        <w:footnoteReference w:id="487"/>
      </w:r>
      <w:r>
        <w:rPr>
          <w:rFonts w:ascii="Amiri" w:hAnsi="Amiri" w:eastAsia="Amiri" w:cs="Amiri"/>
          <w:color w:val="111111"/>
          <w:sz w:val="28"/>
          <w:sz w:val="28"/>
          <w:szCs w:val="28"/>
          <w:rtl w:val="true"/>
          <w:lang w:bidi="ar-SA"/>
        </w:rPr>
        <w:t>، وَإِنَّ خَزائِنَكَ لا تَنْقُصُ بَلْ تَفيضُ، وَإِنَّ مَعادِنَ إِحْسانِكَ لَا تَفْنى، وَإِنَّ عَطَاءَكَ لَلْعَطَاءُ الْمُهَنّا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وَاكْتُبْ لَنَا مِثْلَ أُجُورٍ مَنْ صَامَهُ أَوْ تَعَبَّدَ </w:t>
      </w:r>
    </w:p>
    <w:p>
      <w:pPr>
        <w:pStyle w:val="BookText"/>
        <w:rPr/>
      </w:pPr>
      <w:r>
        <w:rPr>
          <w:rFonts w:ascii="Amiri" w:hAnsi="Amiri" w:eastAsia="Amiri" w:cs="Amiri"/>
          <w:color w:val="111111"/>
          <w:sz w:val="28"/>
          <w:sz w:val="28"/>
          <w:szCs w:val="28"/>
          <w:rtl w:val="true"/>
          <w:lang w:bidi="ar-SA"/>
        </w:rPr>
        <w:t>لَكَ فِيْهِ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نَتُوبُ إِلَيْكَ فِي يَوْمٍ فِطْرِنَا الَّذِي جَعَلْتَهُ لِلْمُؤْمِنِينَ عِيداً وَسُرُوراً، وَلأَهْلِ مِلَّتِكَ مَجْمَعاً وَمُحْتَشَداً مِنْ كلّ ذَنْبٍ أَذْنَبْناهُ، أَوْ سُوءٍ أَسْلَفْنَاهُ، أَوْ خَاطِرِ شَرِّ أَضْمَرْنَاهُ، تَوْبَةَ مَنْ لَا يَنْطَوِي عَلَىٰ رُجُوعِ إِلَىٰ ذَنْبٍ، وَلا يَعُودُ بَعْدَها في خَطيئَةٍ، تَوْبَةً نَصُوحاً </w:t>
      </w:r>
      <w:r>
        <w:rPr>
          <w:rStyle w:val="FootnoteAnchor"/>
          <w:rtl w:val="true"/>
        </w:rPr>
        <w:footnoteReference w:id="488"/>
      </w:r>
      <w:r>
        <w:rPr>
          <w:rFonts w:ascii="Amiri" w:hAnsi="Amiri" w:eastAsia="Amiri" w:cs="Amiri"/>
          <w:color w:val="111111"/>
          <w:sz w:val="28"/>
          <w:sz w:val="28"/>
          <w:szCs w:val="28"/>
          <w:rtl w:val="true"/>
          <w:lang w:bidi="ar-SA"/>
        </w:rPr>
        <w:t>خَلَصَتْ مِنَ الشَّك وَالْاِرْتِيابِ، فَتَقَبَّلْها مِنّا وَارْضَ عَنا وَثَبِّتْنا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خَوْفَ عِقابِ الْوَعِيدِ، وَشَوْقَ ثَوابِ الْمَوْعُودِ حَتَّىٰ نَجِدَ لَذَّةَ مانَدْعُوكَ بِهِ، وَكَابَةَ مَا نَسْتَجِيرُكَ مِنْهُ، وَاجْعَلْنا عِنْدَكَ مِنَ التَّوَّابِينَ الَّذِينَ أَوْجَبْتَ لَهُمْ مَحَبَّتَكَ، وَقَبلْتَ مِنْهُمْ مُراجَعَةَ طَاعَتِكَ يا أَعْدَلَ الْعادِلينَ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تَجاوَزْ عَنْ آبَائِنا وَأُمَّهَاتِنا وَأَهْلِ دينِنَا جَمِيعاً مَنْ سَلَفَ مِنْهُمْ وَمَنْ غَبَرَ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نَبِيِّنا وآلِهِ كَما صَلَّيْتَ عَلى مَلائِكَتِكَ الْمُقَرَّبِينَ، وَصَلِّ عَلَيْهِ وآلِهِ كَمَا صَلَّيْتَ عَلَى أَنْبِيائِكَ الْمُرْسَلِينَ، وَصَلَّ عَلَيْهِ وآلِهِ كَما صَلَّيْتَ عَلَى عِبادِكَ الصَّالِحِينَ، وَأَفْضَلَ مِنْ ذلِكَ يا رَبَّ الْعالَمينَ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تَبْلُغُنا بَرَكَتُها، وَيَنالُنَا نَفْعُها، وَيُسْتَجَابُ لَها دُعاؤُنا إِنَّكَ أَكْرَمُ مَنْ </w:t>
      </w:r>
      <w:bookmarkStart w:id="694" w:name="pg16370_167360"/>
    </w:p>
    <w:p>
      <w:pPr>
        <w:pStyle w:val="BookText"/>
        <w:rPr/>
      </w:pPr>
      <w:bookmarkEnd w:id="694"/>
      <w:r>
        <w:rPr>
          <w:rFonts w:ascii="Amiri" w:hAnsi="Amiri" w:eastAsia="Amiri" w:cs="Amiri"/>
          <w:color w:val="111111"/>
          <w:sz w:val="28"/>
          <w:sz w:val="28"/>
          <w:szCs w:val="28"/>
          <w:rtl w:val="true"/>
          <w:lang w:bidi="ar-SA"/>
        </w:rPr>
        <w:t>رُغِبَ إِلَيْهِ، وَأَكْفى مَنْ تُوَكَّلَ عَلَيْهِ، وَأَعْطى مَنْ سُئِلَ مِنْ فَضْلِهِ، وَأَنْتَ عَلى كلّ شَيْءٍ قَدِيرٌ</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الدعاء الشريف، بل وسائر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تهتز لها أعماق النفوس، وتضطرب منها دخائل القلوب، وتبعث للتقوى والإيمان كما تبعث على الندم والحسرات على ما فرّط الإنسان في جنب اللّه</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6640091_1280447820"/>
      <w:bookmarkStart w:id="696" w:name="_Toc265"/>
      <w:bookmarkEnd w:id="695"/>
      <w:r>
        <w:rPr>
          <w:rtl w:val="true"/>
        </w:rPr>
        <w:t xml:space="preserve">دعاؤه </w:t>
      </w:r>
      <w:r>
        <w:rPr>
          <w:rtl w:val="true"/>
        </w:rPr>
        <w:t>(</w:t>
      </w:r>
      <w:r>
        <w:rPr>
          <w:rtl w:val="true"/>
        </w:rPr>
        <w:t>عَلَيهِ السَّلَامُ</w:t>
      </w:r>
      <w:r>
        <w:rPr>
          <w:rtl w:val="true"/>
        </w:rPr>
        <w:t xml:space="preserve">) </w:t>
      </w:r>
      <w:r>
        <w:rPr>
          <w:rtl w:val="true"/>
        </w:rPr>
        <w:t>في عيد الفطر</w:t>
      </w:r>
      <w:bookmarkEnd w:id="696"/>
    </w:p>
    <w:p>
      <w:pPr>
        <w:pStyle w:val="BookText"/>
        <w:rPr/>
      </w:pPr>
      <w:r>
        <w:rPr>
          <w:rFonts w:ascii="Amiri" w:hAnsi="Amiri" w:eastAsia="Amiri" w:cs="Amiri"/>
          <w:color w:val="111111"/>
          <w:sz w:val="28"/>
          <w:sz w:val="28"/>
          <w:szCs w:val="28"/>
          <w:rtl w:val="true"/>
          <w:lang w:bidi="ar-SA"/>
        </w:rPr>
        <w:t>كان الإمام زين العابدين لا يستقبل يوم عيد الفطر بالدعاء إلى اللّه تعالى طالباً منه أن يتقبل صومه وسائر عباداته ومبرّاته في شهر رمضان، وأن يمنحه العفو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الصباح الباكر يعطي الفقراء زكاة الفطرة عن نفسه، وعمن يعول به، كما كان يصلي صلاة العيد، وبعد الفراغ منها يستقبل القبلة ويدعو بهذا الدعاء الجليل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يَرْحَمُ مَنْ لَا يَرْحَمُهُ الْعِبادُ، وَيا مَنْ يَقْبَلُ مَنْ لا تَقْبَلُهُ البلاد، وَيا مَنْ لا يَحْتَفِرُ أَهْلَ الْحَاجَةِ إِلَيْهِ، وَيا مَنْ لا يُخَيِّبُ الْمُلِحِينَ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لا يَجْبَهُ بِالرَّدِّ أَهْلَ الدَالَّةِ عَلَيْهِ، وَيا مَنْ يَجْتَبِي </w:t>
      </w:r>
      <w:r>
        <w:rPr>
          <w:rStyle w:val="FootnoteAnchor"/>
          <w:rtl w:val="true"/>
        </w:rPr>
        <w:footnoteReference w:id="490"/>
      </w:r>
      <w:r>
        <w:rPr>
          <w:rFonts w:ascii="Amiri" w:hAnsi="Amiri" w:eastAsia="Amiri" w:cs="Amiri"/>
          <w:color w:val="111111"/>
          <w:sz w:val="28"/>
          <w:sz w:val="28"/>
          <w:szCs w:val="28"/>
          <w:rtl w:val="true"/>
          <w:lang w:bidi="ar-SA"/>
        </w:rPr>
        <w:t xml:space="preserve">صَغِيرَ ما يُنْحَفُ بِهِ وَيَشْكُرُ يَسِيرَ مَا يُعْمَلُ لَهُ، وَيا مَنْ يَشْكُرُ عَلَى الْقَلِيلِ وَيُجازِي بِالْجَلِيلِ، وَيا مَنْ يَدْنُو إِلَى مَنْ دَنَا مِنْهُ، وَيا مَنْ يَدْعُو إِلَى نَفْسِهِ مَنْ أَدْبَرَ عَنْهُ، وَيا مَنْ </w:t>
      </w:r>
    </w:p>
    <w:p>
      <w:pPr>
        <w:pStyle w:val="BookText"/>
        <w:rPr/>
      </w:pPr>
      <w:r>
        <w:rPr>
          <w:rFonts w:ascii="Amiri" w:hAnsi="Amiri" w:eastAsia="Amiri" w:cs="Amiri"/>
          <w:color w:val="111111"/>
          <w:sz w:val="28"/>
          <w:sz w:val="28"/>
          <w:szCs w:val="28"/>
          <w:rtl w:val="true"/>
          <w:lang w:bidi="ar-SA"/>
        </w:rPr>
        <w:t xml:space="preserve">لا يُغَيِّرُ النِّعْمَةَ وَلا يُبادِرُ بِالنَّقِمَةِ، وَيا مَنْ يُثْمِرُ الْحَسَنَةَ حتّى يُنَمِّيها وَيَتَجاوَزُ عَنِ السَّيِّئَةِ حتّى يُعَفِّيها </w:t>
      </w:r>
      <w:r>
        <w:rPr>
          <w:rStyle w:val="FootnoteAnchor"/>
          <w:rtl w:val="true"/>
        </w:rPr>
        <w:footnoteReference w:id="491"/>
      </w:r>
      <w:r>
        <w:rPr>
          <w:rFonts w:ascii="Amiri" w:hAnsi="Amiri" w:eastAsia="Amiri" w:cs="Amiri"/>
          <w:color w:val="111111"/>
          <w:sz w:val="28"/>
          <w:sz w:val="28"/>
          <w:szCs w:val="28"/>
          <w:rtl w:val="true"/>
          <w:lang w:bidi="ar-SA"/>
        </w:rPr>
        <w:t xml:space="preserve">، إِنْصَرَفَتِ الْآمالُ دونَ مَدَى كَرَمِكَ </w:t>
      </w:r>
      <w:r>
        <w:rPr>
          <w:rStyle w:val="FootnoteAnchor"/>
          <w:rtl w:val="true"/>
        </w:rPr>
        <w:footnoteReference w:id="492"/>
      </w:r>
      <w:r>
        <w:rPr>
          <w:rFonts w:ascii="Amiri" w:hAnsi="Amiri" w:eastAsia="Amiri" w:cs="Amiri"/>
          <w:color w:val="111111"/>
          <w:sz w:val="28"/>
          <w:sz w:val="28"/>
          <w:szCs w:val="28"/>
          <w:rtl w:val="true"/>
          <w:lang w:bidi="ar-SA"/>
        </w:rPr>
        <w:t>بالحاجاتِ، وَامْتَلَاتْ بِفَيْضِ جُودِكَ أَوْعِيَةُ الطَّلِباتِ، وَتَفَسَّخَتْ دوُنَ بُلُوعْ نَعْتِكَ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الْعُلُو الْأَعْلَى فَوْقَ كلّ عالٍ، وَالْجَلالُ الْأَمْجَدُ فَوْقَ كلّ جَلالٍ، كُلٌّ جَليلٍ عِنْدَكَ صَغِيرٌ، وَكُلُّ شَرِيفٍ فِي جَنْبِ شَرَفِكَ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خابَ الْوافِدُونَ عَلَى غَيْرِكَ، وَخَسِرَ الْمُتَعَرِّضونَ إِلَّا لَكَ، وَضاعَ الْمُلِمُّونَ إِلَّا بِكَ، وَأَجْدَبَ الْمُنْتَجِعُونَ </w:t>
      </w:r>
      <w:r>
        <w:rPr>
          <w:rStyle w:val="FootnoteAnchor"/>
          <w:rtl w:val="true"/>
        </w:rPr>
        <w:footnoteReference w:id="493"/>
      </w:r>
      <w:r>
        <w:rPr>
          <w:rFonts w:ascii="Amiri" w:hAnsi="Amiri" w:eastAsia="Amiri" w:cs="Amiri"/>
          <w:color w:val="111111"/>
          <w:sz w:val="28"/>
          <w:sz w:val="28"/>
          <w:szCs w:val="28"/>
          <w:rtl w:val="true"/>
          <w:lang w:bidi="ar-SA"/>
        </w:rPr>
        <w:t>إِلَّا مَنِ انْتَجَعَ فَضْلَكَ</w:t>
      </w:r>
    </w:p>
    <w:p>
      <w:pPr>
        <w:pStyle w:val="BookText"/>
        <w:rPr/>
      </w:pPr>
      <w:r>
        <w:rPr>
          <w:rFonts w:ascii="Amiri" w:hAnsi="Amiri" w:eastAsia="Amiri" w:cs="Amiri"/>
          <w:color w:val="111111"/>
          <w:sz w:val="28"/>
          <w:sz w:val="28"/>
          <w:szCs w:val="28"/>
          <w:rtl w:val="true"/>
          <w:lang w:bidi="ar-SA"/>
        </w:rPr>
        <w:t>بابُكَ مَفْتُوحٌ لِلرّاغِبينَ، وَجُودُكَ مُبَاحٌ لِلسَّائِلِينَ، وَإِعَاثَتُكَ قَرِيبَةٌ مِنَ الْمُسْتَغِيثين، لا يَخيبُ مِنْكَ الْآمِلُونَ، وَلا يَيْأَسُ مِنْ عَطَائِكَ الْمُتَعَرِّضونَ، وَلَا يَشْقَى بِنِقْمَتِكَ الْمُسْتَغْفِرُونَ، رِزْقُكَ مَبْسوطٌ لِمَنْ عَصاكَ، وَحِلْمُكَ مُعْتَرِضٌ لِمَنْ ناواكَ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عادَتُكَ الْإِحْسَانُ إِلَى الْمُسِيئِينَ، وَسُنَّتُكَ الْإِبْقَاءُ عَلَى الْمُعْتَدِينَ، حتّى لَقَدْ غَرَّتْهُمْ أَناتُكَ عَن الرُّجُوع، وَصَدَّهم إِمْهَالُكَ عَنِ النُّزُوعِ، وَإِنَّما تَأَنَّيْتَ بِهِمْ لِيَفيئُوا إِلى أَمْرِكَ، وَأَمْهَلْتَهُمْ ثِقَةٌ بِدَوامِ مُلْكِكَ، فَمَنْ كَانَ مِنْ أَهْلِ </w:t>
      </w:r>
    </w:p>
    <w:p>
      <w:pPr>
        <w:pStyle w:val="BookText"/>
        <w:rPr/>
      </w:pPr>
      <w:r>
        <w:rPr>
          <w:rFonts w:ascii="Amiri" w:hAnsi="Amiri" w:eastAsia="Amiri" w:cs="Amiri"/>
          <w:color w:val="111111"/>
          <w:sz w:val="28"/>
          <w:sz w:val="28"/>
          <w:szCs w:val="28"/>
          <w:rtl w:val="true"/>
          <w:lang w:bidi="ar-SA"/>
        </w:rPr>
        <w:t>السَّعادَةِ خَتَمْتَ لَهُ بِها، وَمَنْ كانَ مِنْ أَهْل الشَّقاوَةِ خَذَلْتَهُ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الإمام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اللوحة إلى ألطاف اللّه تعالى، وفضله الشامل على العباد، فهو العطوف والرحيم على من انقطع عن العباد، ولا يجد راحماً سواه كما أنّ رحمته تعالى شملت من طاردته الحكومات، فهام على وجهه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ألطاف اللّه تعالى أنّه لا يحتقر المحتاجين إليه كما يحتقرهم العباد، ومن رحمته تعالى أنه لا يخيب آمال الملحين عليه بالمسألة والدعاء، ومن عظيم فضله تعالى وسعة رحمته أنّه يقبل القليل من العمل الصالح، ويجازي عليه بالكثير، وقد تحبّب إلى عباده، فقد دنا إلى من دنا منه، ودعا من أدبر عنه ليمنحهم المنزلة الرفيعة في دار الآخرة، وينقذهم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ألطاف اللّه على عباده أنّه لا يغيّر نعمة أنعم بها عليهم إلا أن يغيروا ما بأنفسهم، كما أنه تعالى ينمّي الحسنة ويربيها لصاحبها في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كرم اللّه وجوده لا يحدّ، فقد عجزت الأوصاف والنعوت أن تلم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فوق كلّ عال، وفوق كلّ جلال، وفوق كلّ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على الذين يلجأون إلى غير اللّه، فقد فوّتوا عليهم الخير، وضاعت آمالهم، وخسرت صفقتهم، كما قد ربح من التجأ إليه تعالى، وفاز فوزاً عظيماً، وتعرّض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حلم اللّه تعالى وإنابته على المعتدين، فلم يعاجلهم بالعقوبة لعلهم يفيئوا إلى أمره تعالى، ويرجعوا إلى حظيرة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الأمور التي حفلت بها هذه القطعة من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ولنستمع إلى الفصل الأخير منه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صائِرُونَ إِلى حُكْمِكَ، وَأمُورُهُمْ آيلَةٌ إِلَى أَمْرِكَ، لَمْ يَهِنْ عَلَىٰ طولِ مُدَّتِهِمْ سُلْطانُكَ، وَلَمْ يُدْحَضْ لِتَرْكِ مُعاجَلَتِهِمْ بُرْهانُكَ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حُجَّتُكَ قائِمَةٌ لا تُدْحَضُ، وَسُلْطانُكَ ثابِتٌ لا يَزُولُ، فَالْوَيْلُ الدَائِمُ لِمَنْ جَنَحَ </w:t>
      </w:r>
      <w:r>
        <w:rPr>
          <w:rStyle w:val="FootnoteAnchor"/>
          <w:rtl w:val="true"/>
        </w:rPr>
        <w:footnoteReference w:id="494"/>
      </w:r>
      <w:r>
        <w:rPr>
          <w:rFonts w:ascii="Amiri" w:hAnsi="Amiri" w:eastAsia="Amiri" w:cs="Amiri"/>
          <w:color w:val="111111"/>
          <w:sz w:val="28"/>
          <w:sz w:val="28"/>
          <w:szCs w:val="28"/>
          <w:rtl w:val="true"/>
          <w:lang w:bidi="ar-SA"/>
        </w:rPr>
        <w:t xml:space="preserve">عَنْكَ، وَالْخَيْبَةُ الْخاذِلَةُ لِمَنْ حَابَ مِنْكَ، وَالشَّقاءُ الْأَشْقَى لِمَن اغْتَر بك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أَكْثَرَ تَصَرُّفَهُ </w:t>
      </w:r>
      <w:r>
        <w:rPr>
          <w:rStyle w:val="FootnoteAnchor"/>
          <w:rtl w:val="true"/>
        </w:rPr>
        <w:footnoteReference w:id="496"/>
      </w:r>
      <w:r>
        <w:rPr>
          <w:rFonts w:ascii="Amiri" w:hAnsi="Amiri" w:eastAsia="Amiri" w:cs="Amiri"/>
          <w:color w:val="111111"/>
          <w:sz w:val="28"/>
          <w:sz w:val="28"/>
          <w:szCs w:val="28"/>
          <w:rtl w:val="true"/>
          <w:lang w:bidi="ar-SA"/>
        </w:rPr>
        <w:t xml:space="preserve">في عَذابِكَ، وَما أَطْوَلَ تَرَدُّدَهُ فِي عِقابِكَ، وَمَا أَبْعَدَ غايَتَهُ مِنَ الْفَرَج، وَما أَقْنَطَهُ مِنْ سُهُولَةِ الْمَخْرَجَ، عَدْلاً مِنْ قَضائِكَ لَا تَجُورُ فيهِ، وَإِنْصافاً مِنْ حُكْمِكَ لا تَحيفُ </w:t>
      </w:r>
      <w:r>
        <w:rPr>
          <w:rStyle w:val="FootnoteAnchor"/>
          <w:rtl w:val="true"/>
        </w:rPr>
        <w:footnoteReference w:id="49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ظَاهَرْتَ الْحُجَجَ، وَأَبْلَيْتَ الْأَعْدَارَ وَقَدْ تَقَدَّمْتَ بِالْوَعِيدِ، وَتَلَطَّفْتَ في التَّرْغِيبِ، وَضَرَبْتَ الْأَمْثَالَ، وَأَطَلْتَ الْإِمْهَالَ، وَأَخَّرْتَ وَأَنْتَ مُسْتَطيع لِلْمُعاجَلَةِ، وَتَأَنَّيْتَ وَأَنْتَ مَلِيٌ </w:t>
      </w:r>
      <w:r>
        <w:rPr>
          <w:rStyle w:val="FootnoteAnchor"/>
          <w:rtl w:val="true"/>
        </w:rPr>
        <w:footnoteReference w:id="498"/>
      </w:r>
      <w:r>
        <w:rPr>
          <w:rFonts w:ascii="Amiri" w:hAnsi="Amiri" w:eastAsia="Amiri" w:cs="Amiri"/>
          <w:color w:val="111111"/>
          <w:sz w:val="28"/>
          <w:sz w:val="28"/>
          <w:szCs w:val="28"/>
          <w:rtl w:val="true"/>
          <w:lang w:bidi="ar-SA"/>
        </w:rPr>
        <w:t xml:space="preserve">بِالْمُبَادَرَةِ، لَمْ تَكُنْ أَناتُكَ عَجْزاً، وَلا إِمْهَالُكَ وَهْناً، وَلا إِمْسَاكُكَ غَفْلَةً، وَلَا انْتِظارُكَ مُداراةً، بَلْ لِتَكُونَ حُجَّتُكَ أَبْلَغَ، وَكَرَمُكَ أَكْمَلَ، وَإِحْسانُكَ أَوْفى، وَنِعْمَتُكَ أَتَمَّ، كلّ ذَلِكَ كانَ وَلَمْ تَزَلْ، وَهُوَ كائِنٌ وَلا تَزالُ، حُجَّتُكَ أَجَلُ مِنْ أَنْ يُوصَفَ بكُلها وَمَجْدُكَ أَرْفَعُ مِنْ أَنْ يُحَدَّ بِكُنْهِهِ، وَنِعْمَتُكَ أَكْثَرُ مِنْ أَنْ تُحْصى بِأَسْرِها، وَإِحْسَانُكَ أَكْثَرُ مِنْ أَنْ تُشْكَرَ عَلَى أَقَلِّهِ، وَقَدْ قَصَّرَ بِيَ السُّكُوتُ </w:t>
      </w:r>
    </w:p>
    <w:p>
      <w:pPr>
        <w:pStyle w:val="BookText"/>
        <w:rPr/>
      </w:pPr>
      <w:r>
        <w:rPr>
          <w:rFonts w:ascii="Amiri" w:hAnsi="Amiri" w:eastAsia="Amiri" w:cs="Amiri"/>
          <w:color w:val="111111"/>
          <w:sz w:val="28"/>
          <w:sz w:val="28"/>
          <w:szCs w:val="28"/>
          <w:rtl w:val="true"/>
          <w:lang w:bidi="ar-SA"/>
        </w:rPr>
        <w:t xml:space="preserve">عَنْ تَحْمِيدِكَ، وَفَهَّهَني </w:t>
      </w:r>
      <w:r>
        <w:rPr>
          <w:rStyle w:val="FootnoteAnchor"/>
          <w:rtl w:val="true"/>
        </w:rPr>
        <w:footnoteReference w:id="499"/>
      </w:r>
      <w:r>
        <w:rPr>
          <w:rFonts w:ascii="Amiri" w:hAnsi="Amiri" w:eastAsia="Amiri" w:cs="Amiri"/>
          <w:color w:val="111111"/>
          <w:sz w:val="28"/>
          <w:sz w:val="28"/>
          <w:szCs w:val="28"/>
          <w:rtl w:val="true"/>
          <w:lang w:bidi="ar-SA"/>
        </w:rPr>
        <w:t xml:space="preserve">الْإِمْسَالُ عَنْ تَمْجِيدِكَ، وَقُصارايَ الْاِقْرارُ بِالْحُسُورٍ </w:t>
      </w:r>
      <w:r>
        <w:rPr>
          <w:rStyle w:val="FootnoteAnchor"/>
          <w:rtl w:val="true"/>
        </w:rPr>
        <w:footnoteReference w:id="500"/>
      </w:r>
      <w:r>
        <w:rPr>
          <w:rFonts w:ascii="Amiri" w:hAnsi="Amiri" w:eastAsia="Amiri" w:cs="Amiri"/>
          <w:color w:val="111111"/>
          <w:sz w:val="28"/>
          <w:sz w:val="28"/>
          <w:szCs w:val="28"/>
          <w:rtl w:val="true"/>
          <w:lang w:bidi="ar-SA"/>
        </w:rPr>
        <w:t xml:space="preserve">، لا رَغْبَةً يا إلهي بَلْ عَجْزاً، فَها أَنَادًا أَؤُمُّكَ </w:t>
      </w:r>
      <w:r>
        <w:rPr>
          <w:rStyle w:val="FootnoteAnchor"/>
          <w:rtl w:val="true"/>
        </w:rPr>
        <w:footnoteReference w:id="501"/>
      </w:r>
      <w:r>
        <w:rPr>
          <w:rFonts w:ascii="Amiri" w:hAnsi="Amiri" w:eastAsia="Amiri" w:cs="Amiri"/>
          <w:color w:val="111111"/>
          <w:sz w:val="28"/>
          <w:sz w:val="28"/>
          <w:szCs w:val="28"/>
          <w:rtl w:val="true"/>
          <w:lang w:bidi="ar-SA"/>
        </w:rPr>
        <w:t>بِالْوِفادَةِ وَأَسْأَلُكَ حُسْنَ الرِّفادَةِ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وَآلِهِ وَاسْمَعْ نَجْوايَ، وَاسْتَجِبْ دُعائي، وَلَا تَخْتِمْ يَوْمِي بِخَيْبَتِي، وَلا تَجْبَهُني بِالرَّدُ في مَسْأَلَتِي، وَأَكْرِمْ مِنْ عِنْدِكَ مُنْصَرَفي، وَإِلَيْكَ مُنْقَلَبي، إِنَّكَ غَيْرُ ضائِقِ بِمَا تُرِيدُ، وَلا عاجِزِ عَمَّا تُسْأَلُ، وَأَنْتَ عَلَى كلّ شَيْءٍ قَدِيرٌ، وَلا حَوْلَ وَلاقُوَّةَ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الكلمات إلى أنّ جميع الخلق، مؤمنهم وفاسقهم، موحدهم وكافرهم، إنّما هم في قبضة اللّه تعالى، خاضعون لحكمه، صائرون إلى أمره، وأما تعنّد العصاة، واستمرارهم في البغي والتمرّد والعصيان، فإنّهم لا يوهنون بذلك سلطان اللّه، والويل لهم من عقابه الدائم وعذابه الخالد، وإنّما أمهلهم تعالى في دار الدنيا ولم يعجل عقوبتهم، وذلك شفقة منه ولطفاً بهم؛ إذ لعلهم يرجعون إلى حظيرة الحق، ويتوبون إلى اللّه، وبذلك يكون كرمه تعالى أوفى، ونعمته على عباده أكمل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صوم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وقد كان حافلاً بجميع ألوان العبادات والطاعات والمبرات</w:t>
      </w:r>
      <w:r>
        <w:rPr>
          <w:rFonts w:eastAsia="Amiri" w:cs="Amiri" w:ascii="Amiri" w:hAnsi="Amiri"/>
          <w:color w:val="111111"/>
          <w:sz w:val="28"/>
          <w:szCs w:val="28"/>
          <w:rtl w:val="true"/>
          <w:lang w:bidi="ar-SA"/>
        </w:rPr>
        <w:t xml:space="preserve">. </w:t>
      </w:r>
      <w:bookmarkStart w:id="697" w:name="pg16370_167365"/>
    </w:p>
    <w:p>
      <w:pPr>
        <w:pStyle w:val="Heading3"/>
        <w:numPr>
          <w:ilvl w:val="2"/>
          <w:numId w:val="1"/>
        </w:numPr>
        <w:rPr/>
      </w:pPr>
      <w:bookmarkStart w:id="698" w:name="__RefHeading___Toc6640093_1280447820"/>
      <w:bookmarkStart w:id="699" w:name="_Toc266"/>
      <w:bookmarkEnd w:id="697"/>
      <w:bookmarkEnd w:id="698"/>
      <w:r>
        <w:rPr>
          <w:rtl w:val="true"/>
        </w:rPr>
        <w:t xml:space="preserve">حجّه </w:t>
      </w:r>
      <w:r>
        <w:rPr>
          <w:rtl w:val="true"/>
        </w:rPr>
        <w:t>(</w:t>
      </w:r>
      <w:r>
        <w:rPr>
          <w:rtl w:val="true"/>
        </w:rPr>
        <w:t>عَلَيهِ السَّلَامُ</w:t>
      </w:r>
      <w:r>
        <w:rPr>
          <w:rtl w:val="true"/>
        </w:rPr>
        <w:t>)</w:t>
      </w:r>
      <w:bookmarkEnd w:id="699"/>
    </w:p>
    <w:p>
      <w:pPr>
        <w:pStyle w:val="Heading4"/>
        <w:numPr>
          <w:ilvl w:val="3"/>
          <w:numId w:val="1"/>
        </w:numPr>
        <w:rPr/>
      </w:pPr>
      <w:bookmarkStart w:id="700" w:name="__RefHeading___Toc6640095_1280447820"/>
      <w:bookmarkStart w:id="701" w:name="_Toc267"/>
      <w:bookmarkEnd w:id="700"/>
      <w:r>
        <w:rPr>
          <w:rtl w:val="true"/>
        </w:rPr>
        <w:t>إشارة</w:t>
      </w:r>
      <w:r>
        <w:rPr>
          <w:rtl w:val="true"/>
        </w:rPr>
        <w:t>:</w:t>
      </w:r>
      <w:bookmarkEnd w:id="701"/>
    </w:p>
    <w:p>
      <w:pPr>
        <w:pStyle w:val="BookText"/>
        <w:rPr/>
      </w:pPr>
      <w:r>
        <w:rPr>
          <w:rFonts w:ascii="Amiri" w:hAnsi="Amiri" w:eastAsia="Amiri" w:cs="Amiri"/>
          <w:color w:val="111111"/>
          <w:sz w:val="28"/>
          <w:sz w:val="28"/>
          <w:szCs w:val="28"/>
          <w:rtl w:val="true"/>
          <w:lang w:bidi="ar-SA"/>
        </w:rPr>
        <w:t xml:space="preserve">أمّا الحجّ إلى بيت اللّه الحرام، 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ملازماً له، لأنّه يجد في مواقفه الكريمة انتعاشاً لنفسه التي أذابتها كوارث كربلاء،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على الحجّ والعمرة، وذلك لما يترتب عليهما من الفوائد،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حِجَوا وَاعْتَمِرُوا تَصِحُّ أَجْسادُكُمْ، وَتَتَّسِعُ أَرْزاقَكُمْ، وَيَصْلُحُ إِيمَانُكُمْ، وَتُكْفُوا مَؤونَةَ النَّاسِ، وَمَؤونَةَ عيالِكُمْ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مَغْفُورٌ لَهُ، وَمَوْجُوبٌ لَهُ الْجَنَّةُ، وَمُسْتَأْنُفٌ بِهِ الْعَمَلُ، وَمَحْفُوظٌ في أَهْلِهِ وَمَالِهِ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الساعي بَین الصَّفَا وَالْمَرْوَةِ تَشْفَعُ لَهُ الْمَلائِكَةُ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يدعو إلى تكريم الحجّاج إذا قدموا من بيت اللّه الحرام وتبجيلهم،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اسْتَبْشِرُوا بِالْحُجَاج إذا قَدِموا، وَصافِحوهُمْ، وَعَظْمُوهُمْ، تُشارِكُوهُمْ فِي الأجْرِ قَبْلَ أَنْ تُخالِطُهُمُ الذُّنوبُ</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ونعرض بإيجاز لبعض شؤونه في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6640097_1280447820"/>
      <w:bookmarkStart w:id="703" w:name="_Toc268"/>
      <w:bookmarkEnd w:id="702"/>
      <w:r>
        <w:rPr>
          <w:rtl w:val="true"/>
        </w:rPr>
        <w:t xml:space="preserve">حجّه </w:t>
      </w:r>
      <w:r>
        <w:rPr>
          <w:rtl w:val="true"/>
        </w:rPr>
        <w:t>(</w:t>
      </w:r>
      <w:r>
        <w:rPr>
          <w:rtl w:val="true"/>
        </w:rPr>
        <w:t>عَلَيهِ السَّلَامُ</w:t>
      </w:r>
      <w:r>
        <w:rPr>
          <w:rtl w:val="true"/>
        </w:rPr>
        <w:t xml:space="preserve">) </w:t>
      </w:r>
      <w:r>
        <w:rPr>
          <w:rtl w:val="true"/>
        </w:rPr>
        <w:t>ماشياً</w:t>
      </w:r>
      <w:bookmarkEnd w:id="70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ماشياً على قدميه، كما حجّ أبوه وعمّه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استغرق الوقت في إحدى سفراته إلى البيت عشرين يوماً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704" w:name="pg16370_167366"/>
    </w:p>
    <w:p>
      <w:pPr>
        <w:pStyle w:val="Heading4"/>
        <w:numPr>
          <w:ilvl w:val="3"/>
          <w:numId w:val="1"/>
        </w:numPr>
        <w:rPr/>
      </w:pPr>
      <w:bookmarkStart w:id="705" w:name="__RefHeading___Toc6640099_1280447820"/>
      <w:bookmarkStart w:id="706" w:name="_Toc269"/>
      <w:bookmarkEnd w:id="704"/>
      <w:bookmarkEnd w:id="705"/>
      <w:r>
        <w:rPr>
          <w:rtl w:val="true"/>
        </w:rPr>
        <w:t xml:space="preserve">حجّه </w:t>
      </w:r>
      <w:r>
        <w:rPr>
          <w:rtl w:val="true"/>
        </w:rPr>
        <w:t>(</w:t>
      </w:r>
      <w:r>
        <w:rPr>
          <w:rtl w:val="true"/>
        </w:rPr>
        <w:t>عَلَيهِ السَّلَامُ</w:t>
      </w:r>
      <w:r>
        <w:rPr>
          <w:rtl w:val="true"/>
        </w:rPr>
        <w:t xml:space="preserve">) </w:t>
      </w:r>
      <w:r>
        <w:rPr>
          <w:rtl w:val="true"/>
        </w:rPr>
        <w:t>راكباً</w:t>
      </w:r>
      <w:bookmarkEnd w:id="706"/>
    </w:p>
    <w:p>
      <w:pPr>
        <w:pStyle w:val="BookText"/>
        <w:rPr/>
      </w:pPr>
      <w:r>
        <w:rPr>
          <w:rFonts w:ascii="Amiri" w:hAnsi="Amiri" w:eastAsia="Amiri" w:cs="Amiri"/>
          <w:color w:val="111111"/>
          <w:sz w:val="28"/>
          <w:sz w:val="28"/>
          <w:szCs w:val="28"/>
          <w:rtl w:val="true"/>
          <w:lang w:bidi="ar-SA"/>
        </w:rPr>
        <w:t xml:space="preserve">وحجّ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عشرين حجّة، وكان يرفق بها كثيراً، 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قرعها بسوط</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إبراهيم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حججت مع عليّ بن الحسين فتلكأت ناقته، فأشار إليها بالقضيب، ثمّ ردّ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وتلكّأت مرّة أخرى بين جبال رضوی، فأراها القضيب،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لَتَنْطَلِقِنَ أَوْ لأفْعَلَنَّ، ثم ركبها فانطلقت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سمت نفسه إلى هذا المستوى من الرحمة والرأفة والرفق بالحيوان، فلم يقرع ناقته بسوط ولم يفزعها، ويرى أنّ الاعتداء على الحيوان يتبعه قصاص ومسؤولية في دار الآخرة</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6640101_1280447820"/>
      <w:bookmarkStart w:id="708" w:name="_Toc270"/>
      <w:bookmarkEnd w:id="707"/>
      <w:r>
        <w:rPr>
          <w:rtl w:val="true"/>
        </w:rPr>
        <w:t xml:space="preserve">مرافقة القرّاء له </w:t>
      </w:r>
      <w:r>
        <w:rPr>
          <w:rtl w:val="true"/>
        </w:rPr>
        <w:t>(</w:t>
      </w:r>
      <w:r>
        <w:rPr>
          <w:rtl w:val="true"/>
        </w:rPr>
        <w:t>عَلَيهِ السَّلَامُ</w:t>
      </w:r>
      <w:r>
        <w:rPr>
          <w:rtl w:val="true"/>
        </w:rPr>
        <w:t>)</w:t>
      </w:r>
      <w:bookmarkEnd w:id="708"/>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السفر إلى بيت اللّه الحرام احتف به القراء والعلماء لأنّهم كانوا يكتسبون منه العلوم والمعارف والحكم والآداب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سعيد بن المسيب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القرّاء كانوا لا يخرجون إلى مكّة حتّى يخرج عليّ بن الحسين، فخرج وخرجنا معه ألف راكب </w:t>
      </w:r>
      <w:r>
        <w:rPr>
          <w:rStyle w:val="FootnoteAnchor"/>
          <w:rtl w:val="true"/>
        </w:rPr>
        <w:footnoteReference w:id="510"/>
      </w:r>
      <w:r>
        <w:rPr>
          <w:rFonts w:ascii="Amiri" w:hAnsi="Amiri" w:eastAsia="Amiri" w:cs="Amiri"/>
          <w:color w:val="111111"/>
          <w:sz w:val="28"/>
          <w:sz w:val="28"/>
          <w:szCs w:val="28"/>
          <w:rtl w:val="true"/>
          <w:lang w:bidi="ar-SA"/>
        </w:rPr>
        <w:t>، وكانوا يتعلمون منه مسائل الحج، وأحكام الدين، وسائر شؤون الشريعة الإسلاميّة، إذ لم يكن في عصره بإجماع المؤرّخين والرواة من هو أعلم منه بأحكام الكتاب والسنّة</w:t>
      </w:r>
      <w:r>
        <w:rPr>
          <w:rFonts w:eastAsia="Amiri" w:cs="Amiri" w:ascii="Amiri" w:hAnsi="Amiri"/>
          <w:color w:val="111111"/>
          <w:sz w:val="28"/>
          <w:szCs w:val="28"/>
          <w:rtl w:val="true"/>
          <w:lang w:bidi="ar-SA"/>
        </w:rPr>
        <w:t xml:space="preserve">». </w:t>
      </w:r>
      <w:bookmarkStart w:id="709" w:name="pg16370_167367"/>
    </w:p>
    <w:p>
      <w:pPr>
        <w:pStyle w:val="Heading4"/>
        <w:numPr>
          <w:ilvl w:val="3"/>
          <w:numId w:val="1"/>
        </w:numPr>
        <w:rPr/>
      </w:pPr>
      <w:bookmarkStart w:id="710" w:name="__RefHeading___Toc6640103_1280447820"/>
      <w:bookmarkStart w:id="711" w:name="_Toc271"/>
      <w:bookmarkEnd w:id="709"/>
      <w:bookmarkEnd w:id="710"/>
      <w:r>
        <w:rPr>
          <w:rtl w:val="true"/>
        </w:rPr>
        <w:t xml:space="preserve">زاده </w:t>
      </w:r>
      <w:r>
        <w:rPr>
          <w:rtl w:val="true"/>
        </w:rPr>
        <w:t>(</w:t>
      </w:r>
      <w:r>
        <w:rPr>
          <w:rtl w:val="true"/>
        </w:rPr>
        <w:t>عَلَيهِ السَّلَامُ</w:t>
      </w:r>
      <w:r>
        <w:rPr>
          <w:rtl w:val="true"/>
        </w:rPr>
        <w:t xml:space="preserve">) </w:t>
      </w:r>
      <w:r>
        <w:rPr>
          <w:rtl w:val="true"/>
        </w:rPr>
        <w:t>إلى الحجّ</w:t>
      </w:r>
      <w:bookmarkEnd w:id="711"/>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يستعدّ أحسن استعداد وأكمله في سفره إلى الحجّ أو العمرة، فكان يتزوّد من أطيب الزاد وأثمره من اللوز والسكر، والسويق المحمض والمحلّى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صنعت له في إحدى سفراته أخته السيّدة الزاكية سكينة زاداً نفيساً أنفقت عليه ألف درهم، إلا أنّه لما كان بظهر الحرّة أمر بتوزيعه على الفقراء والمساكين، فوزّع عليهم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6640105_1280447820"/>
      <w:bookmarkStart w:id="713" w:name="_Toc272"/>
      <w:bookmarkEnd w:id="712"/>
      <w:r>
        <w:rPr>
          <w:rtl w:val="true"/>
        </w:rPr>
        <w:t xml:space="preserve">اضطرابه </w:t>
      </w:r>
      <w:r>
        <w:rPr>
          <w:rtl w:val="true"/>
        </w:rPr>
        <w:t>(</w:t>
      </w:r>
      <w:r>
        <w:rPr>
          <w:rtl w:val="true"/>
        </w:rPr>
        <w:t>عَلَيهِ السَّلَامُ</w:t>
      </w:r>
      <w:r>
        <w:rPr>
          <w:rtl w:val="true"/>
        </w:rPr>
        <w:t xml:space="preserve">) </w:t>
      </w:r>
      <w:r>
        <w:rPr>
          <w:rtl w:val="true"/>
        </w:rPr>
        <w:t>عند الإحرام</w:t>
      </w:r>
      <w:bookmarkEnd w:id="713"/>
    </w:p>
    <w:p>
      <w:pPr>
        <w:pStyle w:val="BookText"/>
        <w:rPr/>
      </w:pPr>
      <w:r>
        <w:rPr>
          <w:rFonts w:ascii="Amiri" w:hAnsi="Amiri" w:eastAsia="Amiri" w:cs="Amiri"/>
          <w:color w:val="111111"/>
          <w:sz w:val="28"/>
          <w:sz w:val="28"/>
          <w:szCs w:val="28"/>
          <w:rtl w:val="true"/>
          <w:lang w:bidi="ar-SA"/>
        </w:rPr>
        <w:t xml:space="preserve">وإذا انتهى الإمام إلى إحدى المواقيت التي يحرم منها، كمسجد الشجرة الذي هو ميقات المدنيين ومن يجتاز عليه، فيأخذ بعمل سنن الإحرام من الغسل وغيره، وإذا أراد التلبية عند عقد الإحرام اصفر لونه واضطرب، ولم يستطع أن يلبي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تلبّي ؟</w:t>
      </w:r>
    </w:p>
    <w:p>
      <w:pPr>
        <w:pStyle w:val="BookText"/>
        <w:rPr/>
      </w:pPr>
      <w:r>
        <w:rPr>
          <w:rFonts w:ascii="Amiri" w:hAnsi="Amiri" w:eastAsia="Amiri" w:cs="Amiri"/>
          <w:color w:val="111111"/>
          <w:sz w:val="28"/>
          <w:sz w:val="28"/>
          <w:szCs w:val="28"/>
          <w:rtl w:val="true"/>
          <w:lang w:bidi="ar-SA"/>
        </w:rPr>
        <w:t xml:space="preserve">فيقول وقد أخذته الرعدة والفزع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لبّي غشي عليه من كثرة خوفه من اللّه، ويسقط من راحلته، ولا يزال تعتريه هذه الحالة حتّى يقضي حجّه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زين العابدين لما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أغمي عليه حتّى سقط من ناقته فهشم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714" w:name="pg16370_167368"/>
    </w:p>
    <w:p>
      <w:pPr>
        <w:pStyle w:val="BookText"/>
        <w:rPr/>
      </w:pPr>
      <w:bookmarkEnd w:id="714"/>
      <w:r>
        <w:rPr>
          <w:rFonts w:ascii="Amiri" w:hAnsi="Amiri" w:eastAsia="Amiri" w:cs="Amiri"/>
          <w:color w:val="111111"/>
          <w:sz w:val="28"/>
          <w:sz w:val="28"/>
          <w:szCs w:val="28"/>
          <w:rtl w:val="true"/>
          <w:lang w:bidi="ar-SA"/>
        </w:rPr>
        <w:t xml:space="preserve">لقد عرف اللّه معرفة كاملة، فهام بحبّه، وفزع من عقابه، واتّجه نحوه بمشاعره وعواطفه، شأنه في ذلك شأن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سادة المتّقين والمنيبين إلى اللّه تعالى</w:t>
      </w:r>
    </w:p>
    <w:p>
      <w:pPr>
        <w:pStyle w:val="Heading4"/>
        <w:numPr>
          <w:ilvl w:val="3"/>
          <w:numId w:val="1"/>
        </w:numPr>
        <w:rPr/>
      </w:pPr>
      <w:bookmarkStart w:id="715" w:name="__RefHeading___Toc6640107_1280447820"/>
      <w:bookmarkStart w:id="716" w:name="_Toc273"/>
      <w:bookmarkEnd w:id="715"/>
      <w:r>
        <w:rPr>
          <w:rtl w:val="true"/>
        </w:rPr>
        <w:t xml:space="preserve">دعاؤه </w:t>
      </w:r>
      <w:r>
        <w:rPr>
          <w:rtl w:val="true"/>
        </w:rPr>
        <w:t>(</w:t>
      </w:r>
      <w:r>
        <w:rPr>
          <w:rtl w:val="true"/>
        </w:rPr>
        <w:t>عَلَيهِ السَّلَامُ</w:t>
      </w:r>
      <w:r>
        <w:rPr>
          <w:rtl w:val="true"/>
        </w:rPr>
        <w:t xml:space="preserve">) </w:t>
      </w:r>
      <w:r>
        <w:rPr>
          <w:rtl w:val="true"/>
        </w:rPr>
        <w:t>عند الحجر</w:t>
      </w:r>
      <w:bookmarkEnd w:id="716"/>
    </w:p>
    <w:p>
      <w:pPr>
        <w:pStyle w:val="BookText"/>
        <w:rPr/>
      </w:pPr>
      <w:r>
        <w:rPr>
          <w:rFonts w:ascii="Amiri" w:hAnsi="Amiri" w:eastAsia="Amiri" w:cs="Amiri"/>
          <w:color w:val="111111"/>
          <w:sz w:val="28"/>
          <w:sz w:val="28"/>
          <w:szCs w:val="28"/>
          <w:rtl w:val="true"/>
          <w:lang w:bidi="ar-SA"/>
        </w:rPr>
        <w:t>وإذا انتهى في طوافه عند الحجر رفع رأسه إلى السماء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ادْخِلْنِي الْجَنَّةَ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ينظر إلى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وَأَجِرْنِي بِرَحْمَتِكَ مِنَ النَّارِ، وَعَافِنِي مِنَ السُّقْم، وَأَوْسِعْ عَلَيَّ مِنَ الرِّزْقِ الْحَلالِ، وَادْرَأُ عَنّي شَرَّ فَسَفَةِ الْجِنِّ وَالْإِنْسِ، وَشَرَّ فَسَقَةِ الْعَرَبِ وَالْعَجَمِ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6640109_1280447820"/>
      <w:bookmarkStart w:id="718" w:name="_Toc274"/>
      <w:bookmarkEnd w:id="717"/>
      <w:r>
        <w:rPr>
          <w:rtl w:val="true"/>
        </w:rPr>
        <w:t xml:space="preserve">صلاته </w:t>
      </w:r>
      <w:r>
        <w:rPr>
          <w:rtl w:val="true"/>
        </w:rPr>
        <w:t>(</w:t>
      </w:r>
      <w:r>
        <w:rPr>
          <w:rtl w:val="true"/>
        </w:rPr>
        <w:t>عَلَيهِ السَّلَامُ</w:t>
      </w:r>
      <w:r>
        <w:rPr>
          <w:rtl w:val="true"/>
        </w:rPr>
        <w:t xml:space="preserve">) </w:t>
      </w:r>
      <w:r>
        <w:rPr>
          <w:rtl w:val="true"/>
        </w:rPr>
        <w:t>تحت الميزاب</w:t>
      </w:r>
      <w:bookmarkEnd w:id="718"/>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أدّى مناسكه في البيت الحرام من الطواف والسعي أقبل على الصلاة تحت ميزاب الرحمة، وقد رآه طاووس اليماني في ذلك المكان المقدّس قائماً وهو يدعو اللّه ويبكي من خشية اللّه، فلما فرغ من صلاته انبرى إليه طاووس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على حالة من الخشوع، ولك ثلاثة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تؤمنك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أنك ابن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وأجابه الإمام بلطف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طاووس، أما إلَى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يُؤْمِنني، وَقَدْ سَمِعْتُ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شَفَاعَةُ جَدَّي، فَلَا تُؤْمِنُنى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719" w:name="pg16370_167369"/>
    </w:p>
    <w:p>
      <w:pPr>
        <w:pStyle w:val="BookText"/>
        <w:rPr/>
      </w:pPr>
      <w:bookmarkEnd w:id="719"/>
      <w:r>
        <w:rPr>
          <w:rFonts w:ascii="Amiri" w:hAnsi="Amiri" w:eastAsia="Amiri" w:cs="Amiri"/>
          <w:color w:val="111111"/>
          <w:sz w:val="28"/>
          <w:sz w:val="28"/>
          <w:szCs w:val="28"/>
          <w:rtl w:val="true"/>
          <w:lang w:bidi="ar-SA"/>
        </w:rPr>
        <w:t xml:space="preserve">وَأَمَّا رَحْمَةُ اللّه، فَاللّه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وَلَا أَعْلَمُ أَنِّي مُحْسِنٌ</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هذا التواضع ونكران الذات أمام اللّه تعالى، حقاً لقد كان هذا الإمام نسخة لا ثاني لها في بني الإنسان عدا آبائه العظام</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6640111_1280447820"/>
      <w:bookmarkStart w:id="721" w:name="_Toc275"/>
      <w:bookmarkEnd w:id="720"/>
      <w:r>
        <w:rPr>
          <w:rtl w:val="true"/>
        </w:rPr>
        <w:t>مع هشام بن عبدالملك</w:t>
      </w:r>
      <w:bookmarkEnd w:id="721"/>
    </w:p>
    <w:p>
      <w:pPr>
        <w:pStyle w:val="BookText"/>
        <w:rPr/>
      </w:pPr>
      <w:r>
        <w:rPr>
          <w:rFonts w:ascii="Amiri" w:hAnsi="Amiri" w:eastAsia="Amiri" w:cs="Amiri"/>
          <w:color w:val="111111"/>
          <w:sz w:val="28"/>
          <w:sz w:val="28"/>
          <w:szCs w:val="28"/>
          <w:rtl w:val="true"/>
          <w:lang w:bidi="ar-SA"/>
        </w:rPr>
        <w:t xml:space="preserve">حجّ هشام بن عبدالملك بيت اللّه الحرام، وقد صحبته الشرطة، واحتفّت به المرتزقة والوجوه والأعيان من أهل الشام، وقد جهد على استلام الحجر، فلم يستطع لازدحام الحجّاج، وتدافعهم على تقبيل الحجر، ولم يعن أحد بهشام ولم يفسحوا له، فقد انعدمت الفوارق في ذلك البيت العظيم، وقد نصب له منبر فجلس عليه، وجعل ينظر إلى عمليّة الطواف، وأقبل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ليؤدّي طوافه، وبصر به بعض من يعرفه من الحجاج،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المتقين وسيد العابدين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وغمرت الحجّاج هيبة الإمام التي تعنو لها الوجوه والجباه، وهي تحكي هيبة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وتعالت الأصوات من جميع جنبات المسجد بالتهليل والتكبير، وانفرج الناس له سماطين، فكان السعيد من يقبل يده، ويلمس إحرامه، وضح البيت بالتكبير وذهل أهل الشام، وبهروا من هذا المنظر الرهيب، فإنّهم يرون أحداً جديراً بالتكريم والتعظيم غير الأسرة الأمويّة، فهي وارثة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والقريبة إليه حسب ما أكّده الإعلام الأموي، وبادر الشاميون إلى هشام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هابه الناس هذه المهابة ؟ </w:t>
      </w:r>
    </w:p>
    <w:p>
      <w:pPr>
        <w:pStyle w:val="BookText"/>
        <w:rPr/>
      </w:pPr>
      <w:r>
        <w:rPr>
          <w:rFonts w:ascii="Amiri" w:hAnsi="Amiri" w:eastAsia="Amiri" w:cs="Amiri"/>
          <w:color w:val="111111"/>
          <w:sz w:val="28"/>
          <w:sz w:val="28"/>
          <w:szCs w:val="28"/>
          <w:rtl w:val="true"/>
          <w:lang w:bidi="ar-SA"/>
        </w:rPr>
        <w:t>وتميّز هشام من الغيظ، وانتفخت أوداجه، وبرزت عينه الحولاء</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الْحَمْدُ للّه الْوَهوبِ الْمُجْزِلِ</w:t>
      </w:r>
    </w:p>
    <w:p>
      <w:pPr>
        <w:pStyle w:val="BookText"/>
        <w:rPr/>
      </w:pPr>
      <w:r>
        <w:rPr>
          <w:rFonts w:ascii="Amiri" w:hAnsi="Amiri" w:eastAsia="Amiri" w:cs="Amiri"/>
          <w:color w:val="111111"/>
          <w:sz w:val="28"/>
          <w:sz w:val="28"/>
          <w:szCs w:val="28"/>
          <w:rtl w:val="true"/>
          <w:lang w:bidi="ar-SA"/>
        </w:rPr>
        <w:t xml:space="preserve">فأخذ يصفق بيديه استحساناً لها حتّى صار إلى ذكر الشمس،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فِى الْأَرْضِ كَعَيْنِ الْأَحْوَلِ</w:t>
      </w:r>
    </w:p>
    <w:p>
      <w:pPr>
        <w:pStyle w:val="BookText"/>
        <w:rPr/>
      </w:pPr>
      <w:r>
        <w:rPr>
          <w:rFonts w:ascii="IRNazanin" w:hAnsi="IRNazanin" w:eastAsia="IRNazanin"/>
          <w:color w:val="111111"/>
          <w:sz w:val="28"/>
          <w:sz w:val="28"/>
          <w:szCs w:val="28"/>
          <w:rtl w:val="true"/>
          <w:lang w:bidi="fa-IR"/>
        </w:rPr>
        <w:t>فأمر بوجأ عنقه وإخراجه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 الجاحظ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ضعف شديد، وجهل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فصاح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أنكر معرفته للإمام مخافة أن يرغب فيه أهل الشام ويزهدوا في بني أُميّة، وكان الفرزدق شاعر العرب الكبير حاضراً، فاستيقظ ضميره، واستوعب الحق فكره، وقد أخذته الرعدة، فاندفع بحماس قائلاً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يا أبا فراس ؟</w:t>
      </w:r>
    </w:p>
    <w:p>
      <w:pPr>
        <w:pStyle w:val="BookText"/>
        <w:rPr/>
      </w:pPr>
      <w:r>
        <w:rPr>
          <w:rFonts w:ascii="Amiri" w:hAnsi="Amiri" w:eastAsia="Amiri" w:cs="Amiri"/>
          <w:color w:val="111111"/>
          <w:sz w:val="28"/>
          <w:sz w:val="28"/>
          <w:szCs w:val="28"/>
          <w:rtl w:val="true"/>
          <w:lang w:bidi="ar-SA"/>
        </w:rPr>
        <w:t xml:space="preserve">وذعر هشام، وفقد صوابه مخافة أن يعرفه الفرزدق إلى أهل الشام،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 صوت الفرزدق بالإنكار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الفرزدق صوب أهل الشام قائلاً يا أهل الشام، من أراد أن يعرف هذا الرجل فليأت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 الشاميّون وغيرهم نحو شاعر العرب الأكبر، وقد استحالوا إلى أذن صاغية، وانبرى الفرزدق وكله حماس لنصرة الحق، فارتجل هذه القصيدة العصماء التي مثلت صدق القول، وجمال الأسلوب، فقال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سَليلُ حُسَيْنٍ وَابْنُ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الرَّسولِ الذي انجابَتْ بهِ الظُّلَمُ </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يرقى إلى ذِرْوَةِ الْعِز التي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نَيْلِها عُرُبُ الإِسلامِ وَالعَجَمُ</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الخطيم إذا ما جاءَ يَسْتَلِمُ</w:t>
      </w:r>
    </w:p>
    <w:p>
      <w:pPr>
        <w:pStyle w:val="BookText"/>
        <w:rPr/>
      </w:pPr>
      <w:r>
        <w:rPr>
          <w:rFonts w:ascii="Amiri" w:hAnsi="Amiri" w:eastAsia="Amiri" w:cs="Amiri"/>
          <w:color w:val="111111"/>
          <w:sz w:val="28"/>
          <w:sz w:val="28"/>
          <w:szCs w:val="28"/>
          <w:rtl w:val="true"/>
          <w:lang w:bidi="ar-SA"/>
        </w:rPr>
        <w:t>يُغضي حَياءٌ وَيُغْضَىٰ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يُكَلَّمُ إِلَّا حينَ يَبْتَسِمُ</w:t>
      </w:r>
    </w:p>
    <w:p>
      <w:pPr>
        <w:pStyle w:val="BookText"/>
        <w:rPr/>
      </w:pPr>
      <w:r>
        <w:rPr>
          <w:rFonts w:ascii="Amiri" w:hAnsi="Amiri" w:eastAsia="Amiri" w:cs="Amiri"/>
          <w:color w:val="111111"/>
          <w:sz w:val="28"/>
          <w:sz w:val="28"/>
          <w:szCs w:val="28"/>
          <w:rtl w:val="true"/>
          <w:lang w:bidi="ar-SA"/>
        </w:rPr>
        <w:t>بِكَفِّهِ خَيزران ريحُها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مَنْ جَدُّهُ دانَ فَضْلُ الأنبياء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أُمَّتِهِ دانَتْ لَهُ الأمم</w:t>
      </w:r>
    </w:p>
    <w:p>
      <w:pPr>
        <w:pStyle w:val="BookText"/>
        <w:rPr/>
      </w:pPr>
      <w:r>
        <w:rPr>
          <w:rFonts w:ascii="Amiri" w:hAnsi="Amiri" w:eastAsia="Amiri" w:cs="Amiri"/>
          <w:color w:val="111111"/>
          <w:sz w:val="28"/>
          <w:sz w:val="28"/>
          <w:szCs w:val="28"/>
          <w:rtl w:val="true"/>
          <w:lang w:bidi="ar-SA"/>
        </w:rPr>
        <w:t>يَنشَقُ نورُ الْهُدى عَنْ نور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تَنْجَابُ عَنْ إِشْرَاقِها الظُّلَمُ</w:t>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هذا ابْنُ فَاطِمَةٍ إِن كُنْتَ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اللّه شَرَّفَهُ فِدْماً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جرئ بذاك لَهُ فِي لَوْحِهِ القَلَمُ</w:t>
      </w:r>
    </w:p>
    <w:p>
      <w:pPr>
        <w:pStyle w:val="BookText"/>
        <w:rPr/>
      </w:pPr>
      <w:r>
        <w:rPr>
          <w:rFonts w:ascii="Amiri" w:hAnsi="Amiri" w:eastAsia="Amiri" w:cs="Amiri"/>
          <w:color w:val="111111"/>
          <w:sz w:val="28"/>
          <w:sz w:val="28"/>
          <w:szCs w:val="28"/>
          <w:rtl w:val="true"/>
          <w:lang w:bidi="ar-SA"/>
        </w:rPr>
        <w:t>فَلَيسَ قَولُك مَنْ هذا بضائرِهِ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كِلْتا يَدَيْهِ غِياتٌ عَمَّ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يَستَوكِفان وَلَا يَعْرُوهُما عَدَمُ</w:t>
      </w:r>
    </w:p>
    <w:p>
      <w:pPr>
        <w:pStyle w:val="BookText"/>
        <w:rPr/>
      </w:pPr>
      <w:r>
        <w:rPr>
          <w:rFonts w:ascii="Amiri" w:hAnsi="Amiri" w:eastAsia="Amiri" w:cs="Amiri"/>
          <w:color w:val="111111"/>
          <w:sz w:val="28"/>
          <w:sz w:val="28"/>
          <w:szCs w:val="28"/>
          <w:rtl w:val="true"/>
          <w:lang w:bidi="ar-SA"/>
        </w:rPr>
        <w:t>حَمَالُ أَثقال أقوامٍ إِذا فُدِحوا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 الشَّمائِلِ تَحْلو عِندَهُ النَّعَمُ</w:t>
      </w:r>
    </w:p>
    <w:p>
      <w:pPr>
        <w:pStyle w:val="BookText"/>
        <w:rPr/>
      </w:pPr>
      <w:r>
        <w:rPr>
          <w:rFonts w:ascii="Amiri" w:hAnsi="Amiri" w:eastAsia="Amiri" w:cs="Amiri"/>
          <w:color w:val="111111"/>
          <w:sz w:val="28"/>
          <w:sz w:val="28"/>
          <w:szCs w:val="28"/>
          <w:rtl w:val="true"/>
          <w:lang w:bidi="ar-SA"/>
        </w:rPr>
        <w:t>لا يُخْلِفُ الْوَعْدَ مَيْمُونٌ نَقيبَتُهُ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الفِناءِ أَرْيبٌ حينَ يَعْتَرِمُ</w:t>
      </w:r>
    </w:p>
    <w:p>
      <w:pPr>
        <w:pStyle w:val="BookText"/>
        <w:rPr/>
      </w:pPr>
      <w:r>
        <w:rPr>
          <w:rFonts w:ascii="Amiri" w:hAnsi="Amiri" w:eastAsia="Amiri" w:cs="Amiri"/>
          <w:color w:val="111111"/>
          <w:sz w:val="28"/>
          <w:sz w:val="28"/>
          <w:szCs w:val="28"/>
          <w:rtl w:val="true"/>
          <w:lang w:bidi="ar-SA"/>
        </w:rPr>
        <w:t>مِنْ مَعْشَرٍ حُبُّهُمْ دينٌ وَيُغْضُهُمْ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وَقُرْبُهُمْ مَنْجى وَمُعتَصَمُ</w:t>
      </w:r>
    </w:p>
    <w:p>
      <w:pPr>
        <w:pStyle w:val="BookText"/>
        <w:rPr/>
      </w:pPr>
      <w:r>
        <w:rPr>
          <w:rFonts w:ascii="Amiri" w:hAnsi="Amiri" w:eastAsia="Amiri" w:cs="Amiri"/>
          <w:color w:val="111111"/>
          <w:sz w:val="28"/>
          <w:sz w:val="28"/>
          <w:szCs w:val="28"/>
          <w:rtl w:val="true"/>
          <w:lang w:bidi="ar-SA"/>
        </w:rPr>
        <w:t>إِنْ عُدَّ أَهْلُ النُّقى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 مَنْ خَيْرُ أَهْلِ الْأَرْضِ قِيلَ هُمُ</w:t>
      </w:r>
    </w:p>
    <w:p>
      <w:pPr>
        <w:pStyle w:val="BookText"/>
        <w:rPr/>
      </w:pPr>
      <w:r>
        <w:rPr>
          <w:rFonts w:ascii="Amiri" w:hAnsi="Amiri" w:eastAsia="Amiri" w:cs="Amiri"/>
          <w:color w:val="111111"/>
          <w:sz w:val="28"/>
          <w:sz w:val="28"/>
          <w:szCs w:val="28"/>
          <w:rtl w:val="true"/>
          <w:lang w:bidi="ar-SA"/>
        </w:rPr>
        <w:t>لا يَسْتَطيعُ جَوادٌ بُعد غايَتِهِمْ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يُدانيهِمْ قَوْمٌ وَإِنْ كَرُموا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الغُيوتُ إِذا ما أَزْمَةً أَزِمَتْ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وَالأَسدُ أُسدُ الشَّرى وَالْبَأْسُ مُحْتَدِمُ </w:t>
      </w:r>
    </w:p>
    <w:p>
      <w:pPr>
        <w:pStyle w:val="BookText"/>
        <w:rPr/>
      </w:pPr>
      <w:r>
        <w:rPr>
          <w:rFonts w:ascii="Amiri" w:hAnsi="Amiri" w:eastAsia="Amiri" w:cs="Amiri"/>
          <w:color w:val="111111"/>
          <w:sz w:val="28"/>
          <w:sz w:val="28"/>
          <w:szCs w:val="28"/>
          <w:rtl w:val="true"/>
          <w:lang w:bidi="ar-SA"/>
        </w:rPr>
        <w:t>لا يَنْقُصُ العُسْرُ بَسْطاً مِنْ أَكُفِّهِم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ذلِكَ إِنْ أَثروا وَإِن عَدِموا</w:t>
      </w:r>
    </w:p>
    <w:p>
      <w:pPr>
        <w:pStyle w:val="BookText"/>
        <w:rPr/>
      </w:pPr>
      <w:r>
        <w:rPr>
          <w:rFonts w:ascii="Amiri" w:hAnsi="Amiri" w:eastAsia="Amiri" w:cs="Amiri"/>
          <w:color w:val="111111"/>
          <w:sz w:val="28"/>
          <w:sz w:val="28"/>
          <w:szCs w:val="28"/>
          <w:rtl w:val="true"/>
          <w:lang w:bidi="ar-SA"/>
        </w:rPr>
        <w:t>يُسْتَدْفَعُ السُّوء والبلوى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وَيُسْتَرَدُّ بِهِ الْإِحْسانُ وَالنِّعَمُ</w:t>
      </w:r>
    </w:p>
    <w:p>
      <w:pPr>
        <w:pStyle w:val="BookText"/>
        <w:rPr/>
      </w:pPr>
      <w:r>
        <w:rPr>
          <w:rFonts w:ascii="Amiri" w:hAnsi="Amiri" w:eastAsia="Amiri" w:cs="Amiri"/>
          <w:color w:val="111111"/>
          <w:sz w:val="28"/>
          <w:sz w:val="28"/>
          <w:szCs w:val="28"/>
          <w:rtl w:val="true"/>
          <w:lang w:bidi="ar-SA"/>
        </w:rPr>
        <w:t>مُقَدَّمَ بَعْدَ ذِكْرِ اللّه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وَمَخْتومٌ بِهِ الْكَلِمُ</w:t>
      </w:r>
    </w:p>
    <w:p>
      <w:pPr>
        <w:pStyle w:val="BookText"/>
        <w:rPr/>
      </w:pPr>
      <w:r>
        <w:rPr>
          <w:rFonts w:ascii="Amiri" w:hAnsi="Amiri" w:eastAsia="Amiri" w:cs="Amiri"/>
          <w:color w:val="111111"/>
          <w:sz w:val="28"/>
          <w:sz w:val="28"/>
          <w:szCs w:val="28"/>
          <w:rtl w:val="true"/>
          <w:lang w:bidi="ar-SA"/>
        </w:rPr>
        <w:t>يَأْبِى لَهُمْ أَنْ يَحِلَّ الضَّيمُ ساحَتَهُم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خیمٌ كَريمٌ وَأَيْدٍ بِالنَّدى هَضِمُ</w:t>
      </w:r>
    </w:p>
    <w:p>
      <w:pPr>
        <w:pStyle w:val="BookText"/>
        <w:rPr/>
      </w:pPr>
      <w:r>
        <w:rPr>
          <w:rFonts w:ascii="Amiri" w:hAnsi="Amiri" w:eastAsia="Amiri" w:cs="Amiri"/>
          <w:color w:val="111111"/>
          <w:sz w:val="28"/>
          <w:sz w:val="28"/>
          <w:szCs w:val="28"/>
          <w:rtl w:val="true"/>
          <w:lang w:bidi="ar-SA"/>
        </w:rPr>
        <w:t>أَيُّ الخَلائِقِ لَيْسَتْ في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مَنْ يَشْكُرِ اللّه يَشْكُرْ أَوْلِيَّةً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فَالدِّينُ مِنْ بَيْتِ هذا نالَهُ الأُمَمُ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زهر 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مع اختلاف في ترتيب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وتميّزت هذه القصيدة العصماء على بقيّة الشعر العربي بالخلود على امتداد التاريخ لأنها كانت ثورة على الباطل، ونصرة للحق، فقد جاءت في وقت كمت فيه الأفواه وأخرست الألسن عن ذكر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ذكر له مأثرة أو فضيلة سيق إلى الإعدام من قبل السلطة الأمويّة العاتية التي سخرت جميع أجهزتها لمحو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خارطة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أشاد الفرزدق في قصيدته بالإمام العظيم أمام أهل الشام وغيرهم من سائر الحجّاج ممّا يعتبر ضربة موجعة للسياسة الأمويّة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البستاني على هذه القصيدة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بالفرزدق أن يكون قال هذه القصيدة حتّى يدخل الجنّة</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722" w:name="pg16370_167373"/>
    </w:p>
    <w:p>
      <w:pPr>
        <w:pStyle w:val="BookText"/>
        <w:rPr/>
      </w:pPr>
      <w:bookmarkEnd w:id="722"/>
      <w:r>
        <w:rPr>
          <w:rFonts w:ascii="Amiri" w:hAnsi="Amiri" w:eastAsia="Amiri" w:cs="Amiri"/>
          <w:color w:val="111111"/>
          <w:sz w:val="28"/>
          <w:sz w:val="28"/>
          <w:szCs w:val="28"/>
          <w:rtl w:val="true"/>
          <w:lang w:bidi="ar-SA"/>
        </w:rPr>
        <w:t>ومضافاً لما فيها من روعة الصدق، ونصرة الحق، انسجام أبياتها بهذا اللون من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علي المدني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انسجامها فغاية لا تدرك، وعقيلة لا تملك، وقد جنّبها حواشي الكلام، وجاء فيها ببديع الانسجام، ومن رأى شعر الفرزدق، ورأى هذه القصيدة ملك نفسه العجب، فإنّه لا مناسبة بينها وبين سائر قوله سباً ومدحاً وهجاءاً على أنه نظمها بديهة وارتجالاً، ولا شك أنّ اللّه سبحانه أيده في مقالها، وسدّده حال ارتجالها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6640113_1280447820"/>
      <w:bookmarkStart w:id="724" w:name="_Toc276"/>
      <w:bookmarkEnd w:id="723"/>
      <w:r>
        <w:rPr>
          <w:rtl w:val="true"/>
        </w:rPr>
        <w:t>تشكيك أبي الفرج</w:t>
      </w:r>
      <w:bookmarkEnd w:id="724"/>
    </w:p>
    <w:p>
      <w:pPr>
        <w:pStyle w:val="BookText"/>
        <w:rPr/>
      </w:pPr>
      <w:r>
        <w:rPr>
          <w:rFonts w:ascii="Amiri" w:hAnsi="Amiri" w:eastAsia="Amiri" w:cs="Amiri"/>
          <w:color w:val="111111"/>
          <w:sz w:val="28"/>
          <w:sz w:val="28"/>
          <w:szCs w:val="28"/>
          <w:rtl w:val="true"/>
          <w:lang w:bidi="ar-SA"/>
        </w:rPr>
        <w:t>وشكّك أبو الفرج في نسبة هذه القصيدة إلى الفرزدق لأنّ منهاجه في الشعر غير ذلك؛ إذ كان يستوعر في أسلوبه وألفاظه وخياله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على ذلك الشيخ محمّد أبو زهرة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لا نرى ذلك الشك سائغاً أو يتّفق مع المنهاج السليم في دراسة الروايات للأسباب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 الروايات كلّها على نسبتها للفرزدق، وعدم محاولة الإصفهاني الطعن في الرواية بتكذيب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يعيّن بالدليل الشاعر الذي ينسب إليه من بين شعراء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يلغي نسب قصيدة لأبيها وقائلها، ويتركها مجهولة النسب أو ينسبها بغير حجّة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الشاعر الذي يستوعر قد يرق أحياناً على حسب المقام الذي يقول فيه، فإذا كان الشاعر يصف البادية باكامها وما فيها، فإنّه يستوعر كطبيعته وطبيعة الموضوع الذي يتصدّى لوصفه، وإذا كان الموضوع الذي يتكلّم فيه وصفاً لأخلاق وشيم، فإنّه بلا ريب سيلين إلا ما كان شاعراً مجيداً يتخير ما يناسب </w:t>
      </w:r>
      <w:bookmarkStart w:id="725" w:name="pg16370_167374"/>
    </w:p>
    <w:p>
      <w:pPr>
        <w:pStyle w:val="BookText"/>
        <w:rPr/>
      </w:pPr>
      <w:bookmarkEnd w:id="725"/>
      <w:r>
        <w:rPr>
          <w:rFonts w:ascii="Amiri" w:hAnsi="Amiri" w:eastAsia="Amiri" w:cs="Amiri"/>
          <w:color w:val="111111"/>
          <w:sz w:val="28"/>
          <w:sz w:val="28"/>
          <w:szCs w:val="28"/>
          <w:rtl w:val="true"/>
          <w:lang w:bidi="ar-SA"/>
        </w:rPr>
        <w:t>كلّ مقام من 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امرئ القيس الجاهلي رقّ شعره في آخر حياته عندما نزلت به النوازل، ولسنا بمقام الرواية للأدب حتّى ننقل لك وصفه لمرضه، وما نزل به، وكذلك الأعشى، وكعب بن زهير عندما مدحا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شعرهما رقّة تتّفق مع شيم النبيّ ومكارمه، فليست رقّة الفرزدق في هذه القصيدة بغريبة تستدعي الانكار والشك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هنا أن نقرر أن الفرزدق كان يميل ميلاً شديداً إلى آل البيت، وإن لم يكثر من الشعر فيهم اتقاء لأذى الأمويّين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الفرزدق علوي الميول والاتجاه، وقد اندفع إلى مدح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من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الشريف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الفرزدق شيعيّاً مائلاً لبني هاشم، ونزع في آخر عمره عما كان عليه من الفسق والقذف، وراجع طريقة الدين، على أنه لم يكن في خلال ذلك سلخاً من الدين، ولا مهملاً أمره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نسبة هذه القصيدة العصماء إلى الفرزدق من الأمور التي لا تقبل التشكيك، فقد تواتر النقل بنسبتها إليه</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6640115_1280447820"/>
      <w:bookmarkStart w:id="727" w:name="_Toc277"/>
      <w:bookmarkEnd w:id="726"/>
      <w:r>
        <w:rPr>
          <w:rtl w:val="true"/>
        </w:rPr>
        <w:t>اعتقال الفرزدق</w:t>
      </w:r>
      <w:bookmarkEnd w:id="72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وثار هشام بن عبدالملك وخرج عن صوابه حينما سمع بهذه القصيدة، وود أنّ الأرض قد ساخت به، فقد دلّلت على واقع الإمام العظيم، وعرفته لأهل الشام الذين جهلوه وجهلوا آباءه، فقد أشاد الفرزدق بمنزلة الإمام، وجعل الولاء له جزءاً لا يتجزأ من الإسلام، وأنّه أفضل إنسان تضمه سماء الدنيا في ذلك العصر</w:t>
      </w:r>
      <w:r>
        <w:rPr>
          <w:rFonts w:eastAsia="Amiri" w:cs="Amiri" w:ascii="Amiri" w:hAnsi="Amiri"/>
          <w:color w:val="111111"/>
          <w:sz w:val="28"/>
          <w:szCs w:val="28"/>
          <w:rtl w:val="true"/>
          <w:lang w:bidi="ar-SA"/>
        </w:rPr>
        <w:t xml:space="preserve">. </w:t>
      </w:r>
      <w:bookmarkStart w:id="728" w:name="pg16370_167375"/>
    </w:p>
    <w:p>
      <w:pPr>
        <w:pStyle w:val="BookText"/>
        <w:rPr/>
      </w:pPr>
      <w:bookmarkEnd w:id="728"/>
      <w:r>
        <w:rPr>
          <w:rFonts w:ascii="Amiri" w:hAnsi="Amiri" w:eastAsia="Amiri" w:cs="Amiri"/>
          <w:color w:val="111111"/>
          <w:sz w:val="28"/>
          <w:sz w:val="28"/>
          <w:szCs w:val="28"/>
          <w:rtl w:val="true"/>
          <w:lang w:bidi="ar-SA"/>
        </w:rPr>
        <w:t xml:space="preserve">وأمر هشام باعتقال الفرزدق، فاعتقل واودع في سجون عسفان، وهو منزل يقع ما بين مكة والمدينة، وبلغ ذلك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إليه باثني عشر ألف درهم، فردّها الفرزدق، واعتذر من قبولها،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فيكم غضباً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فردّها الإمام عليه، فقبلها، وجعل الفرزدق يهجو هشاماً، ومما هجاه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ليَحْبِسُنِي بَيْنَ المَدِينَةِ وَالَّتى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قُلوبُ النَّاسِ يَهوي منيبها</w:t>
      </w:r>
    </w:p>
    <w:p>
      <w:pPr>
        <w:pStyle w:val="BookText"/>
        <w:rPr/>
      </w:pPr>
      <w:r>
        <w:rPr>
          <w:rFonts w:ascii="Amiri" w:hAnsi="Amiri" w:eastAsia="Amiri" w:cs="Amiri"/>
          <w:color w:val="111111"/>
          <w:sz w:val="28"/>
          <w:sz w:val="28"/>
          <w:szCs w:val="28"/>
          <w:rtl w:val="true"/>
          <w:lang w:bidi="ar-SA"/>
        </w:rPr>
        <w:t>يُقَلِّبُ رَأْساً لَمْ يَكُنْ رَأْسَ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وعين لَهُ حَوْلاءَ بادٍ عُيوبُها </w:t>
      </w:r>
      <w:r>
        <w:rPr>
          <w:rStyle w:val="FootnoteAnchor"/>
          <w:rtl w:val="true"/>
        </w:rPr>
        <w:footnoteReference w:id="526"/>
      </w:r>
    </w:p>
    <w:p>
      <w:pPr>
        <w:pStyle w:val="Heading4"/>
        <w:numPr>
          <w:ilvl w:val="3"/>
          <w:numId w:val="1"/>
        </w:numPr>
        <w:rPr/>
      </w:pPr>
      <w:bookmarkStart w:id="729" w:name="__RefHeading___Toc6640117_1280447820"/>
      <w:bookmarkStart w:id="730" w:name="_Toc278"/>
      <w:bookmarkEnd w:id="729"/>
      <w:r>
        <w:rPr>
          <w:rtl w:val="true"/>
        </w:rPr>
        <w:t xml:space="preserve">مناجاته </w:t>
      </w:r>
      <w:r>
        <w:rPr>
          <w:rtl w:val="true"/>
        </w:rPr>
        <w:t>(</w:t>
      </w:r>
      <w:r>
        <w:rPr>
          <w:rtl w:val="true"/>
        </w:rPr>
        <w:t>عَلَيهِ السَّلَامُ</w:t>
      </w:r>
      <w:r>
        <w:rPr>
          <w:rtl w:val="true"/>
        </w:rPr>
        <w:t xml:space="preserve">) </w:t>
      </w:r>
      <w:r>
        <w:rPr>
          <w:rtl w:val="true"/>
        </w:rPr>
        <w:t>في البيت الحرام</w:t>
      </w:r>
      <w:bookmarkEnd w:id="730"/>
    </w:p>
    <w:p>
      <w:pPr>
        <w:pStyle w:val="BookText"/>
        <w:rPr/>
      </w:pPr>
      <w:r>
        <w:rPr>
          <w:rFonts w:ascii="Amiri" w:hAnsi="Amiri" w:eastAsia="Amiri" w:cs="Amiri"/>
          <w:color w:val="111111"/>
          <w:sz w:val="28"/>
          <w:sz w:val="28"/>
          <w:szCs w:val="28"/>
          <w:rtl w:val="true"/>
          <w:lang w:bidi="ar-SA"/>
        </w:rPr>
        <w:t xml:space="preserve">وأثرت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مناجاة كثيرة في بيت اللّه الحرام، كان يناجي بها ربّه في غلس الليل البهيم، ومن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فناء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يصلّي، فأطال القيام حتّى جعل مرّة يتوكأ على رجله اليمني، ومرّة على رجله اليسرى، ثم سمعته بصوت عال كأنه باك، وهو يناجي ربه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تُعَذِّبُني وَحُبُّكَ في قَلْبي، أَما وَعِزَّتِكَ لَئِنْ فَعَلْتَ لَتَجْمَعَنَّ بَيْنِي وَبَيْنَ قَوْمِ طالما عَادَيْتُهُمْ فِيكَ</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هذه المناجاة القصيرة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مدى انقطاعه وتضرعه إلى اللّه طالباً منه أن يمنحه العفو والرضوان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الأصمعي،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أطوف حول الكعبة، فإذا شاب متعلّق بأستار الكعبة وهو يقول بنبرات حزينة تأخذ بمجامع القلوب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نامَتِ الْعُيونُ، وغارَتِ النُّجومُ، وَأَنْتَ الْمَلِكُ الْحَيُّ الْقَيُّومُ، غَلَّقت الْمُلوكُ أَبْوابَها، وَأَقامَتْ عَلَيْها حَرَاسَها، وبابُكَ مَفْتوحٌ لِلسّائِلِينَ، جِئْتُكَ لِتَنْظُرَ إِلَيَّ بِرَحْمَتِكَ يا أَرْحَمَ الرّاحِمِينَ</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 الْمُضْطَرِّ في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کاشِفَ الضُّرِّ وَالْبَلْوى مَعَ السَّقَم</w:t>
      </w:r>
    </w:p>
    <w:p>
      <w:pPr>
        <w:pStyle w:val="BookText"/>
        <w:rPr/>
      </w:pPr>
      <w:r>
        <w:rPr>
          <w:rFonts w:ascii="Amiri" w:hAnsi="Amiri" w:eastAsia="Amiri" w:cs="Amiri"/>
          <w:color w:val="111111"/>
          <w:sz w:val="28"/>
          <w:sz w:val="28"/>
          <w:szCs w:val="28"/>
          <w:rtl w:val="true"/>
          <w:lang w:bidi="ar-SA"/>
        </w:rPr>
        <w:t>قَدْ نام وَفَدُكَ حَوْلَ الْبَيْتِ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وَحْدَكَ يا قَيُّومُ لَمْ تَنَم</w:t>
      </w:r>
    </w:p>
    <w:p>
      <w:pPr>
        <w:pStyle w:val="BookText"/>
        <w:rPr/>
      </w:pPr>
      <w:r>
        <w:rPr>
          <w:rFonts w:ascii="Amiri" w:hAnsi="Amiri" w:eastAsia="Amiri" w:cs="Amiri"/>
          <w:color w:val="111111"/>
          <w:sz w:val="28"/>
          <w:sz w:val="28"/>
          <w:szCs w:val="28"/>
          <w:rtl w:val="true"/>
          <w:lang w:bidi="ar-SA"/>
        </w:rPr>
        <w:t>أَدْعوكَ رَبِّ دُعاءَ قَدْ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بُكائي بِحَقِّ الْبَيْتِ وَالْحَرَمِ</w:t>
      </w:r>
    </w:p>
    <w:p>
      <w:pPr>
        <w:pStyle w:val="BookText"/>
        <w:rPr/>
      </w:pPr>
      <w:r>
        <w:rPr>
          <w:rFonts w:ascii="Amiri" w:hAnsi="Amiri" w:eastAsia="Amiri" w:cs="Amiri"/>
          <w:color w:val="111111"/>
          <w:sz w:val="28"/>
          <w:sz w:val="28"/>
          <w:szCs w:val="28"/>
          <w:rtl w:val="true"/>
          <w:lang w:bidi="ar-SA"/>
        </w:rPr>
        <w:t>إِنْ كَانَ عَفْوُكَ لا يَرْجُوهُ ذوسَرَفٍ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يَجودُ عَلَى الْعاصِينَ بِالنِّعَمِ</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فاقتفيت أثره، فإذا هو زين العابدين </w:t>
      </w:r>
      <w:r>
        <w:rPr>
          <w:rStyle w:val="FootnoteAnchor"/>
          <w:rtl w:val="true"/>
        </w:rPr>
        <w:footnoteReference w:id="528"/>
      </w:r>
      <w:r>
        <w:rPr>
          <w:rFonts w:ascii="Amiri" w:hAnsi="Amiri" w:eastAsia="Amiri" w:cs="Amiri"/>
          <w:color w:val="111111"/>
          <w:sz w:val="28"/>
          <w:sz w:val="28"/>
          <w:szCs w:val="28"/>
          <w:rtl w:val="true"/>
          <w:lang w:bidi="ar-SA"/>
        </w:rPr>
        <w:t xml:space="preserve">، فوقعت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الحسين أبوك شهيد كربلاء، وجدك على المرتضى، وأمّك فاطمة الزهراء، وجدّتك خديجة الكبرى، وجدك الأعلى محمّد المصطفى، وأنت تقول مثل هذا القول ؟</w:t>
      </w:r>
    </w:p>
    <w:p>
      <w:pPr>
        <w:pStyle w:val="BookText"/>
        <w:rPr/>
      </w:pPr>
      <w:r>
        <w:rPr>
          <w:rFonts w:ascii="Amiri" w:hAnsi="Amiri" w:eastAsia="Amiri" w:cs="Amiri"/>
          <w:color w:val="111111"/>
          <w:sz w:val="28"/>
          <w:sz w:val="28"/>
          <w:szCs w:val="28"/>
          <w:rtl w:val="true"/>
          <w:lang w:bidi="ar-SA"/>
        </w:rPr>
        <w:t xml:space="preserve">فأجابه الإمام برفق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تَسْمَعْ قَوْلَ جَدّي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الْجَنَّةُ لِلْمُطيع وَإِنْ كَانَ حَبَشِياً، وَخُلِقَتِ النَّارُ للعاصى وَإنْ كانَ قُرَشِيَاً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تعلّق هذا الإمام العظيم باللّه تعالى وانقطع إليه، وقد أطاعه وعبده عن معرفة وإيمان وإخلاص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طاووس اليماني،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بالحجر، فإذا بشخص راكع وساجد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تأملته فإذا هو عليّ بن الحسين،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النبوّة، واللّه لأغتنمنّ دعاءه، فجعلت أرقبه حتّى فرغ من صلاته، فرفع بطن كفيه، وجعل يخاطب اللّه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سَيِّدِي سَيِّدي، وَهَذِهِ يَدايَ قَدْ مَدَدْتُهُما إِلَيْكَ بِالذُّنُوبِ مَمْلُوَّةً، وَعَيْنايَ إِلَيْكَ بِالرَّجاءِ مَمْدُودَةً، وَحَقٌّ لِمَنْ دَعَاكَ بِالنَّدَمِ تَذَلُلاً، أَنْ تُجِيبَهُ بِالْكَرَمِ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أَمِنْ أَهْلِ الشَّقاءِ خَلَقْتَني فَأطيلَ بُكائي، أَمْ مِنْ أَهْلِ السَّعادَةِ خَلَقْتَني فَأَبَشِّرَ رَجَائِي، سَيِّدِي، أَلِضَرْبِ الْمَقامِعِ خَلَقْتَ أَعْضائي، أَمْ لِشُرْبِ الْحَمِيْم خَلَقْتَ أَمْعَائي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أَنَّ عَبْداً اسْتَطَاعَ الْهَرَبَ مِنْ مَوْلاهُ، لَكُنْتُ أَوَّلَ الْهَارِبِينَ مِنْكَ، لَكِنِّي أَعْلَمُ أَنَّي لا أَفُوتُكَ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أَنَّ عَذَابِي يَزِيدُ في مُلْكِكَ لَسأَلْتُكَ الصَّبْرَ عَلَيْهِ، غَيْرَ أَنَّى أَعْلَمُ أَنَّهُ لا يَزيدُ فى مُلْكِكَ طَاعَةُ المُطيعينَ، وَلا يُنْقِصُ مِنْهُ مَعْصِيَةٌ الْعاصِينَ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ما أَنا وَما خَطَرِي، هَبْ لي خَطَايَايَ بِفَضْلِكَ، وَجَلَّلْني بِسِتْرِكَ، وَاعْفُ عَنْ تَوْبِيخِي بِكَرَمِ وَجْهِكَ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وَسَيِّدي، إِرْحَمْنِي مَطْرُوحاً عَلَى الْفِراشِ تُقَلِّبُني أَيْدي أَحِبَّتِي، وَارْحَمْنِي مَطْرُوحاً عَلَى الْمُغْتَسَلِ يُغَسِّلُني صالِحُ جِيرَتي، وَارْحَمْني مَحْمُولًا قَدْ تَناوَلَ الْأَقْرِباءُ أَطْرافَ جَنازَتي، وَارْحَمْ فِي ذَلِكَ الْبَيْتِ الْمُظْلِمِ وَحْشَتِي وَغُرْبَتِي وَوَحْدَتي، فَمَا لِلْعَبْدِ مَنْ يَرْحَمُهُ إِلَّا مَوْلاهُ</w:t>
      </w:r>
    </w:p>
    <w:p>
      <w:pPr>
        <w:pStyle w:val="BookText"/>
        <w:rPr/>
      </w:pP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حتّى علا نحيبي، 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يَمانِيُّ، أَوَلَيْسَ هَذا مَقامُ الْمُذْنِبِينَ</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حقيق على اللّه أن لا يردّك وجدّك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سمت روح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الملأ الأعلى، وتعلّقت به، وانقطعت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الرواة عن الحسن البصري أنه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وهو يتضرّع إلى اللّه، ويدعوه منيباً، فدنا منه، فسمعه ينشد هذه الأبيات الرقيقة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الْمَأْمول في كلّ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إِلَيْكَ الضُّرَّ فَاسْمَعْ شِكَايَتي</w:t>
      </w:r>
    </w:p>
    <w:p>
      <w:pPr>
        <w:pStyle w:val="BookText"/>
        <w:rPr/>
      </w:pPr>
      <w:r>
        <w:rPr>
          <w:rFonts w:ascii="Amiri" w:hAnsi="Amiri" w:eastAsia="Amiri" w:cs="Amiri"/>
          <w:color w:val="111111"/>
          <w:sz w:val="28"/>
          <w:sz w:val="28"/>
          <w:szCs w:val="28"/>
          <w:rtl w:val="true"/>
          <w:lang w:bidi="ar-SA"/>
        </w:rPr>
        <w:t>ألا يا رَجَائِي أَنْتَ كَاشِفُ كُرْبَتِي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ذُنوبي كُلّها وَاقْضِ حاجتي</w:t>
      </w:r>
    </w:p>
    <w:p>
      <w:pPr>
        <w:pStyle w:val="BookText"/>
        <w:rPr/>
      </w:pPr>
      <w:r>
        <w:rPr>
          <w:rFonts w:ascii="Amiri" w:hAnsi="Amiri" w:eastAsia="Amiri" w:cs="Amiri"/>
          <w:color w:val="111111"/>
          <w:sz w:val="28"/>
          <w:sz w:val="28"/>
          <w:szCs w:val="28"/>
          <w:rtl w:val="true"/>
          <w:lang w:bidi="ar-SA"/>
        </w:rPr>
        <w:t>وَإِنَّ إِلَيْكَ الْقَصْدَ في كلّ 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غياثُ الطالبين وغايتي</w:t>
      </w:r>
    </w:p>
    <w:p>
      <w:pPr>
        <w:pStyle w:val="BookText"/>
        <w:rPr/>
      </w:pPr>
      <w:r>
        <w:rPr>
          <w:rFonts w:ascii="Amiri" w:hAnsi="Amiri" w:eastAsia="Amiri" w:cs="Amiri"/>
          <w:color w:val="111111"/>
          <w:sz w:val="28"/>
          <w:sz w:val="28"/>
          <w:szCs w:val="28"/>
          <w:rtl w:val="true"/>
          <w:lang w:bidi="ar-SA"/>
        </w:rPr>
        <w:t>أَتَيْتُ بِأَعْمال قباحٍ 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الْوَرى خَلْقٌ جَنىٰ كَجِنايَتِي</w:t>
      </w:r>
    </w:p>
    <w:p>
      <w:pPr>
        <w:pStyle w:val="BookText"/>
        <w:rPr/>
      </w:pPr>
      <w:r>
        <w:rPr>
          <w:rFonts w:ascii="Amiri" w:hAnsi="Amiri" w:eastAsia="Amiri" w:cs="Amiri"/>
          <w:color w:val="111111"/>
          <w:sz w:val="28"/>
          <w:sz w:val="28"/>
          <w:szCs w:val="28"/>
          <w:rtl w:val="true"/>
          <w:lang w:bidi="ar-SA"/>
        </w:rPr>
        <w:t>فَزادي قَليل ما أراهُ مُبَلِّغي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أَلِلزَّادِ أَبكي أَمْ لِبُعْدِ مَسافتي</w:t>
      </w:r>
    </w:p>
    <w:p>
      <w:pPr>
        <w:pStyle w:val="BookText"/>
        <w:rPr/>
      </w:pPr>
      <w:r>
        <w:rPr>
          <w:rFonts w:ascii="Amiri" w:hAnsi="Amiri" w:eastAsia="Amiri" w:cs="Amiri"/>
          <w:color w:val="111111"/>
          <w:sz w:val="28"/>
          <w:sz w:val="28"/>
          <w:szCs w:val="28"/>
          <w:rtl w:val="true"/>
          <w:lang w:bidi="ar-SA"/>
        </w:rPr>
        <w:t>أَتَجْمَعُني وَالظَّالِمِينَ 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طَوافي ثُمَّ أَيْنَ زِيارَتي</w:t>
      </w:r>
    </w:p>
    <w:p>
      <w:pPr>
        <w:pStyle w:val="BookText"/>
        <w:rPr/>
      </w:pPr>
      <w:r>
        <w:rPr>
          <w:rFonts w:ascii="Amiri" w:hAnsi="Amiri" w:eastAsia="Amiri" w:cs="Amiri"/>
          <w:color w:val="111111"/>
          <w:sz w:val="28"/>
          <w:sz w:val="28"/>
          <w:szCs w:val="28"/>
          <w:rtl w:val="true"/>
          <w:lang w:bidi="ar-SA"/>
        </w:rPr>
        <w:t>أَتُحْرِقُني في النار يا غايَةَ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رَجَائِي مِنْكَ أَيْنَ مَخافَتي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سَيِّدِي فَامْنُنْ عَلَيَّ بِتَوبَةٍ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رَبُّ عالِمٌ بِمَقالتي </w:t>
      </w:r>
    </w:p>
    <w:p>
      <w:pPr>
        <w:pStyle w:val="BookText"/>
        <w:rPr/>
      </w:pPr>
      <w:r>
        <w:rPr>
          <w:rFonts w:ascii="Amiri" w:hAnsi="Amiri" w:eastAsia="Amiri" w:cs="Amiri"/>
          <w:color w:val="111111"/>
          <w:sz w:val="28"/>
          <w:sz w:val="28"/>
          <w:szCs w:val="28"/>
          <w:rtl w:val="true"/>
          <w:lang w:bidi="ar-SA"/>
        </w:rPr>
        <w:t xml:space="preserve">وأثّر ذلك تأثيراً بالغاً في نفس الحسن البصري، فاندفع يقبل رجلي الإمام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سلالة النبوّة، ما هذه المناجاة والبكاء وأنت من أهل بيت النبوّة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فانبرى الإمام يبيّن له واقع الإسلام الذي تبنّى الأعمال الصالحة ولا يقيم وزناً للأنساب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خُلِقَتْ الْجَنَّةُ لِمَنْ أَطاعَ اللّه، وَلَوْ كَانَ عَبْداً حَبَشِيَاً، وَخُلِقَتِ النّارُ لِمَنْ عَصاهُ وَلَوْ كَانَ حُرّاً قُرَشِيَاً،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ائتوني بِأَعْمالِكُمْ لَا بِأَنْسابِكُمْ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واستبعد بعض المؤلّفين صحة هذه الرواية، وذلك لاشتمالها على تلك الأبيات، وهي ركيكة بالإضافة إلى تقبيل الحسن البصري لرجلي الإمام، وهو لا يليق بمكانة البصري، ولا يرضى بذلك الإمام </w:t>
      </w:r>
      <w:r>
        <w:rPr>
          <w:rStyle w:val="FootnoteAnchor"/>
          <w:rtl w:val="true"/>
        </w:rPr>
        <w:footnoteReference w:id="534"/>
      </w:r>
      <w:r>
        <w:rPr>
          <w:rFonts w:ascii="Amiri" w:hAnsi="Amiri" w:eastAsia="Amiri" w:cs="Amiri"/>
          <w:color w:val="111111"/>
          <w:sz w:val="28"/>
          <w:sz w:val="28"/>
          <w:szCs w:val="28"/>
          <w:rtl w:val="true"/>
          <w:lang w:bidi="ar-SA"/>
        </w:rPr>
        <w:t xml:space="preserve">، هذه المناقشة واهية؛ وذلك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هذه الأبيات ولا يُعلم أنّها من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الوجه في ركاكة هذه الأبيات وضعفها، فإنّها من الرقّة والجودة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تقبيل الحسن البصري ليس إهانة له، وإنّما هو شرف وفخر له، فإنّ الإمام بقيّة اللّه في أرضه، وسيّد العترة الطاهرة في عصره، وفلذة من كبد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والبصري أعرف بمكانته من هذا المؤلّف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مناجاته اللّه في البيت الحرام ما رواه طاووس الفقيه،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 بن الحسين يطوف من العشاء إلى السحر ويتعبّد، فإذا لم ير أحداً رمق السماء بطرفه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غارَتْ نُجُومُ سَماواتِكَ، وَهَجَعَتْ عُيُونُ أَنامِكَ، وَأَبْوَابُكَ مُفَتَّحاتٌ لِلسَّائِلِينَ، جِئْتُكَ لِتَغْفِرَ لِي وَتَرْحَمَنِي، وَتُرِيَني وَجْهَ جَدّي محمّد صَلَّى اللّه عَلَيْهِ وَآلِهِ فِى عَرَصاتِ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وخاطب اللّه تعالى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وَعِزَّتِكَ وَجَلالِكَ ما أَرَدْتُ بِمَعْصِيَتِي مُخالَفَتَكَ، وَما عَصَيْتُكَ إِذْ عَصَيْتُكَ وَأَنَا بِكَ شَاكٌ، وَلا بِنَكالِك جاهِلٌ، وَلا لِعُقُوبَتِكَ مُتَعَرِّضٌ، وَلَكِنْ سَوَّلَتْ لِي نَفْسِي، وَأَعانَني عَلَى ذَلِكَ سِتْرُكَ الْمُرْحَىٰ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الْآنَ مِنْ عَذابِكَ مَنْ يَسْتَنْقِذُني، وَبِحَبْلِ مَنْ أَعْتَصِمُ إِنْ قَطَعْتَ حَبْلَكَ عَنِّى، فَوَاسَوْأَتَاهُ غَداً مِنَ الْوُقُوفِ بَيْنَ يَدَيْكَ، إِذا قِيلَ لِلْمُخِفِّينَ جُوزُوا وَلِلْمُثْقِلينَ حُطُّوا، أَمَعَ الْمُخِفِّينَ أَجُوزُ، أَمْ مَعَ الْمُثْقِلِينَ أَحَطُّ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كُلَّما طالَ عُمُرِي كَثُرَتْ خَطايايَ وَلَمْ أَتُبْ، أَما آنَ لِي أَنْ أَسْتَحيي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وانفجر بالبكاء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أَتُحْرِقُنِي بِالنَّارِ يا غايَةَ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رَجَائِي ثُمَّ أَيْنَ مَحَبَّتي</w:t>
      </w:r>
    </w:p>
    <w:p>
      <w:pPr>
        <w:pStyle w:val="BookText"/>
        <w:rPr/>
      </w:pPr>
      <w:r>
        <w:rPr>
          <w:rFonts w:ascii="Amiri" w:hAnsi="Amiri" w:eastAsia="Amiri" w:cs="Amiri"/>
          <w:color w:val="111111"/>
          <w:sz w:val="28"/>
          <w:sz w:val="28"/>
          <w:szCs w:val="28"/>
          <w:rtl w:val="true"/>
          <w:lang w:bidi="ar-SA"/>
        </w:rPr>
        <w:t>أَتَيْتُ بِأَعْمَالِ قباحٍ 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الْوَرى خَلْقٌ جَنى كَجِنايَتِي</w:t>
      </w:r>
    </w:p>
    <w:p>
      <w:pPr>
        <w:pStyle w:val="BookText"/>
        <w:rPr/>
      </w:pPr>
      <w:r>
        <w:rPr>
          <w:rFonts w:ascii="Amiri" w:hAnsi="Amiri" w:eastAsia="Amiri" w:cs="Amiri"/>
          <w:color w:val="111111"/>
          <w:sz w:val="28"/>
          <w:sz w:val="28"/>
          <w:szCs w:val="28"/>
          <w:rtl w:val="true"/>
          <w:lang w:bidi="ar-SA"/>
        </w:rPr>
        <w:t>سُبْحانَكَ تُعْصى كَأَنَّكَ لا تَرَى، وَتَحْلُمُ كَأَنَّكَ لَمْ تُعْصَ، تَتَوَدَّدُ إِلى خَلْقِكَ بِحُسْنِ الصَّنيع كَأَنَّ بِكَ الْحَاجَةَ إِلَيْهِمْ وَأَنْتَ يا سَيِّدِي الْغَنِيُّ عَنْهُمْ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 إلى الأرض ساجداً، فدنوت منه ورفعت رأسه ووضعته في حجري، </w:t>
      </w:r>
    </w:p>
    <w:p>
      <w:pPr>
        <w:pStyle w:val="BookText"/>
        <w:rPr/>
      </w:pPr>
      <w:r>
        <w:rPr>
          <w:rFonts w:ascii="Amiri" w:hAnsi="Amiri" w:eastAsia="Amiri" w:cs="Amiri"/>
          <w:color w:val="111111"/>
          <w:sz w:val="28"/>
          <w:sz w:val="28"/>
          <w:szCs w:val="28"/>
          <w:rtl w:val="true"/>
          <w:lang w:bidi="ar-SA"/>
        </w:rPr>
        <w:t xml:space="preserve">فوقعت قطرات من دموعي على خدّه الشريف، فاستوى جالساً، وقال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أَشْغَلَني عَنْ ذِكْرِ رَبِّي ؟</w:t>
      </w:r>
    </w:p>
    <w:p>
      <w:pPr>
        <w:pStyle w:val="BookText"/>
        <w:rPr/>
      </w:pPr>
      <w:r>
        <w:rPr>
          <w:rFonts w:ascii="Amiri" w:hAnsi="Amiri" w:eastAsia="Amiri" w:cs="Amiri"/>
          <w:color w:val="111111"/>
          <w:sz w:val="28"/>
          <w:sz w:val="28"/>
          <w:szCs w:val="28"/>
          <w:rtl w:val="true"/>
          <w:lang w:bidi="ar-SA"/>
        </w:rPr>
        <w:t xml:space="preserve">فأجابه طاووس بخضوع وإجلال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طاووس يابن رسول اللّه، ما هذا الجزع والفزع ؟ ونحن يلزمنا أن نفعل مثل هذا ؟ ونحن عاصون جانون، أبوك الحسين بن عليّ ، وأمّك فاطمة الزهراء، وجدّك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يحفل الإمام بالنسب الوضاح الذي حظي به، فانبرى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يا طاووس، دَعْ عَنْكَ حَدِيثَ أَبِي وَأُمِّي وَجَدِّي، خَلَقَ اللّه الْجَنَّةَ لِمَنْ أَطاعَهُ وَأَحْسَنَ، وَلَوْ كانَ عَبْداً حَبَشِيَاً، وَخَلَقَ النَّارَ لِمَنْ عَصَاهُ وَلَوْ كَانَ سَيِّداً قُرَشِيَاً،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وَاللّه لَا يَنْفَعُكَ غَداً إِلَّا تَقْدِمَةٌ تُقَدِّمُها مِنْ عَمَلٍ صالِحِ</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اللّه الحرام ما رواه طاووس،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فإذا عليّ بن الحسين قد دخل فقام يصلّي ما شاء اللّه، ثم سجد سجدة فأطالها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صالح من بيت النبوّة، لأصغين إليه،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بِفِنائِكَ، مِسْكِينُكَ بِفِنائِكَ، سائِلُكَ بِفِنائِكَ، فَقيرُكَ بِفِنائِك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وحفظ طاووس هذه المناجاة القصيرة التي عبرت عن نكران الذات، والاعتراف بالعبوديّة المطلقة اللّه، فكان يدعو بها عند الحاجة، وأنّ اللّه يكشف ما ألم به كما حدث بذلك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مناجاة الإمام في بيت اللّه الحرام، وهي تكشف عن عظيم إنابته </w:t>
      </w:r>
      <w:bookmarkStart w:id="731" w:name="pg16370_167382"/>
    </w:p>
    <w:p>
      <w:pPr>
        <w:pStyle w:val="BookText"/>
        <w:rPr/>
      </w:pPr>
      <w:bookmarkEnd w:id="731"/>
      <w:r>
        <w:rPr>
          <w:rFonts w:ascii="Amiri" w:hAnsi="Amiri" w:eastAsia="Amiri" w:cs="Amiri"/>
          <w:color w:val="111111"/>
          <w:sz w:val="28"/>
          <w:sz w:val="28"/>
          <w:szCs w:val="28"/>
          <w:rtl w:val="true"/>
          <w:lang w:bidi="ar-SA"/>
        </w:rPr>
        <w:t xml:space="preserve">واتّصاله باللّه، وله مناجاة أخرى سوف نعرض لها عند البحث عن أدعيته ومناجاته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6640119_1280447820"/>
      <w:bookmarkStart w:id="733" w:name="_Toc279"/>
      <w:bookmarkEnd w:id="732"/>
      <w:r>
        <w:rPr>
          <w:rtl w:val="true"/>
        </w:rPr>
        <w:t>مع رجل يطوف بالكعبة</w:t>
      </w:r>
      <w:bookmarkEnd w:id="733"/>
    </w:p>
    <w:p>
      <w:pPr>
        <w:pStyle w:val="BookText"/>
        <w:rPr/>
      </w:pPr>
      <w:r>
        <w:rPr>
          <w:rFonts w:ascii="Amiri" w:hAnsi="Amiri" w:eastAsia="Amiri" w:cs="Amiri"/>
          <w:color w:val="111111"/>
          <w:sz w:val="28"/>
          <w:sz w:val="28"/>
          <w:szCs w:val="28"/>
          <w:rtl w:val="true"/>
          <w:lang w:bidi="ar-SA"/>
        </w:rPr>
        <w:t xml:space="preserve">وسمع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في أثناء طوافه بالكعبة وهو يسأل اللّه الصبر، فالتفت الإمام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الْعَافِيَةَ، وَالشُّكْرَ عَلَى الْعافِيَةِ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أرشده الإمام إلى الدعاء الذي ينبغي أن يدعو به، وهو طلب العافية والشكر عليها، وحذّره من الدعاء بطلب الصبر لأنّه إنّما يكون فيما إذا نزل به بلاء أو فاقة</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6640121_1280447820"/>
      <w:bookmarkStart w:id="735" w:name="_Toc280"/>
      <w:bookmarkEnd w:id="734"/>
      <w:r>
        <w:rPr>
          <w:rtl w:val="true"/>
        </w:rPr>
        <w:t xml:space="preserve">إنكاره </w:t>
      </w:r>
      <w:r>
        <w:rPr>
          <w:rtl w:val="true"/>
        </w:rPr>
        <w:t>(</w:t>
      </w:r>
      <w:r>
        <w:rPr>
          <w:rtl w:val="true"/>
        </w:rPr>
        <w:t>عَلَيهِ السَّلَامُ</w:t>
      </w:r>
      <w:r>
        <w:rPr>
          <w:rtl w:val="true"/>
        </w:rPr>
        <w:t xml:space="preserve">) </w:t>
      </w:r>
      <w:r>
        <w:rPr>
          <w:rtl w:val="true"/>
        </w:rPr>
        <w:t>على سائلين في عرفة</w:t>
      </w:r>
      <w:bookmarkEnd w:id="735"/>
    </w:p>
    <w:p>
      <w:pPr>
        <w:pStyle w:val="BookText"/>
        <w:rPr/>
      </w:pPr>
      <w:r>
        <w:rPr>
          <w:rFonts w:ascii="Amiri" w:hAnsi="Amiri" w:eastAsia="Amiri" w:cs="Amiri"/>
          <w:color w:val="111111"/>
          <w:sz w:val="28"/>
          <w:sz w:val="28"/>
          <w:szCs w:val="28"/>
          <w:rtl w:val="true"/>
          <w:lang w:bidi="ar-SA"/>
        </w:rPr>
        <w:t xml:space="preserve">ونظر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 يسألون الناس، ويطلبون رفدهم في يوم عرفة، فأنكر عليهم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أَغَيْرَ اللّه تَسْأَلُونَ فِي مِثْلِ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لَيُرْجِى في هذا الْيَوْمِ لِمَا فِي بُطُونِ الْحُبالى أَنْ يَكونَ سَعِيداً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6640123_1280447820"/>
      <w:bookmarkStart w:id="737" w:name="_Toc281"/>
      <w:bookmarkEnd w:id="736"/>
      <w:r>
        <w:rPr>
          <w:rtl w:val="true"/>
        </w:rPr>
        <w:t xml:space="preserve">تحريره </w:t>
      </w:r>
      <w:r>
        <w:rPr>
          <w:rtl w:val="true"/>
        </w:rPr>
        <w:t>(</w:t>
      </w:r>
      <w:r>
        <w:rPr>
          <w:rtl w:val="true"/>
        </w:rPr>
        <w:t>عَلَيهِ السَّلَامُ</w:t>
      </w:r>
      <w:r>
        <w:rPr>
          <w:rtl w:val="true"/>
        </w:rPr>
        <w:t xml:space="preserve">) </w:t>
      </w:r>
      <w:r>
        <w:rPr>
          <w:rtl w:val="true"/>
        </w:rPr>
        <w:t>للعبيد في عرفات</w:t>
      </w:r>
      <w:bookmarkEnd w:id="737"/>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السودان وما به إليهم من حاجة، فيأتي بهم إلى عرفات فيسد بهم الفرج والخلال، فإذا أفاض من عرفات أمر بعتق رقابهم، وجوائز لهم من المال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6640125_1280447820"/>
      <w:bookmarkStart w:id="739" w:name="_Toc282"/>
      <w:bookmarkEnd w:id="738"/>
      <w:r>
        <w:rPr>
          <w:rtl w:val="true"/>
        </w:rPr>
        <w:t xml:space="preserve">دعاؤه </w:t>
      </w:r>
      <w:r>
        <w:rPr>
          <w:rtl w:val="true"/>
        </w:rPr>
        <w:t>(</w:t>
      </w:r>
      <w:r>
        <w:rPr>
          <w:rtl w:val="true"/>
        </w:rPr>
        <w:t>عَلَيهِ السَّلَامُ</w:t>
      </w:r>
      <w:r>
        <w:rPr>
          <w:rtl w:val="true"/>
        </w:rPr>
        <w:t xml:space="preserve">) </w:t>
      </w:r>
      <w:r>
        <w:rPr>
          <w:rtl w:val="true"/>
        </w:rPr>
        <w:t>في عرفات</w:t>
      </w:r>
      <w:bookmarkEnd w:id="73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في عرفات يقوم بالصلاة والدعاء وتلاوة القرآن الكريم، وكان يدعو </w:t>
      </w:r>
    </w:p>
    <w:p>
      <w:pPr>
        <w:pStyle w:val="BookText"/>
        <w:rPr/>
      </w:pPr>
      <w:r>
        <w:rPr>
          <w:rFonts w:ascii="Amiri" w:hAnsi="Amiri" w:eastAsia="Amiri" w:cs="Amiri"/>
          <w:color w:val="111111"/>
          <w:sz w:val="28"/>
          <w:sz w:val="28"/>
          <w:szCs w:val="28"/>
          <w:rtl w:val="true"/>
          <w:lang w:bidi="ar-SA"/>
        </w:rPr>
        <w:t xml:space="preserve">بهذا الدعاء الشريف، وهو من غرر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حفل بأمور بالغة الأهمية، وفيما يلي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اللّهمّ لَكَ الْحَمْدُ بَديعَ السَّمواتِ وَالْأَرْضِ ذَا الْجَلالِ وَالْإِكْرامِ، رَبَّ الْأَرْبابِ، وَإِلهَ كلّ مَأْلُومٍ، وَخالِقَ كلّ مَخْلُوقٍ، وَوارِثَ كلّ شَيْءٍ، لَيْسَ كَمِثْلِهِ شَيْءٌ، وَلَا يَعْزُبُ </w:t>
      </w:r>
      <w:r>
        <w:rPr>
          <w:rStyle w:val="FootnoteAnchor"/>
          <w:rtl w:val="true"/>
        </w:rPr>
        <w:footnoteReference w:id="541"/>
      </w:r>
      <w:r>
        <w:rPr>
          <w:rFonts w:ascii="Amiri" w:hAnsi="Amiri" w:eastAsia="Amiri" w:cs="Amiri"/>
          <w:color w:val="111111"/>
          <w:sz w:val="28"/>
          <w:sz w:val="28"/>
          <w:szCs w:val="28"/>
          <w:rtl w:val="true"/>
          <w:lang w:bidi="ar-SA"/>
        </w:rPr>
        <w:t>عَنْهُ عِلْمُ شَيْءٍ، وَهُوَ بكلّ شَيْءٍ مُحِيطٌ، وَهُوَ عَلى كلّ شَيْءٍ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الْأَحَدُ الْمُتَوَجِّدُ، الْفَرْدُ الْمُتَفَرِّدُ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 أَنْتَ الْكَريمُ الْمُتَكَرِّمُ، الْعَظِيمُ الْمُتَعَظَّمُ، الكَبير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 إِلَهَ إِلَّا أَنْتَ الْعَلِيُّ الْمُتَعَالِ، الشَّدِيدُ الْمِحَالِ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اللّه لا إِلهَ إِلَّا أَنْتَ الرَّحْمَنُ الرَّحِيمُ،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 أَنْتَ السَّمِيعُ الْبَصِيرُ، الْقَديمُ الْخَبِيرُ، وَأَنْتَ اللّه لا إِلهَ إِلَّا أَنْتَ الْكَرِيمُ الْأَكْرَمُ، الدّائِمُ الْأَدْوَمُ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 أَنْتَ الأوّل قَبْلَ كلّ أَحَدٍ، وَالْآخِرُ بَعْدَ كلّ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 أَنْتَ الدّاني في عُلُوهِ، وَالْعالي فِي ذُنُوهِ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اللّه لا إلهَ إِلَّا أَنْتَ ذُو الْبَهَاءِ وَالْمَجْدِ وَالْكِبْرِياءِ وَالْحَمْدِ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اللّه لا إِلهَ إِلَّا أَنْتَ الَّذي أَنْشَأْتَ الْأَشْيَاءَ مِنْ غَيْرِ سِنْخ </w:t>
      </w:r>
      <w:r>
        <w:rPr>
          <w:rStyle w:val="FootnoteAnchor"/>
          <w:rtl w:val="true"/>
        </w:rPr>
        <w:footnoteReference w:id="543"/>
      </w:r>
      <w:r>
        <w:rPr>
          <w:rFonts w:ascii="Amiri" w:hAnsi="Amiri" w:eastAsia="Amiri" w:cs="Amiri"/>
          <w:color w:val="111111"/>
          <w:sz w:val="28"/>
          <w:sz w:val="28"/>
          <w:szCs w:val="28"/>
          <w:rtl w:val="true"/>
          <w:lang w:bidi="ar-SA"/>
        </w:rPr>
        <w:t xml:space="preserve">، وَصَوَّرْتَ مَا صَوَّرْتَ مِنْ غَيْرِ مِثالٍ، وَابْتَدَعْتَ الْمُبْتَدَعَاتِ بِلاَ احْتِذاء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الَّذي قَدَّرْتَ كلّ شَيْءٍ تَقْدِيراً، وَيَسَّرْتَ كلّ شَيْءٍ تَيْسِيراً، وَدَبَّرْتَ ما دُونَكَ تَدْبيراً، أَنْتَ الَّذي لَمْ يُعِنْكَ عَلَى خَلْقِكَ شَرِيكَ، وَلَمْ يُوَازِرْكَ في أَمْرِكَ وَزِيرٌ، وَلَمْ يَكُنْ لَكَ مُشاهِدٌ وَلَا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أَرَدْتَ فَكانَ حَتْماً ما أَرَدْتَ، وَقَضَيْتَ فَكَانَ عَدْلاً ما قَضَيْتَ، وَحَكَمْتَ فَكَانَ نِصْفاً ما حَكَمْتَ، أَنْتَ الَّذِي لا يَحْويكَ مَكانٌ، وَلَمْ يَقُمْ لِسُلْطانِكَ سُلْطانٌ، وَلَمْ يُعْيِكَ بُرْهانٌ وَلا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وحفلت هذه الكلمات المشرقة بتعظيم اللّه، وتمجيده، والثناء عليه، وبيان معظم صفاته تعالى الايجابية، والتي منها أنه تعالى أنشأ الأشياء وأوجدها وابتدعها بقدرته وإرادته التي أحكمت كلّ شيء صنعاً، فجميع ما في الكون ممّا يُرى ومما لا يُرى قد أحكمه تعالى، وقدره تقديراً، ودبره تدبيراً بحكمة بالغة، وبأسرار عجيبة تذهل الأفكار، وتحيّر الألباب، وكيف يستطيع الإنسان الممكن والمحدود في علمه وقدرته وإرادته أن يصل إلى معرفة الخالق العظيم، الذي هو فوق التصوّر، وفوق الإدراك، وهذا ما يؤكده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المقطع التالي من هذا الدعاء الشريف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أَحْصَيْتَ كلّ شَيْءٍ عَدَداً، وَجَعَلْتَ لِكُلِّ شَيْءٍ أَمَداً، وَقَدَّرْتَ كلّ شَيْءٍ تَقْدِيراً، أَنْتَ الَّذي قَصُرَتِ الْأَوْهامُ عَنْ ذَاتِيَّتِكَ، </w:t>
      </w:r>
    </w:p>
    <w:p>
      <w:pPr>
        <w:pStyle w:val="BookText"/>
        <w:rPr/>
      </w:pPr>
      <w:r>
        <w:rPr>
          <w:rFonts w:ascii="Amiri" w:hAnsi="Amiri" w:eastAsia="Amiri" w:cs="Amiri"/>
          <w:color w:val="111111"/>
          <w:sz w:val="28"/>
          <w:sz w:val="28"/>
          <w:szCs w:val="28"/>
          <w:rtl w:val="true"/>
          <w:lang w:bidi="ar-SA"/>
        </w:rPr>
        <w:t xml:space="preserve">وَعَجَزَتِ الْأَنْهَامُ عَنْ كَيْفِيَّتِكَ، وَلَمْ تُدْرِكِ الْأَبْصَارُ مَوْضِعَ أَيْنَيَّتِكَ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الَّذى لا تُحَدُّ فَتَكُونَ مَحْدُوداً، وَلَمْ تُمَثَّلْ </w:t>
      </w:r>
      <w:r>
        <w:rPr>
          <w:rStyle w:val="FootnoteAnchor"/>
          <w:rtl w:val="true"/>
        </w:rPr>
        <w:footnoteReference w:id="546"/>
      </w:r>
      <w:r>
        <w:rPr>
          <w:rFonts w:ascii="Amiri" w:hAnsi="Amiri" w:eastAsia="Amiri" w:cs="Amiri"/>
          <w:color w:val="111111"/>
          <w:sz w:val="28"/>
          <w:sz w:val="28"/>
          <w:szCs w:val="28"/>
          <w:rtl w:val="true"/>
          <w:lang w:bidi="ar-SA"/>
        </w:rPr>
        <w:t xml:space="preserve">فَتَكُونَ مَوْجُوداً، وَلَمْ تَلِدْ فَتَكُونَ مَوْلُوداً، أَنْتَ الَّذِي لا ضِدَّ مَعَكَ فَيُعائِدَكَ </w:t>
      </w:r>
      <w:r>
        <w:rPr>
          <w:rStyle w:val="FootnoteAnchor"/>
          <w:rtl w:val="true"/>
        </w:rPr>
        <w:footnoteReference w:id="547"/>
      </w:r>
      <w:r>
        <w:rPr>
          <w:rFonts w:ascii="Amiri" w:hAnsi="Amiri" w:eastAsia="Amiri" w:cs="Amiri"/>
          <w:color w:val="111111"/>
          <w:sz w:val="28"/>
          <w:sz w:val="28"/>
          <w:szCs w:val="28"/>
          <w:rtl w:val="true"/>
          <w:lang w:bidi="ar-SA"/>
        </w:rPr>
        <w:t xml:space="preserve">، وَلا عِدْلَ </w:t>
      </w:r>
      <w:r>
        <w:rPr>
          <w:rStyle w:val="FootnoteAnchor"/>
          <w:rtl w:val="true"/>
        </w:rPr>
        <w:footnoteReference w:id="548"/>
      </w:r>
      <w:r>
        <w:rPr>
          <w:rFonts w:ascii="Amiri" w:hAnsi="Amiri" w:eastAsia="Amiri" w:cs="Amiri"/>
          <w:color w:val="111111"/>
          <w:sz w:val="28"/>
          <w:sz w:val="28"/>
          <w:szCs w:val="28"/>
          <w:rtl w:val="true"/>
          <w:lang w:bidi="ar-SA"/>
        </w:rPr>
        <w:t>لَكَ فَيُكَاثِرَكَ، وَلَا نِدَّ لَكَ فَيُعارِضَكَ، أَنْتَ الَّذِي ابْتَدَأَ وَاخْتَرَعَ، وَاسْتَحْدَثَ وَابْتَدَعَ، وَأَحْسَنَ صُنْعَ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ما أَجَلَّ شَأْنَكَ، وَأَسْنى </w:t>
      </w:r>
      <w:r>
        <w:rPr>
          <w:rStyle w:val="FootnoteAnchor"/>
          <w:rtl w:val="true"/>
        </w:rPr>
        <w:footnoteReference w:id="549"/>
      </w:r>
      <w:r>
        <w:rPr>
          <w:rFonts w:ascii="Amiri" w:hAnsi="Amiri" w:eastAsia="Amiri" w:cs="Amiri"/>
          <w:color w:val="111111"/>
          <w:sz w:val="28"/>
          <w:sz w:val="28"/>
          <w:szCs w:val="28"/>
          <w:rtl w:val="true"/>
          <w:lang w:bidi="ar-SA"/>
        </w:rPr>
        <w:t xml:space="preserve">فِي الْأَماكِنِ مَكانَكَ، وَأَصْدَعَ بِالْحَقِّ فُرْقَانَكَ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وعرض إمام الموحدين في هذه الفقرات إلى علم اللّه تعالى الذي لا يحدّ، والذي كان فيه أنه أحصى جميع ما في الكون عداً، ولم يعزب عنه مثقال ذرة في السموات والأرض، فقد أحاط بكلّ شيء علماً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عجز الأفهام عن الوصول إلى إدراك حقيقته تعالى، واستحالة ذلك عليها إذ كيف يدرك الممكن حقيقة واجب الوجود الذي ليس له نوع ولا جنس ولا فصل حتّى يتوصّل إلى معرفته بها، وكيف يستطيع هذا الإنسان العاجز عن إدراك حقيقة ذاته ونفسه وما فيه من أجهزة مذهلة وعجيبة حتّى يعرف </w:t>
      </w:r>
    </w:p>
    <w:p>
      <w:pPr>
        <w:pStyle w:val="BookText"/>
        <w:rPr/>
      </w:pPr>
      <w:r>
        <w:rPr>
          <w:rFonts w:ascii="Amiri" w:hAnsi="Amiri" w:eastAsia="Amiri" w:cs="Amiri"/>
          <w:color w:val="111111"/>
          <w:sz w:val="28"/>
          <w:sz w:val="28"/>
          <w:szCs w:val="28"/>
          <w:rtl w:val="true"/>
          <w:lang w:bidi="ar-SA"/>
        </w:rPr>
        <w:t>حقيقة الخالق العظيم الذي خلق الزمان والمكان، وخلق الكواكب والمجرات التي لا يحصي ما فيها من الكواكب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ألمّت هذه الفقرات ببحوث فلسفية مهمة كنفي الحدّ، والمماثل والضدّ، وغيرها عنه تعالى، وقد عرضت لها بالتفصيل الكتب الفلسفيّة والكلاميّة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فقرات أخرى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مِنْ لَطيف ما أَلْطَفَكَ </w:t>
      </w:r>
      <w:r>
        <w:rPr>
          <w:rStyle w:val="FootnoteAnchor"/>
          <w:rtl w:val="true"/>
        </w:rPr>
        <w:footnoteReference w:id="551"/>
      </w:r>
      <w:r>
        <w:rPr>
          <w:rFonts w:ascii="Amiri" w:hAnsi="Amiri" w:eastAsia="Amiri" w:cs="Amiri"/>
          <w:color w:val="111111"/>
          <w:sz w:val="28"/>
          <w:sz w:val="28"/>
          <w:szCs w:val="28"/>
          <w:rtl w:val="true"/>
          <w:lang w:bidi="ar-SA"/>
        </w:rPr>
        <w:t xml:space="preserve">، وَرَؤُوفٍ مَا أَرْأَفَكَ، وَحَكِيمٍ ما أَعْرَفَكَ </w:t>
      </w:r>
      <w:r>
        <w:rPr>
          <w:rStyle w:val="FootnoteAnchor"/>
          <w:rtl w:val="true"/>
        </w:rPr>
        <w:footnoteReference w:id="552"/>
      </w:r>
      <w:r>
        <w:rPr>
          <w:rFonts w:ascii="Amiri" w:hAnsi="Amiri" w:eastAsia="Amiri" w:cs="Amiri"/>
          <w:color w:val="111111"/>
          <w:sz w:val="28"/>
          <w:sz w:val="28"/>
          <w:szCs w:val="28"/>
          <w:rtl w:val="true"/>
          <w:lang w:bidi="ar-SA"/>
        </w:rPr>
        <w:t xml:space="preserve">، سُبْحانَكَ مِنْ مَليك ما أَمْنَعَكَ، وَجَوادٍ ما أَوْسَعَكَ </w:t>
      </w:r>
      <w:r>
        <w:rPr>
          <w:rStyle w:val="FootnoteAnchor"/>
          <w:rtl w:val="true"/>
        </w:rPr>
        <w:footnoteReference w:id="553"/>
      </w:r>
      <w:r>
        <w:rPr>
          <w:rFonts w:ascii="Amiri" w:hAnsi="Amiri" w:eastAsia="Amiri" w:cs="Amiri"/>
          <w:color w:val="111111"/>
          <w:sz w:val="28"/>
          <w:sz w:val="28"/>
          <w:szCs w:val="28"/>
          <w:rtl w:val="true"/>
          <w:lang w:bidi="ar-SA"/>
        </w:rPr>
        <w:t>، وَرَفيع ما أَرْفَعَكَ، ذُو الْبَهَاءِ وَالْمَجْدِ، وَالْكِبْرِياءِ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بَسَطتَ بِالْخَيْرَاتِ يَدَكَ، وَعُرِفَتِ الْهِدايَةُ مِنْ عِنْدِكَ، فَمن الْتَمَسَك </w:t>
      </w:r>
      <w:r>
        <w:rPr>
          <w:rStyle w:val="FootnoteAnchor"/>
          <w:rtl w:val="true"/>
        </w:rPr>
        <w:footnoteReference w:id="554"/>
      </w:r>
      <w:r>
        <w:rPr>
          <w:rFonts w:ascii="Amiri" w:hAnsi="Amiri" w:eastAsia="Amiri" w:cs="Amiri"/>
          <w:color w:val="111111"/>
          <w:sz w:val="28"/>
          <w:sz w:val="28"/>
          <w:szCs w:val="28"/>
          <w:rtl w:val="true"/>
          <w:lang w:bidi="ar-SA"/>
        </w:rPr>
        <w:t>لِدين أوْ دُنْيا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خَضَعَ لَكَ مَنْ جَرى في عِلْمِكَ </w:t>
      </w:r>
      <w:r>
        <w:rPr>
          <w:rStyle w:val="FootnoteAnchor"/>
          <w:rtl w:val="true"/>
        </w:rPr>
        <w:footnoteReference w:id="555"/>
      </w:r>
      <w:r>
        <w:rPr>
          <w:rFonts w:ascii="Amiri" w:hAnsi="Amiri" w:eastAsia="Amiri" w:cs="Amiri"/>
          <w:color w:val="111111"/>
          <w:sz w:val="28"/>
          <w:sz w:val="28"/>
          <w:szCs w:val="28"/>
          <w:rtl w:val="true"/>
          <w:lang w:bidi="ar-SA"/>
        </w:rPr>
        <w:t>، وَخَشَعَ لِعَظَمَتِكَ ما دُونَ عَرْشِكَ، وَانْقَادَ لِلتَسْلِيم لَكَ كلّ خَلْقِكَ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لا تُحَسُّ </w:t>
      </w:r>
      <w:r>
        <w:rPr>
          <w:rStyle w:val="FootnoteAnchor"/>
          <w:rtl w:val="true"/>
        </w:rPr>
        <w:footnoteReference w:id="556"/>
      </w:r>
      <w:r>
        <w:rPr>
          <w:rFonts w:ascii="Amiri" w:hAnsi="Amiri" w:eastAsia="Amiri" w:cs="Amiri"/>
          <w:color w:val="111111"/>
          <w:sz w:val="28"/>
          <w:sz w:val="28"/>
          <w:szCs w:val="28"/>
          <w:rtl w:val="true"/>
          <w:lang w:bidi="ar-SA"/>
        </w:rPr>
        <w:t xml:space="preserve">وَلَا تُجَسُّ </w:t>
      </w:r>
      <w:r>
        <w:rPr>
          <w:rStyle w:val="FootnoteAnchor"/>
          <w:rtl w:val="true"/>
        </w:rPr>
        <w:footnoteReference w:id="557"/>
      </w:r>
      <w:r>
        <w:rPr>
          <w:rFonts w:ascii="Amiri" w:hAnsi="Amiri" w:eastAsia="Amiri" w:cs="Amiri"/>
          <w:color w:val="111111"/>
          <w:sz w:val="28"/>
          <w:sz w:val="28"/>
          <w:szCs w:val="28"/>
          <w:rtl w:val="true"/>
          <w:lang w:bidi="ar-SA"/>
        </w:rPr>
        <w:t xml:space="preserve">، وَلَا تُمَسُّ </w:t>
      </w:r>
      <w:r>
        <w:rPr>
          <w:rStyle w:val="FootnoteAnchor"/>
          <w:rtl w:val="true"/>
        </w:rPr>
        <w:footnoteReference w:id="558"/>
      </w:r>
      <w:r>
        <w:rPr>
          <w:rFonts w:ascii="Amiri" w:hAnsi="Amiri" w:eastAsia="Amiri" w:cs="Amiri"/>
          <w:color w:val="111111"/>
          <w:sz w:val="28"/>
          <w:sz w:val="28"/>
          <w:szCs w:val="28"/>
          <w:rtl w:val="true"/>
          <w:lang w:bidi="ar-SA"/>
        </w:rPr>
        <w:t xml:space="preserve">وَلَا تُكادُ </w:t>
      </w:r>
      <w:r>
        <w:rPr>
          <w:rStyle w:val="FootnoteAnchor"/>
          <w:rtl w:val="true"/>
        </w:rPr>
        <w:footnoteReference w:id="55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تُمَاطُ </w:t>
      </w:r>
      <w:r>
        <w:rPr>
          <w:rStyle w:val="FootnoteAnchor"/>
          <w:rtl w:val="true"/>
        </w:rPr>
        <w:footnoteReference w:id="560"/>
      </w:r>
      <w:r>
        <w:rPr>
          <w:rFonts w:ascii="Amiri" w:hAnsi="Amiri" w:eastAsia="Amiri" w:cs="Amiri"/>
          <w:color w:val="111111"/>
          <w:sz w:val="28"/>
          <w:sz w:val="28"/>
          <w:szCs w:val="28"/>
          <w:rtl w:val="true"/>
          <w:lang w:bidi="ar-SA"/>
        </w:rPr>
        <w:t xml:space="preserve">وَلَا تُنازَعُ، وَلَا تُجارى وَلَا تُمارى </w:t>
      </w:r>
      <w:r>
        <w:rPr>
          <w:rStyle w:val="FootnoteAnchor"/>
          <w:rtl w:val="true"/>
        </w:rPr>
        <w:footnoteReference w:id="561"/>
      </w:r>
      <w:r>
        <w:rPr>
          <w:rFonts w:ascii="Amiri" w:hAnsi="Amiri" w:eastAsia="Amiri" w:cs="Amiri"/>
          <w:color w:val="111111"/>
          <w:sz w:val="28"/>
          <w:sz w:val="28"/>
          <w:szCs w:val="28"/>
          <w:rtl w:val="true"/>
          <w:lang w:bidi="ar-SA"/>
        </w:rPr>
        <w:t>، وَلَا تُخادَعُ وَلَا تُماكَرُ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سَبيلُكَ جَدَدٌ </w:t>
      </w:r>
      <w:r>
        <w:rPr>
          <w:rStyle w:val="FootnoteAnchor"/>
          <w:rtl w:val="true"/>
        </w:rPr>
        <w:footnoteReference w:id="562"/>
      </w:r>
      <w:r>
        <w:rPr>
          <w:rFonts w:ascii="Amiri" w:hAnsi="Amiri" w:eastAsia="Amiri" w:cs="Amiri"/>
          <w:color w:val="111111"/>
          <w:sz w:val="28"/>
          <w:sz w:val="28"/>
          <w:szCs w:val="28"/>
          <w:rtl w:val="true"/>
          <w:lang w:bidi="ar-SA"/>
        </w:rPr>
        <w:t xml:space="preserve">، وَأَمْرُكَ رَشَدٌ، وَأَنْتَ حَيٌّ صَمَدٌ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سُبْحانَكَ قَوْلُكَ حُكْمٌ، وَقَضاوُكَ حَتْمٌ، وَإِرادَتُك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رادَّ لِمَشِيَّتِكَ، وَلا مُبَدِّلَ لِكَلِمَاتِكَ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باهِرَ الْآيَاتِ، فاطِرَ السَّمواتِ، بارِئَ النَّسَماتِ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وحفلت هذه اللوحة بأروع ما يسبّح به الأولياء والمتقون، وبأزكى ما يمجدون به ربِّهم، فما أعظم اللّه وأجلّه وأعلاه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تعالى اللطيف الرؤوف بعباده، والملك المقتدر، فمن التجأ إليه فقد التجأ إلى حصن وثيق، وكهف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عظمة اللّه تعالى، فقد خضع له كلّ ما في الكون، وخشع له جميع من في الوجود، وإنقاد له بالتسليم جميع خلقه، كما أنّ من عظمته تعالى تنزيهه عن الجسم حتّى لا يدرك بالحواس الخمس، وإنّما هو نور السموات عظمته أنّه ليس بمقدور أي أحد أن يكيده أو يمكر به أو يجادله أو والأرض، ومن ينازعه، وإنما الجميع تحت قبضته وسلطانه وأمره، فقوله حكم، وقضاؤه حتم، وإرادته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ولنصغ بعد هذا إلى قطعة أخرى من هذا الدعاء الشريف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الْحَمْدُ حَمْداً يَدُومُ بِدَوامِكَ، وَلَكَ الْحَمْدُ حَمْداً خَالِداً بِنِعْمَتِكَ، </w:t>
      </w:r>
    </w:p>
    <w:p>
      <w:pPr>
        <w:pStyle w:val="BookText"/>
        <w:rPr/>
      </w:pPr>
      <w:r>
        <w:rPr>
          <w:rFonts w:ascii="Amiri" w:hAnsi="Amiri" w:eastAsia="Amiri" w:cs="Amiri"/>
          <w:color w:val="111111"/>
          <w:sz w:val="28"/>
          <w:sz w:val="28"/>
          <w:szCs w:val="28"/>
          <w:rtl w:val="true"/>
          <w:lang w:bidi="ar-SA"/>
        </w:rPr>
        <w:t xml:space="preserve">وَلَكَ الْحَمْدُ حَمْداً يُوازى صُنْعَكَ </w:t>
      </w:r>
      <w:r>
        <w:rPr>
          <w:rStyle w:val="FootnoteAnchor"/>
          <w:rtl w:val="true"/>
        </w:rPr>
        <w:footnoteReference w:id="564"/>
      </w:r>
      <w:r>
        <w:rPr>
          <w:rFonts w:ascii="Amiri" w:hAnsi="Amiri" w:eastAsia="Amiri" w:cs="Amiri"/>
          <w:color w:val="111111"/>
          <w:sz w:val="28"/>
          <w:sz w:val="28"/>
          <w:szCs w:val="28"/>
          <w:rtl w:val="true"/>
          <w:lang w:bidi="ar-SA"/>
        </w:rPr>
        <w:t>، وَلَكَ الْحَمْدُ حَمْداً يَزيدُ عَلى رِضاكَ، وَلَكَ الْحَمْدُ حَمْداً مَعَ حَمْدِ كلّ حامِدٍ، وَشُكراً يَقْصُرُ عنْهُ شُكْرُ كُلِّ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لَا يَنْبَغِي إِلَّا لَكَ، وَلَا يُتَقَرَّبُ بِهِ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يُسْتَدامُ بِهِ الْأَوَّلُ، وَيُسْتَدْعَى بِهِ دَوامُ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يَتَضاعَفُ عَلى كُرُور الْأَزْمِنَةِ، وَيَتَزايَدُ أَضْعافاً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يَعْجِزُ عَنْ إِحْصائِهِ الْحَفَظَةُ </w:t>
      </w:r>
      <w:r>
        <w:rPr>
          <w:rStyle w:val="FootnoteAnchor"/>
          <w:rtl w:val="true"/>
        </w:rPr>
        <w:footnoteReference w:id="565"/>
      </w:r>
      <w:r>
        <w:rPr>
          <w:rFonts w:ascii="Amiri" w:hAnsi="Amiri" w:eastAsia="Amiri" w:cs="Amiri"/>
          <w:color w:val="111111"/>
          <w:sz w:val="28"/>
          <w:sz w:val="28"/>
          <w:szCs w:val="28"/>
          <w:rtl w:val="true"/>
          <w:lang w:bidi="ar-SA"/>
        </w:rPr>
        <w:t xml:space="preserve">، وَيَزِيدُ عَلَى مَا أَحْصَتْهُ فِي كِتابِكَ الْكَتَبَةُ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 يُوازِنُ عَرْشَكَ الْمَجِيدَ، وَيُعادِلُ كُرْسِيَّكَ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يَكْمُلُ لَدَيْكَ ثَوابُهُ، وَيَسْتَغْرِقُ كلّ جَزاءٍ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ظَاهِرُهُ وَفْقٌ لِباطِنِهِ، وَباطِنُهُ وَفْقٌ لِصِدْقِ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لَمْ يَحْمَدْكَ خَلْقٌ مِثْلَهُ، وَلَا يَعْرِفُ أَحَدٌ سِواكَ فَضْلَهُ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يُعانُ مَنِ اجْتَهَدَ فِي تَعْدِيدِهِ، وَيُؤَيَّدُ تَعْديدِهِ، وَيُؤَيَّدُ مَنْ أَغْرَقَ نَزْعاً في تَوْفِيَتِهِ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حَمْداً يَجْمَعُ مَا خَلَقْتَ مِنَ الْحَمْدِ، وَيَنْتَظِمُ ما أَنْتَ خَالِقُهُ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لَا حَمْدَ أَقْرَبُ إِلى قَوْلِكَ مِنْهُ، وَلَا أَحْمَدَ ممّن يَحْمَدُكَ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يوجِبُ بِكَرَمِكَ الْمَزِيدَ بِوُفُورِهِ، وَتَصِلُهُ بِمَزيدٍ بَعْدَ مَزيدٍ طَوْلاً </w:t>
      </w:r>
      <w:r>
        <w:rPr>
          <w:rStyle w:val="FootnoteAnchor"/>
          <w:rtl w:val="true"/>
        </w:rPr>
        <w:footnoteReference w:id="568"/>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يَجِبُ لِكَرَمِ وَجْهِكَ، وَيُقابِلُ عِزَّ جَلالِكَ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تبق كلمة في قاموس الحمد والثناء إلّا قدّمها الإمام لمحبوبه الأكبر الخالق العظيم، لقد قدّم له الحمد اللامتناهي على عظيم نعمه وألطافه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بعد هذا إلى لوحة أخرى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محمّد وَآلِ محمّد الْمُنْتَجَبِ </w:t>
      </w:r>
      <w:r>
        <w:rPr>
          <w:rStyle w:val="FootnoteAnchor"/>
          <w:rtl w:val="true"/>
        </w:rPr>
        <w:footnoteReference w:id="569"/>
      </w:r>
      <w:r>
        <w:rPr>
          <w:rFonts w:ascii="Amiri" w:hAnsi="Amiri" w:eastAsia="Amiri" w:cs="Amiri"/>
          <w:color w:val="111111"/>
          <w:sz w:val="28"/>
          <w:sz w:val="28"/>
          <w:szCs w:val="28"/>
          <w:rtl w:val="true"/>
          <w:lang w:bidi="ar-SA"/>
        </w:rPr>
        <w:t>الْمُصْطَفى، الْمُكَرَّم الْمُقَرَّب، أَفْضَلَ صَلَواتِكَ، وَبارِكْ عَلَيْهِ أَتَمَّ بَرَكَاتِكَ، وَتَرَحَمْ عَلَيْهِ أَمْتَعَ رَحَماتِكَ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محمّد وَآلِهِ صَلاةً زاكِيَةً لا تَكُونُ صَلاةٌ أَزْكَى مِنْها وَصَلَّ عَلَيْهِ صَلاةً نامِيَةً لَا تَكُونُ صَلاةٌ أَنْمى مِنْهَا، وَصَلِّ عَلَيْهِ صَلاةً راضِيَةً </w:t>
      </w:r>
      <w:r>
        <w:rPr>
          <w:rStyle w:val="FootnoteAnchor"/>
          <w:rtl w:val="true"/>
        </w:rPr>
        <w:footnoteReference w:id="570"/>
      </w:r>
      <w:r>
        <w:rPr>
          <w:rFonts w:ascii="Amiri" w:hAnsi="Amiri" w:eastAsia="Amiri" w:cs="Amiri"/>
          <w:color w:val="111111"/>
          <w:sz w:val="28"/>
          <w:sz w:val="28"/>
          <w:szCs w:val="28"/>
          <w:rtl w:val="true"/>
          <w:lang w:bidi="ar-SA"/>
        </w:rPr>
        <w:t>لَا تَكُونُ صَلاةٌ فَوْقَها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صَلِّ عَلَى محمّد وَآلِهِ صَلاةٌ تُرْضِيهِ وَتَزيدُ عَلَى رِضاهُ، وَصَلِّ عَلَيْهِ </w:t>
      </w:r>
    </w:p>
    <w:p>
      <w:pPr>
        <w:pStyle w:val="BookText"/>
        <w:rPr/>
      </w:pPr>
      <w:r>
        <w:rPr>
          <w:rFonts w:ascii="Amiri" w:hAnsi="Amiri" w:eastAsia="Amiri" w:cs="Amiri"/>
          <w:color w:val="111111"/>
          <w:sz w:val="28"/>
          <w:sz w:val="28"/>
          <w:szCs w:val="28"/>
          <w:rtl w:val="true"/>
          <w:lang w:bidi="ar-SA"/>
        </w:rPr>
        <w:t>صَلاةً تُرْضِيكَ وَتَزيدُ عَلى رضاكَ لَهُ، وَصَلَّ عَلَيْهِ صَلاةً لَا تَرْضى لَهُ إلَّا بها، وَلَا تَرى غَيْرَهُ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محمّد وَآلِهِ صَلاةٌ تُجاوِزُ رِضْوانَكَ </w:t>
      </w:r>
      <w:r>
        <w:rPr>
          <w:rStyle w:val="FootnoteAnchor"/>
          <w:rtl w:val="true"/>
        </w:rPr>
        <w:footnoteReference w:id="571"/>
      </w:r>
      <w:r>
        <w:rPr>
          <w:rFonts w:ascii="Amiri" w:hAnsi="Amiri" w:eastAsia="Amiri" w:cs="Amiri"/>
          <w:color w:val="111111"/>
          <w:sz w:val="28"/>
          <w:sz w:val="28"/>
          <w:szCs w:val="28"/>
          <w:rtl w:val="true"/>
          <w:lang w:bidi="ar-SA"/>
        </w:rPr>
        <w:t>، وَيَتَّصِلُ اتصالها بِبَقائِكَ، وَلَا يَنْفَدُ كَمَا لا تَنْفَدُ كَلِمَاتُكَ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محمّد وَآلِهِ صَلاةً تَنْتَظِمُ صَلَواتِ مَلائِكَتِكَ </w:t>
      </w:r>
      <w:r>
        <w:rPr>
          <w:rStyle w:val="FootnoteAnchor"/>
          <w:rtl w:val="true"/>
        </w:rPr>
        <w:footnoteReference w:id="572"/>
      </w:r>
      <w:r>
        <w:rPr>
          <w:rFonts w:ascii="Amiri" w:hAnsi="Amiri" w:eastAsia="Amiri" w:cs="Amiri"/>
          <w:color w:val="111111"/>
          <w:sz w:val="28"/>
          <w:sz w:val="28"/>
          <w:szCs w:val="28"/>
          <w:rtl w:val="true"/>
          <w:lang w:bidi="ar-SA"/>
        </w:rPr>
        <w:t xml:space="preserve">وَأَنْبِيائِكَ وَرُسُلِكَ وَأَهْل طَاعَتِكَ، وَتَشْتَمِلُ عَلى صَلَواتِ عِبَادِكَ مِنْ جِنَّكَ وَإِنْسِكَ وَأَهْلِ إِجابَتِكَ، وَتَجْتَمِعُ عَلى صَلاةِ كلّ مَنْ ذَرَأَتَ </w:t>
      </w:r>
      <w:r>
        <w:rPr>
          <w:rStyle w:val="FootnoteAnchor"/>
          <w:rtl w:val="true"/>
        </w:rPr>
        <w:footnoteReference w:id="573"/>
      </w:r>
      <w:r>
        <w:rPr>
          <w:rFonts w:ascii="Amiri" w:hAnsi="Amiri" w:eastAsia="Amiri" w:cs="Amiri"/>
          <w:color w:val="111111"/>
          <w:sz w:val="28"/>
          <w:sz w:val="28"/>
          <w:szCs w:val="28"/>
          <w:rtl w:val="true"/>
          <w:lang w:bidi="ar-SA"/>
        </w:rPr>
        <w:t xml:space="preserve">وَبَرَأْتَ </w:t>
      </w:r>
      <w:r>
        <w:rPr>
          <w:rStyle w:val="FootnoteAnchor"/>
          <w:rtl w:val="true"/>
        </w:rPr>
        <w:footnoteReference w:id="574"/>
      </w:r>
      <w:r>
        <w:rPr>
          <w:rFonts w:ascii="Amiri" w:hAnsi="Amiri" w:eastAsia="Amiri" w:cs="Amiri"/>
          <w:color w:val="111111"/>
          <w:sz w:val="28"/>
          <w:sz w:val="28"/>
          <w:szCs w:val="28"/>
          <w:rtl w:val="true"/>
          <w:lang w:bidi="ar-SA"/>
        </w:rPr>
        <w:t>مِنْ أَصْنافِ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 وَآلِهِ صَلاةً تُحيطُ بكلّ صَلاةٍ سالِفَةٍ وَمُسْتَأْنَفَةٍ، وَصَلِّ عَلَيْهِ وَعَلَى آلِهِ صَلاةً مَرْضِيَّةً لَكَ وَلِمَنْ دُونَكَ، وَتُنْشِئُ مَعَ ذَلِكَ صَلَواتٍ تُضاعِفُ مَعَهَا تِلْكَ الصَّلَواتِ عِنْدَها، وَتَزيدُها عَلَى كُرُورِ الْأيّام زِيادَةً فِي تَضاعِيفَ لَا يَعُدُّها غَيْرُكَ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بجده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 اللّه تعالى أن يترحّم ويصلّي عليه صلاة زاكية نامية مرضيّة تبقى على كرور الليالي والأيّام، وتتصل ببقاء اللّه الذي لا نهاية له، ولا تنفد كما لا تنفد كلمات اللّه، ولنستمع </w:t>
      </w:r>
    </w:p>
    <w:p>
      <w:pPr>
        <w:pStyle w:val="BookText"/>
        <w:rPr/>
      </w:pPr>
      <w:r>
        <w:rPr>
          <w:rFonts w:ascii="Amiri" w:hAnsi="Amiri" w:eastAsia="Amiri" w:cs="Amiri"/>
          <w:color w:val="111111"/>
          <w:sz w:val="28"/>
          <w:sz w:val="28"/>
          <w:szCs w:val="28"/>
          <w:rtl w:val="true"/>
          <w:lang w:bidi="ar-SA"/>
        </w:rPr>
        <w:t xml:space="preserve">بعد هذا إلى قطعة أخرى من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أَطَائِبِ أَهْلِ بَيْتِهِ الَّذين اخْتَرْتَهُمْ لأَمْرِكَ، وَجَعَلْتَهُمْ خَزَنَةَ عِلْمِكَ، وَحَفَظَةَ دينِكَ، وَخُلَفَاءَكَ في أَرْضِكَ، وَحُجَجَكَ عَلَى عِبَادِكَ، وَطَهَّرْتَهُمْ مِنَ الرِّجْسِ </w:t>
      </w:r>
      <w:r>
        <w:rPr>
          <w:rStyle w:val="FootnoteAnchor"/>
          <w:rtl w:val="true"/>
        </w:rPr>
        <w:footnoteReference w:id="575"/>
      </w:r>
      <w:r>
        <w:rPr>
          <w:rFonts w:ascii="Amiri" w:hAnsi="Amiri" w:eastAsia="Amiri" w:cs="Amiri"/>
          <w:color w:val="111111"/>
          <w:sz w:val="28"/>
          <w:sz w:val="28"/>
          <w:szCs w:val="28"/>
          <w:rtl w:val="true"/>
          <w:lang w:bidi="ar-SA"/>
        </w:rPr>
        <w:t>وَالدَّنَسِ تَطْهيراً بِإِرادَتِكَ، وَجَعَلْتَهُمُ الْوَسيلَةَ إِلَيْكَ، وَالْمَسْلَكَ إِلى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محمّد وَآلِهِ، صَلاةٌ تُجْزِلُ لَهُمْ بِها مِنْ نِحَلِكَ </w:t>
      </w:r>
      <w:r>
        <w:rPr>
          <w:rStyle w:val="FootnoteAnchor"/>
          <w:rtl w:val="true"/>
        </w:rPr>
        <w:footnoteReference w:id="576"/>
      </w:r>
      <w:r>
        <w:rPr>
          <w:rFonts w:ascii="Amiri" w:hAnsi="Amiri" w:eastAsia="Amiri" w:cs="Amiri"/>
          <w:color w:val="111111"/>
          <w:sz w:val="28"/>
          <w:sz w:val="28"/>
          <w:szCs w:val="28"/>
          <w:rtl w:val="true"/>
          <w:lang w:bidi="ar-SA"/>
        </w:rPr>
        <w:t xml:space="preserve">وَكَرامَتِكَ، وَتُكْمِلُ لَهُمُ الْأَشْيَاءَ مِنْ عَطإيّاك وَنَوافِلِكَ </w:t>
      </w:r>
      <w:r>
        <w:rPr>
          <w:rStyle w:val="FootnoteAnchor"/>
          <w:rtl w:val="true"/>
        </w:rPr>
        <w:footnoteReference w:id="577"/>
      </w:r>
      <w:r>
        <w:rPr>
          <w:rFonts w:ascii="Amiri" w:hAnsi="Amiri" w:eastAsia="Amiri" w:cs="Amiri"/>
          <w:color w:val="111111"/>
          <w:sz w:val="28"/>
          <w:sz w:val="28"/>
          <w:szCs w:val="28"/>
          <w:rtl w:val="true"/>
          <w:lang w:bidi="ar-SA"/>
        </w:rPr>
        <w:t xml:space="preserve">، وَتُوَفِّرُ عَلَيْهِمُ الْحَظَّ مِنْ عَوائِدِكَ وَفَوائِدِكَ، رَبِّ صَلِّ عَلَيْهِ وَعَلَيْهِمْ صَلاةً لَا أَمَدَ في أَوَّلِها، وَلَا غايَةَ لأَمَدِها </w:t>
      </w:r>
      <w:r>
        <w:rPr>
          <w:rStyle w:val="FootnoteAnchor"/>
          <w:rtl w:val="true"/>
        </w:rPr>
        <w:footnoteReference w:id="578"/>
      </w:r>
      <w:r>
        <w:rPr>
          <w:rFonts w:ascii="Amiri" w:hAnsi="Amiri" w:eastAsia="Amiri" w:cs="Amiri"/>
          <w:color w:val="111111"/>
          <w:sz w:val="28"/>
          <w:sz w:val="28"/>
          <w:szCs w:val="28"/>
          <w:rtl w:val="true"/>
          <w:lang w:bidi="ar-SA"/>
        </w:rPr>
        <w:t>، وَلَا نِهايَةَ لآخِرِها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عَلَيْهِمْ زِنَةَ عَرْشِكَ وَما دُونَهُ، وَمِلْءَ سمواتِكَ وَما فَوْقَهُنَّ، وَعَدَدَ أَرَضِيكَ وَمَا تَحْتَهُنَّ وَمَا بَيْنَهُنَّ، صَلاةً تُقَرِّبُهُمْ مِنْكَ زُلفى، وَتَكُونُ لَكَ وَلَهُمْ رِضى، وَمُتَّصِلَةٌ بِنَظَائِرِهِنَّ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الكلمات عن سموّ 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منحهم اللّه من الفضائل، والتي منها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اختارهم لنشر دينه، وأداء رسالته إلى عباده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جعلهم خزنة لعلمه، ومراكز لحكمته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حفظة اللّه من الزيادة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خلفاء اللّه في أرضه، وحججه على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طهرهم من الرجس والدنس، كما نطقت بذلك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جعلهم الوسيلة إليه، والمسلك إلى جنته، فمن أتاهم فقد نجا، ومن تخلف عنهم فقد غرق وهوى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فضائلهم ومآثرهم التي تحدّث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 من اللّه تعالى أن يفيض صلواته ومغفرته عليهم، وأن يجزل لهم المزيد من رحماته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ولنصغ إلى قطعة أخرى من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أَيَّدْتَ دِينَكَ في كلّ أَوانٍ بِإِمَامٍ أَقَمْتَهُ عَلَمَا لِعِبادِكَ، وَمَناراً </w:t>
      </w:r>
      <w:r>
        <w:rPr>
          <w:rStyle w:val="FootnoteAnchor"/>
          <w:rtl w:val="true"/>
        </w:rPr>
        <w:footnoteReference w:id="580"/>
      </w:r>
      <w:r>
        <w:rPr>
          <w:rFonts w:ascii="Amiri" w:hAnsi="Amiri" w:eastAsia="Amiri" w:cs="Amiri"/>
          <w:color w:val="111111"/>
          <w:sz w:val="28"/>
          <w:sz w:val="28"/>
          <w:szCs w:val="28"/>
          <w:rtl w:val="true"/>
          <w:lang w:bidi="ar-SA"/>
        </w:rPr>
        <w:t>فِي بِلادِكَ بَعْدَ أَنْ وَصَلْتَ حَبْلَهُ بِحَبْلِكَ، وَجَعَلْتَهُ الذَّريعَةَ إِلَى رِضْوانِكَ، وَافْتَرَضْتَ طَاعَتَهُ، وَحَذَرْتَ مَعْصِيَتَهُ، وَأَمَرْتَ بِامْتِثَالِ أَوامِرِهِ، وَالْإِنْتِهاءِ عِنْدَ نَهْيِهِ، وَأَلَّا يَتَقَدَّمَهُ مُتَقَدِّمٌ، وَلَا يَتَأَخَّرَ عَنْهُ مُتَأَخَّرٌ، فَهُوَ عِصمَةُ اللّائِذِينَ، وَكَهْفُ المُؤْمِنينَ، وَعُرْوَةْ الْمُتَمَسِّكينَ وَبَهاءُ الْعالَمينَ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فَأَوْزِعْ لِوَلِيَكَ شُكْرَ ما أَنْعَمْتَ بِهِ عَلَيْهِ، وَأَوْزِعْنَا مِثْلَهُ فِيهِ، وَآتِهِ مِنْ لَدُنْكَ سُلْطَاناً نَصيراً، وَافْتَحْ لَهُ فَتْحاً يَسيراً، وَأَعِنْهُ بِرُكْنِكَ الْأَعَزّ، </w:t>
      </w:r>
    </w:p>
    <w:p>
      <w:pPr>
        <w:pStyle w:val="BookText"/>
        <w:rPr/>
      </w:pPr>
      <w:r>
        <w:rPr>
          <w:rFonts w:ascii="Amiri" w:hAnsi="Amiri" w:eastAsia="Amiri" w:cs="Amiri"/>
          <w:color w:val="111111"/>
          <w:sz w:val="28"/>
          <w:sz w:val="28"/>
          <w:szCs w:val="28"/>
          <w:rtl w:val="true"/>
          <w:lang w:bidi="ar-SA"/>
        </w:rPr>
        <w:t>وَاشْدُدْ أَزْرَهُ، وَقَوِّ عَضُدَهُ، وَراعِهِ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وَاجْلُ بِهِ صَدَأَ الْجَوْرِ عَنْ طَريقَتِكَ، وَأَبْنِ بِه الضَّرَاءَ مِنْ سَبيلِكَ، وَأَزِلْ بِهِ النَّاكِبينَ عَنْ صِراطِكَ، وَامْحَقِّ بِهِ بُغَاةَ قَصْدِكَ عِوَجاً، وَأَلِنْ جانِبَهُ لأَوْلِيائِكَ، وَابْسُطْ يَدَهُ عَلى أَعْدائِكَ، وَهَبْ لَنَا رَأْفَتَهُ وَرَحْمَتَهُ، وَتَعَطَّفَهُ وَتَحَتُنَهُ، وَاجْعَلْنا لَهُ سَامِعِينَ مُطيعينَ، وَفِي رِضَاهُ ساعينَ، وَإِلى نُصْرَتِهِ وَالْمُدافَعَةِ عَنْهُ مُكْنِفِينَ، وَإِلَيْكَ وَإِلَى رَسُولِكَ صَلَواتُكَ اللّهمّ عَلَيْهِ وَآلِهِ بِذَلِكَ مُتَقَرِّبِينَ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سموّ منزلة الإمام القائم، وأهمّيته البالغة في دنيا الإسلام، فهو الحافظ لدين اللّه، والهادي إلى سبيل الحق والرشاد، والذريعة إلى رضوان اللّه، والواجب يدعو إلى لزوم طاعته، وحرمة مخالفته ؛ لأنه عصمة اللائذين، وكهف المؤمنين، وعروة المستمسكين، وبهاء العالمين، وقد دعا له بالنصر والفتح المبين ليقيم سنّة الإسلام، ويحيي ما أماته الظالمون من معالم الشريعة وأحكام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قطعة أخرى من هذا الدعاء العظيم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أَوْلِيائِهِمُ الْمُعْتَرِفينَ بِمَقامِهِم، المُتَّبعينَ مَنْهَجَهُم، 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w:t>
      </w:r>
    </w:p>
    <w:p>
      <w:pPr>
        <w:pStyle w:val="BookText"/>
        <w:rPr/>
      </w:pPr>
      <w:r>
        <w:rPr>
          <w:rFonts w:ascii="Amiri" w:hAnsi="Amiri" w:eastAsia="Amiri" w:cs="Amiri"/>
          <w:color w:val="111111"/>
          <w:sz w:val="28"/>
          <w:sz w:val="28"/>
          <w:szCs w:val="28"/>
          <w:rtl w:val="true"/>
          <w:lang w:bidi="ar-SA"/>
        </w:rPr>
        <w:t>الزَّكِياتِ النَّامِياتِ، الْعَادِياتِ الرّائِحَاتِ، وَسَلَّمْ عَلَيْهِمْ وَعَلَى أَرْواحِهِمْ، وَاجْمَعْ عَلَى التَّقْوى أَمْرَهُمْ، وَأَصْلِحْ لَهُمْ شُؤُونَهُمْ، وَتُبْ عَلَيْهِمْ إِنَّكَ أَنْتَ التَّوابُ الرَّحِيمُ، وَخَيْرُ الْغافِرِينَ، وَاجْعَلْنا مَعَهُمْ في دارِ السَّلامِ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أن يصلي ويترحم على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يمثّلون الوعي الفكري في الإسلام، ويتّبعون منهج الأئمّة الطاهرين، ويقتفون آثارهم، ويتمسكون بولايتهم، ويأتمون بإمامتهم، ويجتهدون في طاعتهم، وينتظرون أيامهم، وهؤلاء هم الملتزمون بحرفية الإسلام، وشايعوا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أقواله وأفعاله، والتي منها اتباع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والتمسّك بهم، والأخذ بما أثر عنهم في عالم التشريع، وقد دعا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يجمع اللّه أمرهم على التقوى، ويصلح شؤونهم، ويتوب عليهم، ويجعله معهم في دار الحق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ولنستمع إلى لوحة أخرى من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يَوْمُ عَرَفَةَ، يَوْمٌ شَرَّفْتَهُ کَرَّمتَهُ وَعَظَمْتَهُ، نَشَرْتَ فِيهِ رَحْمَتَكَ، وَمَنَنْتَ فِيهِ بِعَفْوِكَ، وَأَجْزَلْتَ فِيهِ عَطِيَّتَكَ، وَتَفَضَّلْتَ بِهِ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وَأَنا عَبْدُكَ الَّذِي أَنْعَمْتَ عَلَيْهِ قَبْلَ خَلْقِكَ لَهُ، وَبَعْدَ خَلْقِكَ إيّاه، فَجَعَلْتَهُ ممّن هَدَيْتَهُ لِدِينِكَ، وَوَفَقْتَهُ لِحَقِّكَ، وَعَصَمْتَهُ بِحَبْلِكَ، وَأَدْخَلْتَهُ في حِزْبِكَ، وَأَرْشَدْتَهُ لِمُوالاةِ أَوْلِيَائِكَ، وَمُعاداةِ أَعْدائِكَ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أَمَرْتَهُ فَلَمْ يَأْتَمِرُ، وَزَجَرْتَهُ فَلَمْ يَنْزَجِرْ، وَنَهَيْتَهُ عَنْ مَعْصِيَتِكَ فَخَالَفَ </w:t>
      </w:r>
    </w:p>
    <w:p>
      <w:pPr>
        <w:pStyle w:val="BookText"/>
        <w:rPr/>
      </w:pPr>
      <w:r>
        <w:rPr>
          <w:rFonts w:ascii="Amiri" w:hAnsi="Amiri" w:eastAsia="Amiri" w:cs="Amiri"/>
          <w:color w:val="111111"/>
          <w:sz w:val="28"/>
          <w:sz w:val="28"/>
          <w:szCs w:val="28"/>
          <w:rtl w:val="true"/>
          <w:lang w:bidi="ar-SA"/>
        </w:rPr>
        <w:t xml:space="preserve">أَمْرَكَ إِلى نَهْيِكَ، لَا مُعانَدَةً لَكَ، وَلَا اسْتِكْباراً عَلَيْكَ، بَلْ دَعاهُ هَواهُ إِلَى ما زَيَّلْتَهُ </w:t>
      </w:r>
      <w:r>
        <w:rPr>
          <w:rStyle w:val="FootnoteAnchor"/>
          <w:rtl w:val="true"/>
        </w:rPr>
        <w:footnoteReference w:id="581"/>
      </w:r>
      <w:r>
        <w:rPr>
          <w:rFonts w:ascii="Amiri" w:hAnsi="Amiri" w:eastAsia="Amiri" w:cs="Amiri"/>
          <w:color w:val="111111"/>
          <w:sz w:val="28"/>
          <w:sz w:val="28"/>
          <w:szCs w:val="28"/>
          <w:rtl w:val="true"/>
          <w:lang w:bidi="ar-SA"/>
        </w:rPr>
        <w:t xml:space="preserve">وَإِلى ما حَذَرْتَهُ، وَأَعانَهُ عَلى ذلِكَ عَدُوكَ وَعَدُوُّهُ </w:t>
      </w:r>
      <w:r>
        <w:rPr>
          <w:rStyle w:val="FootnoteAnchor"/>
          <w:rtl w:val="true"/>
        </w:rPr>
        <w:footnoteReference w:id="582"/>
      </w:r>
      <w:r>
        <w:rPr>
          <w:rFonts w:ascii="Amiri" w:hAnsi="Amiri" w:eastAsia="Amiri" w:cs="Amiri"/>
          <w:color w:val="111111"/>
          <w:sz w:val="28"/>
          <w:sz w:val="28"/>
          <w:szCs w:val="28"/>
          <w:rtl w:val="true"/>
          <w:lang w:bidi="ar-SA"/>
        </w:rPr>
        <w:t xml:space="preserve">، فَأَقْدَمَ عَلَيْهِ </w:t>
      </w:r>
      <w:r>
        <w:rPr>
          <w:rStyle w:val="FootnoteAnchor"/>
          <w:rtl w:val="true"/>
        </w:rPr>
        <w:footnoteReference w:id="583"/>
      </w:r>
      <w:r>
        <w:rPr>
          <w:rFonts w:ascii="Amiri" w:hAnsi="Amiri" w:eastAsia="Amiri" w:cs="Amiri"/>
          <w:color w:val="111111"/>
          <w:sz w:val="28"/>
          <w:sz w:val="28"/>
          <w:szCs w:val="28"/>
          <w:rtl w:val="true"/>
          <w:lang w:bidi="ar-SA"/>
        </w:rPr>
        <w:t>عارفاً بوعيدك، راجياً لِعَفْوِكَ، واثقاً بِتَجاوُزِكَ، وَكانَ أَحَقَّ عِبادِكَ مَعَ مَا مَنَنْتَ عَلَيْهِ أَلَا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ذا بَيْنَ يَدَيْكَ صاغِراً ذليلاً، خاضعاً خاشعاً، خائِفاً مُعْتَرفاً بِعَظيم مِنَ الذُّنُوبِ تَحَمَّلْتُهُ، وَجَليلٍ مِنَ الْخَطَايَا اجْتَرَمْتُهُ </w:t>
      </w:r>
      <w:r>
        <w:rPr>
          <w:rStyle w:val="FootnoteAnchor"/>
          <w:rtl w:val="true"/>
        </w:rPr>
        <w:footnoteReference w:id="584"/>
      </w:r>
      <w:r>
        <w:rPr>
          <w:rFonts w:ascii="Amiri" w:hAnsi="Amiri" w:eastAsia="Amiri" w:cs="Amiri"/>
          <w:color w:val="111111"/>
          <w:sz w:val="28"/>
          <w:sz w:val="28"/>
          <w:szCs w:val="28"/>
          <w:rtl w:val="true"/>
          <w:lang w:bidi="ar-SA"/>
        </w:rPr>
        <w:t>، مُسْتَجِيراً بِصَفْحِكَ، لائِذاً بِرَحْمَتِكَ، مُوقِناً أَنَّهُ لَا يُجيرُني مِنْكَ مُجِيرٌ، وَلَا يَمْنَعُني مِنْكَ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 عَلَيَّ بِمَا تَعُودُ بِهِ عَلَى مَنِ اقْتَرَفَ مِنْ تَغَمُّدِكَ، وَجُدْ عَلَيَّ بِما تَجُودُ عَلَى مَنْ أَلْقَى بِيَدِهِ إِلَيْكَ مِنْ عَفْوِكَ، وَامْنُنْ عَلَيَّ بِما يَتَعاظَمُكَ أَنْ بِهِ عَلَى مَنْ أَمَّلَكَ مِنْ غُفْرانِكَ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لي في هَذَا الْيَوْمِ نَصيباً أَنالُ بِهِ حَظًّا مِنْ رِضْوانِكَ، وَلَا تَرُدَّني صِفْراً </w:t>
      </w:r>
      <w:r>
        <w:rPr>
          <w:rStyle w:val="FootnoteAnchor"/>
          <w:rtl w:val="true"/>
        </w:rPr>
        <w:footnoteReference w:id="586"/>
      </w:r>
      <w:r>
        <w:rPr>
          <w:rFonts w:ascii="Amiri" w:hAnsi="Amiri" w:eastAsia="Amiri" w:cs="Amiri"/>
          <w:color w:val="111111"/>
          <w:sz w:val="28"/>
          <w:sz w:val="28"/>
          <w:szCs w:val="28"/>
          <w:rtl w:val="true"/>
          <w:lang w:bidi="ar-SA"/>
        </w:rPr>
        <w:t xml:space="preserve">ممّا يَنْقَلِبُ بِهِ الْمُتَعَبِّدُونَ لَكَ مِنْ عِبادِكَ، وَإِنّي وَإِنْ لَمْ أُقَدِّمْ </w:t>
      </w:r>
    </w:p>
    <w:p>
      <w:pPr>
        <w:pStyle w:val="BookText"/>
        <w:rPr/>
      </w:pPr>
      <w:r>
        <w:rPr>
          <w:rFonts w:ascii="Amiri" w:hAnsi="Amiri" w:eastAsia="Amiri" w:cs="Amiri"/>
          <w:color w:val="111111"/>
          <w:sz w:val="28"/>
          <w:sz w:val="28"/>
          <w:szCs w:val="28"/>
          <w:rtl w:val="true"/>
          <w:lang w:bidi="ar-SA"/>
        </w:rPr>
        <w:t xml:space="preserve">ما قَدَّمُوهُ مِنَ الصَّالِحاتِ، فَقَدْ قَدَّمْتُ تَوْحِيدَكَ، وَنَفْىَ الْأَضْدادِ وَالْأَنْدادِ وَالْأَشْباهِ عَنْكَ، وَأَتَيْتُكَ مِنَ الْأَبْوابِ الَّتي أَمَرْتَ أَنْ تُؤْتَى مِنْها </w:t>
      </w:r>
      <w:r>
        <w:rPr>
          <w:rStyle w:val="FootnoteAnchor"/>
          <w:rtl w:val="true"/>
        </w:rPr>
        <w:footnoteReference w:id="587"/>
      </w:r>
      <w:r>
        <w:rPr>
          <w:rFonts w:ascii="Amiri" w:hAnsi="Amiri" w:eastAsia="Amiri" w:cs="Amiri"/>
          <w:color w:val="111111"/>
          <w:sz w:val="28"/>
          <w:sz w:val="28"/>
          <w:szCs w:val="28"/>
          <w:rtl w:val="true"/>
          <w:lang w:bidi="ar-SA"/>
        </w:rPr>
        <w:t>، وَتَقَرَّبْتُ إِلَيْكَ بِمَا لَا يَقْرُبُ بِهِ أَحَدٌ مِنْكَ إِلَّا بِالتَّقَرُّبِ بِهِ</w:t>
      </w:r>
      <w:r>
        <w:rPr>
          <w:rStyle w:val="FootnoteAnchor"/>
          <w:rtl w:val="true"/>
        </w:rPr>
        <w:footnoteReference w:id="588"/>
      </w:r>
      <w:r>
        <w:rPr>
          <w:rFonts w:ascii="Amiri" w:hAnsi="Amiri" w:eastAsia="Amiri" w:cs="Amiri"/>
          <w:color w:val="111111"/>
          <w:sz w:val="28"/>
          <w:sz w:val="28"/>
          <w:szCs w:val="28"/>
          <w:rtl w:val="true"/>
          <w:lang w:bidi="ar-SA"/>
        </w:rPr>
        <w:t xml:space="preserve">، ثُمَّ أَتْبَعْتُ ذلِكَ بِالْإِنابَةِ إِلَيْكَ، وَالتَّذَلُّلِ وَالْإِسْتِكانَةِ لَكَ </w:t>
      </w:r>
      <w:r>
        <w:rPr>
          <w:rStyle w:val="FootnoteAnchor"/>
          <w:rtl w:val="true"/>
        </w:rPr>
        <w:footnoteReference w:id="589"/>
      </w:r>
      <w:r>
        <w:rPr>
          <w:rFonts w:ascii="Amiri" w:hAnsi="Amiri" w:eastAsia="Amiri" w:cs="Amiri"/>
          <w:color w:val="111111"/>
          <w:sz w:val="28"/>
          <w:sz w:val="28"/>
          <w:szCs w:val="28"/>
          <w:rtl w:val="true"/>
          <w:lang w:bidi="ar-SA"/>
        </w:rPr>
        <w:t>، وَحُسْنِ الظَّنِّ بِكَ، وَالثَّقَةِ بِما عِنْدَكَ، وَشَفَعْتُهُ بِرَجائِكَ الَّذِي قَلَّ ما يَحْيبُ عَلَيْهِ رَاجِيكَ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وَسَأَلْتُكَ مَسْأَلَةَ الْحَقيرِ الذُّليل، الْبائِسِ الْفَقير، الْخائِفِ الْمُسْتَجِيرِ، وَمَعَ ذَلِكَ خِيفَةً وَتَضَرُّعاً، وَتَعَوُذاً </w:t>
      </w:r>
      <w:r>
        <w:rPr>
          <w:rStyle w:val="FootnoteAnchor"/>
          <w:rtl w:val="true"/>
        </w:rPr>
        <w:footnoteReference w:id="590"/>
      </w:r>
      <w:r>
        <w:rPr>
          <w:rFonts w:ascii="Amiri" w:hAnsi="Amiri" w:eastAsia="Amiri" w:cs="Amiri"/>
          <w:color w:val="111111"/>
          <w:sz w:val="28"/>
          <w:sz w:val="28"/>
          <w:szCs w:val="28"/>
          <w:rtl w:val="true"/>
          <w:lang w:bidi="ar-SA"/>
        </w:rPr>
        <w:t>وَتَلَوُّذاً، لا مُسْتَطيلاً بِتَكَبرِ الْمُتَكَبِّرينَ، وَلَا مُتعالِياً بدالة المُطيعينَ، وَلَا مُسْتَطيلاً بِشَفاعَةِ الشَّافِعِينَ، وَأَنا بَعْدُ أَقَلُّ الْأَقلّينَ، وَأَذَلُّ الْأَذَلِّينَ، وَمِثْلُ الذَّرَّةِ أَوْ دُونَها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دعائه هذا المقطع من عن تعظيمه وتقديسه ليوم عرفة الذي هو من أجل أيّام اللّه، فقد نشر فيه تعالى رحمته، وتفضل على حجّاج بيته الحرام بالعفو والغفران، كما أبدى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تذلله وعبوديته المطلقة للّه معترفاً بتقصيره،واثقاً بلطفه، راجياً منه العفو، مقدماً له الاعتراف بتوحيده ونفي الأضداد والأنداد عنه، سالكاً من الأبواب التي أمر تعالى أن يؤتى منها، وهى أبواب الأئمّة الطاهرين، وفي هذا درس للمقصّرين والمبتعدين على اللّه تعالى أن ينهجوا هذا المنهج لينقذوا أنفسهم من عذاب اللّه في الدار الآخرة، ولنعد إلى الاستماع إلى قطعة أخرى </w:t>
      </w:r>
    </w:p>
    <w:p>
      <w:pPr>
        <w:pStyle w:val="BookText"/>
        <w:rPr/>
      </w:pPr>
      <w:r>
        <w:rPr>
          <w:rFonts w:ascii="Amiri" w:hAnsi="Amiri" w:eastAsia="Amiri" w:cs="Amiri"/>
          <w:color w:val="111111"/>
          <w:sz w:val="28"/>
          <w:sz w:val="28"/>
          <w:szCs w:val="28"/>
          <w:rtl w:val="true"/>
          <w:lang w:bidi="ar-SA"/>
        </w:rPr>
        <w:t xml:space="preserve">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مَنْ لَمْ يُعاجِلِ الْمُسيئينَ، وَلَا يَنْدَه </w:t>
      </w:r>
      <w:r>
        <w:rPr>
          <w:rStyle w:val="FootnoteAnchor"/>
          <w:rtl w:val="true"/>
        </w:rPr>
        <w:footnoteReference w:id="591"/>
      </w:r>
      <w:r>
        <w:rPr>
          <w:rFonts w:ascii="Amiri" w:hAnsi="Amiri" w:eastAsia="Amiri" w:cs="Amiri"/>
          <w:color w:val="111111"/>
          <w:sz w:val="28"/>
          <w:sz w:val="28"/>
          <w:szCs w:val="28"/>
          <w:rtl w:val="true"/>
          <w:lang w:bidi="ar-SA"/>
        </w:rPr>
        <w:t>الْمُتْرَفِينَ، وَيا مَنْ يَمُنُ بِإقالة الْعاثِرِينَ، وَيَتَفَضَّلُ بِإِنْظارِ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الْمُسِيُّ الْمُعْتَرِفُ الْخاطِئُ الْعاثِرُ، أَنَا الَّذِي أَقْدَمَ عَلَيْكَ مُجْتَرِئا، أَنا الَّذِي عَصاكَ مُتَعَمِّداً، أَنَا الَّذِي اسْتَخْفَىٰ مِنْ عِبَادِكَ وَبَارَزَكَ، أَنَا الَّذِي هَابَ عِبادَكَ وَأَمِنَكَ، أَنَا الَّذِي لَمْ يَرْهَبْ سَطْوَتَكَ وَلَمْ يَخَفْ بَأْسَكَ، أَنَا الْجَانِي عَلى نَفْسِهِ، أَنَا الْمُرْتَهَنُ بَلِيَّتِهِ، أَنَا الْقَليلُ الْحَياءِ، أنا الطُّويلُ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مَنِ انْتَجَبْتَ مِنْ خَلْقِكَ، وَبِمَنِ اصْطَفَيْتَهُ لِنَفْسِكَ، بِحَقِّ مَنِ اخْتَرْتَ مِنْ بَرِيَّتِكَ وَمَنِ اجْتَبَيْتَ لِشَأْنِكَ </w:t>
      </w:r>
      <w:r>
        <w:rPr>
          <w:rStyle w:val="FootnoteAnchor"/>
          <w:rtl w:val="true"/>
        </w:rPr>
        <w:footnoteReference w:id="592"/>
      </w:r>
      <w:r>
        <w:rPr>
          <w:rFonts w:ascii="Amiri" w:hAnsi="Amiri" w:eastAsia="Amiri" w:cs="Amiri"/>
          <w:color w:val="111111"/>
          <w:sz w:val="28"/>
          <w:sz w:val="28"/>
          <w:szCs w:val="28"/>
          <w:rtl w:val="true"/>
          <w:lang w:bidi="ar-SA"/>
        </w:rPr>
        <w:t xml:space="preserve">، بِحَقِّ مَنْ وَصَلْتَ طَاعَتَهُ بِطاعَتِكَ، وَمَنْ جَعَلْتَ مَعْصِيَتَهُ كَمَعْصِيَتِكَ، بِحَقِّ مَنْ قَرَنْتَ مُوالاتَهُ بِمُوالاتِكَ، وَمَنْ نُطْتَ </w:t>
      </w:r>
      <w:r>
        <w:rPr>
          <w:rStyle w:val="FootnoteAnchor"/>
          <w:rtl w:val="true"/>
        </w:rPr>
        <w:footnoteReference w:id="593"/>
      </w:r>
      <w:r>
        <w:rPr>
          <w:rFonts w:ascii="Amiri" w:hAnsi="Amiri" w:eastAsia="Amiri" w:cs="Amiri"/>
          <w:color w:val="111111"/>
          <w:sz w:val="28"/>
          <w:sz w:val="28"/>
          <w:szCs w:val="28"/>
          <w:rtl w:val="true"/>
          <w:lang w:bidi="ar-SA"/>
        </w:rPr>
        <w:t>مُعاداتَهُ بِمُعاداتِكَ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تَغَمَّدْني في يَوْمِي هَذا بِما تَتَغَمَّدُ بِهِ مَنْ جَارَ إِلَيْكَ مُتَنَصَّلاً </w:t>
      </w:r>
      <w:r>
        <w:rPr>
          <w:rStyle w:val="FootnoteAnchor"/>
          <w:rtl w:val="true"/>
        </w:rPr>
        <w:footnoteReference w:id="594"/>
      </w:r>
      <w:r>
        <w:rPr>
          <w:rFonts w:ascii="Amiri" w:hAnsi="Amiri" w:eastAsia="Amiri" w:cs="Amiri"/>
          <w:color w:val="111111"/>
          <w:sz w:val="28"/>
          <w:sz w:val="28"/>
          <w:szCs w:val="28"/>
          <w:rtl w:val="true"/>
          <w:lang w:bidi="ar-SA"/>
        </w:rPr>
        <w:t xml:space="preserve">، وَعاذَ بِاسْتِغْفَارِكَ تائِباً، وَتَوَلَّني بِما تَتَوَلّى بِهِ أَهْلَ طَاعَتِكَ، وَالزُّلفى لَدَيْكَ، وَالْمَكانَةِ مِنْكَ، وَتَوَحَدْنِي بِما تَتَوحَدُ بِهِ مَنْ وَفِي بِعَهْدِكَ، </w:t>
      </w:r>
    </w:p>
    <w:p>
      <w:pPr>
        <w:pStyle w:val="BookText"/>
        <w:rPr/>
      </w:pPr>
      <w:r>
        <w:rPr>
          <w:rFonts w:ascii="Amiri" w:hAnsi="Amiri" w:eastAsia="Amiri" w:cs="Amiri"/>
          <w:color w:val="111111"/>
          <w:sz w:val="28"/>
          <w:sz w:val="28"/>
          <w:szCs w:val="28"/>
          <w:rtl w:val="true"/>
          <w:lang w:bidi="ar-SA"/>
        </w:rPr>
        <w:t>وَأَتْعَبَ نَفْسَهُ فِي دَاتِكَ، وَأَجْهَدَها فِي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تُؤاخِذْنِي بِتَفْرِيطي في جَنْبِكَ، وَتَعَدّي طَوْري في حُدُودِكَ، وَمُجاوَزَةِ أَحْكامِكَ، وَلَا تَسْتَدْرِجْني بِإِمْلائِكَ لي اسْتِدْراجَ مَنْ مَنَعَني خَيْرَ مَا عِنْدَهُ، وَلَمْ يَشْرَكْكَ فِي حُلُولٍ نِعْمَتِهِ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وَنَبِّهْنِي مِنْ رَقْدَةِ الْغَافِلِينَ، وَسِنَةِ الْمُسْرِفِينَ، وَنَعْسَةِ الْمَخْذُولينَ </w:t>
      </w:r>
      <w:r>
        <w:rPr>
          <w:rStyle w:val="FootnoteAnchor"/>
          <w:rtl w:val="true"/>
        </w:rPr>
        <w:footnoteReference w:id="595"/>
      </w:r>
      <w:r>
        <w:rPr>
          <w:rFonts w:ascii="Amiri" w:hAnsi="Amiri" w:eastAsia="Amiri" w:cs="Amiri"/>
          <w:color w:val="111111"/>
          <w:sz w:val="28"/>
          <w:sz w:val="28"/>
          <w:szCs w:val="28"/>
          <w:rtl w:val="true"/>
          <w:lang w:bidi="ar-SA"/>
        </w:rPr>
        <w:t>، وَخُذْ بِقَلْبِي إِلَى مَا اسْتَعْمَلْتَ بِهِ الْقَانِتِينَ، وَاسْتَعْبَدْتَ بِهِ الْمُتَعَبِّدِينَ، وَاسْتَنْقَذْتَ بِهِ الْمُتَهَاوِنِينَ، وَأَعِذْنِي ممّا يُباعِدُنِي عَنْكَ، وَيَحُولُ بَيْنِي وَبَيْنَ حَظَّي مِنْكَ، وَيَصُدُّني عَمَا أُحاوِلُ لَدَيْكَ، وَسَهِّلْ لي مَسْلَكَ الْخَيْرَاتِ إِلَيْكَ، وَالْمُسَابَقَةَ إِلَيْهَا مِنْ حَيْثُ أَمَرْتَ، وَالْمُشاحَّةَ فِيها عَلَى ما أَرَدْتَ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تَمْحَقْني فِيمَنْ تَمْحَقُ مِنَ الْمُسْتَخِفِّينَ بِمَا أَوْعَدْتَ، وَلَا تُهْلِكْنى مَعَ مَنْ تُهْلِكُ مِنَ الْمُتَعَرِّضينَ لِمَفْتِكَ، وَلَا تُتَبَّرْني </w:t>
      </w:r>
      <w:r>
        <w:rPr>
          <w:rStyle w:val="FootnoteAnchor"/>
          <w:rtl w:val="true"/>
        </w:rPr>
        <w:footnoteReference w:id="596"/>
      </w:r>
      <w:r>
        <w:rPr>
          <w:rFonts w:ascii="Amiri" w:hAnsi="Amiri" w:eastAsia="Amiri" w:cs="Amiri"/>
          <w:color w:val="111111"/>
          <w:sz w:val="28"/>
          <w:sz w:val="28"/>
          <w:szCs w:val="28"/>
          <w:rtl w:val="true"/>
          <w:lang w:bidi="ar-SA"/>
        </w:rPr>
        <w:t xml:space="preserve">فيمَنْ تُتَبَّرُ مِنَ الْمُنْحَرِفينَ عَنْ سُبُلِكَ، وَنَجِّنِي مِنْ غَمَراتِ الْفِتْنَةِ </w:t>
      </w:r>
      <w:r>
        <w:rPr>
          <w:rStyle w:val="FootnoteAnchor"/>
          <w:rtl w:val="true"/>
        </w:rPr>
        <w:footnoteReference w:id="597"/>
      </w:r>
      <w:r>
        <w:rPr>
          <w:rFonts w:ascii="Amiri" w:hAnsi="Amiri" w:eastAsia="Amiri" w:cs="Amiri"/>
          <w:color w:val="111111"/>
          <w:sz w:val="28"/>
          <w:sz w:val="28"/>
          <w:szCs w:val="28"/>
          <w:rtl w:val="true"/>
          <w:lang w:bidi="ar-SA"/>
        </w:rPr>
        <w:t xml:space="preserve">، وَخَلَّصْني مِنْ لَهَواتِ الْبَلْوى، وَأَجِرْنِي مِنْ أَخْذِ الْإِمْلاء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الفقرات عن ألطاف اللّه تعالى على عباده، والتي منها أنّه لا يعجل بالعقوبة والانتقام من المسيئين والعصاة، وإنّما يمهلهم لعلهم يثوبون، ويرجعون إلى طريق الحق والصواب، كما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تذلله وتصاغره ونكران ذاته أمام الخالق العظيم طالباً منه، ومتوسّلاً إليه أن يمنحه العفو والرضوان، وينبهه من رقدة الغافلين، وسنّة المسرفين، ويسلك به مسلك الأخيار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قطعة أخرى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بَيْنِي وَبَيْنَ عَدُوٌّ يُضِلُّني، وَهَوَى يُوبِقُنِي </w:t>
      </w:r>
      <w:r>
        <w:rPr>
          <w:rStyle w:val="FootnoteAnchor"/>
          <w:rtl w:val="true"/>
        </w:rPr>
        <w:footnoteReference w:id="599"/>
      </w:r>
      <w:r>
        <w:rPr>
          <w:rFonts w:ascii="Amiri" w:hAnsi="Amiri" w:eastAsia="Amiri" w:cs="Amiri"/>
          <w:color w:val="111111"/>
          <w:sz w:val="28"/>
          <w:sz w:val="28"/>
          <w:szCs w:val="28"/>
          <w:rtl w:val="true"/>
          <w:lang w:bidi="ar-SA"/>
        </w:rPr>
        <w:t>، وَمَنْقَصَةٍ تَرْهَقُني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تُعْرِضْ عَنِّي إِعْراضَ مَنْ لَا تَرْضَىٰ عَنْهُ بَعْدَ غَضَبِكَ، وَلَا تُؤْيِسْنِي مِنَ الْأَمَلِ فِيكَ فَيَغْلِبَ عَلَيَّ الْقُنُوطُ مِنْ رَحْمَتِكَ، وَلَا تَمْتَحِنِّي بِما لَا طَاقَةَ لي بِهِ فَتَبْهَظَني ممّا تُحَمِّلْنيهِ مِنْ فَضْلِ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تُرْسَلْني مِنْ يَدِكَ إِرْسالَ مَنْ لَا خَيْرَ فِيهِ، وَلَا حَاجَةَ بِكَ إِلَيْهِ، وَلَا إِنابَةَ لَهُ، وَلَا تَرْمِ بِي رَمْيَ مَنْ سَقَطَ مِنْ عَيْنِ رِعايَتِكَ، وَمَنِ اشْتَمَلَ عَلَيْهِ الْخِزْيٌ مِنْ عِنْدِكَ، بَلْ خُذْ بِيَدِي مِنْ سَقْطَةِ الْمُتَرَدِّينَ، وَوَهْلَةِ الْمُتَعَسِّفِينَ، وَزَلَّةِ الْمَغْرُورينَ، وَوَرْطَةِ الْهالِكينَ، وَعافِنى ممّا ابْتَلَيْتَ بِهِ طَبَقَاتِ عَبِيدِكَ وَإِمائِكَ، وَبَلِّغْنِي مَبالِغَ مَنْ عُنيتَ بِهِ وَأَنْعَمْتَ عَلَيْهِ وَرَضِيتَ عَنْهُ، فَأَعَشْتَهُ حَميداً، وَتَوَفَّيْتَهُ سَعيداً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وَطَوَّقْني طَوْقَ الْاِقْلاعِ عَمَا يُحْبِطُ الْحَسَناتِ، وَيَذْهَبُ بِالْبَرَكاتِ، </w:t>
      </w:r>
    </w:p>
    <w:p>
      <w:pPr>
        <w:pStyle w:val="BookText"/>
        <w:rPr/>
      </w:pPr>
      <w:r>
        <w:rPr>
          <w:rFonts w:ascii="Amiri" w:hAnsi="Amiri" w:eastAsia="Amiri" w:cs="Amiri"/>
          <w:color w:val="111111"/>
          <w:sz w:val="28"/>
          <w:sz w:val="28"/>
          <w:szCs w:val="28"/>
          <w:rtl w:val="true"/>
          <w:lang w:bidi="ar-SA"/>
        </w:rPr>
        <w:t xml:space="preserve">وَأَشْعِرْ قَلْبِيَ الْإِزْدِجَارَ عَنْ قَبائِحِ السَّيِّئاتِ، وَفَواضِح الْحَوْباتِ </w:t>
      </w:r>
      <w:r>
        <w:rPr>
          <w:rStyle w:val="FootnoteAnchor"/>
          <w:rtl w:val="true"/>
        </w:rPr>
        <w:footnoteReference w:id="600"/>
      </w:r>
      <w:r>
        <w:rPr>
          <w:rFonts w:ascii="Amiri" w:hAnsi="Amiri" w:eastAsia="Amiri" w:cs="Amiri"/>
          <w:color w:val="111111"/>
          <w:sz w:val="28"/>
          <w:sz w:val="28"/>
          <w:szCs w:val="28"/>
          <w:rtl w:val="true"/>
          <w:lang w:bidi="ar-SA"/>
        </w:rPr>
        <w:t xml:space="preserve">، وَلَا تَشْغَلْني بِما لَا أُدْرِكُهُ إِلَّا بِكَ عَمَا لَا يُرْضِيكَ عَنِّي غَيْرُهُ، وَانْزِعْ مِنْ قَلْبي حُبَّ دُنْيا دَنِيَّةٍ تَنْهَى عَمَا عِنْدَكَ، وَتَصُدُّ عَنِ ابْتِغَاءِ الْوَسيلَةِ إِلَيْكَ، وَتُذْهِلُ عَنِ التَّقَرُّبِ مِنْكَ، وَزَيَّنْ لِيَ التَّفَرُّدَ بِمُناجاتِكَ بِاللَّيْلِ وَالنَّهارِ، وَهَبْ لِي عِصْمَةٌ تُدْنِينِي مِنْ خَشْيَتِكَ، وَتَقْطَعُني عَنْ رُكُوبِ مَحارِمِلَ وَتَفَكَّنِي مِنْ أَسْرِ الْعَظَائِمِ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لِيَ التَّطْهِيرَ مِنْ دَنَسِ الْعِصْيانِ، وَأَذْهِبْ عَنِّي دَرَنَ </w:t>
      </w:r>
      <w:r>
        <w:rPr>
          <w:rStyle w:val="FootnoteAnchor"/>
          <w:rtl w:val="true"/>
        </w:rPr>
        <w:footnoteReference w:id="602"/>
      </w:r>
      <w:r>
        <w:rPr>
          <w:rFonts w:ascii="Amiri" w:hAnsi="Amiri" w:eastAsia="Amiri" w:cs="Amiri"/>
          <w:color w:val="111111"/>
          <w:sz w:val="28"/>
          <w:sz w:val="28"/>
          <w:szCs w:val="28"/>
          <w:rtl w:val="true"/>
          <w:lang w:bidi="ar-SA"/>
        </w:rPr>
        <w:t xml:space="preserve">الْخَطايا، وَسَرْبِلْني بِسِرْبالِ عافِيَتِكَ </w:t>
      </w:r>
      <w:r>
        <w:rPr>
          <w:rStyle w:val="FootnoteAnchor"/>
          <w:rtl w:val="true"/>
        </w:rPr>
        <w:footnoteReference w:id="603"/>
      </w:r>
      <w:r>
        <w:rPr>
          <w:rFonts w:ascii="Amiri" w:hAnsi="Amiri" w:eastAsia="Amiri" w:cs="Amiri"/>
          <w:color w:val="111111"/>
          <w:sz w:val="28"/>
          <w:sz w:val="28"/>
          <w:szCs w:val="28"/>
          <w:rtl w:val="true"/>
          <w:lang w:bidi="ar-SA"/>
        </w:rPr>
        <w:t xml:space="preserve">، وَرَدني رِداءَ مُعَافَاتِكَ، وَجَلَّلْنِي سَوابِغَ نَعْمائِكَ، وَظَاهِرُ </w:t>
      </w:r>
      <w:r>
        <w:rPr>
          <w:rStyle w:val="FootnoteAnchor"/>
          <w:rtl w:val="true"/>
        </w:rPr>
        <w:footnoteReference w:id="604"/>
      </w:r>
      <w:r>
        <w:rPr>
          <w:rFonts w:ascii="Amiri" w:hAnsi="Amiri" w:eastAsia="Amiri" w:cs="Amiri"/>
          <w:color w:val="111111"/>
          <w:sz w:val="28"/>
          <w:sz w:val="28"/>
          <w:szCs w:val="28"/>
          <w:rtl w:val="true"/>
          <w:lang w:bidi="ar-SA"/>
        </w:rPr>
        <w:t xml:space="preserve">لَدَيَّ فَضْلَكَ وَطَوْلَكَ </w:t>
      </w:r>
      <w:r>
        <w:rPr>
          <w:rStyle w:val="FootnoteAnchor"/>
          <w:rtl w:val="true"/>
        </w:rPr>
        <w:footnoteReference w:id="605"/>
      </w:r>
      <w:r>
        <w:rPr>
          <w:rFonts w:ascii="Amiri" w:hAnsi="Amiri" w:eastAsia="Amiri" w:cs="Amiri"/>
          <w:color w:val="111111"/>
          <w:sz w:val="28"/>
          <w:sz w:val="28"/>
          <w:szCs w:val="28"/>
          <w:rtl w:val="true"/>
          <w:lang w:bidi="ar-SA"/>
        </w:rPr>
        <w:t>، وَأَيَّدْني بِتَوْفِيقِك وَتَسْديدِكَ، وَأَعِنِّي عَلى صالِحِ النِّيَّةِ، وَمَرْضِيَّ الْقَوْلِ، وَمُسْتَحْسَنِ الْعَمَل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تَكِلْني إِلى حَوْلِي وَقُوَّتِي دُونَ حَوْلِكَ وَقُوَّتِكَ، وَلَا تُخْزِنِي يَوْمَ تَبْعَثُنِي لِلِقائِكَ، وَلَا تَفْضَحْنِي بَيْنَ يَدَيْ أَوْلِيَائِكَ، وَلَا تُنْسِنِي ذِكْرَكَ، </w:t>
      </w:r>
    </w:p>
    <w:p>
      <w:pPr>
        <w:pStyle w:val="BookText"/>
        <w:rPr/>
      </w:pPr>
      <w:r>
        <w:rPr>
          <w:rFonts w:ascii="Amiri" w:hAnsi="Amiri" w:eastAsia="Amiri" w:cs="Amiri"/>
          <w:color w:val="111111"/>
          <w:sz w:val="28"/>
          <w:sz w:val="28"/>
          <w:szCs w:val="28"/>
          <w:rtl w:val="true"/>
          <w:lang w:bidi="ar-SA"/>
        </w:rPr>
        <w:t xml:space="preserve">وَلَا تُذْهِبْ عَنِّي شُكْرَكَ، بَلْ أَلْزِمْنِيهِ فِي أَحْوَالِ السَّهْوِ عِنْدَ غَفَلَاتِ الْجَاهِلِينَ لَآلَآئِكَ </w:t>
      </w:r>
      <w:r>
        <w:rPr>
          <w:rStyle w:val="FootnoteAnchor"/>
          <w:rtl w:val="true"/>
        </w:rPr>
        <w:footnoteReference w:id="606"/>
      </w:r>
      <w:r>
        <w:rPr>
          <w:rFonts w:ascii="Amiri" w:hAnsi="Amiri" w:eastAsia="Amiri" w:cs="Amiri"/>
          <w:color w:val="111111"/>
          <w:sz w:val="28"/>
          <w:sz w:val="28"/>
          <w:szCs w:val="28"/>
          <w:rtl w:val="true"/>
          <w:lang w:bidi="ar-SA"/>
        </w:rPr>
        <w:t>، وَأَوْزِعْنِي أَنْ أُثْنِيَ بِمَا أَوْلَيْتَنِيهِ، وَأَعْتَرِفَ بِمَا أَسْدَيْتَهُ إِلَيَّ</w:t>
      </w:r>
    </w:p>
    <w:p>
      <w:pPr>
        <w:pStyle w:val="BookText"/>
        <w:rPr/>
      </w:pPr>
      <w:r>
        <w:rPr>
          <w:rFonts w:ascii="Amiri" w:hAnsi="Amiri" w:eastAsia="Amiri" w:cs="Amiri"/>
          <w:color w:val="111111"/>
          <w:sz w:val="28"/>
          <w:sz w:val="28"/>
          <w:szCs w:val="28"/>
          <w:rtl w:val="true"/>
          <w:lang w:bidi="ar-SA"/>
        </w:rPr>
        <w:t xml:space="preserve">أرأيتم هذا الاتجاه إلى اللّه تعالى، والإخلاص في طاعته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كيف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بتذلّل وخضوع، فقد سأل منه أن يكفيه شرّ الشيطان الرجيم العدو الأوّل للإنسان، وطلب منه أن يصرفه عن كلّ هوى يميل به إلى غير الحق، وأن يشمله برعايته وعنايته، وأن يأخذ بيده من سقطة المتردّين، ووهلة المتعسّفين وزلّة المغرورين، وأن يجعل له الصوارف النفسيّة عن كلّ ذنب وخطيئة، وعن حبّ الدنيا التي هي رأس كلّ خطيئة، وأن يزيّن له طاعته وعبادته حتّى يحظى بطاعته وعبادته والتقرّب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المطالب التي سألها الإمام من ربه، ولنستمع إلى مقطع آخر من هذا الدعاء الشريف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رَغْبَتِي إِلَيْكَ فَوْقَ رَغْبَةِ الرّاغِبينَ، وَحَمْدِي إيّاك فَوْقَ حَمْدِ الْحَامِدِينَ، وَلَا تَخْذُلْني عِنْدَ فَاقَتِي إِلَيْكَ، وَلَا تُهْلِكْنِي بِمَا أَسْدَيْتُهُ إِلَيْكَ، وَلَا تَجْبَهُني بِما جَبَهْتَ بِهِ الْمُعانِدِينَ لَكَ، فَإِنِّي لَكَ مُسَلَّمٌ، أَعْلَمُ أَنَّ الْحُجَّةَ لَكَ، وَأَنَّكَ أَوْلى بِالْفَضْلِ، وَأَعْوَدُ بِالْاِحْسانِ، وَأَهْلُ التَّقْوى </w:t>
      </w:r>
      <w:r>
        <w:rPr>
          <w:rStyle w:val="FootnoteAnchor"/>
          <w:rtl w:val="true"/>
        </w:rPr>
        <w:footnoteReference w:id="607"/>
      </w:r>
      <w:r>
        <w:rPr>
          <w:rFonts w:ascii="Amiri" w:hAnsi="Amiri" w:eastAsia="Amiri" w:cs="Amiri"/>
          <w:color w:val="111111"/>
          <w:sz w:val="28"/>
          <w:sz w:val="28"/>
          <w:szCs w:val="28"/>
          <w:rtl w:val="true"/>
          <w:lang w:bidi="ar-SA"/>
        </w:rPr>
        <w:t xml:space="preserve">، وَأَهْلُ الْمَغْفِرَةِ، وَأَنَّكَ بِأَنْ تَعْفُوَ أَوْلى مِنْكَ بِأَنْ تُعاقِبَ، وَأَنَّكَ بِأَنْ تَسْتُرَ </w:t>
      </w:r>
    </w:p>
    <w:p>
      <w:pPr>
        <w:pStyle w:val="BookText"/>
        <w:rPr/>
      </w:pPr>
      <w:r>
        <w:rPr>
          <w:rFonts w:ascii="Amiri" w:hAnsi="Amiri" w:eastAsia="Amiri" w:cs="Amiri"/>
          <w:color w:val="111111"/>
          <w:sz w:val="28"/>
          <w:sz w:val="28"/>
          <w:szCs w:val="28"/>
          <w:rtl w:val="true"/>
          <w:lang w:bidi="ar-SA"/>
        </w:rPr>
        <w:t>أَقْرَبُ مِنْكَ إِلى أَنْ تَشْهَرَ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فَأَحْيِنِي حَيَاةً طَيِّبَةً تَنْتَظِمُ بِما أُريدُ، وَتَبْلُغُ بِي مَا أُحِبُّ مِنْ حَيْثُ لَا آتِيَ ما تَكْرَهُ، وَلَا أَرْتَكِبُ ما نَهَيْتَ عَنْهُ، وَأَمِثْنى مِيْتَةَ مَنْ يَسْعَىٰ نُورُهُ بَيْنَ يَدَيْهِ وَعَنْ يَمِينِهِ، وَذَلِّلْني بَيْنَ يَدَيْكَ، وَأَعِزَّني عِنْدَ خَلْقِكَ، وَضَعْني إذا خَلَوْتُ بِكَ </w:t>
      </w:r>
      <w:r>
        <w:rPr>
          <w:rStyle w:val="FootnoteAnchor"/>
          <w:rtl w:val="true"/>
        </w:rPr>
        <w:footnoteReference w:id="608"/>
      </w:r>
      <w:r>
        <w:rPr>
          <w:rFonts w:ascii="Amiri" w:hAnsi="Amiri" w:eastAsia="Amiri" w:cs="Amiri"/>
          <w:color w:val="111111"/>
          <w:sz w:val="28"/>
          <w:sz w:val="28"/>
          <w:szCs w:val="28"/>
          <w:rtl w:val="true"/>
          <w:lang w:bidi="ar-SA"/>
        </w:rPr>
        <w:t>، وَارْفَعْني بَيْنَ عِبادِكَ، وَأَغْنِنِي عَمَّنْ هُوَ غَنِيٌّ عَنِّي، وَزِدْنِي إِلَيْكَ فَاقَةً وَفَقْراً، وَأَعِذْنِي مِنْ شَمَاتَةِ الْأَعْداءِ، وَمِنْ حُلولِ الْبَلاءِ، وَمِنَ الذُّلِّ وَالْعَناءِ، تَغَمَّدْني فيما اطَّلَعْتَ عَلَيْهِ مِنِّي بِما يَتَغَمَّدُ بِهِ الْقادِرُ عَلَى الْبَطْشِ لَوْلا حِلْمُهُ، وَالْآخِذُ عَلَى الْجَريرَةِ لَوْلا أَناتُهُ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بِقَوْمٍ فِتْنَةً أَوْ سُوءاً فَنَجِّنِي مِنْهَا لِواذَا بِكَ </w:t>
      </w:r>
      <w:r>
        <w:rPr>
          <w:rStyle w:val="FootnoteAnchor"/>
          <w:rtl w:val="true"/>
        </w:rPr>
        <w:footnoteReference w:id="609"/>
      </w:r>
      <w:r>
        <w:rPr>
          <w:rFonts w:ascii="Amiri" w:hAnsi="Amiri" w:eastAsia="Amiri" w:cs="Amiri"/>
          <w:color w:val="111111"/>
          <w:sz w:val="28"/>
          <w:sz w:val="28"/>
          <w:szCs w:val="28"/>
          <w:rtl w:val="true"/>
          <w:lang w:bidi="ar-SA"/>
        </w:rPr>
        <w:t xml:space="preserve">، وَإِذْ لَمْ تُقِمْني مَقامَ فَضيحةٍ فِي دُنْياكَ فَلَا تُقِمْني مِثْلَهُ فِي آخِرَتِكَ، وَاشْفَعْ لِي أَوائِلَ مِنَنِكَ بِأَواخِرها </w:t>
      </w:r>
      <w:r>
        <w:rPr>
          <w:rStyle w:val="FootnoteAnchor"/>
          <w:rtl w:val="true"/>
        </w:rPr>
        <w:footnoteReference w:id="610"/>
      </w:r>
      <w:r>
        <w:rPr>
          <w:rFonts w:ascii="Amiri" w:hAnsi="Amiri" w:eastAsia="Amiri" w:cs="Amiri"/>
          <w:color w:val="111111"/>
          <w:sz w:val="28"/>
          <w:sz w:val="28"/>
          <w:szCs w:val="28"/>
          <w:rtl w:val="true"/>
          <w:lang w:bidi="ar-SA"/>
        </w:rPr>
        <w:t>، وَقَديمَ فَوائِدِكَ بِحَوادِثِها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تَمْدُدْ لِي مَداً يَفْسُو مَعَهُ قَلْبي </w:t>
      </w:r>
      <w:r>
        <w:rPr>
          <w:rStyle w:val="FootnoteAnchor"/>
          <w:rtl w:val="true"/>
        </w:rPr>
        <w:footnoteReference w:id="611"/>
      </w:r>
      <w:r>
        <w:rPr>
          <w:rFonts w:ascii="Amiri" w:hAnsi="Amiri" w:eastAsia="Amiri" w:cs="Amiri"/>
          <w:color w:val="111111"/>
          <w:sz w:val="28"/>
          <w:sz w:val="28"/>
          <w:szCs w:val="28"/>
          <w:rtl w:val="true"/>
          <w:lang w:bidi="ar-SA"/>
        </w:rPr>
        <w:t xml:space="preserve">، وَلَا تَقْرَعْني قارِعَةً يَذْهَبُ لَها بهائي، وَلَا تَسُمْني خَسِيسَةٌ يَصْغُرُ لَها قَدْري، وَلاَ نَقيصَةً يُجْهَلُ مِنْ أَجْلِها مَكاني، وَلَا تَرُعْني رَوْعَةً أُبْلِسُ </w:t>
      </w:r>
      <w:r>
        <w:rPr>
          <w:rStyle w:val="FootnoteAnchor"/>
          <w:rtl w:val="true"/>
        </w:rPr>
        <w:footnoteReference w:id="612"/>
      </w:r>
      <w:r>
        <w:rPr>
          <w:rFonts w:ascii="Amiri" w:hAnsi="Amiri" w:eastAsia="Amiri" w:cs="Amiri"/>
          <w:color w:val="111111"/>
          <w:sz w:val="28"/>
          <w:sz w:val="28"/>
          <w:szCs w:val="28"/>
          <w:rtl w:val="true"/>
          <w:lang w:bidi="ar-SA"/>
        </w:rPr>
        <w:t>بِهَا، وَلَا خِيفَةً أُوجِسُ دُونَها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اجْعَلْ هَيْبَتِي فِي وَعبدِكَ، وَحَذَري </w:t>
      </w:r>
      <w:r>
        <w:rPr>
          <w:rStyle w:val="FootnoteAnchor"/>
          <w:rtl w:val="true"/>
        </w:rPr>
        <w:footnoteReference w:id="613"/>
      </w:r>
      <w:r>
        <w:rPr>
          <w:rFonts w:ascii="Amiri" w:hAnsi="Amiri" w:eastAsia="Amiri" w:cs="Amiri"/>
          <w:color w:val="111111"/>
          <w:sz w:val="28"/>
          <w:sz w:val="28"/>
          <w:szCs w:val="28"/>
          <w:rtl w:val="true"/>
          <w:lang w:bidi="ar-SA"/>
        </w:rPr>
        <w:t>مِنْ إِعْدَارِكَ وَإِنْدَارِكَ، وَرَهْبَتي عِنْدَ تِلاوَةِ آيَاتِكَ، وَاعْمُرُ لَيْلي بإيقاظي فيهِ لِعِبادَتِكَ، وَتَفَرُّدي بِالتَّهَجُدِ لَكَ، وَتَجَرُّدي بِسُكُونِي إِلَيْكَ، وَإِنْزالِ حَوائِجِي بِكَ، وَمُنازَلَتِي إيّاك في فَكَاكِ رَقَبَتِي مِنْ نارِكَ، وَإِجارَتي ممّا فِيهِ أَهْلُهَا مِنْ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تَذَرْني في طُغْياني عامِها </w:t>
      </w:r>
      <w:r>
        <w:rPr>
          <w:rStyle w:val="FootnoteAnchor"/>
          <w:rtl w:val="true"/>
        </w:rPr>
        <w:footnoteReference w:id="614"/>
      </w:r>
      <w:r>
        <w:rPr>
          <w:rFonts w:ascii="Amiri" w:hAnsi="Amiri" w:eastAsia="Amiri" w:cs="Amiri"/>
          <w:color w:val="111111"/>
          <w:sz w:val="28"/>
          <w:sz w:val="28"/>
          <w:szCs w:val="28"/>
          <w:rtl w:val="true"/>
          <w:lang w:bidi="ar-SA"/>
        </w:rPr>
        <w:t xml:space="preserve">، وَلَا فِي غَمْرَتي سَاهِياً حتّى حينِ </w:t>
      </w:r>
      <w:r>
        <w:rPr>
          <w:rStyle w:val="FootnoteAnchor"/>
          <w:rtl w:val="true"/>
        </w:rPr>
        <w:footnoteReference w:id="615"/>
      </w:r>
      <w:r>
        <w:rPr>
          <w:rFonts w:ascii="Amiri" w:hAnsi="Amiri" w:eastAsia="Amiri" w:cs="Amiri"/>
          <w:color w:val="111111"/>
          <w:sz w:val="28"/>
          <w:sz w:val="28"/>
          <w:szCs w:val="28"/>
          <w:rtl w:val="true"/>
          <w:lang w:bidi="ar-SA"/>
        </w:rPr>
        <w:t xml:space="preserve">، وَلَا تَجْعَلْني عِظَةً لِمَنِ اتَّعَظَ، وَلَا نَكالاً لِمَنِ اعْتَبَرَ، وَلَا فِتْنَةٌ لِمَنْ نَظَرَ، وَلَا تَمْكُرْ بي فيمَنْ تَمْكُرُ بِهِ، وَلَا تَسْتَبْدِلْ بِي غَيْرِي، وَلَا تُغَيِّرْ لى إِسْماً </w:t>
      </w:r>
      <w:r>
        <w:rPr>
          <w:rStyle w:val="FootnoteAnchor"/>
          <w:rtl w:val="true"/>
        </w:rPr>
        <w:footnoteReference w:id="616"/>
      </w:r>
      <w:r>
        <w:rPr>
          <w:rFonts w:ascii="Amiri" w:hAnsi="Amiri" w:eastAsia="Amiri" w:cs="Amiri"/>
          <w:color w:val="111111"/>
          <w:sz w:val="28"/>
          <w:sz w:val="28"/>
          <w:szCs w:val="28"/>
          <w:rtl w:val="true"/>
          <w:lang w:bidi="ar-SA"/>
        </w:rPr>
        <w:t xml:space="preserve">، وَلَا تُبَدِّلْ لى جِسْماً، وَلَا تَتَّخِذْنى هُزُواً لِخَلْقِكَ، وَلَا سُخْريّاً لَكَ </w:t>
      </w:r>
      <w:r>
        <w:rPr>
          <w:rStyle w:val="FootnoteAnchor"/>
          <w:rtl w:val="true"/>
        </w:rPr>
        <w:footnoteReference w:id="617"/>
      </w:r>
      <w:r>
        <w:rPr>
          <w:rFonts w:ascii="Amiri" w:hAnsi="Amiri" w:eastAsia="Amiri" w:cs="Amiri"/>
          <w:color w:val="111111"/>
          <w:sz w:val="28"/>
          <w:sz w:val="28"/>
          <w:szCs w:val="28"/>
          <w:rtl w:val="true"/>
          <w:lang w:bidi="ar-SA"/>
        </w:rPr>
        <w:t>، وَلَا تَبَعاً إِلَّا لِمَرْضَاتِكَ وَلَا مُمْتَهَنَا إِلَّا بِالْإِنْتِقَامِ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ومطالبه أمام الخالق العظيم طالباً منه إنجازها، وأن لا يجبهه بردّها، فقد سأله أن يحييه حياة طيّبة كريمة، يتحقق فيها ما يأمله ويريده، وأن لا يرتكب معصية أو يقترف إثماً، وأن يميته ميتة الصالحين الذين يسعى نورهم بين أيديهم وبأيمانهم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سأله أنه إذا وقف في مناجاته وعبادته أن يكون ذليلاً، لا يجد لنفسه أمامه أي كيان، وطلب منه أن يعزّه عند خلقه، ويرفع شأنه بین عباده، وأن يغنيه عنهم، </w:t>
      </w:r>
    </w:p>
    <w:p>
      <w:pPr>
        <w:pStyle w:val="BookText"/>
        <w:rPr/>
      </w:pPr>
      <w:r>
        <w:rPr>
          <w:rFonts w:ascii="Amiri" w:hAnsi="Amiri" w:eastAsia="Amiri" w:cs="Amiri"/>
          <w:color w:val="111111"/>
          <w:sz w:val="28"/>
          <w:sz w:val="28"/>
          <w:szCs w:val="28"/>
          <w:rtl w:val="true"/>
          <w:lang w:bidi="ar-SA"/>
        </w:rPr>
        <w:t>وأن يعيذه من شماتة الأعداء التي هي من أعظم النكبات على الإنسان، وأن ينجيه من حلول البلاء والذل والعناء، وأن لا ينزل به فتنة أو سوءاً أو عذاباً إذا أراد أن يصبه على العصاة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مهام الأمور التي طلبها الإمام من اللّه تعالى، ولنستمع إلى الفصل الأخير من 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وَأَوْحِدْنِي بَرْدَ عَفْوِكَ، وَحَلَاوَةَ رَحْمَتِكَ، وَرَوْحِكَ </w:t>
      </w:r>
      <w:r>
        <w:rPr>
          <w:rStyle w:val="FootnoteAnchor"/>
          <w:rtl w:val="true"/>
        </w:rPr>
        <w:footnoteReference w:id="618"/>
      </w:r>
      <w:r>
        <w:rPr>
          <w:rFonts w:ascii="Amiri" w:hAnsi="Amiri" w:eastAsia="Amiri" w:cs="Amiri"/>
          <w:color w:val="111111"/>
          <w:sz w:val="28"/>
          <w:sz w:val="28"/>
          <w:szCs w:val="28"/>
          <w:rtl w:val="true"/>
          <w:lang w:bidi="ar-SA"/>
        </w:rPr>
        <w:t xml:space="preserve">وَرَيْحانِكَ، وَجَنَّةِ نَعِيمِكَ، وَأَذِقْني طَعْمَ الْفَراغ </w:t>
      </w:r>
      <w:r>
        <w:rPr>
          <w:rStyle w:val="FootnoteAnchor"/>
          <w:rtl w:val="true"/>
        </w:rPr>
        <w:footnoteReference w:id="619"/>
      </w:r>
      <w:r>
        <w:rPr>
          <w:rFonts w:ascii="Amiri" w:hAnsi="Amiri" w:eastAsia="Amiri" w:cs="Amiri"/>
          <w:color w:val="111111"/>
          <w:sz w:val="28"/>
          <w:sz w:val="28"/>
          <w:szCs w:val="28"/>
          <w:rtl w:val="true"/>
          <w:lang w:bidi="ar-SA"/>
        </w:rPr>
        <w:t>لِما تُحِبُّ بِسَعَةٍ مِنْ سَعَتِكَ وَالْإِجْتِهادِ فيما يُزْلِفُ لَدَيْكَ وَعِنْدَكَ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وَأَتْحِفْنِي بِتُحْفَةٍ مِنْ تُحَفَاتِكَ، وَاجْعَلْ تِجَارَتي رابِحَةً، وَكَرَّتي غَيْرَ خاسِرَةِ، وَأَخِفْني مَقَامَكَ، وَشَوِّقْني لِقاءَكَ، وَتُبْ عَلَيَّ تَوْبَةً نَصُوحاً لَا تُبْقِ مَعَها ذُنُوباً صَغِيرَةً وَلَا كَبيرَةً، وَلَا تَذَرْ </w:t>
      </w:r>
      <w:r>
        <w:rPr>
          <w:rStyle w:val="FootnoteAnchor"/>
          <w:rtl w:val="true"/>
        </w:rPr>
        <w:footnoteReference w:id="620"/>
      </w:r>
      <w:r>
        <w:rPr>
          <w:rFonts w:ascii="Amiri" w:hAnsi="Amiri" w:eastAsia="Amiri" w:cs="Amiri"/>
          <w:color w:val="111111"/>
          <w:sz w:val="28"/>
          <w:sz w:val="28"/>
          <w:szCs w:val="28"/>
          <w:rtl w:val="true"/>
          <w:lang w:bidi="ar-SA"/>
        </w:rPr>
        <w:t>مَعَها عَلانِيَةً وَلَا سَريرَةً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وَأَنْزِعِ الْغِلَّ </w:t>
      </w:r>
      <w:r>
        <w:rPr>
          <w:rStyle w:val="FootnoteAnchor"/>
          <w:rtl w:val="true"/>
        </w:rPr>
        <w:footnoteReference w:id="621"/>
      </w:r>
      <w:r>
        <w:rPr>
          <w:rFonts w:ascii="Amiri" w:hAnsi="Amiri" w:eastAsia="Amiri" w:cs="Amiri"/>
          <w:color w:val="111111"/>
          <w:sz w:val="28"/>
          <w:sz w:val="28"/>
          <w:szCs w:val="28"/>
          <w:rtl w:val="true"/>
          <w:lang w:bidi="ar-SA"/>
        </w:rPr>
        <w:t xml:space="preserve">مِنْ صَدْرِي لِلْمُؤْمِنِينَ، وَأَعْطِفْ بِقَلْبِي عَلَى الْخَاشِعِينَ، وَكُنْ لي كَما تَكُونُ لِلصَّالِحِينَ، وَحَلَّني حِلْيَةَ الْمُتَّقِينَ، وَاجْعَلْ لِي لِسَانَ صِدْقٍ فِي الْغَابِرِينَ </w:t>
      </w:r>
      <w:r>
        <w:rPr>
          <w:rStyle w:val="FootnoteAnchor"/>
          <w:rtl w:val="true"/>
        </w:rPr>
        <w:footnoteReference w:id="622"/>
      </w:r>
      <w:r>
        <w:rPr>
          <w:rFonts w:ascii="Amiri" w:hAnsi="Amiri" w:eastAsia="Amiri" w:cs="Amiri"/>
          <w:color w:val="111111"/>
          <w:sz w:val="28"/>
          <w:sz w:val="28"/>
          <w:szCs w:val="28"/>
          <w:rtl w:val="true"/>
          <w:lang w:bidi="ar-SA"/>
        </w:rPr>
        <w:t xml:space="preserve">، وَذِكْراً نامياً فِي الْآخِرينَ، وَوافِ بي عَرْصَةَ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الْأَوَّلِينَ، وَتَمِّمْ سُبُوغَ نِعْمَتِكَ عَلَيَّ، وَظَاهِرْ كَرامَاتِها لَدَيَّ، إِمْلَأُ مِنْ فَوائِدِكَ يَدَيَّ، وَسُقْ كَرائِمَ مَواهِبِكَ إِلَيَّ، وَجَاوِرْ بِيَ الْأَطْيَبِينَ مِنْ أَوْلِيَائِكَ في الْجِنانِ الَّتي زَيَّنْتَهَا لأَصْفِيائِكَ، وَجَلِّلْني شَرائِفَ نِحَلِكَ </w:t>
      </w:r>
      <w:r>
        <w:rPr>
          <w:rStyle w:val="FootnoteAnchor"/>
          <w:rtl w:val="true"/>
        </w:rPr>
        <w:footnoteReference w:id="624"/>
      </w:r>
      <w:r>
        <w:rPr>
          <w:rFonts w:ascii="Amiri" w:hAnsi="Amiri" w:eastAsia="Amiri" w:cs="Amiri"/>
          <w:color w:val="111111"/>
          <w:sz w:val="28"/>
          <w:sz w:val="28"/>
          <w:szCs w:val="28"/>
          <w:rtl w:val="true"/>
          <w:lang w:bidi="ar-SA"/>
        </w:rPr>
        <w:t>في الْمَقامات الْمُعَدَّةِ لأَحِبَائِكَ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لي عِنْدَكَ مَقيلاً أوى إِلَيْهِ مُطْمَئِناً، وَمَثَابَةً أَتَبَوَّؤُها </w:t>
      </w:r>
      <w:r>
        <w:rPr>
          <w:rStyle w:val="FootnoteAnchor"/>
          <w:rtl w:val="true"/>
        </w:rPr>
        <w:footnoteReference w:id="625"/>
      </w:r>
      <w:r>
        <w:rPr>
          <w:rFonts w:ascii="Amiri" w:hAnsi="Amiri" w:eastAsia="Amiri" w:cs="Amiri"/>
          <w:color w:val="111111"/>
          <w:sz w:val="28"/>
          <w:sz w:val="28"/>
          <w:szCs w:val="28"/>
          <w:rtl w:val="true"/>
          <w:lang w:bidi="ar-SA"/>
        </w:rPr>
        <w:t xml:space="preserve">، وَأَقَرُّ عَيْناً، وَلَا تُقايِسْني </w:t>
      </w:r>
      <w:r>
        <w:rPr>
          <w:rStyle w:val="FootnoteAnchor"/>
          <w:rtl w:val="true"/>
        </w:rPr>
        <w:footnoteReference w:id="626"/>
      </w:r>
      <w:r>
        <w:rPr>
          <w:rFonts w:ascii="Amiri" w:hAnsi="Amiri" w:eastAsia="Amiri" w:cs="Amiri"/>
          <w:color w:val="111111"/>
          <w:sz w:val="28"/>
          <w:sz w:val="28"/>
          <w:szCs w:val="28"/>
          <w:rtl w:val="true"/>
          <w:lang w:bidi="ar-SA"/>
        </w:rPr>
        <w:t xml:space="preserve">بِعَظيماتِ الْجَرائِرِ، وَلَا تُهْلِكْني يَوْمَ تُبْلَى السَّرائِرُ </w:t>
      </w:r>
      <w:r>
        <w:rPr>
          <w:rStyle w:val="FootnoteAnchor"/>
          <w:rtl w:val="true"/>
        </w:rPr>
        <w:footnoteReference w:id="627"/>
      </w:r>
      <w:r>
        <w:rPr>
          <w:rFonts w:ascii="Amiri" w:hAnsi="Amiri" w:eastAsia="Amiri" w:cs="Amiri"/>
          <w:color w:val="111111"/>
          <w:sz w:val="28"/>
          <w:sz w:val="28"/>
          <w:szCs w:val="28"/>
          <w:rtl w:val="true"/>
          <w:lang w:bidi="ar-SA"/>
        </w:rPr>
        <w:t xml:space="preserve">، وَأَزِلْ عَنِّي كلّ شَكٍّ وَشُبْهَةٍ، وَاجْعَلْ لى فِي الْحَقِّ طَرِيقاً مِنْ كلّ رَحْمَةٍ، وَأَجْزِلْ لِي قِسَمَ الْمَواهِبِ مِنْ نَوالِكَ </w:t>
      </w:r>
      <w:r>
        <w:rPr>
          <w:rStyle w:val="FootnoteAnchor"/>
          <w:rtl w:val="true"/>
        </w:rPr>
        <w:footnoteReference w:id="628"/>
      </w:r>
      <w:r>
        <w:rPr>
          <w:rFonts w:ascii="Amiri" w:hAnsi="Amiri" w:eastAsia="Amiri" w:cs="Amiri"/>
          <w:color w:val="111111"/>
          <w:sz w:val="28"/>
          <w:sz w:val="28"/>
          <w:szCs w:val="28"/>
          <w:rtl w:val="true"/>
          <w:lang w:bidi="ar-SA"/>
        </w:rPr>
        <w:t xml:space="preserve">، وَوَفِّرْ عَلَيَّ حُظُوظَ الْإِحْسانِ مِنْ إِفْضالِكَ، وَاجْعَلْ قَلْبي واثقاً بِما عِنْدَكَ، وَهَمّي مُسْتَفْرَعاً </w:t>
      </w:r>
      <w:r>
        <w:rPr>
          <w:rStyle w:val="FootnoteAnchor"/>
          <w:rtl w:val="true"/>
        </w:rPr>
        <w:footnoteReference w:id="629"/>
      </w:r>
      <w:r>
        <w:rPr>
          <w:rFonts w:ascii="Amiri" w:hAnsi="Amiri" w:eastAsia="Amiri" w:cs="Amiri"/>
          <w:color w:val="111111"/>
          <w:sz w:val="28"/>
          <w:sz w:val="28"/>
          <w:szCs w:val="28"/>
          <w:rtl w:val="true"/>
          <w:lang w:bidi="ar-SA"/>
        </w:rPr>
        <w:t xml:space="preserve">لما هُوَ لَكَ، وَاسْتَعْمِلْني بِما تَسْتَعْمِلُ بِهِ خَالِصَتَكَ، وَأَشْرِبْ قَلْبِي عِنْدَ ذُهُولِ الْعُقولِ </w:t>
      </w:r>
      <w:r>
        <w:rPr>
          <w:rStyle w:val="FootnoteAnchor"/>
          <w:rtl w:val="true"/>
        </w:rPr>
        <w:footnoteReference w:id="630"/>
      </w:r>
      <w:r>
        <w:rPr>
          <w:rFonts w:ascii="Amiri" w:hAnsi="Amiri" w:eastAsia="Amiri" w:cs="Amiri"/>
          <w:color w:val="111111"/>
          <w:sz w:val="28"/>
          <w:sz w:val="28"/>
          <w:szCs w:val="28"/>
          <w:rtl w:val="true"/>
          <w:lang w:bidi="ar-SA"/>
        </w:rPr>
        <w:t>طاعَتَكَ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وَاجْمَعْ لِيَ الْغِنى وَالْعَفَافَ، وَالدَّعَة </w:t>
      </w:r>
      <w:r>
        <w:rPr>
          <w:rStyle w:val="FootnoteAnchor"/>
          <w:rtl w:val="true"/>
        </w:rPr>
        <w:footnoteReference w:id="631"/>
      </w:r>
      <w:r>
        <w:rPr>
          <w:rFonts w:ascii="Amiri" w:hAnsi="Amiri" w:eastAsia="Amiri" w:cs="Amiri"/>
          <w:color w:val="111111"/>
          <w:sz w:val="28"/>
          <w:sz w:val="28"/>
          <w:szCs w:val="28"/>
          <w:rtl w:val="true"/>
          <w:lang w:bidi="ar-SA"/>
        </w:rPr>
        <w:t xml:space="preserve">وَالْمُعافاةَ، وَالصحّة وَالسَّعَةَ، </w:t>
      </w:r>
      <w:bookmarkStart w:id="740" w:name="pg16370_167406"/>
    </w:p>
    <w:p>
      <w:pPr>
        <w:pStyle w:val="BookText"/>
        <w:rPr/>
      </w:pPr>
      <w:bookmarkEnd w:id="740"/>
      <w:r>
        <w:rPr>
          <w:rFonts w:ascii="Amiri" w:hAnsi="Amiri" w:eastAsia="Amiri" w:cs="Amiri"/>
          <w:color w:val="111111"/>
          <w:sz w:val="28"/>
          <w:sz w:val="28"/>
          <w:szCs w:val="28"/>
          <w:rtl w:val="true"/>
          <w:lang w:bidi="ar-SA"/>
        </w:rPr>
        <w:t>وَالطُّمَأْنينَةَ وَالْعَافِيَةَ، وَلَا تُحْبِطْ حَسَناتِي بِما يَسُوبُها مِنْ مَعْصِيَتِكَ، وَلَا خَلَواتِي بِمَا يَعْرِضُ لي مِنْ نَزَعَاتِ فِتْنَتِكَ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 وَجْهِي عَنِ الطَّلَبِ إِلى أَحَدٍ مِنَ الْعَالَمِينَ، وَذُبني </w:t>
      </w:r>
      <w:r>
        <w:rPr>
          <w:rStyle w:val="FootnoteAnchor"/>
          <w:rtl w:val="true"/>
        </w:rPr>
        <w:footnoteReference w:id="632"/>
      </w:r>
      <w:r>
        <w:rPr>
          <w:rFonts w:ascii="Amiri" w:hAnsi="Amiri" w:eastAsia="Amiri" w:cs="Amiri"/>
          <w:color w:val="111111"/>
          <w:sz w:val="28"/>
          <w:sz w:val="28"/>
          <w:szCs w:val="28"/>
          <w:rtl w:val="true"/>
          <w:lang w:bidi="ar-SA"/>
        </w:rPr>
        <w:t xml:space="preserve">عَنِ الْتِمَاسِ ما عِنْدَ الْفَاسِقِينَ، وَلَا تَجْعَلْنِي لِلظَّالِمِينَ ظَهيراً، وَلَا لَهُمْ عَلى مَحْوِ كِتابِكَ يَداً وَنَصيراً، وَحُطني </w:t>
      </w:r>
      <w:r>
        <w:rPr>
          <w:rStyle w:val="FootnoteAnchor"/>
          <w:rtl w:val="true"/>
        </w:rPr>
        <w:footnoteReference w:id="633"/>
      </w:r>
      <w:r>
        <w:rPr>
          <w:rFonts w:ascii="Amiri" w:hAnsi="Amiri" w:eastAsia="Amiri" w:cs="Amiri"/>
          <w:color w:val="111111"/>
          <w:sz w:val="28"/>
          <w:sz w:val="28"/>
          <w:szCs w:val="28"/>
          <w:rtl w:val="true"/>
          <w:lang w:bidi="ar-SA"/>
        </w:rPr>
        <w:t>مِنْ حَيْثُ لَا أَعْلَمُ حِياطَةٌ تَقيني بِها، وَافْتَحْ لِي أَبْوابَ تَوْبَتِكَ وَرَحْمَتِكَ وَرَأْفَتِكَ وَرِزْقِكَ الْواسِع إِنِّي إِلَيْكَ مِنَ الرّاغِبينَ، وَأَتْمِمْ لِي إِنْعَامَكَ إِنَّكَ خَيْرُ الْمُنْعِمِينَ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باقي عُمُري في الحجّ وَالْعُمْرَةِ ابْتِغاءَ وَجْهِكَ يَارَبَّ الْعَالَمِينَ، وَصَلَّى اللّه عَلَى محمّد وَآلِهِ الطَّيبينَ الطَّاهِرينَ، وَالسَّلامُ عَلَيْهِ وَعَلَيْهِمْ أَبَدَ الأبدينَ</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ينتهي هذا الدعاء الشريف الذي هو من غرر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حفل بأسمى دروس الحكمة والعرفان والإنابة إلى اللّه بالإضافة إلى أنّه في منتهى الروعة من حيث البلاغة والفصاحة وجمال الأسلوب</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6640127_1280447820"/>
      <w:bookmarkStart w:id="742" w:name="_Toc283"/>
      <w:bookmarkEnd w:id="741"/>
      <w:r>
        <w:rPr>
          <w:rtl w:val="true"/>
        </w:rPr>
        <w:t xml:space="preserve">دعاؤه </w:t>
      </w:r>
      <w:r>
        <w:rPr>
          <w:rtl w:val="true"/>
        </w:rPr>
        <w:t>(</w:t>
      </w:r>
      <w:r>
        <w:rPr>
          <w:rtl w:val="true"/>
        </w:rPr>
        <w:t>عَلَيهِ السَّلَامُ</w:t>
      </w:r>
      <w:r>
        <w:rPr>
          <w:rtl w:val="true"/>
        </w:rPr>
        <w:t xml:space="preserve">) </w:t>
      </w:r>
      <w:r>
        <w:rPr>
          <w:rtl w:val="true"/>
        </w:rPr>
        <w:t>يوم عيد الأضحى</w:t>
      </w:r>
      <w:bookmarkEnd w:id="7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يوم عيد الأضحى بالابتهال إلى اللّه، والتضرّع إليه طالباً منه أن يتفضّل عليه بقبول مناسكه، وسائر طاعته وعباداته، وأن يمنحه المغفرة والرضوان، وكان يدعو اللّه تعالى بهذا الدعاء الجليل، وهذا نصه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يَوْمٌ مُبَارَكٌ مَيْمُونٌ، وَالْمُسْلِمُونَ فِيهِ مُجْتَمِعُونَ فِي أَقْطارِ أَرْضِكَ، يَشْهَدُ السّائِلُ مِنْهُمْ، وَالطَّالِبُ وَالرّاغِبُ وَالرَاهِبُ، وَأَنْتَ النّاظِرُ في حَوائِجِهِمْ، فَأَسْأَلُكَ بِجُودِكَ وَكَرَمِكَ، وَهَوانِ ما سَأَلْتُكَ عَلَيْكَ أَنْ تُصَلِّيَ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اللّهمّ رَبَّنا بِأَنَّ لَكَ الْمُلْكَ وَلَكَ الْحَمْدَ لا إِلهَ إِلَّا انْتَ الْحَليم الْكَرِيمُ الْحَنَانُ الْمَنَانُ، ذُو الْجَلالِ وَالْاِكْرامِ، بَديعُ السَّماواتِ وَالْأَرْضِ، مَهُما قَسَمْتَ بَيْنَ عِبادِكَ الْمُؤْمِنِينَ مِنْ خَيْرِ أَوْ عَافِيَةٍ أَوْ بَرَكَةٍ أَوْ هُدَى أَوْ عَمَلٍ بِطَاعَتِكَ، أَوْ خَيْرٍ تَمُنُّ بِهِ عَلَيْهِمْ تَهْدِيهِمْ بِهِ إِلَيْكَ، أَوْ تَرْفَعُ لَهُمْ عِنْدَاءً دَرَجَةً، أَوْ تُعْطِيهِمْ بِهِ خَيْراً مِنْ خَيْرِ الدُّنْيَا وَالْآخِرَةِ، أَنْ تُوَفِّرَ حَظّي وَنَصيبي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اللّهمّ رَبَّنا بِأَنَّ لَكَ الْمُلْكَ وَلَكَ الْحَمْدَ لَا إِلَهَ إِلَّا أَنْتَ أَنْ تُصَلِّيَ عَلَى محمّد وَآلِ محمّد عَبْدِكَ وَرَسُولِكَ وَحَبيبك وَصَفْوَتِكَ وَخِيَرَتِكَ مِنْ خَلْقِكَ، وَعَلَى آلِ محمّد الْأَبْرارِ الطَّاهِرِينَ الْأَخْيَارِ صَلاةً لا يَقْوى عَلى إِحْصائِهَا إِلَّا أَنْتَ، وَأَنْ تُشْرِكَنَا فِي صَالِحٍ مَنْ دَعَاكَ فِي هَذَا الْيَوْمِ مِنْ عِبَادِكَ الْمُؤْمِنِينَ يَارَبَّ الْعَالَمِينَ، وَأَنْ تَغْفِرَ لَنَا وَلَهُمْ إِنَّكَ عَلَى كلّ شَيْءٍ قَدِيرٌ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تَعَمَّدْتُ بِحاجَتي، وَبِكَ أَنْزَلْتُ الْيَوْمَ فَقْرِي وَفاقَتي وَمَسْكَنَتِي، وَإِنِّي بِمَغْفِرَتِكَ وَرَحْمَتِكَ أَوْثَقُ مِنّي بِعَمَلي، وَلَمَغْفِرَتُكَ وَرَحْمَتُكَ أَوْسَعُ مِنْ ذُنُوبِي، فَصَلِّ عَلى محمّد وَآلِ محمّد، وَتَوَلَّ فَضاءَ </w:t>
      </w:r>
    </w:p>
    <w:p>
      <w:pPr>
        <w:pStyle w:val="BookText"/>
        <w:rPr/>
      </w:pPr>
      <w:r>
        <w:rPr>
          <w:rFonts w:ascii="Amiri" w:hAnsi="Amiri" w:eastAsia="Amiri" w:cs="Amiri"/>
          <w:color w:val="111111"/>
          <w:sz w:val="28"/>
          <w:sz w:val="28"/>
          <w:szCs w:val="28"/>
          <w:rtl w:val="true"/>
          <w:lang w:bidi="ar-SA"/>
        </w:rPr>
        <w:t>كُلِّ حاجَةٍ هِيَ لي بِقُدْرَتِكَ عَلَيْهَا، وَتَيْسِيرِ ذَلِكَ عَلَيْكَ، وَبِفَقْرِي إِلَيْكَ وَغِناكَ عَنّي، فَإِنِّي لَمْ أُصِبْ خَيْراً قطُّ إِلَّا مِنْكَ، وَلَمْ يَصْرِفْ عَنِّي سُوءاً قَطُّ أَحَدٌ غَيْرُكَ، وَلا أَرْجُو لأَمْرِ آخِرَتي وَدُنْيايَ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تَهَيَّاً وَتَعَبَّاً وَأَعَدَّ وَاسْتَعَدَّ لِوِفادَةٍ إِلَى مَخْلُوقٍ رَجَاءَ رِفْدِهِ وَنَوافِلِهِ وَطَلَبَ نَيْلِهِ وَجائِزَتِهِ، فَإِلَيْكَ يا مَوْلايَ كَانَتِ الْيَوْمَ تَهْبِنَتِي وَتَعْبِنَتِي وَإِعْدادِي وَاسْتِعْدادي رَجَاءَ عَفْوِكَ وَرِفْدِكَ، وَطَلَبَ نَيْلِكَ وَجائِزَتِكَ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وَآلِ محمّد، وَلا تُخَيِّبِ الْيَوْمَ ذَلِكَ مِنْ رَجائي، يا مَنْ لا يُحْفِيهِ سائِلٌ، وَلا يَنْقُصُهُ نائِلٌ، فَإِنِّي لَمْ اِتِكَ ثِقَةٌ مِنّي بَعَمل صالح قَدَّمْتُهُ، وَلا شَفاعَةِ مَخْلُوقٍ رَجَوْتُهُ، إِلَّا شَفاعَةَ محمّد وَأَهْلِ بَيْتِهِ عَلَيْهِ وَعَلَيْهِمْ سَلامُكَ، أَتَيْتُكَ مُقِرّاً بِالْجُرْمِ وَالْإِساءَةِ إِلَىٰ نَفْسِي، أَتَيْتُكَ أَرْجُو عَظيمَ عَفْوِكَ الَّذِي عَفَوْتَ بِهِ عَنِ الْخَاطِئِينَ، ثُمَّ لَمْ يَمْنَعْكَ طُولُ عُكُوفِهِمْ عَلى عَظيمِ الْجُرْمِ أَنْ عُدْتَ عَلَيْهِمْ بِالرَّحْمَةِ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فَيَامَنْ رَحْمَتُهُ واسِعَةٌ وَعَفْوُهُ عَظِيمٌ، يا عَظِیمُ یا عَظیم، یا کریمُ یا کریم، صَلِّ عَلَى محمّد وَآلِ محمّد، وَعُدْ عَلَيَّ بِرَحْمَتِكَ وَتَعَطَّفْ عَلَيَّ بِفَضْلِكَ، وَتَوَسَّعْ عَلَيَّ بِمَغْفِرَتِكَ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دعائه بعيد الأضحى، وما له من الأهميّة البالغة عند المسلمين، فهم في أقطار الأرض، سواء من حضر موسم الحجّ أو لم يحضر، </w:t>
      </w:r>
    </w:p>
    <w:p>
      <w:pPr>
        <w:pStyle w:val="BookText"/>
        <w:rPr/>
      </w:pPr>
      <w:r>
        <w:rPr>
          <w:rFonts w:ascii="Amiri" w:hAnsi="Amiri" w:eastAsia="Amiri" w:cs="Amiri"/>
          <w:color w:val="111111"/>
          <w:sz w:val="28"/>
          <w:sz w:val="28"/>
          <w:szCs w:val="28"/>
          <w:rtl w:val="true"/>
          <w:lang w:bidi="ar-SA"/>
        </w:rPr>
        <w:t>قد رفعوا إلى اللّه تعالى حوائجهم ومهامهم طالبين منه قضاءها، وقد سأل الإمام من اللّه أن يكتب له ما قسمه لعباده في هذا اليوم المبارك من خير أو عافية أو هداية، وأخذ الإمام بعد ذلك بالتضرع والتذلل أمام اللّه الذي بيده العطاء والحرمان أن يتفضّل عليه بالمغفرة والرحمة والرضوان</w:t>
      </w:r>
    </w:p>
    <w:p>
      <w:pPr>
        <w:pStyle w:val="BookText"/>
        <w:rPr/>
      </w:pPr>
      <w:r>
        <w:rPr>
          <w:rFonts w:ascii="IRNazanin" w:hAnsi="IRNazanin" w:eastAsia="IRNazanin"/>
          <w:color w:val="111111"/>
          <w:sz w:val="28"/>
          <w:sz w:val="28"/>
          <w:szCs w:val="28"/>
          <w:rtl w:val="true"/>
          <w:lang w:bidi="fa-IR"/>
        </w:rPr>
        <w:t xml:space="preserve">ولنستمع بعد هذا إلى مقطع آخر من 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الْمَقامَ </w:t>
      </w:r>
      <w:r>
        <w:rPr>
          <w:rStyle w:val="FootnoteAnchor"/>
          <w:rtl w:val="true"/>
        </w:rPr>
        <w:footnoteReference w:id="635"/>
      </w:r>
      <w:r>
        <w:rPr>
          <w:rFonts w:ascii="Amiri" w:hAnsi="Amiri" w:eastAsia="Amiri" w:cs="Amiri"/>
          <w:color w:val="111111"/>
          <w:sz w:val="28"/>
          <w:sz w:val="28"/>
          <w:szCs w:val="28"/>
          <w:rtl w:val="true"/>
          <w:lang w:bidi="ar-SA"/>
        </w:rPr>
        <w:t xml:space="preserve">لِخُلْفائِكَ وَأَصْفِيائِكَ وَمَواضِعَ أَمَنائِكَ في الدَّرَجَةِ الرَّفِيعَةِ الَّتِي اخْتَصَصْتَهُمْ بِها قَدِ ابْتَزُوهَا وَأَنْتَ الْمُقَدِّرُ لِذلِكَ لا يُغالَبُ أَمْرُكَ، وَلا يُجاوَزُ الْمَحْتومُ مِنْ تَدْبِيرِكَ، كَيْفَ شِئْتَ وَأَنَّى شِئْتَ، وَلِما أَنْتَ أَعْلَمُ بِهِ غَيْرُ مُتَّهَم </w:t>
      </w:r>
      <w:r>
        <w:rPr>
          <w:rStyle w:val="FootnoteAnchor"/>
          <w:rtl w:val="true"/>
        </w:rPr>
        <w:footnoteReference w:id="636"/>
      </w:r>
      <w:r>
        <w:rPr>
          <w:rFonts w:ascii="Amiri" w:hAnsi="Amiri" w:eastAsia="Amiri" w:cs="Amiri"/>
          <w:color w:val="111111"/>
          <w:sz w:val="28"/>
          <w:sz w:val="28"/>
          <w:szCs w:val="28"/>
          <w:rtl w:val="true"/>
          <w:lang w:bidi="ar-SA"/>
        </w:rPr>
        <w:t>عَلى خَلْقِكَ، وَلا لِإِرادَتِكَ، حتّى عادَ صَفْوَتُكَ وَخُلَفَاؤُكَ مَغْلُوبينَ مَقْهُورينَ مُبْتَزِّينَ يَرَوْنَ حُكْمَكَ مُبَدَّلاً، وَكِتابَكَ مَنْبُوذا وَفَرائِضَكَ مُحَرَّفَةً عَنْ جِهَاتِ أَشْراعِكَ وَسُنَنَ نَبِيِّكَ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أَعْداءَ هُمْ مِنَ الْأَوَّلِينَ وَالْآخِرينَ، وَمَنْ رَضِيَ بِفِعَالِهِمْ وَأَشْيَاعَهُمْ وَأَتْبَاعَهُمْ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إِنَّكَ حَمِيدٌ مَجِيدٌ، كَصَلَواتِكَ وَبَرَكاتِكَ وَتَحِيَّاتِكَ عَلى أَصْفِيائِكَ إِبْراهِيمَ وَآلِ إِبْرَاهِيمَ، وَعَجِّلِ الْفَرجَ </w:t>
      </w:r>
    </w:p>
    <w:p>
      <w:pPr>
        <w:pStyle w:val="BookText"/>
        <w:rPr/>
      </w:pPr>
      <w:r>
        <w:rPr>
          <w:rFonts w:ascii="Amiri" w:hAnsi="Amiri" w:eastAsia="Amiri" w:cs="Amiri"/>
          <w:color w:val="111111"/>
          <w:sz w:val="28"/>
          <w:sz w:val="28"/>
          <w:szCs w:val="28"/>
          <w:rtl w:val="true"/>
          <w:lang w:bidi="ar-SA"/>
        </w:rPr>
        <w:t>وَالرَّوْحَ وَالنُّصْرَةَ وَالتَّمْكِينَ وَالتَّأييد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دعائه الشؤون السياسيّة الحسّاسة في عصره، فقد أدلى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مقام صلاة العيد وغيرها من الشؤون العامّة، إنّما هي لأئمّة الهدى الذين هم خلفاء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أوصياؤه، وهم الذين يسيرون بين الناس بسياسة قوامها العدل الخالص والحقّ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المراكز الحسّاسة في الدولة قد ابتزّها أئمّة الجور والضلال من ملوك الأمويّين الذين لم يألوا جهداً في محاربة الوعي الإسلامي، وإقصاء العقيدة الإسلاميّة عن واقع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أئمة الهدى والحق قد عادوا في ظلال الحكم الأموي الأسود مقهورين مغلوبین، قد ابتزت حقوقهم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السياسة الأمويّة قد عمدت إلى تبديل أحكام اللّه، ونبذ الكتاب، وتحريف الفرائض، وترك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بعد هذا إلى لوحة أخرى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مِنْ أَهْلِ التَّوْحِيدِ وَالْإِيمَانِ بِكَ، وَالتَّصْدِيقِ بِرَسُولِكَ وَالأئمّة الَّذينَ حَتَمْتَ طَاعَتَهُمْ ممّن يَجْرِي ذَلِكَ </w:t>
      </w:r>
      <w:r>
        <w:rPr>
          <w:rStyle w:val="FootnoteAnchor"/>
          <w:rtl w:val="true"/>
        </w:rPr>
        <w:footnoteReference w:id="637"/>
      </w:r>
      <w:r>
        <w:rPr>
          <w:rFonts w:ascii="Amiri" w:hAnsi="Amiri" w:eastAsia="Amiri" w:cs="Amiri"/>
          <w:color w:val="111111"/>
          <w:sz w:val="28"/>
          <w:sz w:val="28"/>
          <w:szCs w:val="28"/>
          <w:rtl w:val="true"/>
          <w:lang w:bidi="ar-SA"/>
        </w:rPr>
        <w:t>بِهِ وَعَلَى يَدَيْهِ آمِينَ رَبَّ الْعالَمينَ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لَيْسَ يَرُدُّ غَضَبَكَ إِلَّا حِلْمُكَ، وَلا يَرُدُّ سَخَطَكَ إِلَّا عَفْوُكَ، </w:t>
      </w:r>
    </w:p>
    <w:p>
      <w:pPr>
        <w:pStyle w:val="BookText"/>
        <w:rPr/>
      </w:pPr>
      <w:r>
        <w:rPr>
          <w:rFonts w:ascii="Amiri" w:hAnsi="Amiri" w:eastAsia="Amiri" w:cs="Amiri"/>
          <w:color w:val="111111"/>
          <w:sz w:val="28"/>
          <w:sz w:val="28"/>
          <w:szCs w:val="28"/>
          <w:rtl w:val="true"/>
          <w:lang w:bidi="ar-SA"/>
        </w:rPr>
        <w:t>وَلا يُجيرُ مِنْ عِقابِكَ إِلَّا رَحْمَتُكَ، وَلا يُنجيني مِنْكَ إِلَّا التَّضَرُّعُ إِلَيْكَ، وَبَيْنَ يَدَيْكَ، فَصَلِّ عَلَى محمّد وَآلِ محمّد، وَهَبْ لَنَا يَا إِلهِي مِنْ لَدُنْكَ فَرَجاً بِالْقُدْرَةِ الَّتِي بِها تُحْيِي أَمْواتَ الْعِبادِ، وَبِها تَنْشُرُ مَيْتَ الْبِلادِ، وَلا تُهْلِكُني يا إلهي غَمَا حتّى تَسْتَجِيبَ لي، وَتُعَرَّفَنِي الْإِجابَةَ فِي دُعائي، وَأَذِقْني طَعْمَ الْعَافِيَةِ إِلى مُنْتَهى أَجَلي، وَلا تُشْمِتْ بي عَدُوّي، وَلا تُمَكِّنْهُ مِنْ عُنقي وَلا تُسَلِّطْهُ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رَفَعْتَنِي فَمَنْ ذَا الَّذِي يَضَعُني، وَإِنْ وَضَعْتَنِي فَمَنْ ذَا الَّذِي يَرْفَعُني، وَإِنْ أَكْرَمْتَني فَمَنْ ذَا الَّذِي يُهيتُني، وَإِنْ أَهَنتَني فَمَنْ ذَا الَّذِي يُكْرِمُني، وَإِنْ عَذَّبْتَني فَمَنْ ذَا الَّذِي يَرْحَمُني، وَإِنْ أَهْلَكْتَني فَمَنْ ذَا الَّذِي يَعْرِضُ لَكَ </w:t>
      </w:r>
      <w:r>
        <w:rPr>
          <w:rStyle w:val="FootnoteAnchor"/>
          <w:rtl w:val="true"/>
        </w:rPr>
        <w:footnoteReference w:id="638"/>
      </w:r>
      <w:r>
        <w:rPr>
          <w:rFonts w:ascii="Amiri" w:hAnsi="Amiri" w:eastAsia="Amiri" w:cs="Amiri"/>
          <w:color w:val="111111"/>
          <w:sz w:val="28"/>
          <w:sz w:val="28"/>
          <w:szCs w:val="28"/>
          <w:rtl w:val="true"/>
          <w:lang w:bidi="ar-SA"/>
        </w:rPr>
        <w:t>في عَبْدِكَ، أَوْ يَسْأَلُكَ عَنْ أَمْرِهِ، وَقَدْ عَلِمْتُ أَنَّهُ لَيْسَ فِي حُكْمِكَ ظُلْمٌ، وَلا فِي نِقْمَتِكَ عَجَلَةٌ، وَإِنَّما يَعْجَلُ مَنْ يَخافُ الْفَوْتَ، وَإِنَّما يَحْتاجُ إِلَى الظُّلْم الضَّعِيفُ، وَقَدْ تَعَالَيْتَ يَا إِلهِي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تَجْعَلْني لِلْبَلاءِ غَرَضاً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لِنِقْمَتِكَ نَصَباً وَمَهِّلْني </w:t>
      </w:r>
      <w:r>
        <w:rPr>
          <w:rStyle w:val="FootnoteAnchor"/>
          <w:rtl w:val="true"/>
        </w:rPr>
        <w:footnoteReference w:id="639"/>
      </w:r>
      <w:r>
        <w:rPr>
          <w:rFonts w:ascii="Amiri" w:hAnsi="Amiri" w:eastAsia="Amiri" w:cs="Amiri"/>
          <w:color w:val="111111"/>
          <w:sz w:val="28"/>
          <w:sz w:val="28"/>
          <w:szCs w:val="28"/>
          <w:rtl w:val="true"/>
          <w:lang w:bidi="ar-SA"/>
        </w:rPr>
        <w:t xml:space="preserve">وَنَفِّسْني </w:t>
      </w:r>
      <w:r>
        <w:rPr>
          <w:rStyle w:val="FootnoteAnchor"/>
          <w:rtl w:val="true"/>
        </w:rPr>
        <w:footnoteReference w:id="640"/>
      </w:r>
      <w:r>
        <w:rPr>
          <w:rFonts w:ascii="Amiri" w:hAnsi="Amiri" w:eastAsia="Amiri" w:cs="Amiri"/>
          <w:color w:val="111111"/>
          <w:sz w:val="28"/>
          <w:sz w:val="28"/>
          <w:szCs w:val="28"/>
          <w:rtl w:val="true"/>
          <w:lang w:bidi="ar-SA"/>
        </w:rPr>
        <w:t xml:space="preserve">وَأَقِلني عَثرَتي، وَلَا تَبْتَلِيَنِّي </w:t>
      </w:r>
    </w:p>
    <w:p>
      <w:pPr>
        <w:pStyle w:val="BookText"/>
        <w:rPr/>
      </w:pPr>
      <w:r>
        <w:rPr>
          <w:rFonts w:ascii="Amiri" w:hAnsi="Amiri" w:eastAsia="Amiri" w:cs="Amiri"/>
          <w:color w:val="111111"/>
          <w:sz w:val="28"/>
          <w:sz w:val="28"/>
          <w:szCs w:val="28"/>
          <w:rtl w:val="true"/>
          <w:lang w:bidi="ar-SA"/>
        </w:rPr>
        <w:t xml:space="preserve">بِبَلاء عَلَى أَثَرِ بَلاء </w:t>
      </w:r>
      <w:r>
        <w:rPr>
          <w:rStyle w:val="FootnoteAnchor"/>
          <w:rtl w:val="true"/>
        </w:rPr>
        <w:footnoteReference w:id="641"/>
      </w:r>
      <w:r>
        <w:rPr>
          <w:rFonts w:ascii="Amiri" w:hAnsi="Amiri" w:eastAsia="Amiri" w:cs="Amiri"/>
          <w:color w:val="111111"/>
          <w:sz w:val="28"/>
          <w:sz w:val="28"/>
          <w:szCs w:val="28"/>
          <w:rtl w:val="true"/>
          <w:lang w:bidi="ar-SA"/>
        </w:rPr>
        <w:t>، فَقَدْ تَرى ضَعْفي، وَقِلَّةَ حِيلَتِي وَتَضَرُّعِي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اللّهمّ الْيَوْمَ مِنْ غَضَبِكَ، فَصَلِّ عَلى محمّد وَآلِهِ وَأَعِذْني، وَأَسْتَجِيرُ بِكَ الْيَوْمَ مِنْ سَخَطِكَ فَصَلِّ عَلى محمّد وَآلِهِ وَأَجِرْنِي، وَأَسْأَلُكَ أَمْناً مِنْ عَذَابِكَ فَصَلِّ عَلَى محمّد وَآلِهِ وَآمِنِّي، وَأَسْتَهْدِيكَ فَصَلَّ عَلَى محمّد وَآلِهِ وَاهْدِنِي، وَأَسْتَنْصِرُكَ فَصَلِّ عَلَى محمّد وَآلِهِ وَانْصُرْني، وَأَسْتَرْحِمُكَ فَصَلِّ عَلَى محمّد وَآلِهِ وَارْحَمْنِي،، فضل على محمّد وَآلِهِ وَاكْفِنِي، وَأَسْتَرْزِقُكَ فَصَلِّ عَلى محمّد وآلِهِ وَارْزُقْني، وَأَسْتَعينُكَ فَصَلِّ عَلَى محمّد وَآلِهِ وَأَعِنِّي، وَأَسْتَغْفِرُكَ لِمَا سَلَفَ مِنْ ذُنُوبِي فَصَلِّ عَلَى محمّد وَآلِهِ وَاغْفِرْ لِي، وَأَسْتَعْصِمُكَ فَصَلِّ عَلَى محمّد وَآلِهِ وَاعْصِمْني، فَإِنِّي لَنْ أَعودَ لِشَيْءٍ كَرِهْتَهُ مِنِّي إِنْ شِئْتَ ذَلِكَ يَارَبِّ يَارَبِّ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ياحَنَانُ یا مَنَانُ، يَاذَا الْجَلالِ وَالْاِكْرامِ، صَلِّ عَلَى محمّد وَآلِهِ وَاسْتَجِبْ لى جَميعَ ما سَأَلْتُكَ وَطَلَبْتُ إِلَيْكَ وَرَغِبْتُ فيهِ إِلَيْكَ، وَأَرِدْهُ </w:t>
      </w:r>
      <w:r>
        <w:rPr>
          <w:rStyle w:val="FootnoteAnchor"/>
          <w:rtl w:val="true"/>
        </w:rPr>
        <w:footnoteReference w:id="642"/>
      </w:r>
      <w:r>
        <w:rPr>
          <w:rFonts w:ascii="Amiri" w:hAnsi="Amiri" w:eastAsia="Amiri" w:cs="Amiri"/>
          <w:color w:val="111111"/>
          <w:sz w:val="28"/>
          <w:sz w:val="28"/>
          <w:szCs w:val="28"/>
          <w:rtl w:val="true"/>
          <w:lang w:bidi="ar-SA"/>
        </w:rPr>
        <w:t>وَقَدَّرْهُ وَاقْضِهِ وَامْضِهِ وَخِرْلى فيما تَقْضى مِنْهُ، وَبارِكْ لى فى ذلِكَ، وَتَفَضَّلْ عَلَيَّ بِهِ وَأَسْعِدْنِي بِمَا تُعْطيني مِنْهُ، وَزِدْنِي مِنْ فَضْلِكَ وَسَعَةِ مَا عِنْدَكَ فَإِنَّكَ واسِعٌ كَريمٌ، وَصِلْ ذَلِكَ بِخَيْرِ الْآخِرَةِ وَنَعِيمِها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يدعو بعد هذا الدعاء الجليل بما أهمّه، ثمّ يصلّي على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بذلك هذا الدعاء الشريف الحافل بالخضوع والتذلل أمام الخالق العظيم والطلب منه بخير الدنيا والآخرة، فقد سأل منه الإيمان به، والتصديق برسوله وبالأئمّة العظام أوصياء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وخلفائه على أُمّته، ومما لا شبهة فيه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أعلى مراتب الإيمان باللّه، والتصديق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ومعرفة أوصيائه فهو أحدهم، وإنّما كان يدعو بذلك لإرشاد الأُمّة لاتّباع المنهج السليم في حياتها العقائدية</w:t>
      </w:r>
      <w:r>
        <w:rPr>
          <w:rFonts w:eastAsia="Amiri" w:cs="Amiri" w:ascii="Amiri" w:hAnsi="Amiri"/>
          <w:color w:val="111111"/>
          <w:sz w:val="28"/>
          <w:szCs w:val="28"/>
          <w:rtl w:val="true"/>
          <w:lang w:bidi="ar-SA"/>
        </w:rPr>
        <w:t xml:space="preserve">. </w:t>
      </w:r>
      <w:bookmarkStart w:id="743" w:name="pg16370_167414"/>
    </w:p>
    <w:p>
      <w:pPr>
        <w:pStyle w:val="Heading2"/>
        <w:numPr>
          <w:ilvl w:val="1"/>
          <w:numId w:val="1"/>
        </w:numPr>
        <w:rPr/>
      </w:pPr>
      <w:bookmarkStart w:id="744" w:name="__RefHeading___Toc6640129_1280447820"/>
      <w:bookmarkStart w:id="745" w:name="_Toc284"/>
      <w:bookmarkEnd w:id="743"/>
      <w:bookmarkEnd w:id="744"/>
      <w:r>
        <w:rPr>
          <w:rtl w:val="true"/>
        </w:rPr>
        <w:t xml:space="preserve">مِنْ عُلوم الإمام </w:t>
      </w:r>
      <w:r>
        <w:rPr>
          <w:rtl w:val="true"/>
        </w:rPr>
        <w:t>(</w:t>
      </w:r>
      <w:r>
        <w:rPr>
          <w:rtl w:val="true"/>
        </w:rPr>
        <w:t>عَلَيهِ السَّلَامُ</w:t>
      </w:r>
      <w:r>
        <w:rPr>
          <w:rtl w:val="true"/>
        </w:rPr>
        <w:t>)</w:t>
      </w:r>
      <w:bookmarkEnd w:id="74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6" w:name="__RefHeading___Toc6640131_1280447820"/>
      <w:bookmarkStart w:id="747" w:name="_Toc285"/>
      <w:bookmarkEnd w:id="746"/>
      <w:r>
        <w:rPr>
          <w:rtl w:val="true"/>
        </w:rPr>
        <w:t>إشارة</w:t>
      </w:r>
      <w:r>
        <w:rPr>
          <w:rtl w:val="true"/>
        </w:rPr>
        <w:t>:</w:t>
      </w:r>
      <w:bookmarkEnd w:id="74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6370_167416"/>
      <w:bookmarkStart w:id="749" w:name="pg16370_167416"/>
      <w:bookmarkEnd w:id="749"/>
    </w:p>
    <w:p>
      <w:pPr>
        <w:pStyle w:val="BookText"/>
        <w:rPr/>
      </w:pPr>
      <w:bookmarkStart w:id="750" w:name="pg16370_167416"/>
      <w:bookmarkEnd w:id="750"/>
      <w:r>
        <w:rPr>
          <w:rFonts w:ascii="IRNazanin" w:hAnsi="IRNazanin" w:eastAsia="IRNazanin"/>
          <w:color w:val="111111"/>
          <w:sz w:val="28"/>
          <w:sz w:val="28"/>
          <w:szCs w:val="28"/>
          <w:rtl w:val="true"/>
          <w:lang w:bidi="fa-IR"/>
        </w:rPr>
        <w:t xml:space="preserve">أمّا علوم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امتداداً ذاتياً لعلوم آبائه الذين ورثوا علوم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وفجروا ينابيع العلم والحكمة في الأرض، وأناروا الدنيا بعلومهم ومعارفهم، وقد ورثها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أوسع الناس علماً، ومن أكثرهم دراية لا في علم خاصّ، وإنما في جميع العلوم والفنون، وممّا يدلّل على ذلك أن العلماء والرواة قد رووا عنه من العلوم ما لا يحصى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ونعرض بإيجاز لبعض علومه ومعارفه التي كان يلقيها في محاضراته على الفقهاء والعلماء</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6640133_1280447820"/>
      <w:bookmarkStart w:id="752" w:name="_Toc286"/>
      <w:bookmarkEnd w:id="751"/>
      <w:r>
        <w:rPr>
          <w:rtl w:val="true"/>
        </w:rPr>
        <w:t>الحديث</w:t>
      </w:r>
      <w:bookmarkEnd w:id="752"/>
    </w:p>
    <w:p>
      <w:pPr>
        <w:pStyle w:val="Heading4"/>
        <w:numPr>
          <w:ilvl w:val="3"/>
          <w:numId w:val="1"/>
        </w:numPr>
        <w:rPr/>
      </w:pPr>
      <w:bookmarkStart w:id="753" w:name="__RefHeading___Toc6640135_1280447820"/>
      <w:bookmarkStart w:id="754" w:name="_Toc287"/>
      <w:bookmarkEnd w:id="753"/>
      <w:r>
        <w:rPr>
          <w:rtl w:val="true"/>
        </w:rPr>
        <w:t>إشارة</w:t>
      </w:r>
      <w:r>
        <w:rPr>
          <w:rtl w:val="true"/>
        </w:rPr>
        <w:t>:</w:t>
      </w:r>
      <w:bookmarkEnd w:id="75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الشريف فله الأهميّة البالغة في العلوم الإسلاميّة، فقد بُني معظم الفقه الإسلامي عليه، فإنّه يعرض بصورة موضوعيّة وشاملة لتفصيل الأحكام الشرعيّة الواردة في القرآن الكريم، فيذكر أنواعها من الوجوب والحرمة، والاستحباب والكراهة والإباحة، كما يذكر أجزاءها وشرائطها وموانعها، وسائر ما يعتبر فيها، ويعرض لعمومات الكتاب ومطلقاته، فيخصصها ويقيّدها، وبالإضافة </w:t>
      </w:r>
      <w:bookmarkStart w:id="755" w:name="pg16370_167417"/>
    </w:p>
    <w:p>
      <w:pPr>
        <w:pStyle w:val="BookText"/>
        <w:rPr/>
      </w:pPr>
      <w:bookmarkEnd w:id="755"/>
      <w:r>
        <w:rPr>
          <w:rFonts w:ascii="Amiri" w:hAnsi="Amiri" w:eastAsia="Amiri" w:cs="Amiri"/>
          <w:color w:val="111111"/>
          <w:sz w:val="28"/>
          <w:sz w:val="28"/>
          <w:szCs w:val="28"/>
          <w:rtl w:val="true"/>
          <w:lang w:bidi="ar-SA"/>
        </w:rPr>
        <w:t>إلى ذلك تناول آداب السلوك، وقواعد الأخلاق، ويعطي البرامج الوافية لسعادة الإنسان وبناء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الرواة وأهمّهم في الإسلام، وكانت لرواياته أهميّة خاصّة عند علماء الحديث، خصوصاً ما يرويه الزهري عنه، فقد قال أبو بكر بن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 الأسانيد الزهري عن عليّ بن الحسين، عن أبيه، عن علىّ</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عة كبيرة من الأحاديث عن جدّيه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ونعرض لبعضها </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6640137_1280447820"/>
      <w:bookmarkStart w:id="757" w:name="_Toc288"/>
      <w:bookmarkEnd w:id="756"/>
      <w:r>
        <w:rPr>
          <w:rtl w:val="true"/>
        </w:rPr>
        <w:t xml:space="preserve">رواياته </w:t>
      </w:r>
      <w:r>
        <w:rPr>
          <w:rtl w:val="true"/>
        </w:rPr>
        <w:t>(</w:t>
      </w:r>
      <w:r>
        <w:rPr>
          <w:rtl w:val="true"/>
        </w:rPr>
        <w:t>عَلَيهِ السَّلَامُ</w:t>
      </w:r>
      <w:r>
        <w:rPr>
          <w:rtl w:val="true"/>
        </w:rPr>
        <w:t xml:space="preserve">) </w:t>
      </w:r>
      <w:r>
        <w:rPr>
          <w:rtl w:val="true"/>
        </w:rPr>
        <w:t xml:space="preserve">عن النبيّ </w:t>
      </w:r>
      <w:r>
        <w:rPr>
          <w:rtl w:val="true"/>
        </w:rPr>
        <w:t>(</w:t>
      </w:r>
      <w:r>
        <w:rPr>
          <w:rtl w:val="true"/>
        </w:rPr>
        <w:t>صَلَّى اللّه عَلَيْهِ وَ آلِهِ وَسَلَّمَ‏</w:t>
      </w:r>
      <w:r>
        <w:rPr>
          <w:rtl w:val="true"/>
        </w:rPr>
        <w:t>)</w:t>
      </w:r>
      <w:bookmarkEnd w:id="757"/>
    </w:p>
    <w:p>
      <w:pPr>
        <w:pStyle w:val="BookText"/>
        <w:rPr/>
      </w:pPr>
      <w:r>
        <w:rPr>
          <w:rFonts w:ascii="Amiri" w:hAnsi="Amiri" w:eastAsia="Amiri" w:cs="Amiri"/>
          <w:color w:val="111111"/>
          <w:sz w:val="28"/>
          <w:sz w:val="28"/>
          <w:szCs w:val="28"/>
          <w:rtl w:val="true"/>
          <w:lang w:bidi="ar-SA"/>
        </w:rPr>
        <w:t xml:space="preserve">روى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مشرقة من الأحاديث بسنده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إِنْتِظارُ الْفَرَج عِبادَةٌ، وَأَنَّ مَنْ رَضِيَ بِالْقَلِيلِ مِنَ الرِّزْقِ رَضِيَ اللّه مِنْهُ الْقَليلَ مِنَ الْعَمَلِ</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الشريف دعوة حكيمة للإنسان المسلم لعدم القنوط واليأس من رحمة اللّه، وإنّما عليه الصبر وانتظار الفرج، فإنّ الأمور جميعها بيد اللّه عزّ وجلّ، فهو وحده الذي يتصرف في شؤون عباده، كما فيه دعوة إلى عدم إرهاق الإنسان نفسه في تحصيل المادة والتهالك عليها، فإنّ الرزق قد قسمه اللّه تعالى بين عباده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ما جُمِعَ شَيْءٌ </w:t>
      </w:r>
    </w:p>
    <w:p>
      <w:pPr>
        <w:pStyle w:val="BookText"/>
        <w:rPr/>
      </w:pPr>
      <w:r>
        <w:rPr>
          <w:rFonts w:ascii="Amiri" w:hAnsi="Amiri" w:eastAsia="Amiri" w:cs="Amiri"/>
          <w:color w:val="111111"/>
          <w:sz w:val="28"/>
          <w:sz w:val="28"/>
          <w:szCs w:val="28"/>
          <w:rtl w:val="true"/>
          <w:lang w:bidi="ar-SA"/>
        </w:rPr>
        <w:t>إِلَى شَيْءٍ أَفْضَلُ مِنْ حِلْمٍ إِلَى عِلْمٍ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المسلم إلى التحلي بالعلم والحلم، وهما من الصفات الأصيلة التي تزدهر بهما شخصية الإنسان وتتطوّر بهما حياته وسلوكه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الْإِيمَانِ بِاللّه عَزَّ وَجَلَّ التَّحَبُّبُ إِلَى النَّاسِ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التودّد إلى الناس، وكسب عواطفهم من أظهر المميزات لشخصية الإنسان كما هو دليل على تمام عقله، ووفور كماله وفضله، وهو من أعظم مكاسبه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وَعَمَلٌ</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الإيمان في جميع صوره وألوانه ليس ظاهرة لفظية يقتصر فيه على عالم اللفظ الذي يتلاشى في الفضاء، وإنّما هو عمل وجهاد يحكي عمّا استقر في دخائل النفس من الإيمان العميق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بِالنِّسانِ، وَمَعْرِفَةٌ بِالْقَلْبِ، وَعَمَلٌ بِالْأَرْكانِ</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الإيمان يتقوّم بثلاثة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باللسان الذي هو مترجم لما انطبع في أعماق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القلب الشيء الذي آمن به معرفة تفصيلية، فإذا لم تكن هناك معرفة، فإنّ الإيمان به ينتهى موضوعياً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يصحب ذلك العمل بالأركان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الزهري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يَتَوارَثُ أَهْلُ مِلَّتَيْنِ، وَلَا يَرِثُ مُسْلِمٌ كافِراً، وَلَا كَافِرٌ مُسْلِماً،،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كَفَرُوا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اتّفق فقهاء المسلمين على أنّ الكفر حاجب للإرث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 عَبْدِ يَوْمَ الْقِيَامَةِ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شَبابِهِ فيما أَبْلَاهُ، وَعَنْ مَالِهِ مِنْ أَيْنَ اكْتَسَبَهُ، وَفِيمَا أَنْفَقَهُ، وَعَنْ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الحديث النبوي الشريف بالأمور التالية، وهى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في يوم حشره ونشره يسأل أمام اللّه تعالى عن أيّام حياته هل أفناها طاعة اللّه ورضوانه، حتّى يثاب على ذلك أم أنّه أنفقها في معصية اللّه لينال جزاءه العادل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يسأل الإنسان عن شبابه الذي هو زهرة حياته، هل انطوت أيامه في المعاصي ليعاقب عليها، أم في الطاعة ليثاب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يسأل الإنسان عن أمواله هل اكتسبها من الطرق المشروعة، وهل أنفقها ما يرضي اللّه ليؤجر عليها، أم أنه اكتسبها من الطرق غير المشروعة، كالربا وأكل المال بالباطل، وهل أنفقها في معاصي اللّه ليعاقب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يسأل يوم القيامة الناس عن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سفن النجاة، وأمن العباد، فمن أحبّهم فإنّ طريقه حتماً إلى الجنة، ومن أبغضهم فإنّ </w:t>
      </w:r>
    </w:p>
    <w:p>
      <w:pPr>
        <w:pStyle w:val="BookText"/>
        <w:rPr/>
      </w:pPr>
      <w:r>
        <w:rPr>
          <w:rFonts w:ascii="Amiri" w:hAnsi="Amiri" w:eastAsia="Amiri" w:cs="Amiri"/>
          <w:color w:val="111111"/>
          <w:sz w:val="28"/>
          <w:sz w:val="28"/>
          <w:szCs w:val="28"/>
          <w:rtl w:val="true"/>
          <w:lang w:bidi="ar-SA"/>
        </w:rPr>
        <w:t>طريقه إلى النار حتماً، كما تظافرت النصوص على ذلك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الْأَعْمَالِ إِلَى اللّه تَعَالَى إِدْخالُ السُّرورِ عَلَى الْمُؤْمِنِ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بكلّ اعتزاز قد حرص كلّ الحرص على وحدة المسلمين وتضامنهم ووحدة كلمتهم، ومن أهم برامجه في ذلك حنّه للمؤمنين على إدخال السرور بعضهم على بعض، فإنّ ذلك ممّا يوجب شيوع المودّة والأُلفة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يُوضَعُ فى مِيزَانِ امْرِى يَوْمَ الْقِيَامَةِ أَفْضَلُ مِنْ حُسْنِ الْخُلُقِ</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التحلّي بمكارم الأخلاق من أثمن ما يملكه الإنسان في حياته، ومن أفضل الأعمال التي يدّخرها لآخرته، وقد تبنّى الإسلام الدعوة إلى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طَابَ خُلقُهُ، لا وَطَهُرَتْ سَجِيَّتُهُ، وَصَلحَتْ سَريرَتُهُ، وَحَسُنَتْ عَلانِيَتُهُ، وَأَنْفَقَ الْفَضْلَ مِنْ مالِهِ، وَأَمْسَكَ الْفَضْلَ مِنْ قَوْلِهِ، وَأَنْصَفَ النّاسَ مِنْ نَفْسِهِ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المسلم إلى الاتصاف بمحاسن الصفات، والالتزام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طهارة الضمير وصلاحه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التحلي بالفضائل والآداب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إنفاق الفاضل من الأحوال في سبيل اللّه، كإعالة الفقراء والضعفاء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إمساك الفضل من القول، وعدم الخوض في توافه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إنصاف الناس، وذلك بالتزام الحق ولو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يَمُدَّ اللّه فِي عُمُرِهِ، وَأَنْ يَبْسُطُ لَهُ فِي رِزْقِهِ فَلْيَصِلْ رَحِمَهُ، فَإِنَّ الرَّحِمَ لَها لِسانٌ يَوْمَ الْقِيامَةِ ذَلِقٌ،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 مَنْ وَصَلَني، وَاقْطَعْ مَنْ قَطَعَني، فَالرَّجُل لَيُرى بِسَبيلِ خَيْرٍ إِذا أَتَتْهُ الرَّحِمُ الَّتِي قَطَعَهَا فَتَهْوي بِهِ إِلى أَسْفَلِ قَعْرِ في النَّارِ</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صلة الرحم ممّا يوجب تضامن الأسرة التي هي اللبنة الأولى في بناء المجتمع الإنساني، ومن الطبيعي أنّ الأسرة إذا سادت فيها المودّة والمحبّة فإنّ ذلك ممّا يوجب صلاح المجتمع ووحدته، وهذا ما يحرص عليه الإسلام في دعوته الخالدة إلى الوحدة والتضامن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السَّبيلِ إِلَى اللّه عَزَّ وَجَلَّ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جُرْعَةً غَيْظٍ تَرُدُّهَا بِحِلْمٍ، وَجُرْعَةً مَصِيبَةٍ تَرُدُّهَا بِصَبْرٍ</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دعا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بناء شخصية المسلم على دعامتين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والصبر، وهما من أبرز الصفات الإنسانية، فمن تحلّى بهما فقد بلغ القمة في توازن شخصيّته وكمالها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آبائه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الْعَقْلَ مِنْ نورٍ مَخْرُونٍ مَكنون في سابِقِ عِلْمِهِ الَّذى لَمْ يَطَّلِعُ عَلَيْهِ نَبِيٌّ مُرْسَلٌ، وَلَا مَلَك مُقَرَّبٌ، فَجَعَلَ الْعِلْمَ نَفْسَهُ، وَالْفَهْمَ روحَهُ، وَالزَّهْدَ رَأْسَهُ، وَالْحَياءَ عَيْنَهُ، وَالْحِكْمَةَ </w:t>
      </w:r>
    </w:p>
    <w:p>
      <w:pPr>
        <w:pStyle w:val="BookText"/>
        <w:rPr/>
      </w:pPr>
      <w:r>
        <w:rPr>
          <w:rFonts w:ascii="Amiri" w:hAnsi="Amiri" w:eastAsia="Amiri" w:cs="Amiri"/>
          <w:color w:val="111111"/>
          <w:sz w:val="28"/>
          <w:sz w:val="28"/>
          <w:szCs w:val="28"/>
          <w:rtl w:val="true"/>
          <w:lang w:bidi="ar-SA"/>
        </w:rPr>
        <w:t xml:space="preserve">لِسَانَهُ، وَالرَّأْفَةَ هَمَّهُ، وَالرَّحْمَةَ قَلْبَهُ، ثُمَّ حَشَاهُ وَفَوَاهُ بِعَشَرَةِ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وَالْإِيمَانِ، وَالصِّدْقِ، وَالسَّكينَةِ، وَالْإِخْلاصِ، وَالرَّفْقِ، وَالْعَطِيَّةِ، وَالْقُنوعِ، وَالتَّسْلِيمِ،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ادْبِرْ فَأَدْبَرَ،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ضِدُّ وَلَا نِدٌ، وَلَا شَبيةٌ، وَلَا كُفْقٌ، وَلَا عَدِيلٌ، وَلَا مَثَلٌ، الَّذِي كلّ شَيْءٍ لِعَظَمَتِهِ حَاضِعٌ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وَلَا أَطْوَعَ لي مِنْكَ، وَلَا أَرْفَعَ مِنْكَ، وَلَا أَشْرَفَ مِنْكَ، وَلَا أَعَزَّ مِنْكَ، بِكَ أُوَحَدُ، وَبِكَ أُعْبَدُ، وَبِكَ أدْعى، وَبِكَ أَرْتَجى، وَبكَ ابْتَغى، وبك أخافُ، وَبكَ أحْذَرُ، وَبِكَ الثَّوابُ، وَبِكَ العقاب</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الحديث الشريف بتمجيد العقل وتعظيمه، وبيان أهميته، وما منحه اللّه من الخصائص، فهو أفضل الموجودات التي خلقها اللّه، وقد منحه اللّه للإنسان وميّزه على بقيّة المخلوقات والكائنات، وهو شرط في صحة التكليف في الإسلام، فالفاقد له يكون كالحيوان الأعجم لا يصح أن يتوجّه له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آبائه،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الْمُسْلِمينَ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أَكْرَهْتَ يَا رَسُولَ اللّه مَنْ قَدَرْتَ عَلَيْهِ مِنَ النَّاسِ عَلَى الْإِسْلَامِ لَكَثُرَ عَدَدُنَا، وَقَويْنا عَلَىٰ عَدُوّنا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لألْقَى اللّه عَزَّ وَجَلَّ بِدْعَةٍ لَمْ يُحْدِثْ إِلَيَّ فِيهَا شَيْءٌ، وما أنا مِنَ الْمُتَكَلِّفِينَ، 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الْإِلْجاءِ وَالْإِضْطِرارِ فِي الدُّنْيَا، كَمَا يُؤْمِنونَ عِنْدَ </w:t>
      </w:r>
    </w:p>
    <w:p>
      <w:pPr>
        <w:pStyle w:val="BookText"/>
        <w:rPr/>
      </w:pPr>
      <w:r>
        <w:rPr>
          <w:rFonts w:ascii="Amiri" w:hAnsi="Amiri" w:eastAsia="Amiri" w:cs="Amiri"/>
          <w:color w:val="111111"/>
          <w:sz w:val="28"/>
          <w:sz w:val="28"/>
          <w:szCs w:val="28"/>
          <w:rtl w:val="true"/>
          <w:lang w:bidi="ar-SA"/>
        </w:rPr>
        <w:t xml:space="preserve">الْمُعايَنَةِ وَرُؤْيَةِ الْبَأْسِ فِي الْآخِرَةِ، وَلَوْ فَعَلْتَ ذلِكَ بِهِمْ لَمْ يَسْتَحِقُوا مِنّي ثَواباً وَلَا مَدْحاً، لكنّى أريدُ مِنْهُمْ أَنْ يُؤْمِنوا مُخْتارِينَ غَيْرَ مُضْطَرينَ لِيَسْتَحِقُوا مِنَى الزَّلْفى وَالْكَرَامَةَ وَدَوامَ الْخُلود في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فَلَيْسَ ذلِكَ عَلى سَبيلِ تَحْريم الْإِيمَانِ عَلَيْهَا، وَلكِنْ عَلَى مَعْنى أَنَّهَا مَا كَانَتْ لِتُؤْمِنَ إِلَّا بِإِذْنِ اللّه وَإِذْنُهُ أَمْرُهُ إيّاها بِالْإِيمانِ، ما كانَتْ مُكَلَّفَةٌ مُتَعَبَّدَةً، وَالْجَاؤُهُ إيّاها إِلَى الْإِيمَانِ عِنْدَ زَوالِ التَّكْلِيفِ وَالتَّعَبُدِ عَنْها</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فنّد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الجبر، ونسف جميع أوهامها، فقد خلق اللّه تعالى الناس أحراراً بإرادتهم واختيارهم وأرشدهم إلى أعمال الخير، ونهاهم عن الإثم والشرّ، فهم بإرادتهم يعملون ما يشاءون، ويختارون ما يريدون، وليسوا مجبرين على أي عمل من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هذا الحديث الشريف على المأمون العبّاسي، فأعجب به،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عنّى يا أبا الحسن، فرج اللّه عنك</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سيّد شَبابِ أَهْلِ الْجَنَّةِ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لَا إِلَهَ إِلَّا أَنا فَاعْبُدونِ، فَمَنْ جَاءَ مِنْكُمْ بِشَهادَةِ أَنْ لَا إِلَهَ إِلَّا اللّه بِإِخْلاصِ دَخَلَ في حِصْنِي، وَمَنْ دَخَلَ فِي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من أخلص في توحيد اللّه، وأقر بذلك عن وعي وإيمان، فقد اعتصم باللّه ودخل حصناً آمناً من حصونه، وبذلك يكون قد نجا من عذاب اللّه وعقابه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عَيْباً أَنْ يُبْصِرَ مِنَ النَّاسِ مَا يَعْمَى عَلَيْهِ مِنْ نَفْسِهِ، وَأَنْ يُؤْذِي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نقصان الإنسان أن يفتش عن عيوب الناس، ويعرض عن عيوب نفسه، وإنّ الأولى به أن يهذب نفسه، ويصلح نقصه، ولا يلتفت إلى عورات الناس، كما أنّ من نقصان الإنسان أن يؤذي جليسه بما لا يعنيه، فإنّه يشتري بذلك عدوّاً له، وهو في غنى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حُسْنِ إِسْلامِ الْمَرْءِ تَرْكُهُ ما لَا يُعْنيهِ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الظاهرة من أبرز صفات الإنسان المسلم، فإنّ عدم دخوله في ما لا يعنيه، وبما لا يتعلّق به، دليل على نضوجه ووفور عقله، أما دخوله في ما لا يعنيه فإنّه يدلّ على ضحالة فكره ويسبب له الاتعاب والإرهاق، ويلقيه في شرّ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الْجَنَّةِ ثَلاثُ دَرَجاتٍ، وَفي النَّارِ ثَلاتُ دَرَكاتٍ، فَأَعْلى دَرَجاتِ الْجَنَّةِ لِمَنْ أَحَبَّنا بِقَلْبِهِ وَنَصَرَنا بِلِسانِهِ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وَالدَّرَجَةُ الثَّانِيَةُ لِمَنْ أَحَبَّنا بِقَلْبِهِ وَنَصَرَنا بِلِسانِهِ، وَالدَّرَجَةُ الثَّالِثَةُ لِمَنْ أَحَبَّنا بِقَلْبِهِ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أَسْفَلِ الدَّرْكِ مِنَ النَّارِ مَنْ أَبْغَضَنَا بِقَلْبِهِ، وَأَعانَ عَلَيْنا بِلِسانِهِ وَيَدِهِ، وَفِي الدَّرْكِ الثاني مِنَ النَّارِ مَنْ أَبْغَضَنَا بِقَلْبِهِ، وَأَعانَ عَلَيْنَا بِلِسَانِهِ، وَفِي الدَّرْكِ الثَّالِثِ مِنَ النَّارِ مَنْ </w:t>
      </w:r>
    </w:p>
    <w:p>
      <w:pPr>
        <w:pStyle w:val="BookText"/>
        <w:rPr/>
      </w:pPr>
      <w:r>
        <w:rPr>
          <w:rFonts w:ascii="Amiri" w:hAnsi="Amiri" w:eastAsia="Amiri" w:cs="Amiri"/>
          <w:color w:val="111111"/>
          <w:sz w:val="28"/>
          <w:sz w:val="28"/>
          <w:szCs w:val="28"/>
          <w:rtl w:val="true"/>
          <w:lang w:bidi="ar-SA"/>
        </w:rPr>
        <w:t>أَبْغَضَنَا بِقَلْبِهِ</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منجاة من الهلكة، ومدعاة إلى الفوز بأسمى الدرجات في الفردوس الأعلى، كما أنّ بعضهم من أسباب الهلكة والتردّي في أسفل درك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حُبّى وَحُبُّ أَهْلِ بَيْتي نافِعٌ فِي سَبْع مَواطِنِ له أَهْوَالُهُنَّ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وَفي القَبْرِ، وَعِنْدَ النَّشورِ، وَعِنْدَ الْكِتابِ، وَعِنْدَ الْحِسابِ، وَعِنْدَ الْمِيزَانِ، وَعِنْدَ الصِّراطِ</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المواطن من أحرج المواقف وأشدّها على الإنسان، ولا يجتازها إلا بمحبّة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لأهل بيته 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لَعَنَهُمُ اللّه، وَكُلُّ نَبِيَّ مُجَابٍ، الزَائِدُ في كِتابِ اللّه، وَالْمُكَذِّبُ بِقَدَرِ اللّه، وَالنَّارِكُ لِسُنَّتِي، وَالْمُسْتَحِلُّ مِنْ عِتْرَتي ما حَرَّمَ اللّه، وَالْمُتَسَلَّطُ بِالْجَبَرُوتِ لِيُذِلُّ مَنْ أَعَزَّهُ اللّه، وَيُعِزُّ مَنْ أَذَلَّهُ اللّه، وَالْمُسْتَأْثِرُ بِفَيْءِ الْمُسْلِمِينَ، وَالْمُسْتَحِلُّ لَهُ</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الأصناف الذين لعنهم اللّه، ولعنهم كلّ نبيّ، هم المنحرفون عن الحقِّ، والنابذون لكلّ ما سنّه اللّه، وهم الشبكة التخريبية في الإسلام من ملوك الأمويّين الذين ناصبوا العداء للعترة الطاهرة، وأشاعوا الفساد والجور في الأرض</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 حُجَّتِي عَلى خَلْقِي، وَنوري في بلادي، وَأَميني عَلى عِلْمي</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أعرب هذا الحديث الشريف عن أهمية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 مكانته عند اللّه، فهو حجّة اللّه الكبرى على العباد، ونوره المشرق في البلاد، وأمينه على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أَبي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 اللّه تعالى النبيّ والوصي من نور واحد، فأضاء بهما العقول، وأوضح بهما القصد، وأرشد بهما الضال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أَوَّلُ ما يُسْأَلُ عَنْهُ الْعَبْدَ بَعْدَ مَوْتِهِ شَهادَةً أَنْ لا إلهَ إِلَّا اللّه، وَأَنَّ محمّداً رَسولُ اللّه، وَأَنَّكَ وَلِيُّ الْمُؤْمِنِينَ بِمَا جَعَلَهُ اللّه، وَجَعَلْتُهُ لَكَ، فَمَنْ أَقَرَّ بِذلِكَ وَكَانَ يَعْتَقِدُهُ صَارَ إِلَى النَّعِيمِ الَّذِي لَا زَوالَ لَهُ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وتظافرت الأخبار بمضمون هذا الحديث، وأنّ الإنسان بعد ما يفارق هذه الحياة يسأل عن هذه الأمور الثلاث، وهي البداية الأولى التي يسأل عنها ويحاسب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أبيه، عن جده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عَلَى صُلْبٍ أَنْزَلَكَ، وَبَطْنٍ حَمَلَكَ، وَحِجْرٍ كَفَلَكَ</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في تفسير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الصلب الذي نزل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اللّه، وأمّا البطن فآمنة، وأمّا الحجر فعمّه أبو طالب وفاطمة بنت أسد</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نَفَرٍ مِنْ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بِما يَكونُ خَيْراً في الدُّنْيا وَالْآخِرَةِ لَكُمْ، وَإِذا كَرِبْتُمْ أَوْ غُمِمْتُمْ دَعَوْتُمُ اللّه عَزَّ وَجَلَّ فَفَرَّجَ عَنْكُمْ،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 اللّه، اللّه رَبُّنَا، لَا نُشْرِكَ بِهِ شَيْئاً، ثُمَّ ادْعُوا مَا بَدا لَكُمْ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إِلى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الشَّرُ شَيْءٌ إِلَّا عَمِلْتُهُ، فَهَلْ مِنْ تَوْبَةٍ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وَالِدَيْكَ أَحَدٌ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فَبَرَّهُ، فَلَعَلَّهُ أَنْ يُغْفَرَ لَكَ، فَوَلَّى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أُمُّهُ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هذا الحديث الشريف على أنّ البرّ بالوالدين والإحسان لهما من موجبات الرحمة، وغفران الذنب، خصوصاً البر بالأم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تَشْتاقُ إِلَيْكَ، وَإِلى عَمارِ، وَإِلى سَلْمَانَ، وَأَبِي ذَرٍّ، وَالْمِقْدادِ</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الجنّة لتشتاق إلى هؤلاء الجماعة الذين هم من عناصر الإيمان، ومن طلائع المجاهدين في الإسلام، فقد أبلوا في اللّه بلاء حسناً، وأقاموا دين اللّه بجهودهم وجهادهم، فحقاً إنّ الجنّة لتشتاق إليهم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النَّاسِ مَنْ أَقَامَ الْفَرائِضَ، وَأَسْخَى النَّاسِ مَنْ أَدَى الزَّكاةَ، وَأَزْهَدُ النَّاسِ مَنِ اجْتَنَبَ الْمَحارِمَ، وَأَتْقَى </w:t>
      </w:r>
    </w:p>
    <w:p>
      <w:pPr>
        <w:pStyle w:val="BookText"/>
        <w:rPr/>
      </w:pPr>
      <w:r>
        <w:rPr>
          <w:rFonts w:ascii="Amiri" w:hAnsi="Amiri" w:eastAsia="Amiri" w:cs="Amiri"/>
          <w:color w:val="111111"/>
          <w:sz w:val="28"/>
          <w:sz w:val="28"/>
          <w:szCs w:val="28"/>
          <w:rtl w:val="true"/>
          <w:lang w:bidi="ar-SA"/>
        </w:rPr>
        <w:t xml:space="preserve">النَّاسِ مَنْ قالَ بِالْحَقِّ فِي مَالَهُ وَعَلَيْهِ، وَأَعْدَلُ النَّاسِ مَنْ رَضِيَ لِلنَّاسِ بِمَا يَرْضَىٰ لِنَفْسِهِ، وَكَرِهَ لَهُمْ ما كَرِهَ لِنَفْسِهِ، وَأَكْبَسُ النَّاسِ مَنْ كانَ أَشَدَّ ذِكْراً لِلْمَوْتِ، وَأَغْبَطُ النَّاسِ مَنْ كانَ تَحْتَ التّراب قَدْ أَمِنَ الْعِقابَ، وَيَرْجُو الثَّوابَ، وَأَعْقَلُ النَّاسِ مَنْ يَتَّعِظُ بِتَغَير الدُّنْيا مِنْ حالٍ إِلى حالٍ، وَأَعْظَمُ النَّاسِ فِي الدُّنْيا خَطَراً مَنْ لَمْ يَجْعَلْ لِلدُّنْيا خَطَراً، وَأَعْلَمُ النَّاسِ مَنْ جَمَعَ عِلْمَ النّاسِ إِلى عِلْمِهِ، وَأَشْجَعُ النَّاسِ مَنْ غَلَبَ هَواهُ، وَأَكْثَرُ النَّاسِ قيمَةً أَكْثَرُهُمْ عِلْماً، وَأَقَلُّ النَّاسِ لَذَّةَ الْحَسودُ، وَأَقَلُّ النّاسَ راحَةٌ الْبَحْيِلُ، وَأَبْخَلُ النّاسِ مَنْ بَخِلَ بِما افْتَرَضَ اللّه عَلَيْهِ، وَأَوْلى النَّاسِ ِبالْحَقِّ أَعْلَمُهُمْ، وَأَقَلُّ النَّاسِ حُرْمَةَ الْفَاسِقُ، وَأَقَلُّ النَّاسِ وَفاءَ الْمُلولُ، وَأَقَلُّ النَّاسَ صَديقاً الْمُلولُ، وَأَفْقَرُ النَّاسِ الطَّمَاعُ، وَأَغْنَى النَّاسِ مَنْ لَمْ يَكُنْ لِلْحِرص أسيراً، وَأَفْضَلُ النَّاسِ إيماناً أَحْسَنُهُمْ خُلُقاً، وَأَكْثَرُ النّاسِ </w:t>
      </w:r>
      <w:r>
        <w:rPr>
          <w:rStyle w:val="FootnoteAnchor"/>
          <w:rtl w:val="true"/>
        </w:rPr>
        <w:footnoteReference w:id="678"/>
      </w:r>
      <w:r>
        <w:rPr>
          <w:rFonts w:ascii="Amiri" w:hAnsi="Amiri" w:eastAsia="Amiri" w:cs="Amiri"/>
          <w:color w:val="111111"/>
          <w:sz w:val="28"/>
          <w:sz w:val="28"/>
          <w:szCs w:val="28"/>
          <w:rtl w:val="true"/>
          <w:lang w:bidi="ar-SA"/>
        </w:rPr>
        <w:t>أَتْقاهُمْ، وَأَعْظَمُ النَّاسِ حَذَراً مَنْ تَرَكَ ما لَا يُعْنِيهِ، وَأَوْرَعُ النَّاسِ مَنْ تَرَكَ الْمِراءَ وَإِنْ كَانَ مُحِقَّاً، وَأَقَلُّ النَّاسِ مُرُوَّةً مَنْ كانَ كاذِباً، وَأَشْقَى النَّاسِ الْمُلولُ، وَأَمْقَتُ النَّاسِ الْمُتَكَبِّرُ، وَأَشَدُّ النّاسِ اجتهاداً مَنْ تَرَكَ الذُّنوبَ، وَأَحْلَمُ النّاسِ مَنْ فَرَّ مِنْ جُهَالِ النَّاسِ، وَأَسْعَدُ النَّاسِ مَنْ حالَفَ كِرَامَ النَّاسِ، وَأَعْقَلُ النَّاسِ أَشَدُّهُمْ مُداراةٌ لِلنَّاسِ، وَأَوْلَى النَّاسِ بِالتُّهْمَةِ مَنْ جالَسَ أَهْلَ التِّهْمَةِ، وَأَعْتَى النّاسِ مَنْ قَتَلَ غَيْرَ قاتِلِهِ أَوْ ضَرَبَ غَيْرَ ضاربهِ، وَأَوْلَى النَّاسِ بِالْعَفْوِ أَقْدَرُهُمْ عَلَى الْعُقوبَةِ، وَأَحَقُّ النّاسِ بِالذَّنْبِ السَّفِيهُ الْمُغْتَابُ، وَأَذَلُّ النَّاسِ مَنْ أهانَ النّاسَ، وَأَحْزَمُ النّاسِ أَكْظَمُهُمْ لِلْغَيْظِ، وَأَصْلَحُ النَّاسِ أَصْلَحُهُمْ للنّاسِ، وَخَيْرُ النَّاسِ مَنِ انْتَفَعَ بِهِ النَّاسُ</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ألقى هذا الحديث الشريف الأضواء على طبائع الناس واتجاهاتهم وميولهم، ووضع المناهج الحيّة للإصلاح الشامل لكثير من القضايا النفسيّة والتربوية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حقّاً لقد كان هذا الحديث من مناجم الأحاديث النبويّة التي ضمّت كنوز العلم والحكمة والعرفان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أَنا وَمَنْ كَانَ قَبْلَى مِنَ النَّبِيِّينَ مُبْتَلِينَ بِمَنْ يُؤْذِينَا، وَلَوْ كَانَ الْمُؤْمِنُ عَلَى رَأْسِ جَبَلٍ لَقَيَّضَ اللّه عَزَّ وَجَلَّ مَنْ يُؤذيهِ لِيُؤْجِرَهُ عَلى ذلِكَ</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تعرّض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النبيّين من قبله إلى الاضطهاد والاعتداء من قبل القوى الباغية التي تناهض الإصلاح الاجتماعي، وتناجز دعاته، وجرت على ذلك سنة الحياة من محاربة قوى الشر لقوى الخير، بل لو كان هناك مؤمن مقيم على رأس جبل منعزل عن الناس لانبرى إليه شرير فيؤذيه ويزعجه ليثيبه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خَلِيفَةُ اللّه وَخَليفَتي، وَحُجَّةُ اللّه وَحُجَّتِي، وَبَابُ اللّه وَبَابِي، وَصَفِيُّ اللّه وَصَفِنِّي، وَحَبيبُ اللّه وَحَبيبي، وَخَلِيلُ اللّه وَخَليلي، وَسَيْفُ اللّه وَ سَيْفي، وَهُوَ أَخي، وَصاحِبي، وَوَزيري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مُحِبُّهُ مُحِبِّي، وَمُبْغِضُهُ مُبْغِضي، وَوَلِيُّهُ وَلِنِّي، وَعَدُوُّهُ عَدُوّي، وَزَوْجَتُهُ ابْنَتِي، وَوَلَدُهُ وَلَدي، وَقَوْلُهُ قَوْلي، وَأَمْرُهُ أَمْرِي، وَهُوَ سيّد الْوَصِيّينَ، خَيْرُ أُمَّتِي، وَسَبِّدُ وُلد آدَم بعدي</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أشاد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المواقف في حق أخيه، ووصيه، رائد الحقّ والعدالة الاجتماعيّة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ذلك إنّما هو للتدليل على خلافته من بعده، وأنّه هو القائد العام للمسيرة الإسلاميّة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w:t>
      </w:r>
    </w:p>
    <w:p>
      <w:pPr>
        <w:pStyle w:val="BookText"/>
        <w:rPr/>
      </w:pPr>
      <w:r>
        <w:rPr>
          <w:rFonts w:ascii="Amiri" w:hAnsi="Amiri" w:eastAsia="Amiri" w:cs="Amiri"/>
          <w:color w:val="111111"/>
          <w:sz w:val="28"/>
          <w:sz w:val="28"/>
          <w:szCs w:val="28"/>
          <w:rtl w:val="true"/>
          <w:lang w:bidi="ar-SA"/>
        </w:rPr>
        <w:t>فَرَضَ عَلَيْكُمْ طَاعَتِي، وَنَهَاكُمْ عَنْ مَعْصِيَتِي، وَفَرَضَ عَلَيْكُمْ طَاعَةَ عَلِيٌّ بَعْدِي، وَنَهَاكُمْ عَنْ مَعْصِيَتِهِ، وَهُوَ وَصِيِّنِّي، وَوارِثي، وَهُوَ مِنّي وَأَنَا مِنْهُ، حُبُّهُ إيمانٌ، وَبُغْضُهُ كُفْرٌ</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يفرض طاعة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أصحابه، وإنّما لم فرضها على جميع المسلمين، كما يدلّل على ذلك حديث الغدير الذي أجمع المسلمون على روايته، وليس هناك أدنى شك في أنّ مبعث ذلك هي مواهب الإمام وعبقريّاته، وعظيم اتصاله باللّه تعالى، إذ ليس في المسلمين من يدانيه ويضارعه في فضائله ومآثره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يعلم رجل في الأرض متى ذكر السبق في الإسلام والتقدم فيه ومتى ذكرت النجدة والذب عن الإسلام، ومتى ذكر الفقه في الدين، ومتى ذكر الزهد في الأموال التي تتناحر الناس عليها، وحتى ذكر الإعطاء في الماعون، كان مذكوراً في هذه الخصال كلّها،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الْمَرِيضُ قائِماً، فَإِنْ لَمْ يَسْتَطِعْ صَلَّى قاعِداً، فَإِنْ لَمْ يَسْتَطِعْ أَنْ يَسْجُدَ أَوْمَاً، وَجَعَلَ سُجودَهُ أَخْفَضَ مِنْ رُكوعِهِ، فَإِنْ لَمْ يَسْتَطِعْ أَنْ يُصَلِّيَ قاعِداً صَلَّى عَلَى جَنْبِهِ الْأَيْمَنَ مُسْتَقْبِلاَ الْقِبْلَةَ، فَإِنْ لَمْ يَسْتَطِعْ صَلَىٰ مُسْتَلْقِياً رِجْلَيْهِ ممّا يَلي الْقِبْلَةَ</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الحديث الشريف وغيره ممّا أثر عن أئمة أهل البيت لا في هذا الموضوع ممّا استند إليه الفقهاء في فتياهم بعدم وجوب القيام في الصلاة على المريض الذي يجد حرجاً في الصلاة قائماً، وإنما عليه أن يصلي جالساً لأنّ الإسلام </w:t>
      </w:r>
      <w:bookmarkStart w:id="758" w:name="pg16370_167431"/>
    </w:p>
    <w:p>
      <w:pPr>
        <w:pStyle w:val="BookText"/>
        <w:rPr/>
      </w:pPr>
      <w:bookmarkEnd w:id="758"/>
      <w:r>
        <w:rPr>
          <w:rFonts w:ascii="Amiri" w:hAnsi="Amiri" w:eastAsia="Amiri" w:cs="Amiri"/>
          <w:color w:val="111111"/>
          <w:sz w:val="28"/>
          <w:sz w:val="28"/>
          <w:szCs w:val="28"/>
          <w:rtl w:val="true"/>
          <w:lang w:bidi="ar-SA"/>
        </w:rPr>
        <w:t>لم يشرع أي حكم حرجي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لَيَشْبَعَ مِنَ الطَّعامِ فَيَحْمَدُ اللّه فَيُعْطِيهِ اللّه مِنَ الْأَجْرِ مَا يُعْطِي الصَّائِمَ الْقائِمَ، إِنَّ اللّه يُحِبُّ الشَّاكِرِينَ</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الأحاديث التي رواها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بعضها مسندة عن أبيه، 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غير مسندة، وهي على كلا الوجهين تتصف بأعلى مراتب الصحّة إن صحّ السند إليه</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6640139_1280447820"/>
      <w:bookmarkStart w:id="760" w:name="_Toc289"/>
      <w:bookmarkEnd w:id="759"/>
      <w:r>
        <w:rPr>
          <w:rtl w:val="true"/>
        </w:rPr>
        <w:t xml:space="preserve">رواياته </w:t>
      </w:r>
      <w:r>
        <w:rPr>
          <w:rtl w:val="true"/>
        </w:rPr>
        <w:t>(</w:t>
      </w:r>
      <w:r>
        <w:rPr>
          <w:rtl w:val="true"/>
        </w:rPr>
        <w:t>عَلَيهِ السَّلَامُ</w:t>
      </w:r>
      <w:r>
        <w:rPr>
          <w:rtl w:val="true"/>
        </w:rPr>
        <w:t xml:space="preserve">) </w:t>
      </w:r>
      <w:r>
        <w:rPr>
          <w:rtl w:val="true"/>
        </w:rPr>
        <w:t xml:space="preserve">عن أمير المؤمنين </w:t>
      </w:r>
      <w:r>
        <w:rPr>
          <w:rtl w:val="true"/>
        </w:rPr>
        <w:t>(</w:t>
      </w:r>
      <w:r>
        <w:rPr>
          <w:rtl w:val="true"/>
        </w:rPr>
        <w:t>عَلَيهِ السَّلَامُ</w:t>
      </w:r>
      <w:r>
        <w:rPr>
          <w:rtl w:val="true"/>
        </w:rPr>
        <w:t>)</w:t>
      </w:r>
      <w:bookmarkEnd w:id="760"/>
    </w:p>
    <w:p>
      <w:pPr>
        <w:pStyle w:val="BookText"/>
        <w:rPr/>
      </w:pPr>
      <w:r>
        <w:rPr>
          <w:rFonts w:ascii="Amiri" w:hAnsi="Amiri" w:eastAsia="Amiri" w:cs="Amiri"/>
          <w:color w:val="111111"/>
          <w:sz w:val="28"/>
          <w:sz w:val="28"/>
          <w:szCs w:val="28"/>
          <w:rtl w:val="true"/>
          <w:lang w:bidi="ar-SA"/>
        </w:rPr>
        <w:t xml:space="preserve">روى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مشرقة من حكم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عالج فيها الكثير من القضايا الاجتماعيّة، كما روى طائفة من خطبه ومواعظه، وفي 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لِلْمُسْرِفِ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لَيْسَ لَهُ، وَيَلْبَسُ مَا لَيْسَ لَهُ، وَيَشْتَرى ما لَيْسَ لَهُ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المسرف مصاب بانحراف في سلوكه الاقتصادي، وقد حدّد الإمام الحكيم مظاهر الشذوذ في تصرفاته بأنه يأكل ويلبس ويشتري كلّ ذلك مع ما لا يتناسب وشأنه، ولا يتفق مع دخله ووارده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عَلى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وَفَضائِلُ، وَمَعاصِ، فَأَمَّا الْفَرائِضُ فَبِأَمْرِ اللّه، </w:t>
      </w:r>
    </w:p>
    <w:p>
      <w:pPr>
        <w:pStyle w:val="BookText"/>
        <w:rPr/>
      </w:pPr>
      <w:r>
        <w:rPr>
          <w:rFonts w:ascii="Amiri" w:hAnsi="Amiri" w:eastAsia="Amiri" w:cs="Amiri"/>
          <w:color w:val="111111"/>
          <w:sz w:val="28"/>
          <w:sz w:val="28"/>
          <w:szCs w:val="28"/>
          <w:rtl w:val="true"/>
          <w:lang w:bidi="ar-SA"/>
        </w:rPr>
        <w:t>وَبِرِضَى اللّه، وَبِقَضاءِ اللّه وَتَقْدِيرِهِ وَمَشيئَتِهِ وَعِلْمِهِ عَزَّ وَجَلَّ، وَأَمَا الْمَعاصِي فَلَيْسَتْ بأَمْرِ اللّه، وَلِكنْ بِفَضاءِ اللّه، وَتَقْدِيرِ اللّه وَبِمَشيئَتِهِ وَعِلْمِهِ، ثُمَّ يُعاقِبُ عَلَيْها</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وألقى الإمام الأضواء على أفعال الإنسان، وارتباطها بالقضاء والقدر، فكلّ ما يصدر من الإنسان من عمل يعلم به اللّه الذي لا يعزب عن علمه مثقال ذرة في الأرض ولا في السماء، ولكن لا شيء من أعمال الخير أو الشرّ قد أجبر عليه العباد، وإنّما فوّض ذلك لإرادتهم واختيارهم، وقد دلّل على ذلك علماء الإماميّة في كتبهم الكلاميّة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أَخْفَى أَرْبَعَةً فِي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فِي مَعْصِيَتِهِ، فَلَا تَسْتَصْغِرَنَّ شَيْئاً مِنْ مَعْصِيَتِهِ، فَرُبَّما وَافَقَ سَخَطَهُ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إِجَابَتَهُ فِي دَعْوَتِهِ، فَلَا تَسْتَصْغِرَنَّ شَيْئاً مِنْ دُعَائِهِ، فَرُبَّما وافَقَ إِجابَتْهُ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 فَرُبَّما يَكونُ وَلِيَّهُ وَأَنْتَ لَا تَعْلَمُ</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استصغار هذه الأمور لأنّ في احتقارها بعض المفاسد التي ألمح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الدَّهْرُ ثَلاثَةَ أيّام أَنْتَ في ما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أَمْسُ بِما فِيهِ فَلا يَرْجِعُ أبداً، فَإِنْ كُنْتُ عَمِلْتَ فِيهِ خَيْراً لَمْ تَحْزَنْ لِذَهَابِهِ، وَفَرِحْتُ بِمَا اسْتَقْبَلْتَهُ مِنْهُ، وَإِنْ كُنْتَ قَدْ فَرَّطْتَ فِيهِ فَحَسْرَتُكَ شَدِيدَةٌ لِذَهَابِهِ </w:t>
      </w:r>
    </w:p>
    <w:p>
      <w:pPr>
        <w:pStyle w:val="BookText"/>
        <w:rPr/>
      </w:pPr>
      <w:r>
        <w:rPr>
          <w:rFonts w:ascii="Amiri" w:hAnsi="Amiri" w:eastAsia="Amiri" w:cs="Amiri"/>
          <w:color w:val="111111"/>
          <w:sz w:val="28"/>
          <w:sz w:val="28"/>
          <w:szCs w:val="28"/>
          <w:rtl w:val="true"/>
          <w:lang w:bidi="ar-SA"/>
        </w:rPr>
        <w:t>وَتَفْريطِكَ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فِي يَوْمِكَ الَّذِي أَصْبَحْتَ فِيهِ مِنْ غَدٍ في غِرَّةٍ، وَلَا تَدْري لَعَلَّكَ لَا تَبْلُغُهُ، وَإِنْ بَلَغْتَهُ لَعَلَّ حَظَكَ فيهِ فِي التَّفْرِيطِ مِثْلُ حَظَكَ فِي الْأَمْسِ الْمَاضِي عَنْكَ، فَيَوْمٌ مِنَ الثلاثَةِ قَدْ مَضى أَنْتَ فِيهِ مُفَرِّطٌ، وَيَوْمٌ تَنْتَظِرُهُ لَسْتَ أَنْتَ مِنْهُ عَلى يَقِينِ مِنْ تَرْكِ التَّفْريطِ، وَإِنَّما هُوَ يَوْمُكَ الَّذي أَصْبَحْتَ فِيهِ، وَقَدْ يَنْبَغِي لَكَ إِنْ عَقَلْتَ وَفَكَّرْتَ فيما فَرَّطْتَ فِي الْأَمْسِ الْمَاضِي ممّا فَاتَكَ فِيهِ مِنْ حَسَناتٍ أَلَّا تَكونَ اكْتَسَبْتَهَا، وَمِنْ سَيِّئَاتٍ ألا تَكونَ ابْتَعَدْتَ عَنْهَا، وَأَنْتَ مَعَ هذا مَعَ اسْتِقْبَالِ غَدٍ عَلى غَيْر ثِقَةٍ مِنْ أَنْ تَبْلُغَهُ وَعَلَى غَيْرِ يَقينِ مِنِ اكْتِسابِ حَسَنَةٍ أَوْ مُرْتَدِعٌ عَنْ سَيِّئَةٍ مُحْبِطَةٍ، فَأَنْتَ مِنْ يَوْمِكَ الَّذِي تَسْتَقْبِلُ عَلَى مِثْلِ يَوْمِكَ الَّذِي اسْتَدْبَرْتَ فَاعْمَلْ عَمَلَ رَجُلٍ لَيْسَ يَأْمَلُ مِنَ الْأيّام إِلَّا يَوْمَهُ الَّذِي أَصْبَحَ فِيهِ وَلَيْلَتَهُ، فَاعْمَلْ أَوْ دَعْ، وَاللّه الْمُعِينُ عَلى ذلِكَ</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سيّد العارفين وإمام المتقين إلى اغتنام الوقت، باكتساب الحسنات، واجتناب السيّئات، فإنّ أيّام الإنسان سرعان ما تنطوي، ويقدم على ربه فيجازيه على ما عمله إن خيراً فخيراً، وإن شراً فشراً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عَلَيَّ بِالتَّوَكُلِ عَلَيْكَ، وَالتَّقْويضِ إِلَيْكَ، وَالرّضا بِقَدرِكَ وَالتَّسْلِيم لأمْرِكَ، حتّى لا أحِبَّ تَعْجِيلَ ما أَخَرْتَ، وَلَا تَأْخيرَ ما عَجَّلْتَ يا رَبَّ الْعالَمينَ</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الكلمات الدعوة إلى التوكّل على اللّه تعالى، وتفويض الأمور إليه، والرضا بقدره، والتسليم لأمره، فهو تعالى وحده بيده زمام أمور جميع العباد، وليس لغيره أي سلطان أو قدرة على التصرف في شؤونهم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يُعَبِّى أَصْحابَهُ لِلْحَرْبِ إِذ أَتَاهُ شَيْخٌ عَلَيْهِ هَيْئَةُ السَّفَرِ فَسَلَّمَ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مِنْ ناحِيَةِ الشَّامِ، وَأَنا شَيْخٌ كَبِيرٌ، وَقَدْ سَمِعْتُ فيكَ مِنَ الْفَضْلِ ما لَا أَحْصيهِ، وَإِنِّي أَظُنُّكَ سَتُغْتالُ، فَعَلَّمْنِي ممّا عَلَّمَكَ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 مَنِ اعْتَدَلَ يَوْمَاهُ فَهُوَ مَغْبُونٌ، وَمَنْ كَانَ فِي الدُّنْيا هِمَّتُهُ كَثُرَتْ حَسْرَتُهُ عِنْدَ فِراقِهَا، وَمَنْ كانَ غَدُهُ شَرّاً مِنْ يَوْمِهِ فَمَحرُومٌ، وَمَنْ لَمْ يُبالِ بِما يُرى في آخِرَتِهِ إِذا سَلِمَتْ لَهُ دُنْيَاهُ فَهُوَ مالِكَ، وَمَنْ لَمْ يَتَعَاهَدِ النَّقْصَ مِنْ نَفْسِهِ غَلَبَ عَلَيْهِ الْهَوى، وَمَنْ كَانَ فِي نَقْصٍ فَالْمَوْتُ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إِنَّ الدُّنْيا حَقيرَةٌ وَلَها أَهْلَ، وَإِنَّ الْآخِرَةَ لَها أَهْلَ، طَلَّقَتْ أَنْفُسُهُمْ عَنْ مُناصَرَةِ أَهْلِ الدُّنْيا، لَا يَتَنافَسونَ فِي الدُّنْيا، وَلَا يَفْرَحُونَ بِغَضَارَتِهَا، وَلَا يَحْزَنُونَ لِبُؤْسِها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مَنْ خَافَ الْبَياتَ قَلَّ نَوْمُهُ، وَمَا أَسْرَعَ اللَّيَالِيَ وَالْأيّام فِي عُمُرِ الْعَبْدِ، فَاخْزِنْ كَلامَكَ، وَعِدَّ أَيَّامَكَ، وَلَا تَقُلْ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إِرْضَ لِلنَّاسِ مَا تَرْضَى لِنَفْسِكَ، وَاتِ إِلَى النَّاسِ مَا تُحِبُّ أَنْ يُؤْتى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النصائح والمواعظ المشرقة التي وجّهها إلى الشيخ التفت إلى أصحابه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أَما تَرَوْنَ أَهْلَ الدُّنْيا يُمْسونَ وَيُصْبِحُونَ عَلَى أَحْوَالٍ شَتَيْ، فَبَيْنَ صَرِيعِ مُبْتَلَى، وَبَيْنَ عَائِدٍ وَمَعودٍ، وَآخَرَ بِنَفْسِهِ يَجودُ، وَآخَرَ لَا يُرْجِى، وَآخَرَ مُسَجَى، وطالبُ لِلدُّنْيا وَالْمَوْتُ يَطْلُبُهُ، وَغافِلُ وَلَيْسَ بِمَغْفُولٍ عَنْهُ، وَعَلَى أَثَرِ الْمَاضِي يَصيرُ الباقي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تحدّث الإمام الحكيم عن الحياة العامّة التي يعيشها الناس على امتداد التاريخ، فتحدّث عن شؤونهم وأحوالهم، ومجريات أحداثهم بما لا يختلف ولا يتغيّر حتّى يرث اللّه الأرض ومن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وانبرى إلى الإمام صاحبه وتلميذه زيد بن صوحان العبدي، وهو من خيار أصحابه، وأكثرهم وعياً واستيعاباً لعلومه، فرفع له المسائل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أي سلطان أغلب وأقوى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 أذل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فقر أشد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دعوة أضلّ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أفضل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أنجح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أشر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أشقى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أقوى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أشحَّ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غَيْرِ حِلِّهِ فَجَعَلَهُ فِي 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أكيس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رُشْدَهُ مِنْ 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أحلم الناس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أثبت رأياً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يُغَيّرْهُ النَّاسُ مِنْ نَفْسِهِ، وَلَمْ تُغَيِّرُهُ الدُّنْيا بِشِقْوَتِها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أحمق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الْمُغْتَرُّ بِالدُّنْيا، وَهُوَ يَرى ما فيها مِنْ تَقَلُّبِ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أشدّ حسرة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الدُّنْيا وَالْآخِرَةَ،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أعمى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لِغَيْرِ اللّه تَعَالَى، وَيَطْلُبُ بِعَمَلِهِ الثَّوابَ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القنوع أفضل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بِما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المصائب أشدّ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أحبّ إلى اللّه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عند اللّه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لَهُ، وَأَعْمَلُهُمْ بِالتَّقْوى، وَأَزْهَدُهُمْ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الكلام أفضل عند اللّه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ذِكْرِهِ، وَالتَّضَرُّعُ، وَدُعاؤُهُ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أصدق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أعظم عند اللّه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أكرم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أسئلة زيد، وقد أجاب الإمام عنها جواب العالم الخبير، المحيط بواقع الأمور، ثمّ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الشيخ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خَلْقاً، وَضَيَّقَ الدُّنْيا عَلَيْهِمْ نَظَراً لَهُمْ، فَزَهَّدَهُمْ فِيها وَفي حُطامها، فَرَغِبوا في دارِ السَّلامِ الَّذِي دَعاهُمْ إِلَيْهِ، وَصَبَرُوا عَلَى ضِيقِ الْمَعيشَةِ، وَصَبَرُوا عَلَى الْمَكْرُوهِ، وَاشْتاقوا إلى ما عِنْدَ اللّه مِنَ الْكَرَامَةِ، وَبَذَلوا أَنْفُسَهُمْ ابْتِغاءَ رِضْوانِ اللّه، وَكَانَتْ خَاتِمَةَ أَعْمَالِهِمُ الشَّهَادَةُ، وَلَقُوا اللّه وَهُوَ عَنْهُمْ راضٍ، وَعَلِموا أَنَّ الْمَوْتُ سَبيلٌ لِمَنْ مَضى وَبَقِيَ، فَتَزَوَّدوا لآخِرَتِهِمْ غَيْرَ الذَّهَبِ وَالْفِضَّةِ، وَلَبسوا الْخَشِنَ، وَصَبَرُوا عَلى أَدْنَى القوتِ، وَقَدَّموا الْفَضْلَ، وَأَحَبّوا في اللّه، وَأَبْغَضوا في اللّه عَزَّ وَجَلَّ، أُولئِكَ الْمَصابيحُ، وَأَهْلِ النَّعيم في الآخِرَةِ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وانطبعت هذه المواعظ الحسنة في ضمير الشيخ، وفي أعماق نفسه، فالتفت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أذهب وأدع الجنّة ؟ وأرى أهلها معك، جهزني بقوة أتقوّى بها على عدوّك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فجهزه الإمام بلامة حرب، وكان من ألمع المجاهدين معه، وقد أبلى في الحرب بلاء حسناً حتّى استشهد بين يديه، فصلى عليه الإمام، وترحم عليه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من خطب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للّه، أَحْمَدُهُ، وَأَسْتَعِينُهُ، وَاسْتَهْدِيهِ، وَأَعوذُ بِاللّه مِنَ الضَّلالَةِ، مَنْ يَهْدِ اللّه فَلا مُضِلَّ لَهُ، وَمَنْ يُضْلِلْ فَلا هَادِيَ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وَأَنَّ محمّداً عَبْدُهُ وَرَسُولُهُ، انْتَجَبَهُ لأَمْرِهِ، وَاخْتَصَّهُ بِالنبوّة، أَكْرَمُ خَلْقِهِ، وَأَحَبُّهُمْ إِلَيْهِ، فَبَلَّغَ رِسالَةَ رَبِّهِ، وَنَصَحَ لَأُمَّتِهِ، وَأَدّى الَّذي عَلَيْهِ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بِتَقْوَى اللّه، فَإِنَّ تَقْوَى اللّه خَيْرُ ما تَواصَى بِهِ عِبادُ اللّه، وَأَقْرَبُهُ لِرِضْوانِ اللّه، وَخَيْرُهُ في عَواقِبِ الأُمورِ عِنْدَ اللّه، وَبِتَقْوَى اللّه أَمَرْتُمْ، وَلِلْإِحْسَانِ وَالطَّاعَةِ خُلِقْتُمْ، فَاحْذَرُوا مِنَ اللّه مَا حَذَرَكُمْ مِنْ نَفْسِهِ، فَإِنَّهُ حَذَرَ بَأْسًا شَدِيداً، وَاخْشَوا اللّه خَشْيَةٌ لَيْسَتْ بِتَعْذِيرٍ، وَاعْمَلُوا فِي غَيْرِ رياءِ وَلَا سُمْعَةٍ، فَإِنْ مَنْ عَمِلَ لِغَيْرِ اللّه وَكَّلَهُ اللّه إلى ما عَمِلَ لَهُ، وَمَنْ عَمِلَ للّه مُخْلِصاً تَوَلَّى اللّه أَجْرَهُ، وَأَشْفِقُوا مِنْ عَذاب اللّه فَإِنَّهُ لَمْ يَخْلُفْكُمْ عَبَثاً، وَلَمْ يَتْرُكْ شَيْئاً مِنْ أَمْرِكُمْ سُدى، قَدْ سَمَى آثَارَكُمْ، وَعَلِمَ أَعْمَالَكُمْ، وَكَتَبَ أَجالَكُمْ، فَلَا تُغَرُوا بالدُّنْيا فَإِنَّها غَرّارَةٌ بِأَهْلِهَا، مَغْرُورُونَ مَنِ اغْتَرُوا بها، وَإِلى فَناء ما هِيَ، وَإِنَّ الْآخِرَةَ هِيَ دَارُ الْحَيَوانِ لَوْ كانوا يَعْلَمُونَ، أَسْأَلُ اللّه مَنازِلَ الشُّهَداءِ، وَمُرافَقَةَ الْأَنْبِياءِ، وَمَعيشَةَ السُّعَداءِ، فَإِنَّما نَحْنُ لَهُ وَبِهِ</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هذه الخطبة الشريفة دعوة إلى الموعظة الحسنة، ودعوة إلى تقوى اللّه الذي هو خير ما يتواصی به عباد اللّه المتقون، كما فيها دعوة إلى تزكية العمل وتنزيهه عن الرياء، فإنّ من عمل لغير اللّه فقد أفسد عمله، وضلّ سعيه، وخاب أمله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أَتَدْرُونَ مَنْ يَتْبَعُ الرَّجُلَ بَعْدَ مَوْتِهِ، 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الْوَلَدُ يَتْرُكُهُ فَيَدْعو لَهُ بَعْدَ مَوْتِهِ، وَيَسْتَغْفِرُ لَهُ </w:t>
      </w:r>
      <w:r>
        <w:rPr>
          <w:rStyle w:val="FootnoteAnchor"/>
          <w:rtl w:val="true"/>
        </w:rPr>
        <w:footnoteReference w:id="693"/>
      </w:r>
      <w:r>
        <w:rPr>
          <w:rFonts w:ascii="Amiri" w:hAnsi="Amiri" w:eastAsia="Amiri" w:cs="Amiri"/>
          <w:color w:val="111111"/>
          <w:sz w:val="28"/>
          <w:sz w:val="28"/>
          <w:szCs w:val="28"/>
          <w:rtl w:val="true"/>
          <w:lang w:bidi="ar-SA"/>
        </w:rPr>
        <w:t>، وَتَتْبَعُهُ الصَّدَقَةُ يُوقِفُها في حَياتِهِ، فَيَتْبَعُهُ أَجْرُها بَعْدَ مَوْتِهِ، وَتَتْبَعُهُ السُّنَّةُ الصَّالِحَةُ يُعْمَلُ بِها بَعْدَهُ فَيَتْبَعُهُ أَجْرُها، وَأَجْرُ مَنْ عَمِلَ بِها مِنْ غَيْرِ أَنْ يُنْقَصَ مِنْ أُجُورِهِمْ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فِي مَوْضِعِهِ حَتَّىٰ صَارَتِ الشَّمْسُ عَلَى قَيْدِ رُمْحٍ، ثُمَّ أَقْبَلَ عَلَى النَّاسِ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أَدْرَكْنَا أَقْواماً كانوا يَبيتونَ لِرَبِّهِمْ سُجَّداً وَقِياماً، يُراوحونَ بَيْنَ جِباهِهِمْ وَرُكَبِهِمْ كَأَنَّ زَفِيرَ النَّارِ فِي آذَانِهِمْ إِذا ذُكِرَ اللّه عِنْدَهُمْ مادوا كَما يَميدُ الشَّجَرُ، كَأَنَّ الْقَوْمَ باتوا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رُنِي ضاحكاً حتّى قُبِضَ</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الأحاديث التي رواها عن جدّه الإمام أمير المؤمنين رائد العلم والحكمة في الأرض</w:t>
      </w:r>
      <w:r>
        <w:rPr>
          <w:rFonts w:eastAsia="Amiri" w:cs="Amiri" w:ascii="Amiri" w:hAnsi="Amiri"/>
          <w:color w:val="111111"/>
          <w:sz w:val="28"/>
          <w:szCs w:val="28"/>
          <w:rtl w:val="true"/>
          <w:lang w:bidi="ar-SA"/>
        </w:rPr>
        <w:t xml:space="preserve">. </w:t>
      </w:r>
      <w:bookmarkStart w:id="761" w:name="pg16370_167440"/>
    </w:p>
    <w:p>
      <w:pPr>
        <w:pStyle w:val="Heading3"/>
        <w:numPr>
          <w:ilvl w:val="2"/>
          <w:numId w:val="1"/>
        </w:numPr>
        <w:rPr/>
      </w:pPr>
      <w:bookmarkStart w:id="762" w:name="__RefHeading___Toc6640141_1280447820"/>
      <w:bookmarkStart w:id="763" w:name="_Toc290"/>
      <w:bookmarkEnd w:id="761"/>
      <w:bookmarkEnd w:id="762"/>
      <w:r>
        <w:rPr>
          <w:rtl w:val="true"/>
        </w:rPr>
        <w:t>في رحاب القرآن</w:t>
      </w:r>
      <w:bookmarkEnd w:id="763"/>
    </w:p>
    <w:p>
      <w:pPr>
        <w:pStyle w:val="Heading4"/>
        <w:numPr>
          <w:ilvl w:val="3"/>
          <w:numId w:val="1"/>
        </w:numPr>
        <w:rPr/>
      </w:pPr>
      <w:bookmarkStart w:id="764" w:name="__RefHeading___Toc6640143_1280447820"/>
      <w:bookmarkStart w:id="765" w:name="_Toc291"/>
      <w:bookmarkEnd w:id="764"/>
      <w:r>
        <w:rPr>
          <w:rtl w:val="true"/>
        </w:rPr>
        <w:t>إشارة</w:t>
      </w:r>
      <w:r>
        <w:rPr>
          <w:rtl w:val="true"/>
        </w:rPr>
        <w:t>:</w:t>
      </w:r>
      <w:bookmarkEnd w:id="765"/>
    </w:p>
    <w:p>
      <w:pPr>
        <w:pStyle w:val="BookText"/>
        <w:rPr/>
      </w:pPr>
      <w:r>
        <w:rPr>
          <w:rFonts w:ascii="Amiri" w:hAnsi="Amiri" w:eastAsia="Amiri" w:cs="Amiri"/>
          <w:color w:val="111111"/>
          <w:sz w:val="28"/>
          <w:sz w:val="28"/>
          <w:szCs w:val="28"/>
          <w:rtl w:val="true"/>
          <w:lang w:bidi="ar-SA"/>
        </w:rPr>
        <w:t>وقبل أن نعرض إلى نماذج من تفسير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آيات القرآن الكريم نود أن نبيّن بعض ما أثر عنه في رحاب هذا السفر العظيم</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6640145_1280447820"/>
      <w:bookmarkStart w:id="767" w:name="_Toc292"/>
      <w:bookmarkEnd w:id="766"/>
      <w:r>
        <w:rPr>
          <w:rtl w:val="true"/>
        </w:rPr>
        <w:t xml:space="preserve">شغفه </w:t>
      </w:r>
      <w:r>
        <w:rPr>
          <w:rtl w:val="true"/>
        </w:rPr>
        <w:t>(</w:t>
      </w:r>
      <w:r>
        <w:rPr>
          <w:rtl w:val="true"/>
        </w:rPr>
        <w:t>عَلَيهِ السَّلَامُ</w:t>
      </w:r>
      <w:r>
        <w:rPr>
          <w:rtl w:val="true"/>
        </w:rPr>
        <w:t xml:space="preserve">) </w:t>
      </w:r>
      <w:r>
        <w:rPr>
          <w:rtl w:val="true"/>
        </w:rPr>
        <w:t>بالقرآن</w:t>
      </w:r>
      <w:bookmarkEnd w:id="767"/>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حليفاً للقرآن الكريم، وشغوفاً بتلاوته، وكان يجد فيه متعة لا تعدلها أي متعة،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مَا بَيْنَ الْمَشْرِقِ وَالْمَغْرِبِ لَما اسْتَوْحَشْتُ بَعْدَ أَنْ يَكونَ الْقُرْآنُ مَعِي</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6640147_1280447820"/>
      <w:bookmarkStart w:id="769" w:name="_Toc293"/>
      <w:bookmarkEnd w:id="768"/>
      <w:r>
        <w:rPr>
          <w:rtl w:val="true"/>
        </w:rPr>
        <w:t xml:space="preserve">تلاوته </w:t>
      </w:r>
      <w:r>
        <w:rPr>
          <w:rtl w:val="true"/>
        </w:rPr>
        <w:t>(</w:t>
      </w:r>
      <w:r>
        <w:rPr>
          <w:rtl w:val="true"/>
        </w:rPr>
        <w:t>عَلَيهِ السَّلَامُ</w:t>
      </w:r>
      <w:r>
        <w:rPr>
          <w:rtl w:val="true"/>
        </w:rPr>
        <w:t xml:space="preserve">) </w:t>
      </w:r>
      <w:r>
        <w:rPr>
          <w:rtl w:val="true"/>
        </w:rPr>
        <w:t>للقرآن</w:t>
      </w:r>
      <w:bookmarkEnd w:id="769"/>
    </w:p>
    <w:p>
      <w:pPr>
        <w:pStyle w:val="BookText"/>
        <w:rPr/>
      </w:pPr>
      <w:r>
        <w:rPr>
          <w:rFonts w:ascii="Amiri" w:hAnsi="Amiri" w:eastAsia="Amiri" w:cs="Amiri"/>
          <w:color w:val="111111"/>
          <w:sz w:val="28"/>
          <w:sz w:val="28"/>
          <w:szCs w:val="28"/>
          <w:rtl w:val="true"/>
          <w:lang w:bidi="ar-SA"/>
        </w:rPr>
        <w:t xml:space="preserve">كان الإمام من أحسن الناس صوتاً في تلاوة القرآن الكريم، فلا يكاد يسمعه أحد إلا ويتأثر به،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السقّائين الذين يمرون ببابه كانوا يقفون لاستماع صوته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6640149_1280447820"/>
      <w:bookmarkStart w:id="771" w:name="_Toc294"/>
      <w:bookmarkEnd w:id="770"/>
      <w:r>
        <w:rPr>
          <w:rtl w:val="true"/>
        </w:rPr>
        <w:t xml:space="preserve">تدبّره </w:t>
      </w:r>
      <w:r>
        <w:rPr>
          <w:rtl w:val="true"/>
        </w:rPr>
        <w:t>(</w:t>
      </w:r>
      <w:r>
        <w:rPr>
          <w:rtl w:val="true"/>
        </w:rPr>
        <w:t>عَلَيهِ السَّلَامُ</w:t>
      </w:r>
      <w:r>
        <w:rPr>
          <w:rtl w:val="true"/>
        </w:rPr>
        <w:t xml:space="preserve">) </w:t>
      </w:r>
      <w:r>
        <w:rPr>
          <w:rtl w:val="true"/>
        </w:rPr>
        <w:t>للقرآن</w:t>
      </w:r>
      <w:bookmarkEnd w:id="77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يقرأ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الحكيم قراءة عابرة، وإنما كانوا يتلو آياته بتدبّر وإمعان، ويتأمل بما انطوت عليه من كنوز الحكمة والمعرفة،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الْقُرْآنِ خَزائِنُ، كُلَّما فُتِحَتْ خِزانَةٌ يَنْبَغِى لَكَ أَنْ تَنْظُرَ ما فيها</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772" w:name="pg16370_167441"/>
    </w:p>
    <w:p>
      <w:pPr>
        <w:pStyle w:val="BookText"/>
        <w:rPr/>
      </w:pPr>
      <w:bookmarkEnd w:id="772"/>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يكرّرها حتّى كاد أن يموت</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والسبب في ذلك تدبّره وتمعنّه في محتوى هذه الآية الكريمة</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6640151_1280447820"/>
      <w:bookmarkStart w:id="774" w:name="_Toc295"/>
      <w:bookmarkEnd w:id="773"/>
      <w:r>
        <w:rPr>
          <w:rtl w:val="true"/>
        </w:rPr>
        <w:t xml:space="preserve">دعاؤه </w:t>
      </w:r>
      <w:r>
        <w:rPr>
          <w:rtl w:val="true"/>
        </w:rPr>
        <w:t>(</w:t>
      </w:r>
      <w:r>
        <w:rPr>
          <w:rtl w:val="true"/>
        </w:rPr>
        <w:t>عَلَيهِ السَّلَامُ</w:t>
      </w:r>
      <w:r>
        <w:rPr>
          <w:rtl w:val="true"/>
        </w:rPr>
        <w:t xml:space="preserve">) </w:t>
      </w:r>
      <w:r>
        <w:rPr>
          <w:rtl w:val="true"/>
        </w:rPr>
        <w:t>عند ختم القرآن</w:t>
      </w:r>
      <w:bookmarkEnd w:id="774"/>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ختم القرآن الكريم يدعو اللّه مبتهجاً بهذا الدعاء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أَعَنْتَني عَلَى خَتْم كِتابِكَ الَّذي أَنْزَلْتَهُ نُوراً، وَجَعَلْتَهُ مُهَيْمِناً عَلَى كلّ كِتابٍ أَنَزَلْتَهُ، وَفَضَّلْتَهُ عَلَى كلّ حَدِيثٍ قَصَصْتَهُ وَفُرْقاناً فَرَقْتَ بِهِ بَيْنَ حَلالِكَ وَحَرامِكَ، وَقُرْآناً أَعْرَبْتَ بِهِ عَنْ شَرائِعِ أَحْكامِكَ، وَكِتاباً فَصَّلْتَهُ لِعِبادِكَ تَفْصيلاً، وَوَحْياً أَنْزَلْتَهُ عَلَى نَبِيِّكَ محمّد صَلَواتُكَ عَلَيْهِ وَآلِهِ تَنْزِيلاً، وَجَعَلْتَهُ نُوراً نَهْتَدي مِنْ ظُلَم الضَّلالَةِ وَالْجَهالَةِ بِاتِّبَاعِهِ، وَشِفَاءٌ لِمَنْ أَنْصَتَ بِفَهُم التَّصدِّيقِ إِلَى اسْتِمَاعِهِ، وَمِيزانَ قِسْطِ لَا يَحيفُ </w:t>
      </w:r>
      <w:r>
        <w:rPr>
          <w:rStyle w:val="FootnoteAnchor"/>
          <w:rtl w:val="true"/>
        </w:rPr>
        <w:footnoteReference w:id="700"/>
      </w:r>
      <w:r>
        <w:rPr>
          <w:rFonts w:ascii="Amiri" w:hAnsi="Amiri" w:eastAsia="Amiri" w:cs="Amiri"/>
          <w:color w:val="111111"/>
          <w:sz w:val="28"/>
          <w:sz w:val="28"/>
          <w:szCs w:val="28"/>
          <w:rtl w:val="true"/>
          <w:lang w:bidi="ar-SA"/>
        </w:rPr>
        <w:t>عَنِ الْحَقِّ لِسانُهُ، وَنُورَ هُدى لا يَطْفَأُ عَن الشَّاهِدِينَ بُرْهانُهُ، وَعَلَمَ نَجاةٍ لا يَضِلُّ مَنْ أَمَّ قَصْدَ سُنَّتِهِ، وَلَا تَنالُ أَيْدِي الْهَلَكَاتِ مَنْ تَعَلَّقَ بِعُرْوَةِ عِصْمَتِهِ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فَإِذْ أَفَدْتَنَا الْمَعُونَةَ عَلى تِلاوَتِهِ، وَسَهَّلْتَ جَواسِيَ </w:t>
      </w:r>
      <w:r>
        <w:rPr>
          <w:rStyle w:val="FootnoteAnchor"/>
          <w:rtl w:val="true"/>
        </w:rPr>
        <w:footnoteReference w:id="701"/>
      </w:r>
      <w:r>
        <w:rPr>
          <w:rFonts w:ascii="Amiri" w:hAnsi="Amiri" w:eastAsia="Amiri" w:cs="Amiri"/>
          <w:color w:val="111111"/>
          <w:sz w:val="28"/>
          <w:sz w:val="28"/>
          <w:szCs w:val="28"/>
          <w:rtl w:val="true"/>
          <w:lang w:bidi="ar-SA"/>
        </w:rPr>
        <w:t xml:space="preserve">أَلْسِنَتِنا </w:t>
      </w:r>
    </w:p>
    <w:p>
      <w:pPr>
        <w:pStyle w:val="BookText"/>
        <w:rPr/>
      </w:pPr>
      <w:r>
        <w:rPr>
          <w:rFonts w:ascii="Amiri" w:hAnsi="Amiri" w:eastAsia="Amiri" w:cs="Amiri"/>
          <w:color w:val="111111"/>
          <w:sz w:val="28"/>
          <w:sz w:val="28"/>
          <w:szCs w:val="28"/>
          <w:rtl w:val="true"/>
          <w:lang w:bidi="ar-SA"/>
        </w:rPr>
        <w:t>بِحُسْنِ عِبارَتِهِ، 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أَنْزَلْتَهُ عَلى نَبِيِّكَ محمّد صَلَّى اللّه عَلَيْهِ وَآلِهِ مُجْمَلاً، وَأَلْهَمْتَهُ عِلْمَ عَجائِبِهِ مُكَمَّلاً، وَوَرَّثْتَنا عِلْمَهُ مُفَسَّراً، وَفَضَّلْتَنا عَلَى مَنْ جَهِلَ عِلْمَهُ، وَقَوَّيْتَنَا عَلَيْهِ لِتَرْفَعَنا فَوْقَ مَنْ لَمْ يُطِقْ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جَعَلْتَ قُلُوبَنا لَهُ حَمَلَةٌ، وَعَرَّفْتَنا بِرَحْمَتِكَ شَرَفَهُ وَفَضْلَهُ، فَصَلِّ عَلى محمّد الْخَطيب بِهِ، وَعَلَى آلِهِ الْخُزَانِ لَهُ، وَاجْعَلْنا ممّن يَعْتَرِفُ بِأَنَّهُ مِنْ عِنْدِكَ حتّى لا يُعارِضَنا الشَّكُ في تَصْدِيقِهِ، وَلا يَخْتَلِجَنا الزَّيْغُ عَنْ قَصْدِ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الكريم فهو معجزة الإسلام الكبرى، وقد تحدّث سليل النبوّة في هذا المقطع عن بعض معالمه وأنواره،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أنزل القرآن الكريم نوراً يهدي به الضال، ويرشد به الحائر، ويوضح به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جعل القرآن الحكيم مهيمناً ومشرفاً على جميع كتبه التي أنزلها على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يكشف عما حدث فيها من التغيير والتبديل والتحريف من قبل المنحرفين ودعاة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فضّل كتابه العزيز على كلّ كتاب وحديث عُرض فيه لقصص الأنبياء وشؤونهم، فقد تناول الذكر الحكيم بصورة موضوعية وشاملة أحوالهم وشؤونهم واقتباس العبر منهم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الكريم كان منهجاً ودستوراً عامّاً للحياة، فقد فرّق بين الحلال </w:t>
      </w:r>
    </w:p>
    <w:p>
      <w:pPr>
        <w:pStyle w:val="BookText"/>
        <w:rPr/>
      </w:pPr>
      <w:r>
        <w:rPr>
          <w:rFonts w:ascii="Amiri" w:hAnsi="Amiri" w:eastAsia="Amiri" w:cs="Amiri"/>
          <w:color w:val="111111"/>
          <w:sz w:val="28"/>
          <w:sz w:val="28"/>
          <w:szCs w:val="28"/>
          <w:rtl w:val="true"/>
          <w:lang w:bidi="ar-SA"/>
        </w:rPr>
        <w:t>والحرام، وأعرب عن شرائع الأحكام، وفصل جميع ما يحتاجه الناس تفصيلاً واضحاً لا لبس فيه ولا غموض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جعل كتابه الحكيم نوراً يهتدي به من ظلم الضلالة وعماية الجهالة، كما جعله شفاء من الأمراض والعاهات النفسيّة وذلك لمن آمن وصدق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الذكر الحكيم ميزان عدل وقسط، ليس فيه ميل عن الحقِّ، ولا اتّباع لهوى، وإنّ من تمسك واعتصم به فقد سلك الطريق القويم الذي لا التواء فيه، ونجا من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اللّه أن يتفضّل عليه برعاية كتابه، والتسليم لمحكم آياته، والإقرار بمتشابهاته</w:t>
      </w:r>
    </w:p>
    <w:p>
      <w:pPr>
        <w:pStyle w:val="BookText"/>
        <w:rPr/>
      </w:pPr>
      <w:r>
        <w:rPr>
          <w:rFonts w:ascii="IRNazanin" w:hAnsi="IRNazanin" w:eastAsia="IRNazanin"/>
          <w:color w:val="111111"/>
          <w:sz w:val="28"/>
          <w:sz w:val="28"/>
          <w:szCs w:val="28"/>
          <w:rtl w:val="true"/>
          <w:lang w:bidi="fa-IR"/>
        </w:rPr>
        <w:t xml:space="preserve">إنّ اللّه تعالى قد منح نبيّه العظيم فألهمه عجائب ما في القرآن الكريم، وعلمه تفسيره، كما أشاد بأئمة الهدى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رفعهم اللّه، وأعلى درجتهم، فجعلهم خزنة علمه، والأدلاء على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ولنستمع بعد هذا إلى مقطع آخر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وَاجْعَلْنَا ممّن يَعْتَصِمُ بِحَبْلِهِ، وَيَأْوِي مِنَ الْمُتَشَابِهَاتِ إِلى حِرْزِ مَعْقِلِهِ، وَيَسْكُنُ فِي ظِلٍّ جَناحِهِ، وَيَهْتَدِي بِضَوْءِ صَباحِهِ، وَيَقْتَدِي بِتَبَلُّج إِسْفارِهِ، وَيَسْتَصْبِحُ بِمِصْباحِهِ، وَلَا يَلْتَمِسُ الْهُدَىٰ فِي غَيْرِهِ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وَكَما نَصَبْتَ بِهِ محمّداً عَلَماً لِلدَّلالَةِ عَلَيْكَ، وَأَنْهَجْتَ بِآلِهِ سُبُلَ الرّضا إِلَيْكَ، فَصَلِّ عَلَى محمّد وَآلِهِ وَاجْعَلِ الْقُرْآنَ وَسيلَةً لَنَا إِلَى أَشْرَفِ مَنازِلِ الْكَرامَةِ، وَسُلَّماً نَعْرُجُ فِيهِ إِلى مَحَلَّ السَّلامَةِ، وَسَبَباً نُجْرىٰ بِهِ </w:t>
      </w:r>
    </w:p>
    <w:p>
      <w:pPr>
        <w:pStyle w:val="BookText"/>
        <w:rPr/>
      </w:pPr>
      <w:r>
        <w:rPr>
          <w:rFonts w:ascii="Amiri" w:hAnsi="Amiri" w:eastAsia="Amiri" w:cs="Amiri"/>
          <w:color w:val="111111"/>
          <w:sz w:val="28"/>
          <w:sz w:val="28"/>
          <w:szCs w:val="28"/>
          <w:rtl w:val="true"/>
          <w:lang w:bidi="ar-SA"/>
        </w:rPr>
        <w:t>النَّجاةَ فِي عَرْصَةِ الْقِيامَةِ، وَذَريعَةً نَقْدُمُ بِها عَلَى نَعِيمِ دَارِ الْمُقامَةِ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وَاحْطُطْ بِالْقُرْآنِ عَنا ثِقْلَ الأوزار، وَهَبْ لَنا حُسْنَ شَمائِلِ الْأَبْرَارِ، وَاقْفُ بِنا آثارَ الَّذِينَ قامُوا لَكَ بِهِ آنَاءَ اللَّيْلِ وَأَطْرافَ النَّهَارِ، حتّى تُطَهِّرَنا مِنْ كلّ دَنَسٍ بِتَطْهِيرِهِ وَتَقْفُوَ بِنا آثَارَ الَّذِينَ اسْتَضاءُوا بِنُورِهِ، وَلَمْ يُلْهِهِمُ الْأَمَلُ عَنِ الْعَمَلِ فَيَقْطَعَهُمْ بِخُدَعِ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وَاجْعَلِ الْقُرْآنَ لَنا في ظُلَم الليالي مُؤْنِساً، وَمِنْ نَزَعَاتِ </w:t>
      </w:r>
      <w:r>
        <w:rPr>
          <w:rStyle w:val="FootnoteAnchor"/>
          <w:rtl w:val="true"/>
        </w:rPr>
        <w:footnoteReference w:id="702"/>
      </w:r>
      <w:r>
        <w:rPr>
          <w:rFonts w:ascii="Amiri" w:hAnsi="Amiri" w:eastAsia="Amiri" w:cs="Amiri"/>
          <w:color w:val="111111"/>
          <w:sz w:val="28"/>
          <w:sz w:val="28"/>
          <w:szCs w:val="28"/>
          <w:rtl w:val="true"/>
          <w:lang w:bidi="ar-SA"/>
        </w:rPr>
        <w:t>الشَّيْطانِ وَخَطَراتِ الْوَساوِسِ حارساً، وَلأَقْدامِنا عَنْ نَقْلِها إِلَى الْمَعاصي حابساً، وَلأَلْسِنَتِنا عَنِ الْخَوْضِ فِي الْبَاطِلِ مِنْ غَيْرِمَا آفَةٍ مُخْرِساً، وَلِجَوارِحِنا عَنِ اقْتِرافِ الْآثَامِ زاجِراً، وَلِما طَوَتِ الْغَفْلَةُ عَنَا مِنْ تَصَفُّح الْاِعْتِبارِ ناشِراً، حتّى تُوصِلَ إلى قُلُوبِنا فَهْمَ عَجائِبِهِ، وَزَواجِرَ أَمْثَالِهِ الَّتي ضَعُفَتِ الْجِبَالُ الرَّواسِي عَلَى صَلابَتِهَا عَنِ احْتِمالِهِ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وَأَدِمْ بِالْقُرْآنِ صَلاحَ ظَاهِرِنا، وَاحْجُبْ بِهِ خَطَراتِ الْوَساوِسِ عَنْ صِحَّةِ ضَمَائِرنا، وَاغْسِلْ بِهِ دَرَنَ قُلُوبِنا وَعَلائِقَ أَوْزارِنا، وَاجْمَعْ بِهِ مُنْتَشَرَ أمورنا، وَارْهِ بِهِ فِي مَوْقِفِ الْعَرْضِ عَلَيْكَ ظَمَاً هَواجِرِنَا، وَاكْسُنَا بِهِ حُلَلَ الْأَمَانِ يَوْمَ الْفَزَعِ الْأَكْبَرِ فِي نُشُورِنا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المقطع الرائع تضرّع الإمام إلى اللّه تعالى طالباً منه أن يجعله من المعتصمين بحبل القرآن الكريم، وأن يلجأ إليه في متشابهاته ليكشف له الأمر، ويوضح له القصد، وأن يستضيء بنوره، ولا يلتمس الهدى في غيره، كما طلب منه تعالى أن يجعل القرآن الكريم وسيلة يبلغ بها أعلى درجات المقربين، وسلّماً يعرج فيه إلى مواطن السلامة، وسبباً للنجاة في يوم القيامة، وأن يحط به ثقل الذنوب والأوزار، وأن يجعل تلاوته وإمعان النظر في آياته مؤنساً له في ظلم الليالي، وأن يحرسه به من وساوس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محتويات هذه الفقرات، ولنستمع إلى مقطع آخر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وَاجْبُرْ بِالْقُرْآنِ خَلَّتَنا مِنْ عَدَمِ الْإِمْلاقِ </w:t>
      </w:r>
      <w:r>
        <w:rPr>
          <w:rStyle w:val="FootnoteAnchor"/>
          <w:rtl w:val="true"/>
        </w:rPr>
        <w:footnoteReference w:id="703"/>
      </w:r>
      <w:r>
        <w:rPr>
          <w:rFonts w:ascii="Amiri" w:hAnsi="Amiri" w:eastAsia="Amiri" w:cs="Amiri"/>
          <w:color w:val="111111"/>
          <w:sz w:val="28"/>
          <w:sz w:val="28"/>
          <w:szCs w:val="28"/>
          <w:rtl w:val="true"/>
          <w:lang w:bidi="ar-SA"/>
        </w:rPr>
        <w:t xml:space="preserve">، وَسُقْ إِلَيْنَا بِهِ رَغَدَ الْعَيْشِ وَخِصْبَ سَعَةِ الْأَرْزاقِ، وَجَنِّبْنا بِهِ الضَّرائِبَ </w:t>
      </w:r>
      <w:r>
        <w:rPr>
          <w:rStyle w:val="FootnoteAnchor"/>
          <w:rtl w:val="true"/>
        </w:rPr>
        <w:footnoteReference w:id="704"/>
      </w:r>
      <w:r>
        <w:rPr>
          <w:rFonts w:ascii="Amiri" w:hAnsi="Amiri" w:eastAsia="Amiri" w:cs="Amiri"/>
          <w:color w:val="111111"/>
          <w:sz w:val="28"/>
          <w:sz w:val="28"/>
          <w:szCs w:val="28"/>
          <w:rtl w:val="true"/>
          <w:lang w:bidi="ar-SA"/>
        </w:rPr>
        <w:t>الْمَذْمُومَةَ وَمَدانِيَ الْأَخْلاقِ، وَاعْصِمْنَا بِهِ مِنْ هُوَةِ الْكُفْرِ وَدَواعِيَ النِّفاقِ، حَتَّىٰ يَكُونَ لَنَا فِي الْقِيَامَةِ إِلَى رِضْوانِكَ وَجِنائِكَ قائِداً، وَلَنا في الدُّنْيا عَنْ سَخَطِكَ وَتَعَدّي حُدُودِكَ دَائِداً، وَلِما عِنْدَكَ بِتَحْلِيلِ حَلالِهِ وَتَحْرِيم حَرامِهِ شَاهِداً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وَهَوّنْ بِالْقُرْآنِ عِنْدَ الْمَوتِ عَلى أَنْفُسِنا كَرْبَ السَّيَاقِ </w:t>
      </w:r>
      <w:r>
        <w:rPr>
          <w:rStyle w:val="FootnoteAnchor"/>
          <w:rtl w:val="true"/>
        </w:rPr>
        <w:footnoteReference w:id="705"/>
      </w:r>
      <w:r>
        <w:rPr>
          <w:rFonts w:ascii="Amiri" w:hAnsi="Amiri" w:eastAsia="Amiri" w:cs="Amiri"/>
          <w:color w:val="111111"/>
          <w:sz w:val="28"/>
          <w:sz w:val="28"/>
          <w:szCs w:val="28"/>
          <w:rtl w:val="true"/>
          <w:lang w:bidi="ar-SA"/>
        </w:rPr>
        <w:t xml:space="preserve">وَجَهْدَ الْأَنينِ، وَتَرَادُفَ الْحَشارِج </w:t>
      </w:r>
      <w:r>
        <w:rPr>
          <w:rStyle w:val="FootnoteAnchor"/>
          <w:rtl w:val="true"/>
        </w:rPr>
        <w:footnoteReference w:id="7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النُّفُوسُ </w:t>
      </w:r>
    </w:p>
    <w:p>
      <w:pPr>
        <w:pStyle w:val="BookText"/>
        <w:rPr/>
      </w:pPr>
      <w:r>
        <w:rPr>
          <w:rFonts w:ascii="Amiri" w:hAnsi="Amiri" w:eastAsia="Amiri" w:cs="Amiri"/>
          <w:color w:val="111111"/>
          <w:sz w:val="28"/>
          <w:sz w:val="28"/>
          <w:szCs w:val="28"/>
          <w:rtl w:val="true"/>
          <w:lang w:bidi="ar-SA"/>
        </w:rPr>
        <w:t xml:space="preserve">التَّراقِيَ </w:t>
      </w:r>
      <w:r>
        <w:rPr>
          <w:rStyle w:val="FootnoteAnchor"/>
          <w:rtl w:val="true"/>
        </w:rPr>
        <w:footnoteReference w:id="707"/>
      </w:r>
      <w:r>
        <w:rPr>
          <w:rFonts w:ascii="Amiri" w:hAnsi="Amiri" w:eastAsia="Amiri" w:cs="Amiri"/>
          <w:color w:val="111111"/>
          <w:sz w:val="28"/>
          <w:sz w:val="28"/>
          <w:szCs w:val="28"/>
          <w:rtl w:val="true"/>
          <w:lang w:bidi="ar-SA"/>
        </w:rPr>
        <w:t xml:space="preserve">وَقِيلَ مَنْ رَاقٍ </w:t>
      </w:r>
      <w:r>
        <w:rPr>
          <w:rStyle w:val="FootnoteAnchor"/>
          <w:rtl w:val="true"/>
        </w:rPr>
        <w:footnoteReference w:id="708"/>
      </w:r>
      <w:r>
        <w:rPr>
          <w:rFonts w:ascii="Amiri" w:hAnsi="Amiri" w:eastAsia="Amiri" w:cs="Amiri"/>
          <w:color w:val="111111"/>
          <w:sz w:val="28"/>
          <w:sz w:val="28"/>
          <w:szCs w:val="28"/>
          <w:rtl w:val="true"/>
          <w:lang w:bidi="ar-SA"/>
        </w:rPr>
        <w:t xml:space="preserve">، وَتَجَلَّى مَلَكُ الْمَوْتِ لِقَبْضِها مِنْ حُجُبِ الْغُيُوبِ، وَرَماهَا عَنْ قَوْسِ الْمَنايا بِأَسْهُم وَحْشَةِ الْفِراقِ، وَدافَ لَهَا مِنْ رُعافِ الْمَوْتِ </w:t>
      </w:r>
      <w:r>
        <w:rPr>
          <w:rStyle w:val="FootnoteAnchor"/>
          <w:rtl w:val="true"/>
        </w:rPr>
        <w:footnoteReference w:id="709"/>
      </w:r>
      <w:r>
        <w:rPr>
          <w:rFonts w:ascii="Amiri" w:hAnsi="Amiri" w:eastAsia="Amiri" w:cs="Amiri"/>
          <w:color w:val="111111"/>
          <w:sz w:val="28"/>
          <w:sz w:val="28"/>
          <w:szCs w:val="28"/>
          <w:rtl w:val="true"/>
          <w:lang w:bidi="ar-SA"/>
        </w:rPr>
        <w:t>كَأْساً مَسْمُومَةَ الْمَذاقِ، وَدَنَا مِنَّا إِلَى الْآخِرَةِ رَحِيلٌ وَانْطِلاقُ، وَصَارَتِ الْأَعْمَالُ قَلائِدَ فِي الْأَعْنَاقِ، وَكَانَتِ الْقُبُورُ هِيَ الْمَأْوَىٰ إلى ميقاتِ يَوْمِ التَّلاقِ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وَبارِكْ لَنا في حُلُولِ دارِ البِلىَ وَطُولِ الْمُقامَةِ بَيْنَ أَطْباقِ الثَّرَى، وَاجْعَلِ الْقُبُورَ بَعْدَ فِراقِ الدُّنْيا خَيْرَ مَنازِلِنا، وَافْسَحْ لَنَا بِرَحْمَتِكَ فِي ضِيقِ مَلاحِدِنَا، وَلا تَفْضَحْنا في حاضِرِ الْقِيَامَةِ بِمُوبِقاتِ آثامِنَا، وَارْحَمْ بِالْقُرَآنِ فِي مَوْقِفِ الْعَرْضِ عَلَيْكَ ذُلُّ مَقامِنا، وَثَبِّتْ بِهِ عِنْدَ اضْطِرابِ جِسْرِ جَهَنَّمَ يَوْمَ الْمَجازِ عَلَيْها زَلَلَ أَقْدَامِنَا، وَنَجِّنا بِهِ مِنْ كلّ كَرْبٍ يَوْمَ الْقِيَامَةِ، وَشَدائِدِ أَهْوالِ يَوْمِ الطَّامَّةِ، وَبَيْضُ وُجُوهَنا يَوْمَ تَسْوَدُّ وَجُوهُ الظَّلَمَةِ فِي يَوْمِ الْحَسْرَةِ وَالنَّدَامَةِ، وَاجْعَلْ لَنا فِي صُدُورِ الْمُؤْمِنينَ وُدّاً، وَلا تَجْعَلِ الْحَياةَ عَلَيْنا نَكَداً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وَرَسُولِكَ كَما بَلَّغَ رِسالَتَكَ، وَصَدَعَ بِأَمْرِكَ، وَنَصَحَ لِعِبادِكَ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اجْعَلْ نَبِيَّنَا صَلَواتُكَ عَلَيْهِ وَعَلَى آلِهِ يَوْمَ الْقِيَامَةِ أَقْرَبَ النَّبِيِّينَ مِنْكَ مَجْلِساً، وَأَمْكَنَهُمْ مِنْكَ شَفاعَةٌ، وَأَجَلَّهُمْ عِنْدَكَ قَدْرَاً، وَأَوْجَهَهُمْ عِنْدَكَ جاهاً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وَشَرِّفْ بُنْيانَهُ </w:t>
      </w:r>
      <w:r>
        <w:rPr>
          <w:rStyle w:val="FootnoteAnchor"/>
          <w:rtl w:val="true"/>
        </w:rPr>
        <w:footnoteReference w:id="711"/>
      </w:r>
      <w:r>
        <w:rPr>
          <w:rFonts w:ascii="Amiri" w:hAnsi="Amiri" w:eastAsia="Amiri" w:cs="Amiri"/>
          <w:color w:val="111111"/>
          <w:sz w:val="28"/>
          <w:sz w:val="28"/>
          <w:szCs w:val="28"/>
          <w:rtl w:val="true"/>
          <w:lang w:bidi="ar-SA"/>
        </w:rPr>
        <w:t>، وَعَظِّمْ بَرْهَانَهُ، وَثَقُلْ ميزانَهُ، وَتَقَبَّلْ شَفاعَتَهُ، وَقَرَّبْ وَسيلَتَهُ، وَبَيْضٌ وَجْهَهُ، وَأَتِمَّ نُورَهُ، وَارْفَعْ دَرَجَتَهُ، وَأَحْيِنا عَلى سُنَّتِهِ، وَتَوَفَّنا عَلى مِلَّتِهِ، وَخُذْبِنا مِنْهَاجَهُ، وَاسْلُكَ بِنا سَبِيلَهُ، وَاجْعَلْنا مِنْ أَهْلِ طَاعَتِهِ، وَاحْشُرْنا فِي زُمْرَتِهِ، وَأَوْرِدْنا حَوْضَهُ، وَاسْقِنَا بِكَأْسِهِ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عَلى محمّد وَآلِهِ صَلاةً تُبَلِّغُهُ بِها أَفْضَلَ ما يَأْمُلُ مِنْ خَيْرِكَ وَفَضْلِكَ وَكَرامَتِكَ، إِنَّكَ ذُو رَحْمَةٍ واسعةٍ وَفَضْلٍ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 بِما بَلَّغَ مِنْ رِسالاتِكَ، وَأَدَىٰ مِنْ آيَاتِكَ، وَنَصَحَ لِعِبادِكَ، وَجاهَدَ في سَبيلِكَ، أَفْضَلَ مَا جَزَيْتَ أَحَداً مِنْ مَلائِكَتِكَ الْمُقَرَّبِينَ، وَأَنْبِيائِكَ الْمُرْسَلِينَ الْمُصْطَفِينَ، وَالسَّلامُ عَلَيْهِ وَعَلَى آلِهِ الطَّيِّينَ الطَّاهِرينَ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ينتهي هذا الدعاء الشريف، وهو من غرر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75" w:name="pg16370_167448"/>
    </w:p>
    <w:p>
      <w:pPr>
        <w:pStyle w:val="BookText"/>
        <w:rPr/>
      </w:pPr>
      <w:bookmarkEnd w:id="775"/>
      <w:r>
        <w:rPr>
          <w:rFonts w:ascii="Amiri" w:hAnsi="Amiri" w:eastAsia="Amiri" w:cs="Amiri"/>
          <w:color w:val="111111"/>
          <w:sz w:val="28"/>
          <w:sz w:val="28"/>
          <w:szCs w:val="28"/>
          <w:rtl w:val="true"/>
          <w:lang w:bidi="ar-SA"/>
        </w:rPr>
        <w:t xml:space="preserve">وقد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الفقرات عن تعظيمه البالغ للقرآن الكريم، وقد نعته بأجل الأوصاف، وأسمى النعوت؛ إذ ليس أحد يعرف مكانة هذا الكتاب العظيم، ويعلم حقيقته وتفسيره سوى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خزنة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حكمته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في هذه الفقرات أن يتكرّم عليه بخير الدنيا والآخرة، وأن ينعم عليه بالمغفرة والرضوان إذا انتقل إليه، وصار في جواره، كما احتوت هذه الفقرات على تعظيم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الفكر والعلم في الأرض، والدعاء له بمزيد الأجر على جهوده وجهاده في تحرير الإنسان من براثن الكفر والإلحاد</w:t>
      </w:r>
      <w:r>
        <w:rPr>
          <w:rFonts w:eastAsia="IRNazanin" w:cs="IRNazanin"/>
          <w:color w:val="111111"/>
          <w:sz w:val="28"/>
          <w:szCs w:val="28"/>
          <w:rtl w:val="true"/>
          <w:lang w:bidi="fa-IR"/>
        </w:rPr>
        <w:t>.</w:t>
      </w:r>
    </w:p>
    <w:p>
      <w:pPr>
        <w:pStyle w:val="Heading4"/>
        <w:numPr>
          <w:ilvl w:val="3"/>
          <w:numId w:val="1"/>
        </w:numPr>
        <w:rPr/>
      </w:pPr>
      <w:bookmarkStart w:id="776" w:name="__RefHeading___Toc6640153_1280447820"/>
      <w:bookmarkStart w:id="777" w:name="_Toc296"/>
      <w:bookmarkEnd w:id="776"/>
      <w:r>
        <w:rPr>
          <w:rtl w:val="true"/>
        </w:rPr>
        <w:t xml:space="preserve">نماذج من تفسيره </w:t>
      </w:r>
      <w:r>
        <w:rPr>
          <w:rtl w:val="true"/>
        </w:rPr>
        <w:t>(</w:t>
      </w:r>
      <w:r>
        <w:rPr>
          <w:rtl w:val="true"/>
        </w:rPr>
        <w:t>عَلَيهِ السَّلَامُ</w:t>
      </w:r>
      <w:r>
        <w:rPr>
          <w:rtl w:val="true"/>
        </w:rPr>
        <w:t>)</w:t>
      </w:r>
      <w:bookmarkEnd w:id="777"/>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ألمع المفسرين للقرآن الكريم، وقد استشهد علماء التفسير بالكثير من روائع تفسيره، 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صاحب مدرسة لتفسير القرآن، وقد أخذ عنه ابنه الشهيد زيد في تفسيره للقرآن</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أخذ عنه ابنه الإمام أبو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الذي رواه عنه زياد بن المنذر </w:t>
      </w:r>
      <w:r>
        <w:rPr>
          <w:rStyle w:val="FootnoteAnchor"/>
          <w:rtl w:val="true"/>
        </w:rPr>
        <w:footnoteReference w:id="714"/>
      </w:r>
      <w:r>
        <w:rPr>
          <w:rFonts w:ascii="Amiri" w:hAnsi="Amiri" w:eastAsia="Amiri" w:cs="Amiri"/>
          <w:color w:val="111111"/>
          <w:sz w:val="28"/>
          <w:sz w:val="28"/>
          <w:szCs w:val="28"/>
          <w:rtl w:val="true"/>
          <w:lang w:bidi="ar-SA"/>
        </w:rPr>
        <w:t>الزعيم للفرقة الجاروديّة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فإنّا نقدم نماذج موجزة من تفسيره لكتاب اللّه العزيز، وفي ما يلى ذلك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محمّد الباقر،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تفسير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جَعَلَ لَكُمُ الْأَرْضَ فِرَاشِاً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سُبْحانَهُ وَتَعَالَى جَعَلَ الْأَرْضَ مُلائِمَةٌ لِطباعِكُمْ، مُوافِقَةٌ لأَجْسَادِكُمْ، وَلَمْ يَجْعَلْها شَدِيدَةَ الْحَمَأِ </w:t>
      </w:r>
      <w:r>
        <w:rPr>
          <w:rStyle w:val="FootnoteAnchor"/>
          <w:rtl w:val="true"/>
        </w:rPr>
        <w:footnoteReference w:id="715"/>
      </w:r>
      <w:r>
        <w:rPr>
          <w:rFonts w:ascii="Amiri" w:hAnsi="Amiri" w:eastAsia="Amiri" w:cs="Amiri"/>
          <w:color w:val="111111"/>
          <w:sz w:val="28"/>
          <w:sz w:val="28"/>
          <w:szCs w:val="28"/>
          <w:rtl w:val="true"/>
          <w:lang w:bidi="ar-SA"/>
        </w:rPr>
        <w:t xml:space="preserve">وَالْحَرارَةِ فَتَحْرِقَكُمْ، وَلَا شَدِيدَةَ الْبرودَةِ فَتُجَمِّدَكُمْ، وَلَا شَدِيدَةَ طِيبِ الرّيحِ فَتَصْدَعَ ها ماتِكُمْ، وَلَا شَدِيدَةَ النَّتْنِ فَتَعْطِبَكُمْ </w:t>
      </w:r>
      <w:r>
        <w:rPr>
          <w:rStyle w:val="FootnoteAnchor"/>
          <w:rtl w:val="true"/>
        </w:rPr>
        <w:footnoteReference w:id="716"/>
      </w:r>
      <w:r>
        <w:rPr>
          <w:rFonts w:ascii="Amiri" w:hAnsi="Amiri" w:eastAsia="Amiri" w:cs="Amiri"/>
          <w:color w:val="111111"/>
          <w:sz w:val="28"/>
          <w:sz w:val="28"/>
          <w:szCs w:val="28"/>
          <w:rtl w:val="true"/>
          <w:lang w:bidi="ar-SA"/>
        </w:rPr>
        <w:t xml:space="preserve">، وَلَا شَديدة اللين كَالْماءِ فَتُغْرِفَكُمْ، وَلَا شَدِيدَةَ الصَّلابَةِ فَتَمْتَنِعَ عَلَيْكُمْ في دورِكُمْ وَأَيْنِيَتِكُمْ، وَقُبُورِ مَوْتَاكُمْ، وَلكِنَّهُ عَزَّ وَجَلَّ جَعَلَ فيها مِنَ الْمَتانَةِ </w:t>
      </w:r>
      <w:r>
        <w:rPr>
          <w:rStyle w:val="FootnoteAnchor"/>
          <w:rtl w:val="true"/>
        </w:rPr>
        <w:footnoteReference w:id="717"/>
      </w:r>
      <w:r>
        <w:rPr>
          <w:rFonts w:ascii="Amiri" w:hAnsi="Amiri" w:eastAsia="Amiri" w:cs="Amiri"/>
          <w:color w:val="111111"/>
          <w:sz w:val="28"/>
          <w:sz w:val="28"/>
          <w:szCs w:val="28"/>
          <w:rtl w:val="true"/>
          <w:lang w:bidi="ar-SA"/>
        </w:rPr>
        <w:t>ما تَنْتَفِعونَ بِهِ، وَتَتَمَاسَكُونَ وَتَتَماسَكُ عَلَيْهَا أَبْدانُكُمْ، وَجَعَلَ فيها ما تَنْقادُ بِهِ لِدورِكُمْ وَقُبورِكُمْ وَكَثِيرٍ مِنْ مَنافِعِكُمْ، فَلِذلِكَ جَعَلَ الْأَرْضَ فِراشاً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سَقْفاً مِنْ فَوْقِكُمْ مَحْفوظاً، يُدير فيها شَمْسَها وَقَمَرَها وَنُجُومَهَا لِمَنافِعِكُمْ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الْمَطَرَ يُنْزِلُهُ مِنْ عُلَى لِيَبْلُغَ قُلَلَ جِبالِكُمْ وَتِلالِكُمْ وَهِضَابِكُمْ</w:t>
      </w:r>
      <w:r>
        <w:rPr>
          <w:rStyle w:val="FootnoteAnchor"/>
          <w:rtl w:val="true"/>
        </w:rPr>
        <w:footnoteReference w:id="718"/>
      </w:r>
      <w:r>
        <w:rPr>
          <w:rFonts w:ascii="Amiri" w:hAnsi="Amiri" w:eastAsia="Amiri" w:cs="Amiri"/>
          <w:color w:val="111111"/>
          <w:sz w:val="28"/>
          <w:sz w:val="28"/>
          <w:szCs w:val="28"/>
          <w:rtl w:val="true"/>
          <w:lang w:bidi="ar-SA"/>
        </w:rPr>
        <w:t xml:space="preserve">وَأَوْهَادِكُمْ </w:t>
      </w:r>
      <w:r>
        <w:rPr>
          <w:rStyle w:val="FootnoteAnchor"/>
          <w:rtl w:val="true"/>
        </w:rPr>
        <w:footnoteReference w:id="719"/>
      </w:r>
      <w:r>
        <w:rPr>
          <w:rFonts w:ascii="Amiri" w:hAnsi="Amiri" w:eastAsia="Amiri" w:cs="Amiri"/>
          <w:color w:val="111111"/>
          <w:sz w:val="28"/>
          <w:sz w:val="28"/>
          <w:szCs w:val="28"/>
          <w:rtl w:val="true"/>
          <w:lang w:bidi="ar-SA"/>
        </w:rPr>
        <w:t xml:space="preserve">، ثُمَّ فَرَّقَهُ رَذاذاً </w:t>
      </w:r>
      <w:r>
        <w:rPr>
          <w:rStyle w:val="FootnoteAnchor"/>
          <w:rtl w:val="true"/>
        </w:rPr>
        <w:footnoteReference w:id="720"/>
      </w:r>
      <w:r>
        <w:rPr>
          <w:rFonts w:ascii="Amiri" w:hAnsi="Amiri" w:eastAsia="Amiri" w:cs="Amiri"/>
          <w:color w:val="111111"/>
          <w:sz w:val="28"/>
          <w:sz w:val="28"/>
          <w:szCs w:val="28"/>
          <w:rtl w:val="true"/>
          <w:lang w:bidi="ar-SA"/>
        </w:rPr>
        <w:t xml:space="preserve">وَوابِلا </w:t>
      </w:r>
      <w:r>
        <w:rPr>
          <w:rStyle w:val="FootnoteAnchor"/>
          <w:rtl w:val="true"/>
        </w:rPr>
        <w:footnoteReference w:id="721"/>
      </w:r>
      <w:r>
        <w:rPr>
          <w:rFonts w:ascii="Amiri" w:hAnsi="Amiri" w:eastAsia="Amiri" w:cs="Amiri"/>
          <w:color w:val="111111"/>
          <w:sz w:val="28"/>
          <w:sz w:val="28"/>
          <w:szCs w:val="28"/>
          <w:rtl w:val="true"/>
          <w:lang w:bidi="ar-SA"/>
        </w:rPr>
        <w:t xml:space="preserve">وَهَطلا </w:t>
      </w:r>
      <w:r>
        <w:rPr>
          <w:rStyle w:val="FootnoteAnchor"/>
          <w:rtl w:val="true"/>
        </w:rPr>
        <w:footnoteReference w:id="722"/>
      </w:r>
      <w:r>
        <w:rPr>
          <w:rFonts w:ascii="Amiri" w:hAnsi="Amiri" w:eastAsia="Amiri" w:cs="Amiri"/>
          <w:color w:val="111111"/>
          <w:sz w:val="28"/>
          <w:sz w:val="28"/>
          <w:szCs w:val="28"/>
          <w:rtl w:val="true"/>
          <w:lang w:bidi="ar-SA"/>
        </w:rPr>
        <w:t xml:space="preserve">لِتُنشِّفَهُ أَرَضوكُمْ، وَلَمْ يَجْعَلْ ذلِكَ الْمَطَرَ نازلاً عَلَيْكُمْ قِطْعَةً واحِدَةً فَيُفْسِدَ أَرْضَكُمْ </w:t>
      </w:r>
    </w:p>
    <w:p>
      <w:pPr>
        <w:pStyle w:val="BookText"/>
        <w:rPr/>
      </w:pPr>
      <w:r>
        <w:rPr>
          <w:rFonts w:ascii="Amiri" w:hAnsi="Amiri" w:eastAsia="Amiri" w:cs="Amiri"/>
          <w:color w:val="111111"/>
          <w:sz w:val="28"/>
          <w:sz w:val="28"/>
          <w:szCs w:val="28"/>
          <w:rtl w:val="true"/>
          <w:lang w:bidi="ar-SA"/>
        </w:rPr>
        <w:t>وَأَشْجَارَكُمْ وَزُروعَكُمْ وَثِمارَكُمْ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يُخْرِجُهُ مِنَ الْأَرْضِ رِزْقاً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أَشباهاً وَأَمْثالاً مِنَ الْأَصْنامِ الَّتِي لَا تَعْقِلُ وَلَا تَسْمَعُ وَلَا تُبْصِرُ وَلَا تَقْدِرُ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أَنَّهَا لَا تَقْدِرُ عَلَى شَيْءٍ مِنْ هَذِهِ النَّعَمِ الْجَلِيلَةِ الَّتِي أَنْعَمَها عَلَيْكُمْ رَبُّكُمْ تَبارَكَ وَتَعالى</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القطعة الذهبية من كلام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بأروع أدلّة التوحيد وأوثقها، فقد أعطت صورة متكاملة مشرقة من خلق اللّه تعالى للأرض، فقد خلقها بالكيفية الرائعة التي ليست صلبة ولا شديدة، ليسهل على الإنسان العيش عليها، والانتفاع بخيراتها وثمراتها التي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الأرض بما فيها من العجائب كالجبال والأودية والمعادن والبحار والأنهار وغير ذلك من أعظم الأدلة وأوثقها على وجود الخالق العظيم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عظمة اللّه تعالى بخلقه السماء، وما فيها من الشمس والقمر وسائر الكواكب التي تزوّد هذه الأرض بأشعتها، فإنّ أشعة الشمس لها الأثر البالغ في تكوين الحياة النباتية، كما أنّ أشعة القمر لها الأثر على البحار في مدها وجزرها، وكذلك لأشعة سائر الكواكب فإنّ لها الأثر التام في منح الحياة العامّة لجميع الموجودات الحيوانية والنباتية في الأرض</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الظواهر الكونية لم تكتشف إلا في هذه العصور الحديثة،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ألمح إليها في كلامه، فكان حقاً هو وآباؤه وأبناؤه المعصومون الروّاد الأوائل الذين رفعوا راية العلم، وساهموا في تكوين الحضارة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متميّزة عن الأمطار، وأنها تتساقط بصورة رتيبة وفي أوقات خاصة، وذلك لإحياء الأرض، وإخراج ثمراتها، ولو دام المطر ونزل دفعة واحدة لأهلك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أقام الإمام الأدلة المحسوسة على وجود الخالق الحكيم، دعا إلى عبادته وتوحيده ونبذ الأصنام والأنداد التي تدعو إلى انحطاط الفكر، وجمود الوعي لأنها لا تضرّ ولا تنفع، ولا تملك أي قدرة في إدارة هذا الكون وتصريف شؤونه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وأثر عنه أنه فسر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تِلاوَتِهِ تَبْيِينَا، وَلَا تَنثُرْهُ نَثْرَ الْبَقْلِ، وَلَا تَهُذَّهُ هَدْيَ الشَّعْرِ، قِفوا عِنْدَ عَجائِبِهِ لِتُحَرِّكُوا بِهِ الْقُلوبَ، وَلَا يَكُنْ هَمُ أَحَدِكُمْ آخِرَ السُّورَةِ</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السِّلْمُ هُوَ وَلايَةً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ولاية الإمام أمير المؤمنين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السلم الحقيقي التي ينعم الناس في ظلالها بالأمن والرخاء والاستقرار، ولو أنّ المسلمين دانوا بها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داهمتهم أيّة أزمات في حياتهم السياسيّة والاجتماعيّة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شخص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جَنْبُ اللّه هُوَ عليّ بن أبي طالب، وَهُوَ حُجَّةُ اللّه عَلَى الْخَلْقِ، فَإِذا كانَ يَوْمَ الْقِيامَةِ أَمَرَ اللّه خُزَانَ جَهَنَّمَ أَنْ يَدْفَعوا مفاتيحها إلى عَلى فَيُدْخِلُ مَنْ يُريدُ وَيُنَجِّي مَنْ يُريدُ، وَقَدْ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أَحَبَّكَ أَحَبَّنِي، وَمَنْ أَبْغَضَكَ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أَخِي وَأَنَا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لِواءَ الْحَمْدِ مَعَكَ يَوْمَ الْقِيامَةِ تَقَدَّمُ بِهِ قُدَّامَ أُمَّتِي وَالْمُؤَذِّنُونَ عَنْ يَمِينِكَ وَشِمالِكَ</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حبا اللّه الإمام أمير المؤمنين بكلّ منزلة كريمة عنده، والتي منها أنه قسيم الجنّة والناركما تظافرت الأخبار بذلك، لقد منحه هذه المنزلة العظيمة لعظيم جهاده في الإسلام وشدّة تقواه وتحرّجه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ثوير بن أبي فاختة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 وَوُضِعَ الْكِتَابُ وَجِيءَ بِالنَّبِيِّينَ وَالشُّهَدَاءِ</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 فأجابه الإمام بجواب مطوّل عن أهوال يوم القيامة نذكر بعضه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كانَ يَوْمَ الْقِيَامَةِ بَعَثَ اللّه النَّاسَ مِنْ حُفَرِهِمْ غُزلاً جُرْداً مُرْداً، في صعيدٍ واحدٍ، يَسوقُهُمُ النّورُ، وَتَجْمَعُهُمُ الظُّلْمَةُ، حتّى يَقِفُوا عَلَى عَتَبَةِ الْمَحْشَرِ فَيَزْدَحِمونَ دونَها، وَيُمْنَعُونَ مِنَ الْمُضِيّ، فَتَشْتَدَّ أَنْفاسُهُمْ، وَيَكْثُرُ عَرَقُهُمْ، وَتَضيقُ بِهِمْ </w:t>
      </w:r>
    </w:p>
    <w:p>
      <w:pPr>
        <w:pStyle w:val="BookText"/>
        <w:rPr/>
      </w:pPr>
      <w:r>
        <w:rPr>
          <w:rFonts w:ascii="Amiri" w:hAnsi="Amiri" w:eastAsia="Amiri" w:cs="Amiri"/>
          <w:color w:val="111111"/>
          <w:sz w:val="28"/>
          <w:sz w:val="28"/>
          <w:szCs w:val="28"/>
          <w:rtl w:val="true"/>
          <w:lang w:bidi="ar-SA"/>
        </w:rPr>
        <w:t>أمورُهُمْ، وَيَشْتَدُّ ضَحِيجُهُمْ، وَتَرْتَفِعَ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هَوْلٍ مِنْ أَهْوالِ الْقِيامَةِ، فَعِنْدَها يُشْرِفُ الْجَبَارُ تَبَارَكَ وَتَعَالَى مِنْ فَوْقِ الْعَرْشِ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انْصِتُوا وَاسْمَعوا مُنادِيَ الْجَبَارِ، فَيَسْمَعُ آخِرُهُمْ كَما يَسْمَعُ أَوَّلُهُمْ، فَتَخْشَعَ قُلُوبُهُمْ، وَتَضْطَرِبَ فَرائِصُهُمْ، وَيَرْفَعونَ رُؤوسَهُمْ إِلى ناحِيَةِ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إِلَى الدَّاعِ يَقُولُ الْكَافِرُونَ هَذَا يَوْمٌ عَسِرٌ</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فَيَأْتي النداءُ مِنْ قَبلِ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أَنَا الْحَكَمُ الَّذِي لَا يَجورُ، أَحْكُمُ الْيَوْمَ بَيْنَكُمْ بِعَدْلِي وَقِسْطي، لَا يُظْلَمُ الْيَوْمَ عِنْدَي أَحَدٌ أخُذُ لِلضَّعيفِ مِنَ الْقَوِيّ، وَلِصاحِبِ الْمَظْلِمَةِ بِالْقِصَاصِ مِنَ الْحَسَناتِ وَالسَّيِّئاتِ، وَأُثيبُ عَلَى الْهَباتِ، وَلَا يَجوزُ هذِهِ الْعَقَبَةَ ظَالِمٌ، وَلَا أَحَدٌ عِنْدَهُ مَظْلَمَةٌ يَهَبُها لِصاحِبِها، إِلَّا وَأُثِيبُهُ عَلَيْهَا، وَأَخُذُ لَهُ بِها عِنْدَ الْحِسابِ، وَاطْلُبُوا مَظَالِمَكُمْ عِنْدَ مَنْ ظَلَمَكُمْ بِها فِي الدُّنْيا، وَأَنا شَاهِدُكُمْ وَ كَفى بي شَهيداً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شاملة إلى تفصيل أهوال يوم القيامة، وما يعانيه الإنسان من الخطوب والارهاق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التّوبَةَ عَنْ عِبَادِهِ وَيَأْخُذُ الصَّدَقَاتِ</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ضَامِنٌ عَلَى رَبِّي أَنَّ الصَّدَقَةَ لَا تَقَعُ فِي يَدِ الْعَبْدِ حتّى تَفَعَ فِي بَدِ الرَّبِّ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شَيْءٍ إِلَّا وُكَّلَ بِهِ مَلَكَ، إِلَّا الصَّدَقَةَ فَإِنَّهَا تَقَعُ في يَدِ اللّه تعالى</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 دَرَاهِمَ مَعْدُودَةٍ</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الثَّمَنَ الْبَخْسَ الَّذِي اشْتَرَوا بِهِ يُوسُفَ كَانَ عِشْرِينَ دِرْهَماً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ثوير بن أبي فاختة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هَابِيلَ تَقَرَّبَ إِلَى اللّه تَعَالَى بِأَسْمَنِ كَبْشِ كانَ في حيازَتِهِ، وَتَقَرَّبَ قابِيلُ بِضِغْثٍ مِنْ سُنْبُلِ، فَقَبِلَ اللّه تَعَالَى مِنْ هابيلَ، وَلَمْ يَقْبَلْ مِنْ قابيلَ، فَوَسْوَسَ إبْلِيسُ لِقابيلَ بأَنَّ أَوْلادَ هابيلَ سَيَفْخَرُونَ عَلَى أَوْلادِكَ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أَبْناءُ مَنْ قَبِلَ اللّه قُرْبانَهُ، وَتَحَكَمَ فِيهِ هَذَا الْخَيالُ حتّى حَسَدَ قابيل أخاه هابيلَ، وَعَزَمَ عَلى قَتْلِهِ لِئَلَّا يَكونَ مِنْهُ نَسْلٌ، وَلَمْ يَدْرِ كَيْفَ يَصْنَعُ، فَعَلَّمَهُ إِبْلِيسُ أَنْ يَضَعَ رَأْسَهُ بَيْنَ حَجَرَينِ وَيَقْتُلَهُ، فَفَعَلَ ذلِكَ، وَلَمْ يَدْرِ كَيْفَ يُوارِيَهُ، حتّى جَاءَ غُرابانِ، وَاقْتَتَلا ثُمَّ حَفَرَ أَحَدُهُما لِلْآخَر وَواراهُ، وَهُوَ يَنْظُرُ فَقامَ وَحَفَرَ لِها بِيلَ وَدَفَنَهُ، وَأَصْبَحَ مِنَ النَّادِمِينَ، وَصارَ هذا سُنَّةٌ في دَفْنِ الْمَوْتَى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سَأَلَهُ آدَمُ عَنْ أَخِيهِ هَابِيلَ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أَجَعَلْتَني راعِياً لَهُ ؟ ثُمَّ جَاءَ بِهِ إِلى مَكَانِ الْقُرْبانِ فَاسْتَبانَ لَهُ أَنَّهُ قَتَلَهُ، فَلَعَنَ قابلَ، وَأَمَرَ بِلَغْنِهِ، وَبَكَى عَلَىٰ وَلَدِهِ أَرْبَعِينَ سَنَةٌ حَتَّىٰ أَوْحَى اللّه إِلَيْهِ أَنِّي واهِبٌ لَكَ ذَكَراً يَكونُ خَلَفاً عَنْ ها بيلَ، فَوَلَدَتْ لَهُ حَوَاءُ غُلاماً زَكِيَاً </w:t>
      </w:r>
    </w:p>
    <w:p>
      <w:pPr>
        <w:pStyle w:val="BookText"/>
        <w:rPr/>
      </w:pPr>
      <w:r>
        <w:rPr>
          <w:rFonts w:ascii="Amiri" w:hAnsi="Amiri" w:eastAsia="Amiri" w:cs="Amiri"/>
          <w:color w:val="111111"/>
          <w:sz w:val="28"/>
          <w:sz w:val="28"/>
          <w:szCs w:val="28"/>
          <w:rtl w:val="true"/>
          <w:lang w:bidi="ar-SA"/>
        </w:rPr>
        <w:t>مُبارَكاً، وَفِي الْيَوْمِ السَّابِعِ أَوْحَى اللّه إِلَيْهِ أَنْ سَمِّهِ هِبَةَ اللّه، فَسَمَاهُ بِذلِكَ</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القربي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قَرابَتُنا أَهْلِ الْبَيْتِ</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المعلوم الذي ورد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الْمَعْلُومُ الشَّيْءُ الَّذي يُخْرِجُهُ مِنْ مَالِهِ لَيْسَ مِنَ الزَّكَاةِ وَالصَّدَقَةِ الْمَفْرُوضَتَيْنِ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 بِهِ رَحِماً، وَيُقَوّي بِهِ ضَعِيفاً، وَيَحْمِلُ لَهُ كَلَّهُ أَوْ يَصِلُ أَحْاً لَهُ فِي اللّه أَوْ لِنائِبَةٍ تَنوبُهُ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الرجل من علم الإمام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في من يشاء</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فسّر الإمام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بِأَنَّهُ الْعَفْوُ </w:t>
      </w:r>
    </w:p>
    <w:p>
      <w:pPr>
        <w:pStyle w:val="BookText"/>
        <w:rPr/>
      </w:pPr>
      <w:r>
        <w:rPr>
          <w:rFonts w:ascii="Amiri" w:hAnsi="Amiri" w:eastAsia="Amiri" w:cs="Amiri"/>
          <w:color w:val="111111"/>
          <w:sz w:val="28"/>
          <w:sz w:val="28"/>
          <w:szCs w:val="28"/>
          <w:rtl w:val="true"/>
          <w:lang w:bidi="ar-SA"/>
        </w:rPr>
        <w:t xml:space="preserve">مِنْ غَيْرِ عِتابٍ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الآيات الكريمة التي أثر تفسيرها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والمتتبع في كتب التفسير يجد الكثير من آرائه وأقواله في هذا الموضوع</w:t>
      </w:r>
      <w:r>
        <w:rPr>
          <w:rFonts w:eastAsia="Amiri" w:cs="Amiri" w:ascii="Amiri" w:hAnsi="Amiri"/>
          <w:color w:val="111111"/>
          <w:sz w:val="28"/>
          <w:szCs w:val="28"/>
          <w:rtl w:val="true"/>
          <w:lang w:bidi="ar-SA"/>
        </w:rPr>
        <w:t xml:space="preserve">. </w:t>
      </w:r>
      <w:bookmarkStart w:id="778" w:name="pg16370_167457"/>
    </w:p>
    <w:p>
      <w:pPr>
        <w:pStyle w:val="Heading3"/>
        <w:numPr>
          <w:ilvl w:val="2"/>
          <w:numId w:val="1"/>
        </w:numPr>
        <w:rPr/>
      </w:pPr>
      <w:bookmarkStart w:id="779" w:name="__RefHeading___Toc6640155_1280447820"/>
      <w:bookmarkStart w:id="780" w:name="_Toc297"/>
      <w:bookmarkEnd w:id="778"/>
      <w:bookmarkEnd w:id="779"/>
      <w:r>
        <w:rPr>
          <w:rtl w:val="true"/>
        </w:rPr>
        <w:t>الفقه</w:t>
      </w:r>
      <w:bookmarkEnd w:id="780"/>
    </w:p>
    <w:p>
      <w:pPr>
        <w:pStyle w:val="Heading4"/>
        <w:numPr>
          <w:ilvl w:val="3"/>
          <w:numId w:val="1"/>
        </w:numPr>
        <w:rPr/>
      </w:pPr>
      <w:bookmarkStart w:id="781" w:name="__RefHeading___Toc6640157_1280447820"/>
      <w:bookmarkStart w:id="782" w:name="_Toc298"/>
      <w:bookmarkEnd w:id="781"/>
      <w:r>
        <w:rPr>
          <w:rtl w:val="true"/>
        </w:rPr>
        <w:t>إشارة</w:t>
      </w:r>
      <w:r>
        <w:rPr>
          <w:rtl w:val="true"/>
        </w:rPr>
        <w:t>:</w:t>
      </w:r>
      <w:bookmarkEnd w:id="782"/>
    </w:p>
    <w:p>
      <w:pPr>
        <w:pStyle w:val="BookText"/>
        <w:rPr/>
      </w:pPr>
      <w:r>
        <w:rPr>
          <w:rFonts w:ascii="Amiri" w:hAnsi="Amiri" w:eastAsia="Amiri" w:cs="Amiri"/>
          <w:color w:val="111111"/>
          <w:sz w:val="28"/>
          <w:sz w:val="28"/>
          <w:szCs w:val="28"/>
          <w:rtl w:val="true"/>
          <w:lang w:bidi="ar-SA"/>
        </w:rPr>
        <w:t xml:space="preserve">أما علم الفقه فهو من أجل العلوم الإسلاميّة وأهمها ؛ لأنّه يعرض لأفعال المكلفين على ضوء ما قنّن في الشريعة الإسلاميّة، وقد اهتم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اهتماماً بالغاً، فقام بنشره وإذاعته بين الناس، وكان المتخصص الوحيد في عصره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يشبه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قدرته على الإحاطة بالمسائل الفقهية من جميع جوانبها والتفريع عليها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المرجع الوحيد الذي يرجع إليه العلماء والفقهاء في مهام المسائل الدينيّة، فقد روى المؤرّخون أنّ الزهري وهو من أجلاء فقهاء المدينة المشهورين كان ممّن يرجع إلى الإمام في ما يهمه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رأى في منامه كأن يده مخضوبة، وفسرت له رؤياه بأنه يبتلى بدم خطأ، وكان في ذلك الوقت عاملاً لبني أمية، فعاقب رجلاً فمات في العقوبة، ففزع وخاف من اللّه، وفر هارباً، فدخل في غار يتعبّد فيه،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حاجّاً إلى بيت اللّه الحرام فاجتاز على الغار الذي فيه الزهري،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الزهري حاجة ؟</w:t>
      </w:r>
    </w:p>
    <w:p>
      <w:pPr>
        <w:pStyle w:val="BookText"/>
        <w:rPr/>
      </w:pPr>
      <w:r>
        <w:rPr>
          <w:rFonts w:ascii="Amiri" w:hAnsi="Amiri" w:eastAsia="Amiri" w:cs="Amiri"/>
          <w:color w:val="111111"/>
          <w:sz w:val="28"/>
          <w:sz w:val="28"/>
          <w:szCs w:val="28"/>
          <w:rtl w:val="true"/>
          <w:lang w:bidi="ar-SA"/>
        </w:rPr>
        <w:t>فأجابهم إلى ذلك، ودخل عليه فرآه فزعاً خائفاً قانطاً من رحمة اللّه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مِنَ الْقُنوطِ ما لَا أَخافُ عَلَيْكَ مِنْ ذَنْبِكَ، فَابْعَثْ بِدِيَةٍ مُسَلَّمَةٍ إِلى أَهْلِهِ، وَاخْرُجْ إِلى أَهْلِكَ وَمَعالِمِ دينِكَ، فاستبشر الزهري،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w:t>
      </w:r>
      <w:bookmarkStart w:id="783" w:name="pg16370_167458"/>
    </w:p>
    <w:p>
      <w:pPr>
        <w:pStyle w:val="BookText"/>
        <w:rPr/>
      </w:pPr>
      <w:bookmarkEnd w:id="783"/>
      <w:r>
        <w:rPr>
          <w:rFonts w:ascii="Amiri" w:hAnsi="Amiri" w:eastAsia="Amiri" w:cs="Amiri"/>
          <w:color w:val="111111"/>
          <w:sz w:val="28"/>
          <w:sz w:val="28"/>
          <w:szCs w:val="28"/>
          <w:rtl w:val="true"/>
          <w:lang w:bidi="ar-SA"/>
        </w:rPr>
        <w:t>عنّي يا سيّدي، اللّه أعلم حيث يجعل رسالته في من يشاء</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ونعرض إلى نماذج من الأحكام الشرعيّة التي أدلى بها الإمام</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6640159_1280447820"/>
      <w:bookmarkStart w:id="785" w:name="_Toc299"/>
      <w:bookmarkEnd w:id="784"/>
      <w:r>
        <w:rPr>
          <w:rtl w:val="true"/>
        </w:rPr>
        <w:t>أقسام الصوم</w:t>
      </w:r>
      <w:bookmarkEnd w:id="785"/>
    </w:p>
    <w:p>
      <w:pPr>
        <w:pStyle w:val="BookText"/>
        <w:rPr/>
      </w:pPr>
      <w:r>
        <w:rPr>
          <w:rFonts w:ascii="Amiri" w:hAnsi="Amiri" w:eastAsia="Amiri" w:cs="Amiri"/>
          <w:color w:val="111111"/>
          <w:sz w:val="28"/>
          <w:sz w:val="28"/>
          <w:szCs w:val="28"/>
          <w:rtl w:val="true"/>
          <w:lang w:bidi="ar-SA"/>
        </w:rPr>
        <w:t xml:space="preserve">دخل الزهري مع جماعة من الفقهاء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الإمام الزهري عما كانوا يخوضون فيه،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الصوم فأجمع رأيي ورأي أصحابي على أنه ليس من الصوم واجب إلا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فنعى عليهم الإمام قلّة معلوماتهم بشؤون الشريعة وأحكام الدين، وبيّن لهم أقسام الصوم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كَما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عَلى أَرْبَعِينَ وَجْهَا، عَشَرَةٌ مِنْهَا وَاجِبَةٌ كَوجوبِ شَهْرِ رَمَضَانَ، وَعَشَرَةٌ مِنْها صَوْمُهُنَّ حَرامٌ، وَأَرْبَعَةَ عَشَرَ وَجْهَا صِيامُهُنَّ بِالْخِيار، إِنْ شَاءَ صَامَ وَإِنْ شَاءَ أَفْطَرَ، وَصَوْمُ الْإِذْنِ عَلَى ثَلاثَةِ أَوْجُهِ، وَصَوْمُ التَأَدبِ، وَصَوْمُ الْإِبَاحَةِ، وَصَوْمُ السَّفَرِ،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الزهري وبقيّة الفقهاء من سعة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وإحاطته بأحكام الدين، وطلب منه الزهري إيضاح تلك الوجوه وبيانها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 فَصِيامُ شَهْرِ رَمَضانَ، وَصِيامُ شَهْرَيْنِ مُتَتَابِعَيْنِ لِمَنْ أَفْطَرَ يَوْماً مِنْ شَهْرِ رَمَضانَ مُتَعَمِّداً، وَصِيامُ شَهْرَيْنِ في قَتْلِ الْخَطَأُ لِمَنْ لَمْ يَجِدِ الْعِقَ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مُؤْمِناً خَطَأَ فَتَحْرِيرُ رَقَبَةٍ مُؤْمِنَةٍ وَدِيَةٌ مُسَلَّمَةٌ إلَى أَهْلِهِ إِلَّا أَن يَصَّدَّقُوا فَإِن كَانَ مِن قَوْمٍ عَدُوٌّ لَكُمْ وَهُوَ مُؤْمِنٌ فَتَحْرِيرُ رَقَبَةٍ مُؤْمِنَةٍ وَإِن كَانَ مِن </w:t>
      </w:r>
    </w:p>
    <w:p>
      <w:pPr>
        <w:pStyle w:val="BookText"/>
        <w:rPr/>
      </w:pPr>
      <w:r>
        <w:rPr>
          <w:rFonts w:ascii="Amiri" w:hAnsi="Amiri" w:eastAsia="Amiri" w:cs="Amiri"/>
          <w:color w:val="111111"/>
          <w:sz w:val="28"/>
          <w:sz w:val="28"/>
          <w:szCs w:val="28"/>
          <w:rtl w:val="true"/>
          <w:lang w:bidi="ar-SA"/>
        </w:rPr>
        <w:t>قَوْمٍ بَيْنَكُمْ وَبَيْنَهُم مِيثَاقٌ فَدِيَةٌ مُسَلَّمَةٌ إِلَىٰ أَهْلِهِ وَتَحْرِيرُ رَقَبَةٍ مُؤْمِنَةٍ فَمَن لَمْ يَجِدْ فَصِيَامُ شَهْرَيْنِ مُتَتَابِعَيْن</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وَصِيامُ شَهْرَيْنِ مُتَتَابِعَيْنِ في كَفَارَةِ الظَّهَارِ </w:t>
      </w:r>
      <w:r>
        <w:rPr>
          <w:rStyle w:val="FootnoteAnchor"/>
          <w:rtl w:val="true"/>
        </w:rPr>
        <w:footnoteReference w:id="747"/>
      </w:r>
      <w:r>
        <w:rPr>
          <w:rFonts w:ascii="Amiri" w:hAnsi="Amiri" w:eastAsia="Amiri" w:cs="Amiri"/>
          <w:color w:val="111111"/>
          <w:sz w:val="28"/>
          <w:sz w:val="28"/>
          <w:szCs w:val="28"/>
          <w:rtl w:val="true"/>
          <w:lang w:bidi="ar-SA"/>
        </w:rPr>
        <w:t>لِمَنْ يَجِدِ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ذَلِكُمْ تُوعَظُونَ بِهِ وَاللّه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وَصِيامُ ثَلاثَةِ أيّام فِي كَفَارَةِ الْيَمِينِ وَاجِبٌ لِمَنْ لَمْ يَجِدْ لَهُ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ذَلِكَ كَفَّارَةٌ أَيْمَانِكُمْ إِذَا حَلَفْتُمْ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كلّ ذلِكَ تَتابعُ وَلَيْسَ بِمُفْتَرِقٍ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وَصِيامُ أَذَى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أَدَى مِن رَّأْسِهِ فَفِدْيَةٌ مِّن صِيَامٍ أَوْ صَدَقَةٍ أَوْ نُسُكِ</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وَصَاحِبُها فيها بِالْخَيارِ بَيْنَ صِيامِ ثَلَاثَةِ أيّام أَوْ صَدَقَةٍ أَوْ نُسُكِ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وَصَوْمُ دَمِ الْمُتْعَةِ وَاجِبٌ لِمَنْ لَمْ يَجِدِ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وَسَبْعَةٍ إِذَا رَجَعْتُمْ تِلْكَ عَشَرَةٌ كَامِلَةٌ</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وَصَوْمُ جَزاءِ الْعَبْدِ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 فَجَزَاءٌ مِثْلُ مَا قَتَلَ مِنَ النَّعَمِ يَحْكُمُ بِهِ ذَوَا عَدْلٍ مِنكُمْ هَدْياً بَالِغَ الْكَعْبَةِ أَوْ كَفَّارَةٌ طَعَامُ مَسَاكِينَ أَوْ عَدْلُ ذلِكَ صِيَاماً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تَدْرِي كَيْفَ يَكونُ عَدْلُ ذلِكَ صِياماً يا زُهْرِيُّ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الصَّيْدُ قِيمَةٌ ثُمَّ تُفْضى تِلْكَ القيمَةُ عَلَى الْبِرِّ، ثُمَّ يُكالُ ذلِكَ البر أضواعاً، فَيَصومُ لِكُلِّ نِصْفِ صاعِ يَوْماً، وَصَوْمُ النَّذْرِ وَاجِبٌ، وَصَوْمُ الْإِعْتِكَافِ واجِبٌ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الصَّومُ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 يَوْمِ الْفِطْرِ، وَيَوْمِ الْأَضْحَى، وَثَلاثَةِ أيّام مِنْ أيّام التَّشْرِيقِ </w:t>
      </w:r>
      <w:r>
        <w:rPr>
          <w:rStyle w:val="FootnoteAnchor"/>
          <w:rtl w:val="true"/>
        </w:rPr>
        <w:footnoteReference w:id="754"/>
      </w:r>
      <w:r>
        <w:rPr>
          <w:rFonts w:ascii="Amiri" w:hAnsi="Amiri" w:eastAsia="Amiri" w:cs="Amiri"/>
          <w:color w:val="111111"/>
          <w:sz w:val="28"/>
          <w:sz w:val="28"/>
          <w:szCs w:val="28"/>
          <w:rtl w:val="true"/>
          <w:lang w:bidi="ar-SA"/>
        </w:rPr>
        <w:t xml:space="preserve">، وَصَوْمُ يَوْمِ الشَّكُ </w:t>
      </w:r>
      <w:r>
        <w:rPr>
          <w:rStyle w:val="FootnoteAnchor"/>
          <w:rtl w:val="true"/>
        </w:rPr>
        <w:footnoteReference w:id="755"/>
      </w:r>
      <w:r>
        <w:rPr>
          <w:rFonts w:ascii="Amiri" w:hAnsi="Amiri" w:eastAsia="Amiri" w:cs="Amiri"/>
          <w:color w:val="111111"/>
          <w:sz w:val="28"/>
          <w:sz w:val="28"/>
          <w:szCs w:val="28"/>
          <w:rtl w:val="true"/>
          <w:lang w:bidi="ar-SA"/>
        </w:rPr>
        <w:t xml:space="preserve">أَمِرْنا بِهِ، وَنُهينا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نَصُومَهُ مِنْ شَعْبَانَ، وَ وَنُهينا أَنْ يَتَفَرَّدَ الرَّجُلُ بِصيامِهِ فِي الْيَوْمِ الَّذِي يَشْكُ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الزهري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يكن صام من شعبان شيئاً كيف يصنع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لَيْلَةَ الشَّكْ أَنَّهُ صائِمٌ مِنْ شَعْبَانَ، فَإِنْ كَانَ مِنْ شَهْرِ رَمَضَانَ أَجْزَأَ عَنْهُ، وَإِنْ كانَ مِنْ شَعْبَانَ لَمْ يَضُرُّ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الزهري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يجزي صوم تطوع عن فريضة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صَامَ يَوْماً مِنْ شَهْرِ رَمَضَانَ تَطَوْعاً وَهُوَ لَا يَدْري، وَلَا يَعْلَمُ أَنَّهُ مِنْ شَهْرِ رَمَضَانَ، ثُمَّ عَلِمَ بَعْدَ ذلِكَ أَجْزَأَ عَنْهُ لأَنَّ الْفَرْضَ إِنَّمَا وَقَعَ عَلَى الْيَوْمِ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استأنف الإمام حديثه في بيان أقسام الصوم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الْوِصالِ حَرام </w:t>
      </w:r>
      <w:r>
        <w:rPr>
          <w:rStyle w:val="FootnoteAnchor"/>
          <w:rtl w:val="true"/>
        </w:rPr>
        <w:footnoteReference w:id="756"/>
      </w:r>
      <w:r>
        <w:rPr>
          <w:rFonts w:ascii="Amiri" w:hAnsi="Amiri" w:eastAsia="Amiri" w:cs="Amiri"/>
          <w:color w:val="111111"/>
          <w:sz w:val="28"/>
          <w:sz w:val="28"/>
          <w:szCs w:val="28"/>
          <w:rtl w:val="true"/>
          <w:lang w:bidi="ar-SA"/>
        </w:rPr>
        <w:t xml:space="preserve">، وَصَوْمُ الصَّمْتِ حَرامٌ </w:t>
      </w:r>
      <w:r>
        <w:rPr>
          <w:rStyle w:val="FootnoteAnchor"/>
          <w:rtl w:val="true"/>
        </w:rPr>
        <w:footnoteReference w:id="757"/>
      </w:r>
      <w:r>
        <w:rPr>
          <w:rFonts w:ascii="Amiri" w:hAnsi="Amiri" w:eastAsia="Amiri" w:cs="Amiri"/>
          <w:color w:val="111111"/>
          <w:sz w:val="28"/>
          <w:sz w:val="28"/>
          <w:szCs w:val="28"/>
          <w:rtl w:val="true"/>
          <w:lang w:bidi="ar-SA"/>
        </w:rPr>
        <w:t>، وَصَوْمُ النَّذْرِ لِلْمَعْصِيَةِ حَرامٌ، وَصَوْمُ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الصَّوْمُ الَّذي صارَ صاحِبُهُ فِيهِ بِالْخَيارِ فَصَوْمُ يَوْمِ الْجُمَعَةِ وَالْخَمِيسِ وَالْإِثْنَيْنِ وَصَوْمِ الْأيّام الْبِيضِ </w:t>
      </w:r>
      <w:r>
        <w:rPr>
          <w:rStyle w:val="FootnoteAnchor"/>
          <w:rtl w:val="true"/>
        </w:rPr>
        <w:footnoteReference w:id="758"/>
      </w:r>
      <w:r>
        <w:rPr>
          <w:rFonts w:ascii="Amiri" w:hAnsi="Amiri" w:eastAsia="Amiri" w:cs="Amiri"/>
          <w:color w:val="111111"/>
          <w:sz w:val="28"/>
          <w:sz w:val="28"/>
          <w:szCs w:val="28"/>
          <w:rtl w:val="true"/>
          <w:lang w:bidi="ar-SA"/>
        </w:rPr>
        <w:t>، وَصَوْمُ سِتَّةِ أيّام مِنْ شَوَالَ بَعْدَ شَهْرِ رَمَضَانَ، وَيَوْمٍ عَرَفَةَ، وَيَوْمٍ عاشوراءَ، كلّ ذلِكَ صاحِبُهُ فِيهِ بِالْخيارِ، إِنْ شاءَ صَامَ وَإِنْ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الصَّوْمُ بِالْإِذْنِ فَإِنَّ الْمَرْأَةَ لَا تَصومُ تَطَوعاً إِلَّا بِإِذْنِ زَوْجِهَا، وَالْعَبْدُ لَا يَصومُ تَطَوعاً إِلَّا بِإِذْنِ سَيّدِهِ، وَالضَّيْفُ لَا يَصومُ تَطَوعاً إِلَّا بِإِذْنِ مُضَيِّفِهِ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نَزَلَ عَلَىٰ قَوْمٍ فَلَا يَصومُ تَطَوعاً إِلَّا بِإِذْنِهِمْ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صَوْمُ التَّأْديبِ فَإِنَّهُ يُؤْمَرُ الصَّبِيُّ إِذا راهَقَ تَأديباً، وَلَيْسَ بِفَرْضٍ وَكَذلِكَ مَنْ أَفْطَرَ لَعِلَّةٍ مِنْ أَوَّلِ النَّهَارِ، ثُمَّ قَوِيَ بَعْدَ ذلِكَ، أُمِرَ بِالْإِمْسَاكِ بَقِيَّةَ يَوْمِهِ تَأْدِيبَاً وَلَيْسَ بِفَرْضِ، </w:t>
      </w:r>
      <w:bookmarkStart w:id="786" w:name="pg16370_167462"/>
    </w:p>
    <w:p>
      <w:pPr>
        <w:pStyle w:val="BookText"/>
        <w:rPr/>
      </w:pPr>
      <w:bookmarkEnd w:id="786"/>
      <w:r>
        <w:rPr>
          <w:rFonts w:ascii="Amiri" w:hAnsi="Amiri" w:eastAsia="Amiri" w:cs="Amiri"/>
          <w:color w:val="111111"/>
          <w:sz w:val="28"/>
          <w:sz w:val="28"/>
          <w:szCs w:val="28"/>
          <w:rtl w:val="true"/>
          <w:lang w:bidi="ar-SA"/>
        </w:rPr>
        <w:t>وَكَذلِكَ الْمُسافِرُ إِذا أَكَلَ مِنْ أَوَّلِ النَّهارِ ثُمَّ قَدِمَ أَهْلَهُ أَمِرَ بِالْإِمْساكِ بَقِيَّةَ يَوْمِهِ تَأديباً وَلَيْسَ بِفَرْضِ، وَأَمَا صَوْمُ الْإِبَاحَةِ فَمَنْ أَكَلَ أَوْ شَرِبَ أَوْ تَقَبَّاً مِنْ غَيْرِ تَعَمُّدٍ أَباحَ اللّه ذلِكَ وَأَجْزَأَ عَنْهُ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صَوْمُ السَّفَرِ وَالْمَرَضِ فَإِنَّ العامّة اخْتَلَفَتْ فيهِ،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صَامَ وَإِنْ شَاءَ أَفْطَرَ، وَأَمَا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فِي الْحَالَيْنِ جَميعاً، فَإِنْ صامَ في السَّفَرِ أَوْ فى حالِ الْمَرَضِ فَعَلَيْهِ الْقَضاءُ في ذلك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وانتهى هذا البحث الفقهي الذي ألقاه الإمام على العلماء والفقهاء، وقد كشف عن مدى إحاطة الإمام بأحكام الشريعة وفروع الفقه، فقد فرّع على الصوم هذه الفروع المهمة التي غفل عنها العلماء، ومن الجدير بالذكر أنّ فقهاء الإماميّة استندوا إلى هذه الرواية في فتاواهم بأحكام الصوم</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6640161_1280447820"/>
      <w:bookmarkStart w:id="788" w:name="_Toc300"/>
      <w:bookmarkEnd w:id="787"/>
      <w:r>
        <w:rPr>
          <w:rtl w:val="true"/>
        </w:rPr>
        <w:t>الجمع بين صلاتي العشائين</w:t>
      </w:r>
      <w:bookmarkEnd w:id="788"/>
    </w:p>
    <w:p>
      <w:pPr>
        <w:pStyle w:val="BookText"/>
        <w:rPr/>
      </w:pPr>
      <w:r>
        <w:rPr>
          <w:rFonts w:ascii="Amiri" w:hAnsi="Amiri" w:eastAsia="Amiri" w:cs="Amiri"/>
          <w:color w:val="111111"/>
          <w:sz w:val="28"/>
          <w:sz w:val="28"/>
          <w:szCs w:val="28"/>
          <w:rtl w:val="true"/>
          <w:lang w:bidi="ar-SA"/>
        </w:rPr>
        <w:t>أما الجمع بين صلاتي المغرب والعشاء فجائز، وليس التفريق بينهما واجباً، وإن كان أفضل، وقد دلّ على ذلك ما روى الفضيل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الصبيان يُجمعون بين المغرب والعشاء الآخرة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أَنْ يَناموا عَنْها</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تظافرت الأخبار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الجمع بين الفريضتين </w:t>
      </w:r>
      <w:bookmarkStart w:id="789" w:name="pg16370_167463"/>
    </w:p>
    <w:p>
      <w:pPr>
        <w:pStyle w:val="BookText"/>
        <w:rPr/>
      </w:pPr>
      <w:bookmarkEnd w:id="789"/>
      <w:r>
        <w:rPr>
          <w:rFonts w:ascii="Amiri" w:hAnsi="Amiri" w:eastAsia="Amiri" w:cs="Amiri"/>
          <w:color w:val="111111"/>
          <w:sz w:val="28"/>
          <w:sz w:val="28"/>
          <w:szCs w:val="28"/>
          <w:rtl w:val="true"/>
          <w:lang w:bidi="ar-SA"/>
        </w:rPr>
        <w:t>وعلى ضوئها أفتى فقهاء الإماميّة بذلك، وهذه الرواية دلّت على جواز ذلك ولكن في خصوص صلاة المغرب والعشاء للصبيان خاصة، ومن المؤكّد أنه لا خصوصية للعشائين ولا للصبيان وإنّما نصّ عليهما لأنّ السؤال كان عنهما</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6640163_1280447820"/>
      <w:bookmarkStart w:id="791" w:name="_Toc301"/>
      <w:bookmarkEnd w:id="790"/>
      <w:r>
        <w:rPr>
          <w:rtl w:val="true"/>
        </w:rPr>
        <w:t>اعتبار النيّة فى العبادات</w:t>
      </w:r>
      <w:bookmarkEnd w:id="791"/>
    </w:p>
    <w:p>
      <w:pPr>
        <w:pStyle w:val="BookText"/>
        <w:rPr/>
      </w:pPr>
      <w:r>
        <w:rPr>
          <w:rFonts w:ascii="Amiri" w:hAnsi="Amiri" w:eastAsia="Amiri" w:cs="Amiri"/>
          <w:color w:val="111111"/>
          <w:sz w:val="28"/>
          <w:sz w:val="28"/>
          <w:szCs w:val="28"/>
          <w:rtl w:val="true"/>
          <w:lang w:bidi="ar-SA"/>
        </w:rPr>
        <w:t xml:space="preserve">وتعتبر النيّة في مطلق العبادات، وأنّها لا تصح بدونها، وقد استدلّ على ذلك بما 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2" w:name="__RefHeading___Toc6640165_1280447820"/>
      <w:bookmarkStart w:id="793" w:name="_Toc302"/>
      <w:bookmarkEnd w:id="792"/>
      <w:r>
        <w:rPr>
          <w:rtl w:val="true"/>
        </w:rPr>
        <w:t>عدم جواز التكفير في الصلاة</w:t>
      </w:r>
      <w:bookmarkEnd w:id="793"/>
    </w:p>
    <w:p>
      <w:pPr>
        <w:pStyle w:val="BookText"/>
        <w:rPr/>
      </w:pPr>
      <w:r>
        <w:rPr>
          <w:rFonts w:ascii="Amiri" w:hAnsi="Amiri" w:eastAsia="Amiri" w:cs="Amiri"/>
          <w:color w:val="111111"/>
          <w:sz w:val="28"/>
          <w:sz w:val="28"/>
          <w:szCs w:val="28"/>
          <w:rtl w:val="true"/>
          <w:lang w:bidi="ar-SA"/>
        </w:rPr>
        <w:t xml:space="preserve">ذهبت الشيعة إلى عدم جواز التكفير في الصلاة، وهو وضع إحدى اليدين على الأخرى في حال القيام، وقد استندوا في ذلك إلى طائفة من الأخبار كان من بينها ما 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الرَّجُلِ إِحْدَى يَدَيْهِ عَلَى الْأُخْرى في الصَّلاةِ عَمَلٌ، وَلَيْسَ في الصَّلاةِ عَمَلٌ</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6640167_1280447820"/>
      <w:bookmarkStart w:id="795" w:name="_Toc303"/>
      <w:bookmarkEnd w:id="794"/>
      <w:r>
        <w:rPr>
          <w:rtl w:val="true"/>
        </w:rPr>
        <w:t>شراء الجارية المغنّية</w:t>
      </w:r>
      <w:bookmarkEnd w:id="79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شراء الجارية المغنّية بقصد الغناء، أما إذا اشتريت لقراءة القرآن الكريم وغيره ممّا ليس بغناء، فلا مانع من ذلك، وقد استدل الفقهاء على ذلك بما 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سأله رجل عن شراء جارية لها صوت،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بقراءة القرآن والزهد والفضائل التي ليست بغناء، أمّا الغناء فمحظور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796" w:name="pg16370_167464"/>
    </w:p>
    <w:p>
      <w:pPr>
        <w:pStyle w:val="Heading4"/>
        <w:numPr>
          <w:ilvl w:val="3"/>
          <w:numId w:val="1"/>
        </w:numPr>
        <w:rPr/>
      </w:pPr>
      <w:bookmarkStart w:id="797" w:name="__RefHeading___Toc6640169_1280447820"/>
      <w:bookmarkStart w:id="798" w:name="_Toc304"/>
      <w:bookmarkEnd w:id="796"/>
      <w:bookmarkEnd w:id="797"/>
      <w:r>
        <w:rPr>
          <w:rtl w:val="true"/>
        </w:rPr>
        <w:t>حدّ الزنا بالأُخت</w:t>
      </w:r>
      <w:bookmarkEnd w:id="798"/>
    </w:p>
    <w:p>
      <w:pPr>
        <w:pStyle w:val="BookText"/>
        <w:rPr/>
      </w:pPr>
      <w:r>
        <w:rPr>
          <w:rFonts w:ascii="Amiri" w:hAnsi="Amiri" w:eastAsia="Amiri" w:cs="Amiri"/>
          <w:color w:val="111111"/>
          <w:sz w:val="28"/>
          <w:sz w:val="28"/>
          <w:szCs w:val="28"/>
          <w:rtl w:val="true"/>
          <w:lang w:bidi="ar-SA"/>
        </w:rPr>
        <w:t xml:space="preserve">أمّا الزنا بالاخت فهو من أفحش المحرمات، وقد سئل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بِالسَّيْفِ بالغاً ما بَلَغَتِ الضَّرْبَةُ، فَإِنْ عاشَ خُلْدَ بِالسِّجْنِ حتّى يَموت</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المسائل الفقهيّة التي أفتى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المتتّبع في كتب الفقه الإستدلالي وفي موسوعات الحديث طائفة كبيرة من فتاواه الفقهيّة، وقد شملت جميع أبواب الفقه من العبادات والمعاملات، والعقود والايقاعات، وقد استند إليها فقهاء الإماميّة فأفتوا على ضوئها</w:t>
      </w:r>
      <w:r>
        <w:rPr>
          <w:rFonts w:eastAsia="Amiri" w:cs="Amiri" w:ascii="Amiri" w:hAnsi="Amiri"/>
          <w:color w:val="111111"/>
          <w:sz w:val="28"/>
          <w:szCs w:val="28"/>
          <w:rtl w:val="true"/>
          <w:lang w:bidi="ar-SA"/>
        </w:rPr>
        <w:t xml:space="preserve">. </w:t>
      </w:r>
      <w:bookmarkStart w:id="799" w:name="pg16370_167465"/>
    </w:p>
    <w:p>
      <w:pPr>
        <w:pStyle w:val="Heading3"/>
        <w:numPr>
          <w:ilvl w:val="2"/>
          <w:numId w:val="1"/>
        </w:numPr>
        <w:rPr/>
      </w:pPr>
      <w:bookmarkStart w:id="800" w:name="__RefHeading___Toc6640171_1280447820"/>
      <w:bookmarkStart w:id="801" w:name="_Toc305"/>
      <w:bookmarkEnd w:id="799"/>
      <w:bookmarkEnd w:id="800"/>
      <w:r>
        <w:rPr>
          <w:rtl w:val="true"/>
        </w:rPr>
        <w:t>بحوث كلامية</w:t>
      </w:r>
      <w:bookmarkEnd w:id="801"/>
    </w:p>
    <w:p>
      <w:pPr>
        <w:pStyle w:val="Heading4"/>
        <w:numPr>
          <w:ilvl w:val="3"/>
          <w:numId w:val="1"/>
        </w:numPr>
        <w:rPr/>
      </w:pPr>
      <w:bookmarkStart w:id="802" w:name="__RefHeading___Toc6640173_1280447820"/>
      <w:bookmarkStart w:id="803" w:name="_Toc306"/>
      <w:bookmarkEnd w:id="802"/>
      <w:r>
        <w:rPr>
          <w:rtl w:val="true"/>
        </w:rPr>
        <w:t>إشارة</w:t>
      </w:r>
      <w:r>
        <w:rPr>
          <w:rtl w:val="true"/>
        </w:rPr>
        <w:t>:</w:t>
      </w:r>
      <w:bookmarkEnd w:id="803"/>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المرجع الوحيد الذي كان يرجع إليه العلماء للسؤال عن المسائل الكلامية المعقدة، وكان من بين ما أدلى به وسئل عنه من هذه البحوث ما يلي </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6640175_1280447820"/>
      <w:bookmarkStart w:id="805" w:name="_Toc307"/>
      <w:bookmarkEnd w:id="804"/>
      <w:r>
        <w:rPr>
          <w:rtl w:val="true"/>
        </w:rPr>
        <w:t>القضاء والقدر</w:t>
      </w:r>
      <w:bookmarkEnd w:id="805"/>
    </w:p>
    <w:p>
      <w:pPr>
        <w:pStyle w:val="BookText"/>
        <w:rPr/>
      </w:pPr>
      <w:r>
        <w:rPr>
          <w:rFonts w:ascii="Amiri" w:hAnsi="Amiri" w:eastAsia="Amiri" w:cs="Amiri"/>
          <w:color w:val="111111"/>
          <w:sz w:val="28"/>
          <w:sz w:val="28"/>
          <w:szCs w:val="28"/>
          <w:rtl w:val="true"/>
          <w:lang w:bidi="ar-SA"/>
        </w:rPr>
        <w:t xml:space="preserve">أمّا مباحث القضاء والقدر فهى من غوامض المسائل الكلامية، وأشدّها تعقيداً، وقد سأل رجل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أبقدر يصيب الناس ما أصابهم أم بعمل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حلّل فيه أبعادها، وواقعها على ضوء الفكر الإسلامي،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وَالْعَمَلَ بِمَنْزِلَةِ الرُّوحِ وَالْجَسَدِ، فَالرُّوحُ بِغَيْرِ جَسَدِ لَا تَحِسُّ، وَالْجَسَدُ بِغَيْرِ روح صورَةٌ لا حَراكَ بِها، فَإِذا اجْتَمَعا قويا وَصَلَحا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الْعَمَلُ وَالْقَدَرُ، فَلَوْ لَمْ يَكُنِ الْقَدَرُ واقِعاً عَلَى الْعَمَلِ لَمْ يُعْرَفِ الْخالِقُ مِنَ الْمَخْلُوقِ، وَكانَ الْقَدَرُ شَيْئاً لَا يُحَسُّ، وَلَوْ لَمْ يَكُنِ الْعَمَلُ بِمُوافَقَةٍ مِنَ الْقَدَرِ لَمْ يُمْضَ، وَلَمْ يَتِمُّ، وَلكِنَّهُما باجتِماعِهما لِعِبادِهِ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مِنْ أَجْوَر النَّاسِ مَنْ رَأَى جَوْرَهُ عَدْلاً، وَعَدْلَ الْمُهْتَدِينَ جَوْراً، أَلَا إِنَّ لِلْعَبْدِ أَرْبَعَةَ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يُبْصِرُ بِهِمَا أَمْرَ آخِرَتِهِ، وَعَيْنَانِ يُبْصِرُ بِهِما أَمْرَ دُنْيَاهُ، فَإِذا أَرادَ اللّه عَزَّ وَجَلَّ بِعَبْدِهِ خَيْراً فَتَحَ لَهُ الْعَيْنَيْنِ اللَّتَيْنِ فِي قَلْبِهِ فَأَبْصَرَ بِهِما الْغَيْبَ، وَإِذا أَرادَ غَيْرَ ذلِكَ تَرَكَ الْقَلْبَ بِما فيه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هذا مِنْهُ</w:t>
      </w:r>
      <w:r>
        <w:rPr>
          <w:rFonts w:eastAsia="Amiri" w:cs="Amiri" w:ascii="Amiri" w:hAnsi="Amiri"/>
          <w:color w:val="111111"/>
          <w:sz w:val="28"/>
          <w:szCs w:val="28"/>
          <w:rtl w:val="true"/>
          <w:lang w:bidi="ar-SA"/>
        </w:rPr>
        <w:t xml:space="preserve">. </w:t>
      </w:r>
      <w:bookmarkStart w:id="806" w:name="pg16370_167466"/>
    </w:p>
    <w:p>
      <w:pPr>
        <w:pStyle w:val="BookText"/>
        <w:rPr/>
      </w:pPr>
      <w:bookmarkEnd w:id="806"/>
      <w:r>
        <w:rPr>
          <w:rFonts w:ascii="Amiri" w:hAnsi="Amiri" w:eastAsia="Amiri" w:cs="Amiri"/>
          <w:color w:val="111111"/>
          <w:sz w:val="28"/>
          <w:sz w:val="28"/>
          <w:szCs w:val="28"/>
          <w:rtl w:val="true"/>
          <w:lang w:bidi="ar-SA"/>
        </w:rPr>
        <w:t xml:space="preserve">لقد حلّل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القضاء والقدر، وأزاح الشكوك التي تحوم حولهما، وأثبت الحقيقة التي قررها الإسلام فيهما</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6640177_1280447820"/>
      <w:bookmarkStart w:id="808" w:name="_Toc308"/>
      <w:bookmarkEnd w:id="807"/>
      <w:r>
        <w:rPr>
          <w:rtl w:val="true"/>
        </w:rPr>
        <w:t>اللّه تعالى نور</w:t>
      </w:r>
      <w:bookmarkEnd w:id="808"/>
    </w:p>
    <w:p>
      <w:pPr>
        <w:pStyle w:val="BookText"/>
        <w:rPr/>
      </w:pPr>
      <w:r>
        <w:rPr>
          <w:rFonts w:ascii="Amiri" w:hAnsi="Amiri" w:eastAsia="Amiri" w:cs="Amiri"/>
          <w:color w:val="111111"/>
          <w:sz w:val="28"/>
          <w:sz w:val="28"/>
          <w:szCs w:val="28"/>
          <w:rtl w:val="true"/>
          <w:lang w:bidi="ar-SA"/>
        </w:rPr>
        <w:t xml:space="preserve">دخل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قوماً يختصمون،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تَخْتَصِمُونَ ؟</w:t>
      </w:r>
    </w:p>
    <w:p>
      <w:pPr>
        <w:pStyle w:val="BookText"/>
        <w:rPr/>
      </w:pPr>
      <w:r>
        <w:rPr>
          <w:rFonts w:ascii="Amiri" w:hAnsi="Amiri" w:eastAsia="Amiri" w:cs="Amiri"/>
          <w:color w:val="111111"/>
          <w:sz w:val="28"/>
          <w:sz w:val="28"/>
          <w:szCs w:val="28"/>
          <w:rtl w:val="true"/>
          <w:lang w:bidi="ar-SA"/>
        </w:rPr>
        <w:t xml:space="preserve">فانبروا جميعاً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p>
    <w:p>
      <w:pPr>
        <w:pStyle w:val="BookText"/>
        <w:rPr/>
      </w:pPr>
      <w:r>
        <w:rPr>
          <w:rFonts w:ascii="Amiri" w:hAnsi="Amiri" w:eastAsia="Amiri" w:cs="Amiri"/>
          <w:color w:val="111111"/>
          <w:sz w:val="28"/>
          <w:sz w:val="28"/>
          <w:szCs w:val="28"/>
          <w:rtl w:val="true"/>
          <w:lang w:bidi="ar-SA"/>
        </w:rPr>
        <w:t xml:space="preserve">فزجرهم عن الخوض في ذلك، لقلة بضاعتهم في هذا الأمر،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عَنْ مَقَالَتِكُمْ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 بعضهم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يعرف بخلقه سماواته وأرضه، وهو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وأرشده الإمام إلى مقالة الحق والصواب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لَيْسَ كَمِثْلِهِ شَيْءٌ وَهُوَ السَّمِيعُ الْبَصِيرُ، كانَ نَعْتُهُ لَا يَشْبَهُ نَعْتَ شَيْءٍ فَهُوَ ذَاكَ</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6640179_1280447820"/>
      <w:bookmarkStart w:id="810" w:name="_Toc309"/>
      <w:bookmarkEnd w:id="809"/>
      <w:r>
        <w:rPr>
          <w:rtl w:val="true"/>
        </w:rPr>
        <w:t>عجبه إلا من الشاكّ باللّه تعالى</w:t>
      </w:r>
      <w:bookmarkEnd w:id="810"/>
    </w:p>
    <w:p>
      <w:pPr>
        <w:pStyle w:val="BookText"/>
        <w:rPr/>
      </w:pPr>
      <w:r>
        <w:rPr>
          <w:rFonts w:ascii="Amiri" w:hAnsi="Amiri" w:eastAsia="Amiri" w:cs="Amiri"/>
          <w:color w:val="111111"/>
          <w:sz w:val="28"/>
          <w:sz w:val="28"/>
          <w:szCs w:val="28"/>
          <w:rtl w:val="true"/>
          <w:lang w:bidi="ar-SA"/>
        </w:rPr>
        <w:t xml:space="preserve">وتعجب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يكون التعجّب من الشاكّ باللّه خالق السموات والأرض كما تعجب ممّن أنكر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كلّ الْعَجَبِ لِمَنْ شَكٍّ فِي اللّه وَهُوَ يَرَى خَلْقَهُ، وَعَجِبْتُ كلّ الْعَجَبِ لِمَنْ أَنْكَرَ النَّشْأَةَ الأخْرى وَهُوَ يَرَى النَّشْأَةَ الأولى</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 ممّا يدعو إلى التعجّب من أنكر وجود الخالق العظيم الذي تدلّل عليه </w:t>
      </w:r>
      <w:bookmarkStart w:id="811" w:name="pg16370_167467"/>
    </w:p>
    <w:p>
      <w:pPr>
        <w:pStyle w:val="BookText"/>
        <w:rPr/>
      </w:pPr>
      <w:bookmarkEnd w:id="811"/>
      <w:r>
        <w:rPr>
          <w:rFonts w:ascii="Amiri" w:hAnsi="Amiri" w:eastAsia="Amiri" w:cs="Amiri"/>
          <w:color w:val="111111"/>
          <w:sz w:val="28"/>
          <w:sz w:val="28"/>
          <w:szCs w:val="28"/>
          <w:rtl w:val="true"/>
          <w:lang w:bidi="ar-SA"/>
        </w:rPr>
        <w:t>جميع الموجودات إذ تستحيل أن توجد من دون علة خالقة لها، وإن الإنسان إذا تأمل وفكّر لرأى الآيات على وجود اللّه تعالى تصاحب كلّ موجود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الْأَرْضِ آياتٌ فَلا تَكُ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فَعَجانِبُ الْأَشْياءِ مِنْ آيَاتِهِ</w:t>
      </w:r>
    </w:p>
    <w:p>
      <w:pPr>
        <w:pStyle w:val="BookText"/>
        <w:rPr/>
      </w:pPr>
      <w:r>
        <w:rPr>
          <w:rFonts w:ascii="Amiri" w:hAnsi="Amiri" w:eastAsia="Amiri" w:cs="Amiri"/>
          <w:color w:val="111111"/>
          <w:sz w:val="28"/>
          <w:sz w:val="28"/>
          <w:szCs w:val="28"/>
          <w:rtl w:val="true"/>
          <w:lang w:bidi="ar-SA"/>
        </w:rPr>
        <w:t>كما أن العجب ممّن ينكر النشأة الأخرى، وهو يرى النشأة الأولى التي هي أعظم بكثير من النشأة الأخرى؛ لأنّ عملية التكوين والايجاد أهمّ من عملية الإعادة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6640181_1280447820"/>
      <w:bookmarkStart w:id="813" w:name="_Toc310"/>
      <w:bookmarkEnd w:id="812"/>
      <w:r>
        <w:rPr>
          <w:rtl w:val="true"/>
        </w:rPr>
        <w:t>استحالة وصف اللّه تعالى بالمحدوديّة</w:t>
      </w:r>
      <w:bookmarkEnd w:id="813"/>
    </w:p>
    <w:p>
      <w:pPr>
        <w:pStyle w:val="BookText"/>
        <w:rPr/>
      </w:pPr>
      <w:r>
        <w:rPr>
          <w:rFonts w:ascii="Amiri" w:hAnsi="Amiri" w:eastAsia="Amiri" w:cs="Amiri"/>
          <w:color w:val="111111"/>
          <w:sz w:val="28"/>
          <w:sz w:val="28"/>
          <w:szCs w:val="28"/>
          <w:rtl w:val="true"/>
          <w:lang w:bidi="ar-SA"/>
        </w:rPr>
        <w:t>ويستحيل أن يوصف اللّه تعالى بالمحدودية التي هي من صفات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يُوصَفُ اللّه تَعَالَى بِالْمَحْدودِيَّةِ، عَظُمَ اللّه رَبُّنا عَنِ الصِّفَةِ، وَكَيْفَ يُوصَفُ بِمَحْدودِيَّةٍ مَنْ لَا يُحَدُّ وَلَا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لا تحيط بمعرفته عقول البشر، كما لا تدركه الأبصار المحدودة في نظرها، وكيف يحيط الممكن الفاني بتلك القوة المبدعة لهذه الأكوان التي حارت الأفكار في كيفية إيجادها وتكوينها، وكيف تصل إلى معرفة الخالق العظيم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علوم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امتداد لعلوم آبائه وثرواتهم العلميّة والفكريّة</w:t>
      </w:r>
      <w:r>
        <w:rPr>
          <w:rFonts w:eastAsia="Amiri" w:cs="Amiri" w:ascii="Amiri" w:hAnsi="Amiri"/>
          <w:color w:val="111111"/>
          <w:sz w:val="28"/>
          <w:szCs w:val="28"/>
          <w:rtl w:val="true"/>
          <w:lang w:bidi="ar-SA"/>
        </w:rPr>
        <w:t xml:space="preserve">. </w:t>
      </w:r>
      <w:bookmarkStart w:id="814" w:name="pg16370_167468"/>
    </w:p>
    <w:p>
      <w:pPr>
        <w:pStyle w:val="Heading2"/>
        <w:numPr>
          <w:ilvl w:val="1"/>
          <w:numId w:val="1"/>
        </w:numPr>
        <w:rPr/>
      </w:pPr>
      <w:bookmarkStart w:id="815" w:name="__RefHeading___Toc6640183_1280447820"/>
      <w:bookmarkStart w:id="816" w:name="_Toc311"/>
      <w:bookmarkEnd w:id="814"/>
      <w:bookmarkEnd w:id="815"/>
      <w:r>
        <w:rPr>
          <w:rtl w:val="true"/>
        </w:rPr>
        <w:t xml:space="preserve">مِنْ مَوَاعِظِهِ وَحِكمة </w:t>
      </w:r>
      <w:r>
        <w:rPr>
          <w:rtl w:val="true"/>
        </w:rPr>
        <w:t>(</w:t>
      </w:r>
      <w:r>
        <w:rPr>
          <w:rtl w:val="true"/>
        </w:rPr>
        <w:t>عَلَيهِ السَّلَامُ</w:t>
      </w:r>
      <w:r>
        <w:rPr>
          <w:rtl w:val="true"/>
        </w:rPr>
        <w:t>)</w:t>
      </w:r>
      <w:bookmarkEnd w:id="81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7" w:name="__RefHeading___Toc6640185_1280447820"/>
      <w:bookmarkStart w:id="818" w:name="_Toc312"/>
      <w:bookmarkEnd w:id="817"/>
      <w:r>
        <w:rPr>
          <w:rtl w:val="true"/>
        </w:rPr>
        <w:t>إشارة</w:t>
      </w:r>
      <w:r>
        <w:rPr>
          <w:rtl w:val="true"/>
        </w:rPr>
        <w:t>:</w:t>
      </w:r>
      <w:bookmarkEnd w:id="81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16370_167470"/>
      <w:bookmarkStart w:id="820" w:name="pg16370_167470"/>
      <w:bookmarkEnd w:id="820"/>
    </w:p>
    <w:p>
      <w:pPr>
        <w:pStyle w:val="BookText"/>
        <w:rPr/>
      </w:pPr>
      <w:bookmarkStart w:id="821" w:name="pg16370_167470"/>
      <w:bookmarkEnd w:id="821"/>
      <w:r>
        <w:rPr>
          <w:rFonts w:ascii="Amiri" w:hAnsi="Amiri" w:eastAsia="Amiri" w:cs="Amiri"/>
          <w:color w:val="111111"/>
          <w:sz w:val="28"/>
          <w:sz w:val="28"/>
          <w:szCs w:val="28"/>
          <w:rtl w:val="true"/>
          <w:lang w:bidi="ar-SA"/>
        </w:rPr>
        <w:t xml:space="preserve">واهتم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يكون الاهتمام بوعظ الناس، وقد أثرت عنه كثير من المواعظ وعظ بها أصحابه، وأهل عصره، وهي لا تزال حية تضع العبر أمام الناس، وتحذرهم من الغرور والطيش، وتدعوهم إلى سبيل الحق والصواب، كما أثرت عنه بعض الحكم الخالدة التي تهدف إلى توازن الإنسان في سلوكه، وازدهار شخصيّته، ونعرض لبعض ما روي عنه في ذلك </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6640187_1280447820"/>
      <w:bookmarkStart w:id="823" w:name="_Toc313"/>
      <w:bookmarkEnd w:id="822"/>
      <w:r>
        <w:rPr>
          <w:rtl w:val="true"/>
        </w:rPr>
        <w:t xml:space="preserve">مواعظه </w:t>
      </w:r>
      <w:r>
        <w:rPr>
          <w:rtl w:val="true"/>
        </w:rPr>
        <w:t>(</w:t>
      </w:r>
      <w:r>
        <w:rPr>
          <w:rtl w:val="true"/>
        </w:rPr>
        <w:t>عَلَيهِ السَّلَامُ</w:t>
      </w:r>
      <w:r>
        <w:rPr>
          <w:rtl w:val="true"/>
        </w:rPr>
        <w:t>)</w:t>
      </w:r>
      <w:bookmarkEnd w:id="823"/>
    </w:p>
    <w:p>
      <w:pPr>
        <w:pStyle w:val="BookText"/>
        <w:rPr/>
      </w:pPr>
      <w:r>
        <w:rPr>
          <w:rFonts w:ascii="Amiri" w:hAnsi="Amiri" w:eastAsia="Amiri" w:cs="Amiri"/>
          <w:color w:val="111111"/>
          <w:sz w:val="28"/>
          <w:sz w:val="28"/>
          <w:szCs w:val="28"/>
          <w:rtl w:val="true"/>
          <w:lang w:bidi="ar-SA"/>
        </w:rPr>
        <w:t xml:space="preserve">وقبل أن نتحدّث عن مواعظ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نبين إلى ما تهدف إليه مواعظه، ومواعظ 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النفوس وإصلاحها، وغرس النزعات الكريمة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العقد النفسيّة من نفس الإنسان، والقضاء على جميع النزعات الفاسدة والشريرة والأنانيّة والحسد والبغي والاعتداء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العبر التي مرّت على الناس عبر التاريخ من دمار الظالمين، وهلاك المستبدين ليتخذ الإنسان منها دروساً تنير له الطريق، وتوضّح له القصد في حياته الاجتماعيّة والفرديّة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الاتّجاه إلى اللّه تعالى الذي هو أنبل مقصد في هذه الحياة، فإنّه ينجي </w:t>
      </w:r>
    </w:p>
    <w:p>
      <w:pPr>
        <w:pStyle w:val="BookText"/>
        <w:rPr/>
      </w:pPr>
      <w:r>
        <w:rPr>
          <w:rFonts w:ascii="Amiri" w:hAnsi="Amiri" w:eastAsia="Amiri" w:cs="Amiri"/>
          <w:color w:val="111111"/>
          <w:sz w:val="28"/>
          <w:sz w:val="28"/>
          <w:szCs w:val="28"/>
          <w:rtl w:val="true"/>
          <w:lang w:bidi="ar-SA"/>
        </w:rPr>
        <w:t>الإنسان من كلّ شر وإثم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التزوّد إلى دار الآخرة التي هي المقرّ الدائم والحقيقي للإنسان، وذلك بعمل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الأهداف المشرقة في مواعظ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ونعرض إلى مواعظ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الدنيا والتحذير من شرورها وفتنتها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قَدِ ارْتَحَلَتْ مُدْبِرَةً، وَإِنَّ الْآخِرَةَ قَدْ تَرَحَّلَتْ مُقْبِلَةً، وَلِكُلِّ واحِدٍ مِنْهُما بَنُونَ فَكُونوا مِنْ أَبْناءِ الْآخِرَةِ، وَلَا تَكُونُوا مِنْ أَبْناءِ الدُّنْيا، وَكُونوا مِنَ الزّاهِدِينَ فى الدُّنْيا، الرّاغِبينَ فى الآخِرَةِ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الزَّاهِدِينَ فِي الدُّنْيا اتَّخَذُوا الْأَرْضَ بِساطاً، وَالتُّرابَ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طيباً، وَقَرَضوا مِنَ الدُّنْيا تَقْريضاً، أَلَا وَمَنِ اشْتاقَ إِلَى الْجَنَّةِ سَلا عَنِ الشَّهَوَاتِ، وَمَنْ أَشْفَقَ مِنَ النَّارِ رَجَعَ عَنِ الْمُحَرَّماتِ، وَمَنْ زَهِدَ في الدُّنْيا هانَتْ عَلَيْهِ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عِباداً كَمَنْ رَأَىٰ أَهْلَ الْجَنَّةِ فِي الْجَنَّةِ مُخَلَّدينَ، وَكَمَنْ رَأَى أَهْلَ النَّارِ فِى النّارِ مُعَذِّبِينَ، شُرورُهُمْ مَأْمونَةٌ، وَقُلوبُهُمْ مَحْرُونَةٌ، أَنْفُسُهُمْ عَفيفَةٌ، وَحَوائِجُهُمْ خَفِيفَةٌ، صَبَرُوا أَيَّاماً قَليلَةً فَصاروا بِعُقْبَى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 فَصافَونَ أَقْدَامَهُمْ، تَجْرِي دموعُهُمْ عَلى حُدودِهِمْ، وَهُمْ يَجْأَرُونَ </w:t>
      </w:r>
      <w:r>
        <w:rPr>
          <w:rStyle w:val="FootnoteAnchor"/>
          <w:rtl w:val="true"/>
        </w:rPr>
        <w:footnoteReference w:id="770"/>
      </w:r>
      <w:r>
        <w:rPr>
          <w:rFonts w:ascii="Amiri" w:hAnsi="Amiri" w:eastAsia="Amiri" w:cs="Amiri"/>
          <w:color w:val="111111"/>
          <w:sz w:val="28"/>
          <w:sz w:val="28"/>
          <w:szCs w:val="28"/>
          <w:rtl w:val="true"/>
          <w:lang w:bidi="ar-SA"/>
        </w:rPr>
        <w:t xml:space="preserve">إِلَى رَبِّهِمْ، يَسْعَوْنَ فِي </w:t>
      </w:r>
    </w:p>
    <w:p>
      <w:pPr>
        <w:pStyle w:val="BookText"/>
        <w:rPr/>
      </w:pPr>
      <w:r>
        <w:rPr>
          <w:rFonts w:ascii="Amiri" w:hAnsi="Amiri" w:eastAsia="Amiri" w:cs="Amiri"/>
          <w:color w:val="111111"/>
          <w:sz w:val="28"/>
          <w:sz w:val="28"/>
          <w:szCs w:val="28"/>
          <w:rtl w:val="true"/>
          <w:lang w:bidi="ar-SA"/>
        </w:rPr>
        <w:t>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النَّهارُ فَحُلَماءُ عُلَماءُ بَرَرَةٌ أَتْقاءُ كَأَنَّهُمُ الْقِداحُ </w:t>
      </w:r>
      <w:r>
        <w:rPr>
          <w:rStyle w:val="FootnoteAnchor"/>
          <w:rtl w:val="true"/>
        </w:rPr>
        <w:footnoteReference w:id="771"/>
      </w:r>
      <w:r>
        <w:rPr>
          <w:rFonts w:ascii="Amiri" w:hAnsi="Amiri" w:eastAsia="Amiri" w:cs="Amiri"/>
          <w:color w:val="111111"/>
          <w:sz w:val="28"/>
          <w:sz w:val="28"/>
          <w:szCs w:val="28"/>
          <w:rtl w:val="true"/>
          <w:lang w:bidi="ar-SA"/>
        </w:rPr>
        <w:t xml:space="preserve">قَدْ بَرَاهُمُ الْخَوْفُ مِنْ الْعِبادَةِ يَنْظُرُ إِلَيْهِمْ النَّاظِرُ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وَمَا بِالْقَوْمِ مِنْ مَرَضِ، أَمْ خُولِطوا، فَقَدْ َخالَطَ الْقَوْمَ أَمْرٌ عَظِيمٌ مِنْ ذِكْرِ النّارِ وَما فيها</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الدنيا الذي هو رأس كلّ خطيئة، ودعا إلى الاقتداء بالزهاد من عباد اللّه الصالحين الذين فهموا واقع الحياة الدنيا وما يؤول إليه أمرها من الزوال والفناء، فما هي إلا أيّام معدودة حتّى يقدم الإنسان على اللّه فيسأله عما عمله فى حياته ليجازيه عليه إن خيراً فخيراً، وإن شراً فشراً، ولذا اتجه الأخيار بقلوبهم وعواطفهم نحو اللّه، فأخلصوا في طاعته وعبادته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آدَمَ، لَا تَزالُ بِخَيْر ما كانَ لَكَ واعِظُ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الْمُحاسَبَةُ مِنْ هَمِّكَ، وَما كانَ لَكَ الْخَوْفُ شِعاراً، وَالْحُزْنُ لَكَ دِثاراً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إِنَّكَ مَيِّتٌ وَمَبْعُوثُ، وَمَوْقوفٌ بَيْنَ يَدَى اللّه عَزَّ وَجَلَّ وَمَسْؤُول فَأعِدَّ جَواباً</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يقيم الإنسان في أعماق نفسه، ودخائل ذاته واعظاً يعظها ومحاسباً يحاسبها على ما يصدر منها من زلات وهفوات، فإنّه مبعوث في </w:t>
      </w:r>
    </w:p>
    <w:p>
      <w:pPr>
        <w:pStyle w:val="BookText"/>
        <w:rPr/>
      </w:pPr>
      <w:r>
        <w:rPr>
          <w:rFonts w:ascii="Amiri" w:hAnsi="Amiri" w:eastAsia="Amiri" w:cs="Amiri"/>
          <w:color w:val="111111"/>
          <w:sz w:val="28"/>
          <w:sz w:val="28"/>
          <w:szCs w:val="28"/>
          <w:rtl w:val="true"/>
          <w:lang w:bidi="ar-SA"/>
        </w:rPr>
        <w:t>يوم القيامة، ومحاسب على ما يقترفه من إثم وسيّئات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يَتَعَزَّ بِعَزاءِ اللّه تَقَطَّعَتْ نَفْسُهُ عَلَى الدُّنْيا حَسَراتٍ، وَاللّه مَا الدُّنْيا وَالْآخِرَةُ إِلَّا كَكَفَّتي ميزانٍ، فَأَيُّهُما رَجَحَ ذَهَبَ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خَفَضَتْ وَاللّه بِأَعْدَاءِ اللّه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رَافِعَةٌ</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رَفَعَتْ وَاللّه أَوْلِياءَ اللّه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رجلاً من جلسائه، والذي يظهر من فحوى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متهالكاً في طلب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وَأَجْمِلْ فِي الطَّلَبِ وَلَا تَطْلُبْ ما لَمْ يُخْلَقُ، فَإِنَّ مَنْ طَلَبَ ما لَمْ يُخْلَقْ تَقَطَّعَتْ نَفْسُهُ، وَلَمْ يَنَلْ ما طَلَبَ، وَكَيْفَ يَنالُ ما 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الرجل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يطلب ما لم يخلق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الْغِنى وَالْأَمْوالَ وَالسِّعَةَ فِي الدُّنْيا، فَإِنَّما يَطْلُبُ ذلِكَ لِلرّاحَةِ فِي الدُّنْيا، وَالرّاحَةُ لَمْ تُخْلَقْ فِي الدُّنْيا، وَلَا لَأَهْلِ الدُّنْيا، وَإِنَّما خُلِقَتِ الرّاحَةُ فِى الْجَنَّةِ، وَالتَّعَبُ وَالنَّصَبُ خُلِقاً في الدُّنْيا وَلأَهْلِ الدُّنْيا، وَما أُعْطِيَ أَحَدٌ مِنْها حَفْنَةٌ إِلَّا أُعْطِيَ مِنَ الْحِرْصِ مِثْلَهَا، وَمَنْ أَصابَ مِنَ الدُّنْيا أَكْثَرَ كَانَ فِيها أَشَدَّ فَقْراً لأَنَّهُ يَفْتَقِرُ إِلَى النَّاسِ لِحِفْظِ </w:t>
      </w:r>
    </w:p>
    <w:p>
      <w:pPr>
        <w:pStyle w:val="BookText"/>
        <w:rPr/>
      </w:pPr>
      <w:r>
        <w:rPr>
          <w:rFonts w:ascii="Amiri" w:hAnsi="Amiri" w:eastAsia="Amiri" w:cs="Amiri"/>
          <w:color w:val="111111"/>
          <w:sz w:val="28"/>
          <w:sz w:val="28"/>
          <w:szCs w:val="28"/>
          <w:rtl w:val="true"/>
          <w:lang w:bidi="ar-SA"/>
        </w:rPr>
        <w:t>أَمْوالِهِ، وَيَفْتَقِرُ إِلى كلّ آلَةٍ مِنْ آلاتِ الدُّنْيا، فَلَيْسَ فِي غِنىً راحَةٌ، وَلكِنِ الشَّيْطَانُ يُوَسْوِسُ إِلَى ابْنِ آدَمَ أَنَّ لَهُ في جَمْع ذلِكَ الْمالِ راحَةٌ، وَإِنَّما يَسُوقُهُ إِلَى التَّعَبِ في الدُّنْيا، وَالْحِسابُ عَلَيْهِ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تَعِبَ أَوْلِيَاءُ اللّه في الدُّنْيا لِلدُّنْيا، بَلْ تَعِبوا في الدُّنْيا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اهْتَمَّ لِرِزْقِهِ كُتِبَ عَلَيْهِ حِفْظُهُ، كَذلِكَ قَالَ الْمَسيحُ عِيسَى لِلْحَواريّينَ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قَنْطَرَةٌ فَاعْبُرُوها وَلَا تَعْمُرُوها</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الموعظة دعوة إلى الزهد في الدنيا والإجمال في طلبها، فإن السعي وراء المادة سببه الحصول على الراحة، ولكن لا راحة في الدنيا وذلك لكثرة همومها وآلامها، وقد خلقت الراحة في الجنّة التي أعدها اللّه للمتقين أعدّها اللّه للمتقين من عباده، فالطلب ينبغي أن يكون لها لا للدنيا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شخص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مَطلوباً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يُطالبني بِالْفَرائِضِ، وَالنبيّ يُطالبني بِالسُّنَّةِ، وَالْعيالُ بِالْقوتِ، وَالنَّفْسُ بِالشَّهْوَةِ، وَالشَّيْطانُ بِاتِّبَاعِهِ، وَالْحافِظَانِ بِصِدْقٍ فِي الْعَمَلِ، وَمَلَكُ الْمَوْتِ بِالرّوح، وَالقَبْرُ بِالْجَسَدِ، فَأَنا بَيْنَ هَذِهِ الْخِصَالِ مَطْلُوبٌ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نظر الإمام إلى أبعاد الحياة الدنيا، فرآها محاطة بهذه الأمور الثمانية فصمّم </w:t>
      </w:r>
    </w:p>
    <w:p>
      <w:pPr>
        <w:pStyle w:val="BookText"/>
        <w:rPr/>
      </w:pPr>
      <w:r>
        <w:rPr>
          <w:rFonts w:ascii="Amiri" w:hAnsi="Amiri" w:eastAsia="Amiri" w:cs="Amiri"/>
          <w:color w:val="111111"/>
          <w:sz w:val="28"/>
          <w:sz w:val="28"/>
          <w:szCs w:val="28"/>
          <w:rtl w:val="true"/>
          <w:lang w:bidi="ar-SA"/>
        </w:rPr>
        <w:t>على الزهد فيها، وعدم الاحتفاء بأي شيء من زينتها ومباهجها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متسوّل يشكو حاله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عليه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لَهُ فِي كلّ يَوْمٍ ثَلاثُ مَصَائِبٍ، لَا يَعْتَبِرُ بِوَاحِدَةٍ مِنْهُنَّ، وَلَو أعَتَبَرَ لَهانَتْ عَلَيْهِ الْمَصائِبُ، وَأَمْرُ الدُّنْيا، فَأَما المُصيبَةُ الأولى فَالْيَوْمُ الَّذي يُنْقَصُ مِنْ عُمُرِهِ، وَإِنْ نالَهُ نُقصان فى مالِهِ اغْتَمَّ بِهِ، وَالدَّرْهَمُ يُخْلَفُ عَنْهُ، وَالْعُمُرُ لَا يَرُدَّهُ، وَالثَّانِيَةُ أَنَّهُ يَسْتَوْفِي رِزْقَهُ، فَإِنْ كَانَ حَلالاً حُوسِبَ عَلَيْهِ، وَإِنْ كانَ حَراماً عُوقِبَ عَلَيْهِ، وَالثَّالِثَةُ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يُمْسِي إِلَّا وَدَنَا مِنَ الْآخِرَةِ رَحْلُهُ لَا يَدْري أَعَلَى الْجَنَّةِ أَمْ عَلَى النَّارِ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الاعتبار بما يحيط الإنسان من المصائب الثلاث، وهي لو فكر بها لردعته عن التهالك على الدنيا، وعمل لآخرته التي هي دار الخلود والبقاء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النَّاسُ يَعْرِفُونَ جُمْلَةَ الْحالِ فِي فَضْلِ الْإِسْتِنابَةِ، وَجُمْلَةَ الْحالِ فِي صَوابِ التَّبْيينِ، لأَعْرَبوا عَنْ كلّ ما يَتَلَجْلَجُ في صُدورِهِمْ، وَلَوَجَدُوا مِنْ بَرْدِ الْيَقين ما يُغْنِيهِمْ عَنِ الْمُنازَعَةِ إِلى كلّ حالٍ سوى حالِهِمْ، وَعَلَى أَنَّ إِدْراكَ ذلِكَ كَانَ لَا يَعْدِمُهُمْ فِي الْأيّام القَليلَةِ الْعِدَّةِ، وَالْفِكْرَةِ القَصيرَةِ الْمُدَّةِ، وَلكِنَّهُمْ مِنْ بَيْنِ مَغْمُورٍ بِالْجَهْلِ، </w:t>
      </w:r>
    </w:p>
    <w:p>
      <w:pPr>
        <w:pStyle w:val="BookText"/>
        <w:rPr/>
      </w:pPr>
      <w:r>
        <w:rPr>
          <w:rFonts w:ascii="Amiri" w:hAnsi="Amiri" w:eastAsia="Amiri" w:cs="Amiri"/>
          <w:color w:val="111111"/>
          <w:sz w:val="28"/>
          <w:sz w:val="28"/>
          <w:szCs w:val="28"/>
          <w:rtl w:val="true"/>
          <w:lang w:bidi="ar-SA"/>
        </w:rPr>
        <w:t>وَمَفْتونِ بِالْعُجْبِ، وَمَعْدولٍ بِالْهوى مِنْ بابِ التَّثَبُّتِ، وَمَصروفٍ بِسوءِ الْعادَةِ عَنْ فَضْلِ التَّعَلُّم</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لو أمعن النظر وأطال التفكير في شؤون هذا الكون لأمن إيماناً لا يخامره الشك بأنّ هناك خالقاً ومدبّراً يخضع كلّ شيء لإرادته وقضائه، ولا حول ولا قوة لغيره، وإذا آمن الإنسان بذلك لوجد برد اليقين في نفسه، واستراح من كثير من المشاكل والمصاعب التي تداهمه في حياته القصيرة الأمد، ولكن أنّى له بذلك فقد غمره الجهل، وفتنه العجب، وأضلّه الهوى عن فضل التعلم والوصول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مواعظه القيّمة التي وجّهها لأصحابه وشيعته، وهى من أجل ما أثر عنه من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اتَّقوا اللّه، وَاعْلَمُوا أَنَّكُمْ إِلَيْهِ رَاجِعُونَ، فَتَجِدُ كلّ نَفْسٍ مَا عَمِلَتْ مِنْ خَيْرٍ مُحْضَراً،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مِن سُوءٍ تَوَدُّ لَوْ أَنَّ بَيْنَهَا وَبَيْنَهُ أَمَداً بَعِيداً وَيُحَذِّرُكُمُ اللّه نَفْسَهُ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يَابْنَ آدَمَ الْعَافِلَ وَلَيْسَ مَغْفولاً عَنْهُ إِنَّ أَجَلَكَ أَسْرَعُ شَيْءٍ إِلَيْكَ، قَدْ أَقْبَلَ نَحْوكَ حَثِيثًا يَطْلُبُكَ، وَيُوشِكُ أَنْ يُدْركَكَ، فَكَأَنْ قَدْ أَوْفيتَ أَجَلَكَ، وَقَدْ قَبَضَ الْمَلَكُ رُوحَكَ، وَصُيِّرْتَ إِلى قَبْرِكَ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إِلَيْكَ رُوحَكَ، وَاقْتَحَمَ عَلَيْكَ مَلَكاكَ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وَنَكِيرٌ لِمُسَاءَلَتِكَ، </w:t>
      </w:r>
    </w:p>
    <w:p>
      <w:pPr>
        <w:pStyle w:val="BookText"/>
        <w:rPr/>
      </w:pPr>
      <w:r>
        <w:rPr>
          <w:rFonts w:ascii="Amiri" w:hAnsi="Amiri" w:eastAsia="Amiri" w:cs="Amiri"/>
          <w:color w:val="111111"/>
          <w:sz w:val="28"/>
          <w:sz w:val="28"/>
          <w:szCs w:val="28"/>
          <w:rtl w:val="true"/>
          <w:lang w:bidi="ar-SA"/>
        </w:rPr>
        <w:t>وَشَديدِ امْتِحَانِكَ، أَلَا وَإِنَّ أَوَّلَ مَا يَسْأَلَائِكَ عَنْ رَبِّكَ الَّذِي كُنْتَ تَعْبُدُهُ وَعَنْ نَبِيِّكَ الَّذِي أُرْسِلَ إِلَيْكَ، وَعَنْ دِينِكَ الَّذِي كُنْتَ تَدِينُ بِهِ، وَعَنْ كِتابِكَ الَّذِي كُنْتَ تَتْلُوهُ، وَعَنْ إِمَامِكَ الَّذِي كُنْتَ تَتَوَلَاهُ، وَعَنْ عُمْرِكَ فيما أَفْنَيْتَ، وَعَنْ مالِكَ مِنْ أَيْنَ اكْتَسَبْتَهُ وَفيما أَنْفَقْتَهُ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حِذْرَكَ، وَانْظُرْ لِنَفْسِكَ، وَأَعِدَّ الْجَوابَ قَبْلَ الْإِمْتِحَانِ، وَالْمَسْأَلَةِ وَالْإِخْتيار، فَإِنْ تَلْ مُؤْمِناً عارِفاً بِدِينِكَ، مُتَّبِعاً لِلصَّادِقِينَ، مُوالِياً لأَوْلياءِ اللّه لَقَاكَ اللّه حُجَّتَكَ، وَأَنْطَقَ لِسَانَكَ بِالصَّوابِ، فَأَحْسَنْتَ الْجَوَابَ، وَبُشِّرتَ بِالْجَنَّةِ وَالرِّضْوانِ مِنَ اللّه، وَاسْتَقْبَلَتْكَ الْمَلَائِكَةُ بِالرَّوْحِ وَالرَّيْحان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كَذلِكَ تَلَجْلَجَ لِسانُكَ، وَدُحِضَتْ حُجَّتُكَ، وَعَبِيتَ عَنِ الْجَوابِ، وَبُشِّرْتَ بِالنَّارِ، وَاسْتَقْبَلَتْكَ مَلائِكَةُ الْعَذَابِ بِنْزُلٍ مِنْ حَمِيمٍ، وَتَصْلِيَةِ جَحِيم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السؤال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وَأَفْظَعُ وَأَوْجَعُ لِلْقُلوبِ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يَجْمَعُ اللّه فِيهِ الْأَوَّلِينَ وَالْآخِرِينَ، يَوْمَ يُنْفَخُ فِي الصُّورِ، وَيُبَعْثَرُ فيهِ الْقُبورُ، ذلِكَ يَوْمُ الْآزِفَةِ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الْقُلُوبُ لَدَى الْحَنَاجِرِ </w:t>
      </w:r>
    </w:p>
    <w:p>
      <w:pPr>
        <w:pStyle w:val="BookText"/>
        <w:rPr/>
      </w:pP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ذلِكَ يَوْمٌ لَا تُقَالُ فِيهِ عَنْرَةٌ، وَلَا تُؤْخَذُ مِنْ أَحَدٍ فِدْيَةٌ، وَلَا تُقْبَلُ مِنْ أَحَدٍ مَعْذِرَةٌ، وَلَا لِأَحَدٍ فِيهِ مُسْتَقْبَلُ تَوْبَةٍ، لَيْسَ إِلَّا الْجَزاء بِالْحَسَناتِ، وَالْجَزاءَ بِالسَّيِّئاتِ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 الْمُؤْمِنِينَ عَمِلَ فِي هَذِهِ الدُّنْيا مِثْقَالَ ذَرَّةٍ مِنْ خَيْرٍ وَجَدَهُ، وَمَنْ كانَ مِنَ الْمُؤْمِنِينَ عَمِلَ فِى هَذِهِ الدُّنْيا مِثْقَالَ ذَرَّةٍ مِنْ شَرٍّ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أَيُّها النّاسُ مِنَ الذُّنوبِ وَالْمَعاصِي ما قَدْ نَهَاكُمُ اللّه عَنْها، وَحَذَرَكُمُوها فِي الْكِتابِ الصَّادِقِ، وَالْبَيانِ النّاطِقِ، وَلَا تَأْمَنوا مَكْرَ اللّه وَتَدْمِيرَهُ عِنْدَما يَدْعُوكُمُ الشَّيْطَانُ اللعينُ إِلَيْهِ مِنْ عَاجِلِ الشَّهَواتِ وَاللَّذَاتِ في هذِهِ الدُّنْيا،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وَأَشْعِروا قُلوبَكُمْ خَوْفَ اللّه، وَتَذَكَّروا ما قَدْ وَعَدَكُمْ فِي مَرْجِعِكُمْ إِلَيْهِ مِنْ حُسْنِ ثَوابِهِ، كَمَا قَدْ خَوَّفَكُمْ مِنْ شَديدِ عِقابِهِ، فَإِنَّهُ مَنْ خَافَ شَيْئاً حَذِرَهُ، وَمَنْ حَذِرَ شَيْئاً تَرَكَهُ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تَكونوا مِنَ الْغَافِلِينَ الْمَائِلِينَ إِلى زَهْرَةِ الْحَيَاةِ الدُّنْيا، الَّذِينَ مَكَرُوا السَّيِّئاتِ،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w:t>
      </w:r>
    </w:p>
    <w:p>
      <w:pPr>
        <w:pStyle w:val="BookText"/>
        <w:rPr/>
      </w:pPr>
      <w:r>
        <w:rPr>
          <w:rFonts w:ascii="Amiri" w:hAnsi="Amiri" w:eastAsia="Amiri" w:cs="Amiri"/>
          <w:color w:val="111111"/>
          <w:sz w:val="28"/>
          <w:sz w:val="28"/>
          <w:szCs w:val="28"/>
          <w:rtl w:val="true"/>
          <w:lang w:bidi="ar-SA"/>
        </w:rPr>
        <w:t xml:space="preserve">فِي تَقَلُّبِهِمْ فَمَا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عَلَى تَخَوُّفٍ</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فَاحْذَروا ما حَذَّرَكُمُ اللّه بِما فَعَلَ بِالظَّلَمَةِ فِي كِتَابِهِ، وَلَا تَأْمَنوا أَنْ يَنْزِلَ بِكُمْ بَعْضَ مَا تَوَعَدَ بِهِ الْقَوْمَ الظَّالِمِينَ فِي كِتَابِهِ لَقَدْ وَعَظَكُمُ اللّه بِغَيْرِكُمْ، وَأَنَّ السَّعِيدَ مَنْ وُعِظَ بِغَيْرِهِ، وَلَقَدْ أَسْمَعَكُمُ اللّه فِي كِتَابِهِ ما فَعَلَ بِالْقَوْمِ الظَّالِمِينَ مِنْ أَهْلِ الْقُرى قَبْلَكُمْ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وَأَنشَأْنَا بَعْدَهَا قَوْماً آخَرينَ</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يَعْنِي يَهْرَبُونَ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أَتَاهُمُ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إِنَّا كُنَّا ظَالِمِينَ</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قُلْتُمْ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عَنى بهذا أَهْلَ الشِّرْكِ فَكَيْفَ ذاكَ،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اعْلَمُوا عِبادَ اللّه أَنَّ أَهْلَ الشِّرْكِ لَا تُنْصَبُ لَهُمُ الْمَوَازِينُ، وَلَا تُنْشَرُ لَهُمُ الدَّواوِينُ، وَإِنَّمَا يُحْشَرُونَ إِلى جَهَنَّمَ زُمَراً، وَإِنَّما تُنْصَبُ الْمَوازِينُ وَتُنْشَرُ الدَّواوِينُ لأِهْلِ الْإِسْلامِ، فَاتَّقوا اللّه عِبادَ اللّه، وَاعْلَمُوا أَنَّ اللّه تَعَالَى لَمْ يُحِبَّ زَهْرَةَ الدُّنْيا لِأَحَدٍ مِنْ أَوْلِيَائِهِ، وَلَمْ يُرَغَبُهُمْ فِيهَا، وَفي عَاجِلِ زَهْرَتِها، وَظَاهِرِ بَهْجَتِها، فَإِنَّما خَلْقَ الدُّنْيا وَخَلَقَ أَهْلَها لِيَبْلُوَهُمْ فيها أَيُّهُمْ أَحْسَنُ عَمَلاً لآخِرَتِهِ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لَقَدْ ضُرِبَتْ لَكُمْ فِيهِ</w:t>
      </w:r>
      <w:r>
        <w:rPr>
          <w:rStyle w:val="FootnoteAnchor"/>
          <w:rtl w:val="true"/>
        </w:rPr>
        <w:footnoteReference w:id="790"/>
      </w:r>
      <w:r>
        <w:rPr>
          <w:rFonts w:ascii="Amiri" w:hAnsi="Amiri" w:eastAsia="Amiri" w:cs="Amiri"/>
          <w:color w:val="111111"/>
          <w:sz w:val="28"/>
          <w:sz w:val="28"/>
          <w:szCs w:val="28"/>
          <w:rtl w:val="true"/>
          <w:lang w:bidi="ar-SA"/>
        </w:rPr>
        <w:t xml:space="preserve">الْأَمْثَالُ، وَصُرِّفَتِ الْآيَاتُ لِقَوْمٍ يَعْقِلُونَ، فَكُونُوا أَيُّهَا الْمُؤْمِنُونَ مِنَ الْقَوْمِ الَّذِينَ يَعْقِلُونَ، وَلَا قُوَّةَ إِلَّا بِاللّه، وَازْهَدوا فيما زَهَدَ كُمُ اللّه فِيهِ مِنْ عَاجِلِ الْحَياةِ الدُّنْيَا، فَإِنَّ اللّه يَقولُ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تَرْكَنُوا إِلَى الدُّنْيا، فَإِنَّ اللّه 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تَرْكَنوا إِلى هَذِهِ الدُّنْيا وَما فيها رُكونَ مَن اتَّخَذَها دارَ قَرارِ، وَمَنْزِلَ استيطانٍ، فَإِنَّها دارُ قُلْعَةٍ، وَمُنْزِلُ بُلْغَةٍ، وَدارُ عَمَلِ، فَتَزَوَّدوا الْأَعْمالَ الصَّالِحَةَ قَبْلَ تَفَرُّقِ أَيَّامِهَا، وَقَبْلَ الْإِذْنِ مِنَ اللّه فِي خَرَابِهَا، فَكَانَّ قَدْ أَخْرَبَهَا الَّذِي عَمَّرَها أَوَّلَ مَرَّةٍ، وَابْتَدَأَها وَهُوَ وَلِيُّ مِيراثِها، وَأَسْأَلُ اللّه لَنا وَلَكُمُ الْعَوْنَ عَلى تَزَوُّدِ التَّقْوى وَالزُّهْدِ فِي الدُّنْيا، جَعَلَنَا اللّه وَإيّاكمْ مِنَ الرَّاهِدِينَ في عاجِلِ هَذِهِ الْحَيَاةِ الدُّنْيا، الرَّاغِبينَ فِي آجِلِ ثَوابِ الْآخِرَةِ، فَإِنَّما نَحْنُ لَهُ 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لقد حفلت هذه الموعظة بتصوير مذهل ومروّع عن مشاهد يوم القيامة الذي لا تقال فيه عثرة، ولا تؤخذ فيه من أحد فدية، وإنّما يجازى الناس بأعمالهم إن خيراً فخيراً، وإن شراً فشراً، فلانجاة فيه للإنسان من عذاب اللّه إلا بالعمل الصالح، فهو الذي ينقذه من أهوال يوم القيامة ومشاهده المروّعة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اقتراف المعاصي والذنوب، واتباع الشهوات التي تلقي الناس في شرّ عظيم، كما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سلوك طريق الظالمين، لأنّ اللّه تعالى أنزل بهم عقابه الصارم فأهلكهم ودمّر ديارهم، وأذاقهم وبال ما كانوا يظلمون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وشيء آخر بالغ الأهمية في هذه الموعظة، هو أنّ موازين القسط والعدل التي تنصب يوم القيامة إنما هي للمسلمين، وأما الذين كفروا فلا تنشر لهم الدواوين، ولا تنصب لهم الموازين، وإنّما يساقون إلى جهنّم زمراً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مواعظه القيمة هذه الموعظة المؤثرة،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اللّه وَإيّاكمْ كَيْدَ الظَّالِمِينَ، وَبَغْيَ الْحَاسِدِينَ، وَبَطْشَ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الْمُؤْمِنونَ، لَا يَفْتِنَنَّكُمُ الطَّواغِيتُ وَأَتْبَاعُهُمْ مِنْ أَهْلِ الرَّغْبَةِ في الدُّنْيا، المائِلونَ إِلَيْهَا، الْمَفْتُونَونَ بِها، الْمُقْبِلُونَ عَلَيْها وَعَلَى حُطامها الْهامِدِ </w:t>
      </w:r>
      <w:r>
        <w:rPr>
          <w:rStyle w:val="FootnoteAnchor"/>
          <w:rtl w:val="true"/>
        </w:rPr>
        <w:footnoteReference w:id="794"/>
      </w:r>
      <w:r>
        <w:rPr>
          <w:rFonts w:ascii="Amiri" w:hAnsi="Amiri" w:eastAsia="Amiri" w:cs="Amiri"/>
          <w:color w:val="111111"/>
          <w:sz w:val="28"/>
          <w:sz w:val="28"/>
          <w:szCs w:val="28"/>
          <w:rtl w:val="true"/>
          <w:lang w:bidi="ar-SA"/>
        </w:rPr>
        <w:t>، وَهَشِيمِها الْبائِدِ غَداً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وَاحْذَروا ما حَذَرَكُمُ اللّه مِنْهَا، وَازْهَدوا فيما زَهَدَكُمُ اللّه فِيهِ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ما في هذِهِ الدُّنْيا رُكونَ مَنْ أَعَدَّها داراً وَقَراراً، وَبِاللّه عَلَيْها إِنَّ لَكُمْ ممّا فيها دَليلاً مِنْ زِينَتِها وَتَصْرِيفِ أَيَّامَها، وَتَغْيِيرِ انْقِلابِها وَمَثُلاتِها وَتَلاعُبِها بِأَهْلِها، إِنَّهَا لَتَرْفَعُ الْخَمِيلَ، وَتَضَعُ الشَّرِيفَ، وَتُورِدُ النّارَ أَقواماً غَداً، ففي هذا مُعْتَبَر وَ مُخْتَبَرٌ وَزاجِرٌ لِلمُنتَبِهِ، وَإِنَّ الأمورَ الْوارِدَةَ عَلَيْكُمْ، في كلّ يَوْمٍ وَلَيْلَةٍ مِنْ مُظْلِماتِ الْفِتَنِ، وَحَوادِثِ الْبِدَع، وَسُنَنِ الْجَوْرِ، وَبَوائِقِ الزَّمانِ، وَهَيْبَةِ السُّلطان </w:t>
      </w:r>
      <w:r>
        <w:rPr>
          <w:rStyle w:val="FootnoteAnchor"/>
          <w:rtl w:val="true"/>
        </w:rPr>
        <w:footnoteReference w:id="795"/>
      </w:r>
      <w:r>
        <w:rPr>
          <w:rFonts w:ascii="Amiri" w:hAnsi="Amiri" w:eastAsia="Amiri" w:cs="Amiri"/>
          <w:color w:val="111111"/>
          <w:sz w:val="28"/>
          <w:sz w:val="28"/>
          <w:szCs w:val="28"/>
          <w:rtl w:val="true"/>
          <w:lang w:bidi="ar-SA"/>
        </w:rPr>
        <w:t xml:space="preserve">، وَوَسْوَسَةِ الشَّيْطانِ، لَتَتَّبْطُ القُلوبَ عَنْ نِيَّتِها، وَتُذْهِلُها عَنْ مَوْجودِ الْهُدى، وَمَعْرِفَةِ أَهْلِ الْحَقِّ إِلَّا قَليلاً ممّن عَصَمَ اللّه عَزَّ وَجَلَّ، فَلَيْسَ يَعْرِفُ تَصَرُّفَ أَيَّامِهَا، وَتَقَلُّبَ حالاتِها، وَعاقِبَةَ ضَرَرِ فِتْنَتِها إِلَّا مَنْ عَصَمَ اللّه، وَنَهَجَ سَبيلَ الرُّشْدِ، وَسَلَكَ طَريقَ الْقَصْدِ، ثُمَّ اسْتَعانَ عَلى ذلِكَ بِالزُّهْدِ، فَكَرَّرَ الْفِكَرَ، وَاتَّعَظَ بِالْعِبَرِ وَازْدَجَرَ، </w:t>
      </w:r>
    </w:p>
    <w:p>
      <w:pPr>
        <w:pStyle w:val="BookText"/>
        <w:rPr/>
      </w:pPr>
      <w:r>
        <w:rPr>
          <w:rFonts w:ascii="Amiri" w:hAnsi="Amiri" w:eastAsia="Amiri" w:cs="Amiri"/>
          <w:color w:val="111111"/>
          <w:sz w:val="28"/>
          <w:sz w:val="28"/>
          <w:szCs w:val="28"/>
          <w:rtl w:val="true"/>
          <w:lang w:bidi="ar-SA"/>
        </w:rPr>
        <w:t>فَزَهَدَ فِي عَاجِلِ بَهْجَةِ الدُّنْيَا، وَتَجافَى عَنْ لَذَاتِهَا، وَرَغِبَ فِي دَائِم نَعِيمٍ الْآخِرَةِ، وَسَعَى لَهَا سَعْيَهَا، وَراقَبَ الْمَوْتَ، وَشَنَا الْحَياةَ مَعَ الْقَوْمَ الظَّالِمِينَ، فَعِنْدَ ذلِكَ نَظَرَ إِلى ما في الدُّنْيا بِعَيْنِ نَيَّرَةٍ، حَدِيدَةِ النَّظَرِ، وَأَبْصَرَ حَوادِثَ الْفِتَنِ، وَضَلالَ الْبِدَع، وَجَوْرَ الْمُلوكِ الظُّلَمَةِ، فَقَدْ لَعَمْرِي اسْتَدْبَرْتُمْ مِنَ الْأُمورِ الْمَاضِيَّةِ فِي الْأيّام الْخَالِيَةِ مِنَ الْفِتَنِ الْمُتَرَاكِمَةِ، وَالْإِنْهِماكِ فيها ما تَسْتَدِلُونَ بِهِ عَلَى تَجَنَّبِ الْغُواةِ وَأَهْلِ الْبِدَع وَالْبَغْيِ وَالْفَسَادِ فِي الْأَرْضِ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فَاسْتَعينوا بِاللّه، وَارْجِعوا إِلَى طَاعَتِهِ وَطَاعَةِ مَنْ هُوَ أَوْلَى بِالطَّاعَةِ مِنْ طَاعَةِ مَنِ اتَّبَعَ وَأَطِيعَ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فَالْحَذَرَ الْحَذَرَ مِنْ قَبْلِ النَّدَامَةِ وَالْحَسْرَةِ، وَالْقُدومِ عَلَى اللّه، وَالْوقوفِ بَيْنَ يَدَيْهِ، وَتَاللّه مَا صَدَرَ قَوْمٌ قَطُّ عَنْ مَعْصِيَةِ اللّه إِلَّا إِلَىٰ عَذَابِهِ، وَمَا آثَرَ قَوْمٌ قَطُّ الدُّنْيا عَلَى الْآخِرَةِ إِلَّا ساءَ مُنْقَلَبُهُمْ، وَساءَ مَصِيرُهُمْ، وَما الْعِلْمُ بِاللّه وَالْعَمَلُ بِطَاعَتِهِ إِلَّا إِلْفَانِ مُؤْتَلِفَانِ، فَمَنْ عَرَفَ اللّه خَافَةَ، فَحَنثّهُ الْخَوْفُ عَلَى الْعَمَلِ بِطَاعَةِ اللّه، وَإِنَّ أَرْبابَ الْعِلْمِ وَأَتْبَاعَهُمُ الَّذِينَ عَرَفوا اللّه فَعَمِلوا لَهُ، وَرَغِبوا إِلَيْهِ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تَلْتَمِسوا شَيْئاً في هذِهِ الدُّنْيا بِمَعْصِيَةِ اللّه، وَاشْتَغلوا في هذِهِ الدُّنْيا بِطَاعَةِ اللّه، وَاغْتَنِموا أَيَّامَها، وَاسْعَوا لِمَا فِيهِ نَجَاتُكُمْ غَداً مِنْ عَذَابِ </w:t>
      </w:r>
    </w:p>
    <w:p>
      <w:pPr>
        <w:pStyle w:val="BookText"/>
        <w:rPr/>
      </w:pPr>
      <w:r>
        <w:rPr>
          <w:rFonts w:ascii="Amiri" w:hAnsi="Amiri" w:eastAsia="Amiri" w:cs="Amiri"/>
          <w:color w:val="111111"/>
          <w:sz w:val="28"/>
          <w:sz w:val="28"/>
          <w:szCs w:val="28"/>
          <w:rtl w:val="true"/>
          <w:lang w:bidi="ar-SA"/>
        </w:rPr>
        <w:t>اللّه، فَإِنَّ ذلِكَ أَقَلَّ لِلتَّبِعَةِ، وَأَدْنى مِنَ الْعُذْرِ، وَأَرْجى لِلنَّجاةِ، فَقَدَّموا أَمْرَ اللّه وَطاعَتَهُ وَطَاعَةَ مَنْ أَوْجَبَ اللّه طَاعَتَهُ بَيْنَ يَدَيِ الْأُمورِكُلها، وَلَا تُقَدِّموا الأمورَ الْوارِدَةَ عَلَيْكُمْ مِنْ طَاعَةِ الطَّواغِيتِ، وَفِتْنَةِ زَهْرَةِ الدُّنْيا بَيْنَ يَدَيْ أَمْرِ اللّه وَطاعَتِهِ، وَطاعَةِ أولى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أَنَّكُمْ عَبيدُ اللّه، وَنَحْنُ مَعَكُمْ، يَحْكُمُ عَلَيْنَا وَعَلَيْكُمْ سيّد حاكِمٌ غَداً، وَهُوَ مُوقِفُكُمْ وَمُسائِلُكُمْ، فَأَعِدُّوا الْجَوابَ قَبْلَ الوقوفِ وَالْمَسْأَلَةِ وَالْعَرْضِ عَلى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تَكَلَّمُ نَفْسٌ إِلَّا بِإِذْنِهِ</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وَاعْلَمُوا أَنَّ اللّه لَا يُصَدِّقُ كاذباً، وَلَا يُكَذِّبُ صادِقاً، وَلَا يَرُدُّ عُذْرَ مُسْتَحِقٌ، وَلَا يَعْذِرُ غَيْرَ مَعْدُورٍ، بَلْ للّه الْحُجَّةُ عَلَى خَلْقِهِ بِالرُّسُلِ وَالاَوْصِياءِ بَعْدَ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وَاسْتَقْبِلُوا مِنْ إِصْلاح أَنْفُسِكُمْ، وَطاعَةِ اللّه وَطاعَةِ مَنْ تَوَلَّوْنَهُ فيها، لَعَلَّ نادِماً قَدْ نَدِمَ عَلى ما قَدْ فَرَّطَ بِالْأَمْسِ فِي جَنْبِ اللّه، وَضَيَّعَ مِنْ حَقَّ اللّه، وَاسْتَغْفِرُوا اللّه وَتُوبُوا إِلَيْهِ، فَإِنَّهُ يَقْبَلُ التَّوْبَةَ وَيَعْفُو عَنِ السَّيِّئَاتِ، وَيَعْلَمُ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وَصُحْبَةَ الْعَاصِينَ، وَمَعُونَةَ الظَّالِمِينَ، وَمُجاوَرَةَ الْفَاسِقِينَ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احْذَرُوا فِتْنَتَهُمْ، وَتَباعَدوا مِنْ ساحَتِهِمْ، وَاعْلَمُوا أَنَّهُ مَنْ خَالَفَ أَوْلِيَاءَ اللّه، وَدانَ بِغَيْرِ دينِ اللّه، وَاسْتَبَدَّ بِأَمْرِهِ دونَ أَمْرِ وَلِيّ اللّه في نارٍ تَلْتَهِبُ، </w:t>
      </w:r>
    </w:p>
    <w:p>
      <w:pPr>
        <w:pStyle w:val="BookText"/>
        <w:rPr/>
      </w:pPr>
      <w:r>
        <w:rPr>
          <w:rFonts w:ascii="Amiri" w:hAnsi="Amiri" w:eastAsia="Amiri" w:cs="Amiri"/>
          <w:color w:val="111111"/>
          <w:sz w:val="28"/>
          <w:sz w:val="28"/>
          <w:szCs w:val="28"/>
          <w:rtl w:val="true"/>
          <w:lang w:bidi="ar-SA"/>
        </w:rPr>
        <w:t>تَأْكُلُ أَبْداناً قَدْ غابَتْ عَنْها أَرْواحُها، غَلَبَتْ عَلَيْهَا شِقْوَتُها فَهُمْ مَوْتَى لَا يَجِدونَ حَرَّ النَّارِ، فَاعْتَبِرُوا يا أولى الْأَبْصَارِ، وَاحْمَدوا اللّه عَلَى ما هَدَاكُمْ، وَاعْلَمُوا أَنَّكُمْ لَا تَخْرُجُونَ مِنْ قُدْرَةِ اللّه إِلَى غَيْرِ قُدْرَتِهِ، وَسَيَرَى اللّه عَمَلَكُمْ ثُمَّ إِلَيْهِ تُحْشَرُونَ، فَانْتَفِعُوا بِالْعِظَةِ، وَتَأَذَّبُوا بِآدَابِ الصّالِحِينَ</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الموعظة من غرر مواعظ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يقتصر فيها على الدعوة إلى الزهد في الدنيا والعمل للآخرة، وإنما كانت في الوثائق السياسية والاجتماعيّة، وقد حفلت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اتّباع الطواغيت وأتباعهم من المفتونين بحب الدنيا، والمغرورين بزينتها، وبهجتها، فإنّهم جميعاً من الشبكة التخريبية التي تعمل على مناهضة الإصلاح الاجتماعي، ونشر الظلم والفساد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الدنيا والتنديد بطبيعتها، والتي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رفعها الخاملين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وضعها الأحرار والأشراف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دفعها أقواماً إلى النار، وذلك لانحرافهم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طبيعة الدنيا إقامة الرذائل، ومناهضة القوى الخيّرة، فالأجدر الزهد فيها، والتجافي عن شهواتها، والسعي في الظفر بنعيم الآخرة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إبداؤه الأسى على ما تواجهه الأُمّة في عصره من ألوان مريعة ومذهلة من مضلات الفتن، وحوادث البدع، وسنن الجور من قبل الحكومة الأمويّة التي أغرقت </w:t>
      </w:r>
    </w:p>
    <w:p>
      <w:pPr>
        <w:pStyle w:val="BookText"/>
        <w:rPr/>
      </w:pPr>
      <w:r>
        <w:rPr>
          <w:rFonts w:ascii="Amiri" w:hAnsi="Amiri" w:eastAsia="Amiri" w:cs="Amiri"/>
          <w:color w:val="111111"/>
          <w:sz w:val="28"/>
          <w:sz w:val="28"/>
          <w:szCs w:val="28"/>
          <w:rtl w:val="true"/>
          <w:lang w:bidi="ar-SA"/>
        </w:rPr>
        <w:t>البلاد بالظلم والفتن والجور، وكان وقع تلك الأحداث شديداً على الأُمّة، فقد ثبطت القلوب عن نيّاتها، وأذهلتها عن طريق الحق والرشاد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إلى طاعة اللّه تعالى وطاعة أئمة الحق والهدى، الذين يسلكون بالناس سبل النجاة، ويهدونهم إلى صراط مستقيم، والذين يمثلون إرادة الأُمّة ووعيها، ويحقّقون لها جميع ما تصبو إليه من العزة والكرامة، كما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التمرد على ائمة الجور، وعدم التعاون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على تقوى اللّه وطاعته اللذين تزدهر بهما حياة الإنسان، ويستقيم بهما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محتويات هذه الموعظة الحافلة بالأمور الدينيّة والشؤون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مواعظه القيمة التي تحدّث فيها عن صفات الزاهدين، وقد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عَلَامَةَ الزَّاهِدِينَ فِى الدُّنْيا، الرّاغِبينَ فِى الْآخِرَةِ، تَرْكُهُمْ كلّ خَليط وَخَليلٍ، وَرَفْضُهُمْ كلّ صاحِبٍ لَا يُريدُ ما يُرِيدُونَ، أَلَا وَإِنَّ الْعَامِلَ لِثَوابِ الْآخِرَةِ هُوَ الزَّاهِدُ في عاجِلِ زَهْرَةِ الدُّنْيا، الْآخِذُ لِلْمَوْتِ أُهْبَتَهُ، الْحاتُ عَلَى الْعَمَلِ قَبْلَ فَناءِ الْأَجَلِ، وَنُزولِ ما لَا بُدَّ مِنْ لِقائِهِ، وَتَقديمِ الْحَذَرِ قَبْلَ الْحَيْنِ </w:t>
      </w:r>
      <w:r>
        <w:rPr>
          <w:rStyle w:val="FootnoteAnchor"/>
          <w:rtl w:val="true"/>
        </w:rPr>
        <w:footnoteReference w:id="799"/>
      </w:r>
      <w:r>
        <w:rPr>
          <w:rFonts w:ascii="Amiri" w:hAnsi="Amiri" w:eastAsia="Amiri" w:cs="Amiri"/>
          <w:color w:val="111111"/>
          <w:sz w:val="28"/>
          <w:sz w:val="28"/>
          <w:szCs w:val="28"/>
          <w:rtl w:val="true"/>
          <w:lang w:bidi="ar-SA"/>
        </w:rPr>
        <w:t xml:space="preserve">،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فَلْيُنْزِلَنَّ أَحَدُكُمُ الْيَوْمَ نَفْسَهُ في هذِهِ الدُّنْيا كَمَنْزِلَةِ الْمَكْرُورِ إِلَى الدُّنْيا، </w:t>
      </w:r>
    </w:p>
    <w:p>
      <w:pPr>
        <w:pStyle w:val="BookText"/>
        <w:rPr/>
      </w:pPr>
      <w:r>
        <w:rPr>
          <w:rFonts w:ascii="Amiri" w:hAnsi="Amiri" w:eastAsia="Amiri" w:cs="Amiri"/>
          <w:color w:val="111111"/>
          <w:sz w:val="28"/>
          <w:sz w:val="28"/>
          <w:szCs w:val="28"/>
          <w:rtl w:val="true"/>
          <w:lang w:bidi="ar-SA"/>
        </w:rPr>
        <w:t xml:space="preserve">النَّادِمِ عَلى ما فَرَّطَ فِيهَا مِنَ الْعَمَلِ الصَّالِحِ لِيَوْمِ فَاقَتِهِ وَاعْلَموا عِبادَ اللّه أَنَّهُ مَنْ خَافَ الْبَياتَ تَجافَى عَنِ الْوِسَادِ، وَامْتَنَعَ مِنَ الرُّقادِ، وَأَمْسَكَ عَنْ بَعْضِ الطَّعامِ وَالشَّرابِ مِنْ خَوْفِ سُلْطانِ أَهْلِ الدُّنْيا، فَكَيْفَ وَيْحَكَ يَابْنَ آدَمَ مِنْ خَوْفِ بَياتِ سُلْطانِ رَبِّ الْعِزَّةِ، وَأَخْذِهِ الأَليم وَبَياتِهِ لِأَهْلِ الْمَعاصِي وَالذُّنوبِ، مَعَ طَوارِقِ الْمَنايا بِاللَّيْل وَالنَّهار، فَذلِكَ الْبَياتُ الَّذي لَيْسَ فِيهِ مَنْجى، وَلَا دُونَهُ مُلْتَجَةٌ، وَلَا مِنْهُ مَهْرَبٌ، فَخافوا اللّه أَيُّهَا الْمُؤْمِنونَ مِنَ الْبَياتِ خَوْفَ أَهْل التَّقوى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خَافَ مَقَامِي وَخَافَ وَعِيدِ</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فَاحْذَرُوا زَهْرَةَ الْحَياةِ الدُّنْيا وَغُرورَها وَشُرورَها، وَتَذَكَّروا عاقِبَةَ الْمَيْلِ إِلَيْهَا، فَإِنَّ زِينَتَها فِتْنَةٌ، وَحُبَّها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وَيْحَكَ 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قَسْوَةَ الْبِطْنَةِ، وَكِظَّةَ الْمِلْأَةِ، وَسُكْرَ الشَّبَعِ، وَغِرَّةَ الْمُلْكِ ممّا يُثَبِّطُ وَيُبْطِئُ عَنِ الْعَمَلِ، وَيُنْسِي الذِّكْرَ، وَيُلْهِي عَنِ اقْتِرابِ الْأَجَلِ حتّى كَأَنَّ الْمُبْتَلَى بِحُبِّ الدُّنْيا بِهِ خَبَلْ مِنْ سُكْرِ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الْعاقِلَ عَنِ اللّه، الْخائِفَ مِنْهُ، الْعامِلَ لَهُ، لَيُمَرِّنُ نَفْسَهُ، وَيُعَوِّدُها الْجُوعَ حتّى مَا تَشْتاقَ إِلَى الشَّبَع، وَكَذلِكَ تُضَمَّرُ الْخَيْلُ </w:t>
      </w:r>
      <w:r>
        <w:rPr>
          <w:rStyle w:val="FootnoteAnchor"/>
          <w:rtl w:val="true"/>
        </w:rPr>
        <w:footnoteReference w:id="802"/>
      </w:r>
      <w:r>
        <w:rPr>
          <w:rFonts w:ascii="Amiri" w:hAnsi="Amiri" w:eastAsia="Amiri" w:cs="Amiri"/>
          <w:color w:val="111111"/>
          <w:sz w:val="28"/>
          <w:sz w:val="28"/>
          <w:szCs w:val="28"/>
          <w:rtl w:val="true"/>
          <w:lang w:bidi="ar-SA"/>
        </w:rPr>
        <w:t>لِسَبْقِ الرّهانِ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عِبادَ اللّه تَقْوىٰ مُؤَمِّلِ ثَوابَهُ، وَخَائِفِ عِقابَهُ، فَقَدْ للّه أَنْتُمْ </w:t>
      </w:r>
    </w:p>
    <w:p>
      <w:pPr>
        <w:pStyle w:val="BookText"/>
        <w:rPr/>
      </w:pPr>
      <w:r>
        <w:rPr>
          <w:rFonts w:ascii="Amiri" w:hAnsi="Amiri" w:eastAsia="Amiri" w:cs="Amiri"/>
          <w:color w:val="111111"/>
          <w:sz w:val="28"/>
          <w:sz w:val="28"/>
          <w:szCs w:val="28"/>
          <w:rtl w:val="true"/>
          <w:lang w:bidi="ar-SA"/>
        </w:rPr>
        <w:t xml:space="preserve">أَعْذَرَ وَأَنْذَرَ، وَشَوَّقَ وَأَخْوَفَ، فَلَا أَنْتُمْ إِلَى مَا شَوَّقَكُمْ إِلَيْهِ مِنْ كَرِيم ثَوابِهِ تَشْتاقُونَ فَتَعْمَلُونَ، وَلَا أَنْتُمْ ممّا خَوَّفَكُمْ بِهِ مِنْ شَديدِ عِقابِهِ، وَأَليم عَذَابِهِ، تَرْهَبُونَ فَتَنْكُلُونَ، وَقَدْ نَبَّأَكُمُ اللّه فِي كِتَابِهِ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مِنَ الصَّالِحَاتِ وَهُوَ مُؤْمِنٌ فَلَا كُفْرَانَ لِسَعْيِهِ وَإِنَّا لَهُ كَاتِبُونَ</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ضَرَبَ لَكُمُ الْأَمْثَالَ فِي كِتَابِهِ، وَصَرَّفَ الْآيَاتِ لِتَحْذَروا عاجِلَ زَهْرَةِ الْحَياةِ الدُّنْيا،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وَأَوْلَادُكُمْ فِتْنَةٌ وَأَنَّ 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مَا اسْتَطَعْتُمْ، وَاسْمَعوا وَأَطيعوا، فَاتَّقُوا اللّه وَاتَّعِظُوا بِمَواعِظِ اللّه، وَما أَعْلَمُ إِلَّا كَثِيراً مِنْكُمْ قَدْ نَهَكَتْهُ عَواقِبُ الْمَعَاصِي فَما حَذَرَها، وَأَضَرَّتْ بدينِهِ فَما مَقَتَها، أما تَسْمَعُونَ النَّداءَ مِنَ اللّه بِعَيْبِها وَتَصْغيرها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يَهِيجُ فَتَرَاهُ مُصْفَراً ثُمَّ يَكُونُ حُطَامًا وَفِي الآخِرَةِ عَذَابٌ شَدِيدٌ وَمَغْفِرَةٌ مِنَ اللّه وَرِضْوَانٌ وَمَا الْحَيَاةُ الدُّنْيَا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وَجَنَّةٍ عَرْضُهَا كَعَرْضِ السَّمَاءِ وَالْأَرْضِ أُعِدَّتْ لِلَّذِينَ آمَنُوا بِاللّه وَرُسُلِهِ ذَلِكَ فَضْلُ اللّه يُؤْتِيهِ مَن يَشَاءُ وَاللّه ذُو الْفَضْلِ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وَلْتَنظُرْ نَفْسٌ مَا قَدَّمَتْ لِغَدٍ وَاتَّقُوا اللّه إِنَّ اللّه خَبِيرٌ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فَاتَّقوا اللّه عِبادَ اللّه، وَتَفَكَّرُوا وَاعْمَلُوا لِما خُلِقْتُمْ لَهُ، فَإِنَّ اللّه لَمْ يَخْلُقْكُمْ عَبَثاً، وَلَمْ يَتْرُكْكُمْ سُدىً، قَدْ عَرَّفَكُمْ نَفْسَهُ، وَبَعَثَ إِلَيْكُمْ رَسولَهُ، وَأَنْزَلَ عَلَيْكُمْ كِتابَهُ فِيهِ حَلالُهُ وَحَرامُهُ، وَحُجَجُهُ وَأَمْثَالُهُ، فَاتَّقُوا اللّه فَقَدِ احْتَجَ عَلَيْكُمْ رَبُّكُمْ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فَهَذِهِ حُجَّةٌ عَلَيْكُمْ، فَاتَّقوا اللّه ما اسْتَطَعْتُمْ، فَإِنَّهُ لَا قُوَّةَ إِلَّا بِاللّه، وَلَا تُكَلانَ إِلَّا عَلَيْهِ، وَصَلَّى اللّه عَلى محمّد وَآلِهِ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وألمّت هذه الموعظة القيّمة بصفات الزاهدين ونزعاتهم، فكانوا حقّاً من خيار خلق اللّه، فلم تفتنهم الدنيا، ولم تغرّهم زينتها وشهواتها، فقد اتّجهوا نحو الدار الآخرة، وعملوا كلّ ما يقرّبهم إلى اللّه زلفى، فكانوا في سلوكهم، وحسن أفعالهم، وجمال أحد وثتهم قدوة حسنة لمن يهتدي بهم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مواعظه القيمة التي كان يعظ بها أصحابه هذه الموعظة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أَحَبَّكُمْ إِلَى اللّه أَحْسَنُكُمْ عَمَلاً، وَإِنَّ أَعْظَمَكُمْ عِنْدَ اللّه عَمَلاً أَعْظَمُكُمْ فِي مَا عِنْدَ اللّه رَغْبَةً، وَإِنَّ أَنْجاكُمْ مِنْ عَذَابِ اللّه أَشَدُّ كُمْ خَشْيَةً للّه، وَإِنَّ أَقْرَبَكُمْ مِنَ اللّه أَوْسَعُكُمْ خُلُقاً، وَإِنَّ أَرْضاكُمْ عِنْدَ اللّه أَسْبَغُكُمْ على عيالِهِ، وَإِنَّ أَكْرَمَكُمْ عَلَى اللّه أَتْقَاكُمْ للّه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بمحاسن الصفات، وذخائر الأعمال، ودلّهم على ما ينجيهم من عذاب اللّه في الدار الآخرة، فقد حثهم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في ما عند اللّه، وهي من أعظم الذخائر، أما الرغبة إلى غيره تعالى فإنّها تؤول إلى الخيبة والخسران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الخشية من اللّه، فإنّها تصدّ الإنسان عن اقتراف أي إثم أو جرم، وتغرس في النفس الفضيلة والكرامة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الأخلاق، فإنّ الإنسان إنّما يمتاز على غيره بسموّ أخلاقه، فإذا فقد الأخلاق فقد فقد إنسانيته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التوسعة على العيال، وهي ممّا توجب شيوع المودّة والألفة بين أفراد الأسرة التى هى الخلية الأولى في بناء المجتمع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تقوى اللّه، وهي من موجبات التمايز في المجتمع الإسلامي، فقد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وعظ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 اللَّيْلِ وَالنَّهَارِ رَوْضَةً يَرْتَعُ فِي رِياضِها الْأَبْرارُ، وَيَتَنَعَمُ فِي حَدائِقِها الْمُتَّقُونَ، فَادْأبوا رَحِمَكُمُ </w:t>
      </w:r>
    </w:p>
    <w:p>
      <w:pPr>
        <w:pStyle w:val="BookText"/>
        <w:rPr/>
      </w:pPr>
      <w:r>
        <w:rPr>
          <w:rFonts w:ascii="Amiri" w:hAnsi="Amiri" w:eastAsia="Amiri" w:cs="Amiri"/>
          <w:color w:val="111111"/>
          <w:sz w:val="28"/>
          <w:sz w:val="28"/>
          <w:szCs w:val="28"/>
          <w:rtl w:val="true"/>
          <w:lang w:bidi="ar-SA"/>
        </w:rPr>
        <w:t>اللّه في سَهَرِ هَذَا اللَّيْلِ بِتِلاوَةِ الْقُرْآنِ فِي صَدْرِهِ، وَبِالتَّضَرُّعِ وَالْإِسْتِغْفَارِ فِي آخِرِهِ، وَإِذا وَرَدَ النَّهارُ فَأَحْسِنوا قِراهُ بِتَرْكِ التَّعَرُّضِ لِما يَرِدُ لَكُمْ مِنْ مُحَقِّراتِ الذُّنوبِ فَإِنَّها مُشْرِفَةٌ بِكُمْ عَلى قِباحٌ الْعُيوبِ، وَكَأَنَّ الرَّحْلَةَ قَدْ أَظَلَّتْكُمْ، وَكَأَنَّ الْحادِيَ قَدْ حَدا بِكُمْ، جَعَلَنَا اللّه وَإيّاكمْ ممّن أَغْبَطَهُ فَهُمُهُ، وَنَفَعَهُ عِلْمُهُ</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اللّه وعبادته في غلس الليل ووضح النهار، وحذّر من اقتراف الذنوب والمعاصي، فإنّها تورد الإنسان موارد الهلكة، فما أسرع ما يفارق هذه الحياة ويرد على اللّه فيجازيه على أعماله إن خيراً فخيراً، وإن شراً فشراً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مواعظه هذه الموعظة التي وجّه فيها الخطاب لنفسه، وهي من المواعظ التي ترتعد منها الفرائص، وتفزع منها القلوب،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نَفْسُ حَتّامَ إِلَى الدُّنْيا سُكونُكِ، وَإِلى عِمارَتِها رُكونُكِ، أَمَا اعْتَبَرْتِ بِمَنْ مَضى مِنْ أَسْلَافِكِ، وَمَنْ وارَتْهُ الْأَرْضُ مِنْ الْآفِكِ، وَمَنْ فُجِعْتِ بِهِ مِنْ إِخْوانِكِ، وَنُقِلَ إِلَى الثَّرَى مِنْ أَقْرانِكِ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بُطُونِ الْأَرْضِ بَعْدِ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مَحاسِنُهُمْ فيها بَوالٍ دَوائِرُ</w:t>
      </w:r>
    </w:p>
    <w:p>
      <w:pPr>
        <w:pStyle w:val="BookText"/>
        <w:rPr/>
      </w:pPr>
      <w:r>
        <w:rPr>
          <w:rFonts w:ascii="Amiri" w:hAnsi="Amiri" w:eastAsia="Amiri" w:cs="Amiri"/>
          <w:color w:val="111111"/>
          <w:sz w:val="28"/>
          <w:sz w:val="28"/>
          <w:szCs w:val="28"/>
          <w:rtl w:val="true"/>
          <w:lang w:bidi="ar-SA"/>
        </w:rPr>
        <w:t>خَلَتْ دورُهُمْ مِنْهُمْ وَأَقْوَتْ عِراصُهُمْ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وَساقَتْهُمُ نَحْوَ الْمَنايَا الْمَقادِرُ</w:t>
      </w:r>
    </w:p>
    <w:p>
      <w:pPr>
        <w:pStyle w:val="BookText"/>
        <w:rPr/>
      </w:pPr>
      <w:r>
        <w:rPr>
          <w:rFonts w:ascii="Amiri" w:hAnsi="Amiri" w:eastAsia="Amiri" w:cs="Amiri"/>
          <w:color w:val="111111"/>
          <w:sz w:val="28"/>
          <w:sz w:val="28"/>
          <w:szCs w:val="28"/>
          <w:rtl w:val="true"/>
          <w:lang w:bidi="ar-SA"/>
        </w:rPr>
        <w:t>وَخُلُّوا عَنِ الدُّنْيا وَما جَمَعوُا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وَضَمَّتْهُمُ تَحْتَ التُّراب الْحَفائِرُ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خَرَمَتْ أَيْدِي الْمَنوُنِ، مِنْ قُرونٍ بَعْدَ قُرونِ، وَكَمْ غَيَّرَتِ الْأَرْضُ </w:t>
      </w:r>
    </w:p>
    <w:p>
      <w:pPr>
        <w:pStyle w:val="BookText"/>
        <w:rPr/>
      </w:pPr>
      <w:r>
        <w:rPr>
          <w:rFonts w:ascii="Amiri" w:hAnsi="Amiri" w:eastAsia="Amiri" w:cs="Amiri"/>
          <w:color w:val="111111"/>
          <w:sz w:val="28"/>
          <w:sz w:val="28"/>
          <w:szCs w:val="28"/>
          <w:rtl w:val="true"/>
          <w:lang w:bidi="ar-SA"/>
        </w:rPr>
        <w:t xml:space="preserve">بِبَلائِها، وَغَيَّبَتْ في تُرابِها ممّن عاشَرَتْ مِنْ صُنوُفٍ وَشَيَّعَتْهُمْ إِلَى الْأَرْمَاسِ، ثُمَّ رَجَعَتْ عَنْهُمْ إِلَىٰ عَمَلِ أَهْلِ الْإِفْلاسِ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عَلَى الدُّنْيا مُكِبٌ مُنافِسٌ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لِخُطَّابِها فيها حَريصٌ مُكَاثِرُ</w:t>
      </w:r>
    </w:p>
    <w:p>
      <w:pPr>
        <w:pStyle w:val="BookText"/>
        <w:rPr/>
      </w:pPr>
      <w:r>
        <w:rPr>
          <w:rFonts w:ascii="Amiri" w:hAnsi="Amiri" w:eastAsia="Amiri" w:cs="Amiri"/>
          <w:color w:val="111111"/>
          <w:sz w:val="28"/>
          <w:sz w:val="28"/>
          <w:szCs w:val="28"/>
          <w:rtl w:val="true"/>
          <w:lang w:bidi="ar-SA"/>
        </w:rPr>
        <w:t>عَلى خَطَرٍ تُمْسِي وَتُصْبِحُ لاهِياً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بِماذا لَوْعَقَلْتَ تُخاطِرُ</w:t>
      </w:r>
    </w:p>
    <w:p>
      <w:pPr>
        <w:pStyle w:val="BookText"/>
        <w:rPr/>
      </w:pPr>
      <w:r>
        <w:rPr>
          <w:rFonts w:ascii="Amiri" w:hAnsi="Amiri" w:eastAsia="Amiri" w:cs="Amiri"/>
          <w:color w:val="111111"/>
          <w:sz w:val="28"/>
          <w:sz w:val="28"/>
          <w:szCs w:val="28"/>
          <w:rtl w:val="true"/>
          <w:lang w:bidi="ar-SA"/>
        </w:rPr>
        <w:t>وَإِنَّ امْرَءٌ يَسْعَى لِدُنْياه دائِباً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وَيَذْهَلُ عَنْ أُخراهُ لا شَلَّكَ خَاسِرُ</w:t>
      </w:r>
    </w:p>
    <w:p>
      <w:pPr>
        <w:pStyle w:val="BookText"/>
        <w:rPr/>
      </w:pPr>
      <w:r>
        <w:rPr>
          <w:rFonts w:ascii="Amiri" w:hAnsi="Amiri" w:eastAsia="Amiri" w:cs="Amiri"/>
          <w:color w:val="111111"/>
          <w:sz w:val="28"/>
          <w:sz w:val="28"/>
          <w:szCs w:val="28"/>
          <w:rtl w:val="true"/>
          <w:lang w:bidi="ar-SA"/>
        </w:rPr>
        <w:t xml:space="preserve">فَحَتّامَ عَلَى الدُّنْيا إِقْبالُكَ، وَبِشَهَواتِها اشتغالُكَ، وَقَدْ وَخَطَكَ </w:t>
      </w:r>
      <w:r>
        <w:rPr>
          <w:rStyle w:val="FootnoteAnchor"/>
          <w:rtl w:val="true"/>
        </w:rPr>
        <w:footnoteReference w:id="812"/>
      </w:r>
      <w:r>
        <w:rPr>
          <w:rFonts w:ascii="Amiri" w:hAnsi="Amiri" w:eastAsia="Amiri" w:cs="Amiri"/>
          <w:color w:val="111111"/>
          <w:sz w:val="28"/>
          <w:sz w:val="28"/>
          <w:szCs w:val="28"/>
          <w:rtl w:val="true"/>
          <w:lang w:bidi="ar-SA"/>
        </w:rPr>
        <w:t xml:space="preserve">القتيرُ </w:t>
      </w:r>
      <w:r>
        <w:rPr>
          <w:rStyle w:val="FootnoteAnchor"/>
          <w:rtl w:val="true"/>
        </w:rPr>
        <w:footnoteReference w:id="813"/>
      </w:r>
      <w:r>
        <w:rPr>
          <w:rFonts w:ascii="Amiri" w:hAnsi="Amiri" w:eastAsia="Amiri" w:cs="Amiri"/>
          <w:color w:val="111111"/>
          <w:sz w:val="28"/>
          <w:sz w:val="28"/>
          <w:szCs w:val="28"/>
          <w:rtl w:val="true"/>
          <w:lang w:bidi="ar-SA"/>
        </w:rPr>
        <w:t xml:space="preserve">وَأَتَاكَ النَّذِيرُ، وَأَنْتَ عَمّا يُرادُ بِكَ ساءٍ، وَبِلَذَّةِ يَوْمِكَ وَغَدِكَ لاءِ، وَقدْ رَأَيْتَ انْقِلابَ أَهْلِ الشَّهَواتِ، وَعايَنْتَ مَا حَلَّ بِهِمْ مِنَ الْمُصيبَاتِ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هَوْلِ الْمَوْتِ وَالْقَبْرِ وَالْبِلَى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اللّهوِ وَاللَّذَاتِ لِلْمَرْءِ رَاجِرُ</w:t>
      </w:r>
    </w:p>
    <w:p>
      <w:pPr>
        <w:pStyle w:val="BookText"/>
        <w:rPr/>
      </w:pPr>
      <w:r>
        <w:rPr>
          <w:rFonts w:ascii="Amiri" w:hAnsi="Amiri" w:eastAsia="Amiri" w:cs="Amiri"/>
          <w:color w:val="111111"/>
          <w:sz w:val="28"/>
          <w:sz w:val="28"/>
          <w:szCs w:val="28"/>
          <w:rtl w:val="true"/>
          <w:lang w:bidi="ar-SA"/>
        </w:rPr>
        <w:t>أَبَعْدَ اقْتِرَابِ الْأَرْبَعِينَ تَرَبُّصُ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وَشَيْبُ قِذالٍ مُنْدِرٌ لِلْمُكابر</w:t>
      </w:r>
    </w:p>
    <w:p>
      <w:pPr>
        <w:pStyle w:val="BookText"/>
        <w:rPr/>
      </w:pPr>
      <w:r>
        <w:rPr>
          <w:rFonts w:ascii="Amiri" w:hAnsi="Amiri" w:eastAsia="Amiri" w:cs="Amiri"/>
          <w:color w:val="111111"/>
          <w:sz w:val="28"/>
          <w:sz w:val="28"/>
          <w:szCs w:val="28"/>
          <w:rtl w:val="true"/>
          <w:lang w:bidi="ar-SA"/>
        </w:rPr>
        <w:t>كَأَنَّكَ مَعْنِيٌّ بِما هُوَ 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لِنَفْسِكَ عَمْداً عَن الرُّشْدِ حائِرُ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أنْظُرْ إِلَى الْأُمَمِ الْمَاضِيَةِ، وَالْمُلوكِ الْفَانِيَةِ، كَيْفَ اخْتَطَفَتْهُمْ عُقْبانُ الْأَيَّامِ، وَوافاهُمُ الحِمامُ فَانْمَحَتْ مِنَ الدُّنْيَا آثَارُهُمْ، وَبَقِيَتْ فيها أَخْبارُهُمْ، وَأَضْحَوْا رِمَماً في التُّرابِ إِلَى يَوْم الْحَشْرِ وَالْمَآبِ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أَمْسَوْا رَميماً فى التُراتِ وَعُطِّلَتْ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مَجالِسُهُمْ مِنْهُمْ وَأَخْلَتْ مَقاصِرُ </w:t>
      </w:r>
    </w:p>
    <w:p>
      <w:pPr>
        <w:pStyle w:val="BookText"/>
        <w:rPr/>
      </w:pPr>
      <w:r>
        <w:rPr>
          <w:rFonts w:ascii="Amiri" w:hAnsi="Amiri" w:eastAsia="Amiri" w:cs="Amiri"/>
          <w:color w:val="111111"/>
          <w:sz w:val="28"/>
          <w:sz w:val="28"/>
          <w:szCs w:val="28"/>
          <w:rtl w:val="true"/>
          <w:lang w:bidi="ar-SA"/>
        </w:rPr>
        <w:t>وَحَلُوا بِدارٍ لاتَزاوُرَ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لِسُكَانِ الْقُبُورِ التَزاوُرُ</w:t>
      </w:r>
    </w:p>
    <w:p>
      <w:pPr>
        <w:pStyle w:val="BookText"/>
        <w:rPr/>
      </w:pPr>
      <w:r>
        <w:rPr>
          <w:rFonts w:ascii="Amiri" w:hAnsi="Amiri" w:eastAsia="Amiri" w:cs="Amiri"/>
          <w:color w:val="111111"/>
          <w:sz w:val="28"/>
          <w:sz w:val="28"/>
          <w:szCs w:val="28"/>
          <w:rtl w:val="true"/>
          <w:lang w:bidi="ar-SA"/>
        </w:rPr>
        <w:t>فَما أَنْ تَرى إِلَّا قُبُوراً ثَوَوْا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مُسَطَّحَةٌ تَسْفى عَلَيْهَا الْأَعاصِرُ</w:t>
      </w:r>
    </w:p>
    <w:p>
      <w:pPr>
        <w:pStyle w:val="BookText"/>
        <w:rPr/>
      </w:pPr>
      <w:r>
        <w:rPr>
          <w:rFonts w:ascii="Amiri" w:hAnsi="Amiri" w:eastAsia="Amiri" w:cs="Amiri"/>
          <w:color w:val="111111"/>
          <w:sz w:val="28"/>
          <w:sz w:val="28"/>
          <w:szCs w:val="28"/>
          <w:rtl w:val="true"/>
          <w:lang w:bidi="ar-SA"/>
        </w:rPr>
        <w:t xml:space="preserve">كَمْ مِنْ ذِي مِنْعَةٍ وَسُلْطانِ، وَجُنُودٍ و أَعْوانٍ، تَمَكَّنَ مِنْ دُنْيَاهُ، وَنَالَ ما تَمَنَّاهُ، وَبَنى فيها الْقُصُورَ وَالدَّسَاكِرَ </w:t>
      </w:r>
      <w:r>
        <w:rPr>
          <w:rStyle w:val="FootnoteAnchor"/>
          <w:rtl w:val="true"/>
        </w:rPr>
        <w:footnoteReference w:id="815"/>
      </w:r>
      <w:r>
        <w:rPr>
          <w:rFonts w:ascii="Amiri" w:hAnsi="Amiri" w:eastAsia="Amiri" w:cs="Amiri"/>
          <w:color w:val="111111"/>
          <w:sz w:val="28"/>
          <w:sz w:val="28"/>
          <w:szCs w:val="28"/>
          <w:rtl w:val="true"/>
          <w:lang w:bidi="ar-SA"/>
        </w:rPr>
        <w:t>، وَجَمَعَ فِيهَا الْأَمْوالَ وَالدَّخائِرَ، وَمِلَحَ السَّرارِي وَالْحَرائِرَ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صَرَفَتْ كَفَّ الْمَنِيَّةِ إِذْ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مُبادِرَةٌ تَهْوِي إِلَيْهِ النَّخائِرُ</w:t>
      </w:r>
    </w:p>
    <w:p>
      <w:pPr>
        <w:pStyle w:val="BookText"/>
        <w:rPr/>
      </w:pPr>
      <w:r>
        <w:rPr>
          <w:rFonts w:ascii="Amiri" w:hAnsi="Amiri" w:eastAsia="Amiri" w:cs="Amiri"/>
          <w:color w:val="111111"/>
          <w:sz w:val="28"/>
          <w:sz w:val="28"/>
          <w:szCs w:val="28"/>
          <w:rtl w:val="true"/>
          <w:lang w:bidi="ar-SA"/>
        </w:rPr>
        <w:t>وَلا دَفَعَتْ عَنْهُ الْحُصُونُ الَّتي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وَحَفَّتْ بِها أَنْهارُهُ وَالدَّسَاكِرُ</w:t>
      </w:r>
    </w:p>
    <w:p>
      <w:pPr>
        <w:pStyle w:val="BookText"/>
        <w:rPr/>
      </w:pPr>
      <w:r>
        <w:rPr>
          <w:rFonts w:ascii="Amiri" w:hAnsi="Amiri" w:eastAsia="Amiri" w:cs="Amiri"/>
          <w:color w:val="111111"/>
          <w:sz w:val="28"/>
          <w:sz w:val="28"/>
          <w:szCs w:val="28"/>
          <w:rtl w:val="true"/>
          <w:lang w:bidi="ar-SA"/>
        </w:rPr>
        <w:t>وَلا قارَعَتْ عَنْهُ الْمَنِيَّةَ خَيْلُهُ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طَمِعَتْ فِي الذَّبِّ عَنْهُ الْعَسَاكِرُ</w:t>
      </w:r>
    </w:p>
    <w:p>
      <w:pPr>
        <w:pStyle w:val="BookText"/>
        <w:rPr/>
      </w:pPr>
      <w:r>
        <w:rPr>
          <w:rFonts w:ascii="Amiri" w:hAnsi="Amiri" w:eastAsia="Amiri" w:cs="Amiri"/>
          <w:color w:val="111111"/>
          <w:sz w:val="28"/>
          <w:sz w:val="28"/>
          <w:szCs w:val="28"/>
          <w:rtl w:val="true"/>
          <w:lang w:bidi="ar-SA"/>
        </w:rPr>
        <w:t>أَتَاهُ مِنَ اللّه ما لايُرَدُّ، وَنَزَلَ بِهِ مِنْ قَضائِهِ ما لا يُصَدُّ، فَتَعَالَى اللّه الْمَلِكُ الْجَبَّارُ الْمُتَكَبِّرُ الْعَزِيزُ الْقَهَارُ قاصِمُ الْجَبّارينَ، وَمُبيدُ الْمُتَكَبِّرينَ، الذي ذَلَّ لِعِزّهِ كلّ سُلْطَانٍ، وَأَبادَ بِقُوَّتِهِ كلّ 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مَليكَ عَزيزٌ لايُرَدُّ قَضاؤُهُ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عَليمٌ نَافِذُ الْأَمْرِ قاهِرُ</w:t>
      </w:r>
    </w:p>
    <w:p>
      <w:pPr>
        <w:pStyle w:val="BookText"/>
        <w:rPr/>
      </w:pPr>
      <w:r>
        <w:rPr>
          <w:rFonts w:ascii="Amiri" w:hAnsi="Amiri" w:eastAsia="Amiri" w:cs="Amiri"/>
          <w:color w:val="111111"/>
          <w:sz w:val="28"/>
          <w:sz w:val="28"/>
          <w:szCs w:val="28"/>
          <w:rtl w:val="true"/>
          <w:lang w:bidi="ar-SA"/>
        </w:rPr>
        <w:t>عَنا كلّ ذِي عِزّ لِعِزَّةِ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عَزِيزِ لِلْمُهَيْمِنِ صَاغِرُ</w:t>
      </w:r>
    </w:p>
    <w:p>
      <w:pPr>
        <w:pStyle w:val="BookText"/>
        <w:rPr/>
      </w:pPr>
      <w:r>
        <w:rPr>
          <w:rFonts w:ascii="Amiri" w:hAnsi="Amiri" w:eastAsia="Amiri" w:cs="Amiri"/>
          <w:color w:val="111111"/>
          <w:sz w:val="28"/>
          <w:sz w:val="28"/>
          <w:szCs w:val="28"/>
          <w:rtl w:val="true"/>
          <w:lang w:bidi="ar-SA"/>
        </w:rPr>
        <w:t>لَقَدْ خَضَعَتْ وَاسْتَسْلَمَتْ وَتَضاءَلَتْ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لِعِزَّةِ ذِي الْعَرْشِ الْمُلوكُ الْجَبابِرُ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فَالْبَدارِ الْبَدار </w:t>
      </w:r>
      <w:r>
        <w:rPr>
          <w:rStyle w:val="FootnoteAnchor"/>
          <w:rtl w:val="true"/>
        </w:rPr>
        <w:footnoteReference w:id="816"/>
      </w:r>
      <w:r>
        <w:rPr>
          <w:rFonts w:ascii="Amiri" w:hAnsi="Amiri" w:eastAsia="Amiri" w:cs="Amiri"/>
          <w:color w:val="111111"/>
          <w:sz w:val="28"/>
          <w:sz w:val="28"/>
          <w:szCs w:val="28"/>
          <w:rtl w:val="true"/>
          <w:lang w:bidi="ar-SA"/>
        </w:rPr>
        <w:t xml:space="preserve">، وَالْحَذارِ الْحَذارِ، مِنَ الدُّنْيا وَمَكائِدِها، وَما نَصَبَتْ </w:t>
      </w:r>
    </w:p>
    <w:p>
      <w:pPr>
        <w:pStyle w:val="BookText"/>
        <w:rPr/>
      </w:pPr>
      <w:r>
        <w:rPr>
          <w:rFonts w:ascii="Amiri" w:hAnsi="Amiri" w:eastAsia="Amiri" w:cs="Amiri"/>
          <w:color w:val="111111"/>
          <w:sz w:val="28"/>
          <w:sz w:val="28"/>
          <w:szCs w:val="28"/>
          <w:rtl w:val="true"/>
          <w:lang w:bidi="ar-SA"/>
        </w:rPr>
        <w:t xml:space="preserve">لَكَ مِنْ مَصائِدِها، وَتَحَلَّتْ لَكَ مِنْ زِينَتِها، وَأَظْهَرَتْ لَكَ مِنْ بَهْجَتِها، وَأَبْرَزَتْ لَكَ مِنْ شَهَواتِها، وَأَخْفَتْ عَنْكَ مِنْ قَواتِلِها وَهَلَكاتِها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دونِ ما عاينتَ مِنْ فَجَعَاتِها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دَفْعِها داع وَبِالزُّهْدِ آمِرُ</w:t>
      </w:r>
    </w:p>
    <w:p>
      <w:pPr>
        <w:pStyle w:val="BookText"/>
        <w:rPr/>
      </w:pPr>
      <w:r>
        <w:rPr>
          <w:rFonts w:ascii="Amiri" w:hAnsi="Amiri" w:eastAsia="Amiri" w:cs="Amiri"/>
          <w:color w:val="111111"/>
          <w:sz w:val="28"/>
          <w:sz w:val="28"/>
          <w:szCs w:val="28"/>
          <w:rtl w:val="true"/>
          <w:lang w:bidi="ar-SA"/>
        </w:rPr>
        <w:t>فَجُدَّ وَلا تَغْفَلْ وَكُنْ مُتَيَقّظاً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فَعَمّا قَليلٍ يَتْرُكُ الدّارَ عَامِرُ</w:t>
      </w:r>
    </w:p>
    <w:p>
      <w:pPr>
        <w:pStyle w:val="BookText"/>
        <w:rPr/>
      </w:pPr>
      <w:r>
        <w:rPr>
          <w:rFonts w:ascii="Amiri" w:hAnsi="Amiri" w:eastAsia="Amiri" w:cs="Amiri"/>
          <w:color w:val="111111"/>
          <w:sz w:val="28"/>
          <w:sz w:val="28"/>
          <w:szCs w:val="28"/>
          <w:rtl w:val="true"/>
          <w:lang w:bidi="ar-SA"/>
        </w:rPr>
        <w:t>فَشَمِّرْ وَلا تَفْتُرْ فَعُمْرُكَ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إِلى دار الاقامة صائِرُ</w:t>
      </w:r>
    </w:p>
    <w:p>
      <w:pPr>
        <w:pStyle w:val="BookText"/>
        <w:rPr/>
      </w:pPr>
      <w:r>
        <w:rPr>
          <w:rFonts w:ascii="Amiri" w:hAnsi="Amiri" w:eastAsia="Amiri" w:cs="Amiri"/>
          <w:color w:val="111111"/>
          <w:sz w:val="28"/>
          <w:sz w:val="28"/>
          <w:szCs w:val="28"/>
          <w:rtl w:val="true"/>
          <w:lang w:bidi="ar-SA"/>
        </w:rPr>
        <w:t>وَلا تَطْلُبِ الدُّنْيا فَإِنَّ نَعِيمَها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نِلْتَ مِنْها غُبَّةٌ لَكَ ضائِرُ</w:t>
      </w:r>
    </w:p>
    <w:p>
      <w:pPr>
        <w:pStyle w:val="BookText"/>
        <w:rPr/>
      </w:pPr>
      <w:r>
        <w:rPr>
          <w:rFonts w:ascii="Amiri" w:hAnsi="Amiri" w:eastAsia="Amiri" w:cs="Amiri"/>
          <w:color w:val="111111"/>
          <w:sz w:val="28"/>
          <w:sz w:val="28"/>
          <w:szCs w:val="28"/>
          <w:rtl w:val="true"/>
          <w:lang w:bidi="ar-SA"/>
        </w:rPr>
        <w:t>فَهَلْ يَحْرِصُ عَلَيْها لَبيبٌ، أو يُسَرُّبِها أَريبٌ، وَهُوَ عَلى ثِقَةٍ مِنْ فَنائِها، وَغَيْرُ طَامِع فِي بَقائِها، أَمْ كَيْفَ تَنامُ عَيْنا مَنْ يَخْشَى الْبَياتَ، وَتَسْكُنُ نَفْسُ مَنْ تَوَفَّعَ فِي جَمِيعِ أُمورِهِ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وَلكِنّا نَغُرُ نُفوسَنا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وَتَشْغَلُنَا اللَّذَاتُ عَمّا نُحاذِرُ</w:t>
      </w:r>
    </w:p>
    <w:p>
      <w:pPr>
        <w:pStyle w:val="BookText"/>
        <w:rPr/>
      </w:pPr>
      <w:r>
        <w:rPr>
          <w:rFonts w:ascii="Amiri" w:hAnsi="Amiri" w:eastAsia="Amiri" w:cs="Amiri"/>
          <w:color w:val="111111"/>
          <w:sz w:val="28"/>
          <w:sz w:val="28"/>
          <w:szCs w:val="28"/>
          <w:rtl w:val="true"/>
          <w:lang w:bidi="ar-SA"/>
        </w:rPr>
        <w:t>وَكَيْفَ يَلَذُّ الْعَيْشَ مَنْ هُوَ مؤقَفٌ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بِمَوْقِفِ عَدْلٍ يَوْمَ تُبْلَى السَّرائِرُ</w:t>
      </w:r>
    </w:p>
    <w:p>
      <w:pPr>
        <w:pStyle w:val="BookText"/>
        <w:rPr/>
      </w:pPr>
      <w:r>
        <w:rPr>
          <w:rFonts w:ascii="Amiri" w:hAnsi="Amiri" w:eastAsia="Amiri" w:cs="Amiri"/>
          <w:color w:val="111111"/>
          <w:sz w:val="28"/>
          <w:sz w:val="28"/>
          <w:szCs w:val="28"/>
          <w:rtl w:val="true"/>
          <w:lang w:bidi="ar-SA"/>
        </w:rPr>
        <w:t>كَأَنَانَرى أَنْ لانشورَ وَأَنَّنا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 مالَنا بَعْدَ الْمَماتِ مَصادِرُ</w:t>
      </w:r>
    </w:p>
    <w:p>
      <w:pPr>
        <w:pStyle w:val="BookText"/>
        <w:rPr/>
      </w:pPr>
      <w:r>
        <w:rPr>
          <w:rFonts w:ascii="Amiri" w:hAnsi="Amiri" w:eastAsia="Amiri" w:cs="Amiri"/>
          <w:color w:val="111111"/>
          <w:sz w:val="28"/>
          <w:sz w:val="28"/>
          <w:szCs w:val="28"/>
          <w:rtl w:val="true"/>
          <w:lang w:bidi="ar-SA"/>
        </w:rPr>
        <w:t xml:space="preserve">وَما عَسَى أَنْ يَنالَ صاحِبُ الدُّنْيا مِنْ لَذَّتِها، وَيَتَمَتَّعَ بِهِ مِنْ بَهْجَتِها، مَعَ صُنُوفِ عَجائِبِهَا، وَقَوارِع فَجَائِعِها، وَكَثْرَةِ عَذَابِهِ فِي مُصابِهَا وَطَلَبِهَا وَما يُعابِدُ مِنْ أَسْقَامِها وَأَوْصَابِها وَآلَامِها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قَدْ نَرى في كلّ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عَلَينا صَرْفُها وَيُباكِرُ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تُعاوِرُنا آفاتُها وَهُمومها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قَدْ تَرى يَبْقَى لَهَا الْمُتَعَاوِرُ </w:t>
      </w:r>
    </w:p>
    <w:p>
      <w:pPr>
        <w:pStyle w:val="BookText"/>
        <w:rPr/>
      </w:pPr>
      <w:r>
        <w:rPr>
          <w:rFonts w:ascii="Amiri" w:hAnsi="Amiri" w:eastAsia="Amiri" w:cs="Amiri"/>
          <w:color w:val="111111"/>
          <w:sz w:val="28"/>
          <w:sz w:val="28"/>
          <w:szCs w:val="28"/>
          <w:rtl w:val="true"/>
          <w:lang w:bidi="ar-SA"/>
        </w:rPr>
        <w:t>فَلا هُوَ مَغْبُوطٌ بِدُنْيَاهُ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هُوَ عَنْ تِطْلَابِهَا النَّفْسَ قاصِرُ</w:t>
      </w:r>
    </w:p>
    <w:p>
      <w:pPr>
        <w:pStyle w:val="BookText"/>
        <w:rPr/>
      </w:pPr>
      <w:r>
        <w:rPr>
          <w:rFonts w:ascii="Amiri" w:hAnsi="Amiri" w:eastAsia="Amiri" w:cs="Amiri"/>
          <w:color w:val="111111"/>
          <w:sz w:val="28"/>
          <w:sz w:val="28"/>
          <w:szCs w:val="28"/>
          <w:rtl w:val="true"/>
          <w:lang w:bidi="ar-SA"/>
        </w:rPr>
        <w:t>كَمْ قَدْ غَرَّتِ الدُّنْيا مِنْ مُخْلِدِ إِلَيْهَا، وَصَرَعَتْ مِنْ مُكِبٌ عَلَيْها، فَلَمْ تَنْعَشْهُ مِنْ عَثْرَتِهِ، وَلَمْ تَنْقِذْهُ مِنْ صَرْعَتِهِ، وَلَمْ تَشْفِهِ مِنْ 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تَبْرِهِ مِنْ سَقَمِهِ، وَلَمْ تُخَلِّصْهُ مِنْ وَصْمِهِ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أَوْرَدَتْهُ بَعْدَ عِزَّ وَمِنْعَةٍ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سوء ما لَهُنَّ مَصادِرُ</w:t>
      </w:r>
    </w:p>
    <w:p>
      <w:pPr>
        <w:pStyle w:val="BookText"/>
        <w:rPr/>
      </w:pPr>
      <w:r>
        <w:rPr>
          <w:rFonts w:ascii="Amiri" w:hAnsi="Amiri" w:eastAsia="Amiri" w:cs="Amiri"/>
          <w:color w:val="111111"/>
          <w:sz w:val="28"/>
          <w:sz w:val="28"/>
          <w:szCs w:val="28"/>
          <w:rtl w:val="true"/>
          <w:lang w:bidi="ar-SA"/>
        </w:rPr>
        <w:t>فَلَمّا رَأى أَنْ لانَجاةَ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الْمَوْتُ لا يُنْجِيهِ مِنْهُ التَّحاذُرُ</w:t>
      </w:r>
    </w:p>
    <w:p>
      <w:pPr>
        <w:pStyle w:val="BookText"/>
        <w:rPr/>
      </w:pPr>
      <w:r>
        <w:rPr>
          <w:rFonts w:ascii="Amiri" w:hAnsi="Amiri" w:eastAsia="Amiri" w:cs="Amiri"/>
          <w:color w:val="111111"/>
          <w:sz w:val="28"/>
          <w:sz w:val="28"/>
          <w:szCs w:val="28"/>
          <w:rtl w:val="true"/>
          <w:lang w:bidi="ar-SA"/>
        </w:rPr>
        <w:t>تَنَدَّمَ إِذْ لَمْ تُغْنِ عَنْهُ 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وَأَبْكَتْهُ الذُّنوبُ الكَبائِرُ</w:t>
      </w:r>
    </w:p>
    <w:p>
      <w:pPr>
        <w:pStyle w:val="BookText"/>
        <w:rPr/>
      </w:pPr>
      <w:r>
        <w:rPr>
          <w:rFonts w:ascii="Amiri" w:hAnsi="Amiri" w:eastAsia="Amiri" w:cs="Amiri"/>
          <w:color w:val="111111"/>
          <w:sz w:val="28"/>
          <w:sz w:val="28"/>
          <w:szCs w:val="28"/>
          <w:rtl w:val="true"/>
          <w:lang w:bidi="ar-SA"/>
        </w:rPr>
        <w:t xml:space="preserve">إِذْ بَكَى عَلى ما سَلَفَ مِنْ خَطإيّاه، وَتَحَسَّرَ عَلى ما خَلَّفَ مِنْ دُنْيَاهُ، وَاسْتَغْفَرَ حتّى لَا يَنْفَعُهُ الْإِسْتِغْفَارُ وَلا يُنْجِيهِ الْاِعْتِدَارُ، عِنْدَ هَوْلِ الْمَنِيَّةِ، وَنُزولِ البلية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أَحاطَتْ بِهِ أَحْزَانُهُ وَهُمومُهُ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وَأَبْلَسَ لَمَا أَعْجَزَتْهُ الْمَقَادِرُ</w:t>
      </w:r>
    </w:p>
    <w:p>
      <w:pPr>
        <w:pStyle w:val="BookText"/>
        <w:rPr/>
      </w:pPr>
      <w:r>
        <w:rPr>
          <w:rFonts w:ascii="Amiri" w:hAnsi="Amiri" w:eastAsia="Amiri" w:cs="Amiri"/>
          <w:color w:val="111111"/>
          <w:sz w:val="28"/>
          <w:sz w:val="28"/>
          <w:szCs w:val="28"/>
          <w:rtl w:val="true"/>
          <w:lang w:bidi="ar-SA"/>
        </w:rPr>
        <w:t>فَلَيْسَ لَهُ مِنْ كُرْبَةِ الْمَوْتِ فَارِجٌ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ممّا يُحاذِرُ ناصِرُ</w:t>
      </w:r>
    </w:p>
    <w:p>
      <w:pPr>
        <w:pStyle w:val="BookText"/>
        <w:rPr/>
      </w:pPr>
      <w:r>
        <w:rPr>
          <w:rFonts w:ascii="Amiri" w:hAnsi="Amiri" w:eastAsia="Amiri" w:cs="Amiri"/>
          <w:color w:val="111111"/>
          <w:sz w:val="28"/>
          <w:sz w:val="28"/>
          <w:szCs w:val="28"/>
          <w:rtl w:val="true"/>
          <w:lang w:bidi="ar-SA"/>
        </w:rPr>
        <w:t>وَقَدْ جَشَأَتْ خَوْفَ الْمَنِيَّةِ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تُرَدِّدُها مِنْهُ اللّها وَالْحَناجِرُ</w:t>
      </w:r>
    </w:p>
    <w:p>
      <w:pPr>
        <w:pStyle w:val="BookText"/>
        <w:rPr/>
      </w:pPr>
      <w:r>
        <w:rPr>
          <w:rFonts w:ascii="Amiri" w:hAnsi="Amiri" w:eastAsia="Amiri" w:cs="Amiri"/>
          <w:color w:val="111111"/>
          <w:sz w:val="28"/>
          <w:sz w:val="28"/>
          <w:szCs w:val="28"/>
          <w:rtl w:val="true"/>
          <w:lang w:bidi="ar-SA"/>
        </w:rPr>
        <w:t xml:space="preserve">هُنالِكَ خَفَّ عُوَادُهُ، وَأَسْلَمَهُ أَهْلُهُ وَأَوْلادُهُ، وَارْتَفَعَتِ الْبَرِيَّةُ بِالْعَويلِ، وَقَدْ أَيَسُوا مِنَ الْعَلِيلِ، فَغَمَّضوا بِأَيْدِيهِمْ عَيْنَيْهِ، وَمَدُّوا عِنْدَ خُروجِ رَوْحِهِ رِجْلَيْهِ، وَتَخَلّى عَنْهُ الصَّديقُ، وَالصَّاحِبُ الشَّفيقُ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مُوجَعٍ يَبْكِي عَلَيْهِ مُفَجِّعٍ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وَمُسْتَنْجِدٍ صَبْراً وَمَا هُوَ صابِرُ </w:t>
      </w:r>
    </w:p>
    <w:p>
      <w:pPr>
        <w:pStyle w:val="BookText"/>
        <w:rPr/>
      </w:pPr>
      <w:r>
        <w:rPr>
          <w:rFonts w:ascii="Amiri" w:hAnsi="Amiri" w:eastAsia="Amiri" w:cs="Amiri"/>
          <w:color w:val="111111"/>
          <w:sz w:val="28"/>
          <w:sz w:val="28"/>
          <w:szCs w:val="28"/>
          <w:rtl w:val="true"/>
          <w:lang w:bidi="ar-SA"/>
        </w:rPr>
        <w:t>وَمُسْتَرْجِعِ داعٍ لَهُ اللّه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يُعَدِّدُ مِنْهُ كلّ مَا هُوَ ذَاكِرُ</w:t>
      </w:r>
    </w:p>
    <w:p>
      <w:pPr>
        <w:pStyle w:val="BookText"/>
        <w:rPr/>
      </w:pPr>
      <w:r>
        <w:rPr>
          <w:rFonts w:ascii="Amiri" w:hAnsi="Amiri" w:eastAsia="Amiri" w:cs="Amiri"/>
          <w:color w:val="111111"/>
          <w:sz w:val="28"/>
          <w:sz w:val="28"/>
          <w:szCs w:val="28"/>
          <w:rtl w:val="true"/>
          <w:lang w:bidi="ar-SA"/>
        </w:rPr>
        <w:t>وَكَمْ شَامِتٍ مُسْتَبْشِرِ بِوَفاتِهِ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 قَليل للذي صارَ صَائِرُ</w:t>
      </w:r>
    </w:p>
    <w:p>
      <w:pPr>
        <w:pStyle w:val="BookText"/>
        <w:rPr/>
      </w:pPr>
      <w:r>
        <w:rPr>
          <w:rFonts w:ascii="Amiri" w:hAnsi="Amiri" w:eastAsia="Amiri" w:cs="Amiri"/>
          <w:color w:val="111111"/>
          <w:sz w:val="28"/>
          <w:sz w:val="28"/>
          <w:szCs w:val="28"/>
          <w:rtl w:val="true"/>
          <w:lang w:bidi="ar-SA"/>
        </w:rPr>
        <w:t xml:space="preserve">فَشَقَّتْ جُيوبَهَا نِسَاؤُهُ، وَلَطَمَتْ خُدودَهَا إِمَاؤُهُ، وَأَعْوَلَ لِفَقْدِهِ حِيرانُهُ، وَتَوَجَّعَ لِرَزِيَّتِهِ إِخْوانُهُ، ثمَّ أقبَلوُا عَلى جِهازِهِ، وَشَمَّروا لاِبْرازِهِ، كَأَنَّهُ لَمْ يَكُنْ بَيْنَهُمُ الْعَزيزُ الْمُفَدَى، وَلَا الْحَبيبُ الْمُبَدَى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أَحَبُّ الْقَوْمِ كَانَ بِقُرْبِهِ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 عَلى تَجْهِيزِهِ وَيُبادِرُ</w:t>
      </w:r>
    </w:p>
    <w:p>
      <w:pPr>
        <w:pStyle w:val="BookText"/>
        <w:rPr/>
      </w:pPr>
      <w:r>
        <w:rPr>
          <w:rFonts w:ascii="Amiri" w:hAnsi="Amiri" w:eastAsia="Amiri" w:cs="Amiri"/>
          <w:color w:val="111111"/>
          <w:sz w:val="28"/>
          <w:sz w:val="28"/>
          <w:szCs w:val="28"/>
          <w:rtl w:val="true"/>
          <w:lang w:bidi="ar-SA"/>
        </w:rPr>
        <w:t>وَشَمَّرَ مَنْ قَدْ أَحْضَرُوهُ لِغَسْلِهِ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لَمّا فاضَ لِلْقَبْر حافِرُ</w:t>
      </w:r>
    </w:p>
    <w:p>
      <w:pPr>
        <w:pStyle w:val="BookText"/>
        <w:rPr/>
      </w:pPr>
      <w:r>
        <w:rPr>
          <w:rFonts w:ascii="Amiri" w:hAnsi="Amiri" w:eastAsia="Amiri" w:cs="Amiri"/>
          <w:color w:val="111111"/>
          <w:sz w:val="28"/>
          <w:sz w:val="28"/>
          <w:szCs w:val="28"/>
          <w:rtl w:val="true"/>
          <w:lang w:bidi="ar-SA"/>
        </w:rPr>
        <w:t>وَكُفَّنَ فِي ثَوْبَيْنِ وَاجْتَمَعَتْ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مُشَيّعَةً إِخْوانُهُ وَالْعَشائر</w:t>
      </w:r>
    </w:p>
    <w:p>
      <w:pPr>
        <w:pStyle w:val="BookText"/>
        <w:rPr/>
      </w:pPr>
      <w:r>
        <w:rPr>
          <w:rFonts w:ascii="Amiri" w:hAnsi="Amiri" w:eastAsia="Amiri" w:cs="Amiri"/>
          <w:color w:val="111111"/>
          <w:sz w:val="28"/>
          <w:sz w:val="28"/>
          <w:szCs w:val="28"/>
          <w:rtl w:val="true"/>
          <w:lang w:bidi="ar-SA"/>
        </w:rPr>
        <w:t xml:space="preserve">فَلَوْ رَأَيْتَ الْأَصْغَرَ مِنْ أَوْلادِهِ، وَقَدْ غَلَبَ الْحُزْنُ عَلَى فُؤادِهِ، وَيُخْشَىٰ مِنَ الْجَزَع عَلَيْهِ، وَخَضَّبَتِ الدُّموعُ عَيْنَيْهِ، وَهُوَ يَنْدُبُ أَبَاهُ،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وا حَرْباهُ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لَعايَنْتَ مِنْ قُبْح الْمَنِيَّةِ مَنْظَراً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يَهالُ لِمَرْأَهُ وَيَرْتاعُ ناظِرُ</w:t>
      </w:r>
    </w:p>
    <w:p>
      <w:pPr>
        <w:pStyle w:val="BookText"/>
        <w:rPr/>
      </w:pPr>
      <w:r>
        <w:rPr>
          <w:rFonts w:ascii="Amiri" w:hAnsi="Amiri" w:eastAsia="Amiri" w:cs="Amiri"/>
          <w:color w:val="111111"/>
          <w:sz w:val="28"/>
          <w:sz w:val="28"/>
          <w:szCs w:val="28"/>
          <w:rtl w:val="true"/>
          <w:lang w:bidi="ar-SA"/>
        </w:rPr>
        <w:t>أكابِرُ أَوْلادِ يَهِيجُ اكْتِئَابُهُمْ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تَناسَاهُ الْبَنوُنُ الأصاغِرُ</w:t>
      </w:r>
    </w:p>
    <w:p>
      <w:pPr>
        <w:pStyle w:val="BookText"/>
        <w:rPr/>
      </w:pPr>
      <w:r>
        <w:rPr>
          <w:rFonts w:ascii="Amiri" w:hAnsi="Amiri" w:eastAsia="Amiri" w:cs="Amiri"/>
          <w:color w:val="111111"/>
          <w:sz w:val="28"/>
          <w:sz w:val="28"/>
          <w:szCs w:val="28"/>
          <w:rtl w:val="true"/>
          <w:lang w:bidi="ar-SA"/>
        </w:rPr>
        <w:t>وَرُبَّةَ نِسْوانِ عَلَيْهِ جَوازِعٌ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مَدامِعُهُنْ فَوْقَ الْخُدُودِ غَوازرُ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 مِنْ سِعَةِ قَصْرِهِ إِلَى ضِيقِ قَبْرِهِ، فَلَمَّا اسْتَقَرَّ فِي اللَّحْدِ وَهُيِّيءَ عَلَيْهِ اللَّبْنُ، إحْتَوَشَتْهُ أَعْمَالُهُ، وَأَحاطَتْ بِهِ خَطإيّاه، وَضاقَ ذَرْعاً بِما رَآهُ، ثُمَّ حَثَوْا بِأَيْدِيهِمْ عَلَيْهِ التُّرابَ، وَأَكْثَرُوا الْبُكَاءَ عَلَيْهِ وَالْاِنْتِحابَ، </w:t>
      </w:r>
    </w:p>
    <w:p>
      <w:pPr>
        <w:pStyle w:val="BookText"/>
        <w:rPr/>
      </w:pPr>
      <w:r>
        <w:rPr>
          <w:rFonts w:ascii="Amiri" w:hAnsi="Amiri" w:eastAsia="Amiri" w:cs="Amiri"/>
          <w:color w:val="111111"/>
          <w:sz w:val="28"/>
          <w:sz w:val="28"/>
          <w:szCs w:val="28"/>
          <w:rtl w:val="true"/>
          <w:lang w:bidi="ar-SA"/>
        </w:rPr>
        <w:t xml:space="preserve">ثُمَّ وَقَفوا ساعَةً عَلَيْهِ، وَأيسوُا مِنَ النَّظَرِ إِلَيْهِ، وَتَرَكوُهُ رَهْناً بِمَا كَسَبَ وَطَلَبَ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فَوَلُّوا عَلَيْهِ مُعَوِلِينَ وَكُلُّهُمْ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الَّذي لاقى أَخوُهُ مُحاذِرُ</w:t>
      </w:r>
    </w:p>
    <w:p>
      <w:pPr>
        <w:pStyle w:val="BookText"/>
        <w:rPr/>
      </w:pPr>
      <w:r>
        <w:rPr>
          <w:rFonts w:ascii="Amiri" w:hAnsi="Amiri" w:eastAsia="Amiri" w:cs="Amiri"/>
          <w:color w:val="111111"/>
          <w:sz w:val="28"/>
          <w:sz w:val="28"/>
          <w:szCs w:val="28"/>
          <w:rtl w:val="true"/>
          <w:lang w:bidi="ar-SA"/>
        </w:rPr>
        <w:t>كَشَاءٍ رِتاعٍ آمِنَاتٍ بَدا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بِمِدْيَتِهِ بادِي الذَّراعَيْنِ حَاسِرُ</w:t>
      </w:r>
    </w:p>
    <w:p>
      <w:pPr>
        <w:pStyle w:val="BookText"/>
        <w:rPr/>
      </w:pPr>
      <w:r>
        <w:rPr>
          <w:rFonts w:ascii="Amiri" w:hAnsi="Amiri" w:eastAsia="Amiri" w:cs="Amiri"/>
          <w:color w:val="111111"/>
          <w:sz w:val="28"/>
          <w:sz w:val="28"/>
          <w:szCs w:val="28"/>
          <w:rtl w:val="true"/>
          <w:lang w:bidi="ar-SA"/>
        </w:rPr>
        <w:t>فَرِيعَتْ وَلَمْ تَرْتَعْ قَليلاً وَأَجْفَلَتْ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نَأَى عَنْهَا الَّذي هُوَ جَازِرُ</w:t>
      </w:r>
    </w:p>
    <w:p>
      <w:pPr>
        <w:pStyle w:val="BookText"/>
        <w:rPr/>
      </w:pPr>
      <w:r>
        <w:rPr>
          <w:rFonts w:ascii="Amiri" w:hAnsi="Amiri" w:eastAsia="Amiri" w:cs="Amiri"/>
          <w:color w:val="111111"/>
          <w:sz w:val="28"/>
          <w:sz w:val="28"/>
          <w:szCs w:val="28"/>
          <w:rtl w:val="true"/>
          <w:lang w:bidi="ar-SA"/>
        </w:rPr>
        <w:t xml:space="preserve">عادَتْ إِلى مَرْعاها، وَنَسِيَتْ ما في أُخْتِها دَهاها، أَفَبِأَفْعَالِ الْأَنْعَامِ اقْتَدَيْنَا، أَمْ عَلَى عَادَتِها جَرَيْنا، عُدْ إِلى ذِكْرِ الْمَنْقَولِ إِلى دارِ الْبِلى، وَاعْتَبِرْ بِمَوْضِعِهِ تَحْتَ الثَّرَى، الْمَدْفَوعَ إِلَى هَوْلِ 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مُفْرَداً في لَحْدِهِ وَتَوَزَّعَتْ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مواريثَهُ أَوْلادُهُ وَالأَصاهِرُ</w:t>
      </w:r>
    </w:p>
    <w:p>
      <w:pPr>
        <w:pStyle w:val="BookText"/>
        <w:rPr/>
      </w:pPr>
      <w:r>
        <w:rPr>
          <w:rFonts w:ascii="Amiri" w:hAnsi="Amiri" w:eastAsia="Amiri" w:cs="Amiri"/>
          <w:color w:val="111111"/>
          <w:sz w:val="28"/>
          <w:sz w:val="28"/>
          <w:szCs w:val="28"/>
          <w:rtl w:val="true"/>
          <w:lang w:bidi="ar-SA"/>
        </w:rPr>
        <w:t>وَأَحْنَوْا عَلَى أَمْوَالِهِ يَقْسِمُونَها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حامِدٌ مِنْهُمْ عَلَيْها وَشاكِرُ</w:t>
      </w:r>
    </w:p>
    <w:p>
      <w:pPr>
        <w:pStyle w:val="BookText"/>
        <w:rPr/>
      </w:pPr>
      <w:r>
        <w:rPr>
          <w:rFonts w:ascii="Amiri" w:hAnsi="Amiri" w:eastAsia="Amiri" w:cs="Amiri"/>
          <w:color w:val="111111"/>
          <w:sz w:val="28"/>
          <w:sz w:val="28"/>
          <w:szCs w:val="28"/>
          <w:rtl w:val="true"/>
          <w:lang w:bidi="ar-SA"/>
        </w:rPr>
        <w:t>فيا عامِرَ الدُّنْيا وَيا ساعياً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آمِناً مِنْ أَنْ تَدوُرَ الدَّوائِرُ</w:t>
      </w:r>
    </w:p>
    <w:p>
      <w:pPr>
        <w:pStyle w:val="BookText"/>
        <w:rPr/>
      </w:pPr>
      <w:r>
        <w:rPr>
          <w:rFonts w:ascii="Amiri" w:hAnsi="Amiri" w:eastAsia="Amiri" w:cs="Amiri"/>
          <w:color w:val="111111"/>
          <w:sz w:val="28"/>
          <w:sz w:val="28"/>
          <w:szCs w:val="28"/>
          <w:rtl w:val="true"/>
          <w:lang w:bidi="ar-SA"/>
        </w:rPr>
        <w:t xml:space="preserve">كَيْفَ أَمِنْتَ هَذِهِ الْحَالَةَ، وَأَنْتَ صائِرٌ إِلَيْهَا لا مَحالَةَ، أَمْ كَيْفَ ضَيَّعْتَ حَياتَكَ، وَهِيَ مَطِيَّتُكَ إِلى مَماتِكَ، أَمْ كَيْفَ تَشْبَعُ مِنْ طَعَامِكَ، وَأَنْتَ مُنْتَظِرٌ حِمامَكَ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تَهْنَأُ بِالشَّهَوَاتِ، وَهِيَ مَطِيَّةُ الْآفاتِ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تَتَزَوَّدْ لِلرَّحيلِ وَقَدْ 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عَلى حَالٍ وَشَيكٍ مُسافِرُ</w:t>
      </w:r>
    </w:p>
    <w:p>
      <w:pPr>
        <w:pStyle w:val="BookText"/>
        <w:rPr/>
      </w:pPr>
      <w:r>
        <w:rPr>
          <w:rFonts w:ascii="Amiri" w:hAnsi="Amiri" w:eastAsia="Amiri" w:cs="Amiri"/>
          <w:color w:val="111111"/>
          <w:sz w:val="28"/>
          <w:sz w:val="28"/>
          <w:szCs w:val="28"/>
          <w:rtl w:val="true"/>
          <w:lang w:bidi="ar-SA"/>
        </w:rPr>
        <w:t>فيالَهُفَ نَفْسي كَمْ أُسَوِّفُ تَوْبَتي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وَعُمْرِيَ فانٍ وَالرَّدى لِيَ ناظر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الَّذِي أَسْلَفْتُ فِي الصُّحُفِ 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يُجازِي عَلَيْهِ عَادِلُ الْحُكْمِ قَاهِرُ </w:t>
      </w:r>
    </w:p>
    <w:p>
      <w:pPr>
        <w:pStyle w:val="BookText"/>
        <w:rPr/>
      </w:pPr>
      <w:r>
        <w:rPr>
          <w:rFonts w:ascii="Amiri" w:hAnsi="Amiri" w:eastAsia="Amiri" w:cs="Amiri"/>
          <w:color w:val="111111"/>
          <w:sz w:val="28"/>
          <w:sz w:val="28"/>
          <w:szCs w:val="28"/>
          <w:rtl w:val="true"/>
          <w:lang w:bidi="ar-SA"/>
        </w:rPr>
        <w:t xml:space="preserve">فَكَمْ تَرْفَعُ بِآخِرَتِكَ دُنْياكَ، وَتَرْكَبُ غَيَّكَ وَهَواكَ، أَراكَ ضَعِيفَ الْيَقين، يا مُؤْثِرَ الدُّنْيا عَلَى الدّين، أبهذا أَمَرَكَ الرَّحْمَانُ، أَمْ عَلى هَذا نَزَلَ الْقُرْآنُ، أَما تَذْكُرُ ما أَمامَكَ مِنْ شِدَّةِ الْحِسابِ، وَشَرِّ الْمَآبِ، أَما تَذْكُرُ حالَ مَنْ جَمَعَ وَثَمَّرَ، وَرَفَعَ الْبِناءَ وَزَخْرَفَ وَعَمَّرَ، أما صارَ جَمْعُهُمْ بُوراً، وَمَساكِنُهُمْ قبوراً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تُخَرِّبُ ما يَبْقَى وَتُعْمِرُ فانياً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ذاكَ مَوْفورٌ وَلا ذاك عامِرُ</w:t>
      </w:r>
    </w:p>
    <w:p>
      <w:pPr>
        <w:pStyle w:val="BookText"/>
        <w:rPr/>
      </w:pPr>
      <w:r>
        <w:rPr>
          <w:rFonts w:ascii="Amiri" w:hAnsi="Amiri" w:eastAsia="Amiri" w:cs="Amiri"/>
          <w:color w:val="111111"/>
          <w:sz w:val="28"/>
          <w:sz w:val="28"/>
          <w:szCs w:val="28"/>
          <w:rtl w:val="true"/>
          <w:lang w:bidi="ar-SA"/>
        </w:rPr>
        <w:t>وَهَلْ لَكَ إِنْ وافاكَ حَتْفُكَ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تَكْتَسِبْ خَيْراً لَدَى اللّه عَاذِرُ</w:t>
      </w:r>
    </w:p>
    <w:p>
      <w:pPr>
        <w:pStyle w:val="BookText"/>
        <w:rPr/>
      </w:pPr>
      <w:r>
        <w:rPr>
          <w:rFonts w:ascii="Amiri" w:hAnsi="Amiri" w:eastAsia="Amiri" w:cs="Amiri"/>
          <w:color w:val="111111"/>
          <w:sz w:val="28"/>
          <w:sz w:val="28"/>
          <w:szCs w:val="28"/>
          <w:rtl w:val="true"/>
          <w:lang w:bidi="ar-SA"/>
        </w:rPr>
        <w:t>أَتَرْضىٰ بِأَنْ تَفْنَى الْحَيَاةُ وَتَنْقَضي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وَدينُكَ مَنْقوُصٌ وَمالك وافِرُ</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وانتهت هذه الموعظة، وقد صوّرت واقع الحياة الدنيا، وما يؤول إليه أمر الإنسان من النزوح عن هذه الدنيا، التي هو أحرص ما يكون عليها، فقد هام بحبّها، وتعلق بشهواتها ومباهجها، مع علمه بمفارقتها إلى قبر مظلم ضيّق، تتقطع فيه أوصاله، وتنحسر فيه أخباره، ولا يبقى معه إلا عمله، فإن كان صالحاً فلا يأنس إلا به، وإن كان شراً فلا يخاف إلا منه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يخالجنا شك في مضامين هذه الموعظة، إلّا أنا نشكّ فيها من جهة ركاكة بعض ألفاظها، خصوصاً ما اشتملت عليه من النظم، وهي لا تتناسب مع بلاغة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أبلغ أئمة البلاغة في العالم العربي والإسلامي، فهو صاحب الصحيفة السجّادية التي لم تعرف العربيّة أبلغ وأفصح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مواعظه هذه الموعظة القيمة التي حذّر فيها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أَحَذَرْكُمْ مِنَ الدُّنْيا وما فيها، فَإِنَّها دارُ زَوالِ وَانْتِقَالٍ، تَنْتَقِلُ بِأَهْلِها مِنْ حالٍ إِلى حالٍ، وَهِيَ قَدْ أفنَتِ القرونَ الخالِیَةَ، وَالأمَمَ الْمَاضِيَةَ، وَهُمُ الَّذِينَ كانوا أَكْثَرَ مِنْكُمْ مالاً </w:t>
      </w:r>
      <w:r>
        <w:rPr>
          <w:rStyle w:val="FootnoteAnchor"/>
          <w:rtl w:val="true"/>
        </w:rPr>
        <w:footnoteReference w:id="818"/>
      </w:r>
      <w:r>
        <w:rPr>
          <w:rFonts w:ascii="Amiri" w:hAnsi="Amiri" w:eastAsia="Amiri" w:cs="Amiri"/>
          <w:color w:val="111111"/>
          <w:sz w:val="28"/>
          <w:sz w:val="28"/>
          <w:szCs w:val="28"/>
          <w:rtl w:val="true"/>
          <w:lang w:bidi="ar-SA"/>
        </w:rPr>
        <w:t>، وَأَطْوَلَ أَعْماراً، وَأَكْثَرَ آثاراً، أَفْنَتْهُمُ الدُّنْيا، فَكَأَنَّهُمْ لا كانوا لَها أَهْلاً، وَلَا سُكاناً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أَكَلَ التُّرابُ لحومَهُمْ، وَأَزالَ مَحاسِنَهُمْ، وَبَدَّدَ أَوْصالَهُمْ وَشَمائِلَهُمْ، وَغَيَّرَ أَلْوانَهُمْ، وَطَحَنَتْهُمْ أَيدي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أَفَتَطْمَعُونَ بَعْدَهُمْ بِالْبَقاءِ؟ هَيْهَاتَ هَيْهاتَ، فَلَابُدَّ مِنَ الْمُلْتَقى، فَقَدْ بُدِّدَ مَا مَضى مِنْ عُمُرِكُمْ، وَمَا بَقِيَ فَافْعَلُوا فِيهِ مَا سَوْفَ يَلْتَقَى عَلَيْكُمْ بِالْأَعْمَالِ الصَّالِحَةِ قَبْلَ انْقِضَاءِ الْأَجَلِ، وَفُروعَ الْأَمَلِ، فَعَنْ قَرِيبٍ تُؤْخَذونَ مِنَ الْقُصورِ إِلَى الْقُبورِ، حَزِنِينَ غَيْرَ مَسْرورينَ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وَاللّه مِنْ فَاجِرٍ قَدِ اسْتَحْمِلَتْ عَلَيْهِ الْحَسَرَاتُ، وَكَمْ مِنْ عَزِيزِ وَقَعَ في مَسالِكِ الْهَلَكاتِ حَيْثُ لَا يَنْفَعُهُ النَّدَمُ، وَلَا يُغاتُ مِنْ ظَلَمَ، وَقَدْ وَجَدوا ما أَسْلَفُوا وَأَخَذوا ما تَزَوَّدوا،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 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 فَهُمْ فِي مَنازِلِ هُمودٍ </w:t>
      </w:r>
      <w:r>
        <w:rPr>
          <w:rStyle w:val="FootnoteAnchor"/>
          <w:rtl w:val="true"/>
        </w:rPr>
        <w:footnoteReference w:id="820"/>
      </w:r>
      <w:r>
        <w:rPr>
          <w:rFonts w:ascii="Amiri" w:hAnsi="Amiri" w:eastAsia="Amiri" w:cs="Amiri"/>
          <w:color w:val="111111"/>
          <w:sz w:val="28"/>
          <w:sz w:val="28"/>
          <w:szCs w:val="28"/>
          <w:rtl w:val="true"/>
          <w:lang w:bidi="ar-SA"/>
        </w:rPr>
        <w:t xml:space="preserve">، وَفِي عَسْكَرِ الْمَوْتَى </w:t>
      </w:r>
    </w:p>
    <w:p>
      <w:pPr>
        <w:pStyle w:val="BookText"/>
        <w:rPr/>
      </w:pPr>
      <w:r>
        <w:rPr>
          <w:rFonts w:ascii="Amiri" w:hAnsi="Amiri" w:eastAsia="Amiri" w:cs="Amiri"/>
          <w:color w:val="111111"/>
          <w:sz w:val="28"/>
          <w:sz w:val="28"/>
          <w:szCs w:val="28"/>
          <w:rtl w:val="true"/>
          <w:lang w:bidi="ar-SA"/>
        </w:rPr>
        <w:t xml:space="preserve">خُمودٌ، يَنْتَظِرُونَ صَيْحَةَ الْقِيَامَةِ، وَحُلولِ يَوْمِ الطَّامَّةِ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أَسَاءوا بِمَا عَمِلُوا وَيَجْزِيَ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تنتهي بعض مواعظ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إنّها من أعظم الأرصدة الروحية، كما أنّها من أنجح الأدوية لمعالجة الأمراض النفسيّة التي تؤدّي إلى انحطاط الإنسان وترديه في متاهات سحيقة من مجاهل هذه الحياة</w:t>
      </w:r>
      <w:r>
        <w:rPr>
          <w:rFonts w:eastAsia="Amiri" w:cs="Amiri" w:ascii="Amiri" w:hAnsi="Amiri"/>
          <w:color w:val="111111"/>
          <w:sz w:val="28"/>
          <w:szCs w:val="28"/>
          <w:rtl w:val="true"/>
          <w:lang w:bidi="ar-SA"/>
        </w:rPr>
        <w:t xml:space="preserve">. </w:t>
      </w:r>
      <w:bookmarkStart w:id="824" w:name="pg16370_167501"/>
    </w:p>
    <w:p>
      <w:pPr>
        <w:pStyle w:val="Heading3"/>
        <w:numPr>
          <w:ilvl w:val="2"/>
          <w:numId w:val="1"/>
        </w:numPr>
        <w:rPr/>
      </w:pPr>
      <w:bookmarkStart w:id="825" w:name="__RefHeading___Toc6640189_1280447820"/>
      <w:bookmarkStart w:id="826" w:name="_Toc314"/>
      <w:bookmarkEnd w:id="824"/>
      <w:bookmarkEnd w:id="825"/>
      <w:r>
        <w:rPr>
          <w:rtl w:val="true"/>
        </w:rPr>
        <w:t>من حكمه وتعاليمه</w:t>
      </w:r>
      <w:bookmarkEnd w:id="826"/>
    </w:p>
    <w:p>
      <w:pPr>
        <w:pStyle w:val="Heading4"/>
        <w:numPr>
          <w:ilvl w:val="3"/>
          <w:numId w:val="1"/>
        </w:numPr>
        <w:rPr/>
      </w:pPr>
      <w:bookmarkStart w:id="827" w:name="__RefHeading___Toc6640191_1280447820"/>
      <w:bookmarkStart w:id="828" w:name="_Toc315"/>
      <w:bookmarkEnd w:id="827"/>
      <w:r>
        <w:rPr>
          <w:rtl w:val="true"/>
        </w:rPr>
        <w:t>إشارة</w:t>
      </w:r>
      <w:r>
        <w:rPr>
          <w:rtl w:val="true"/>
        </w:rPr>
        <w:t>:</w:t>
      </w:r>
      <w:bookmarkEnd w:id="828"/>
    </w:p>
    <w:p>
      <w:pPr>
        <w:pStyle w:val="BookText"/>
        <w:rPr/>
      </w:pPr>
      <w:r>
        <w:rPr>
          <w:rFonts w:ascii="Amiri" w:hAnsi="Amiri" w:eastAsia="Amiri" w:cs="Amiri"/>
          <w:color w:val="111111"/>
          <w:sz w:val="28"/>
          <w:sz w:val="28"/>
          <w:szCs w:val="28"/>
          <w:rtl w:val="true"/>
          <w:lang w:bidi="ar-SA"/>
        </w:rPr>
        <w:t xml:space="preserve">لقد أدلى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من الحكم القيمة، والتعاليم الرفيعة التي انبعثت عن خبرته الكاملة لواقع الحياة، وتعمقه في شؤونها الاجتماعيّة، وخبرته بأحوال الناس وأمورهم، وفي ما يلي بعض ما أثر عنه</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6640193_1280447820"/>
      <w:bookmarkStart w:id="830" w:name="_Toc316"/>
      <w:bookmarkEnd w:id="829"/>
      <w:r>
        <w:rPr>
          <w:rtl w:val="true"/>
        </w:rPr>
        <w:t>ذمّ التكبر</w:t>
      </w:r>
      <w:bookmarkEnd w:id="830"/>
    </w:p>
    <w:p>
      <w:pPr>
        <w:pStyle w:val="BookText"/>
        <w:rPr/>
      </w:pPr>
      <w:r>
        <w:rPr>
          <w:rFonts w:ascii="Amiri" w:hAnsi="Amiri" w:eastAsia="Amiri" w:cs="Amiri"/>
          <w:color w:val="111111"/>
          <w:sz w:val="28"/>
          <w:sz w:val="28"/>
          <w:szCs w:val="28"/>
          <w:rtl w:val="true"/>
          <w:lang w:bidi="ar-SA"/>
        </w:rPr>
        <w:t xml:space="preserve">ذمّ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ونعى على المتكبر هذه الظاهرة السيّئة لأنها باب لكلّ شرّ ومصدر لكل رذيلة، فالمتكبر لا يرى غيره يستحق الحياة، ومن ثم يقوم بالظلم والاعتداء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لِلْمُتَكَبِّرِ الْفَخورِ الَّذِي كَانَ بِالْأَمْسِ نُطْفَةٌ ثُمَّ هُوَ غَداً جيفَةٌ</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المتكبر على الناس الفخور بنفسه، لو تأمل ذاته قليلاً ونظر إلى بداية تكوينه، ونهاية مصيره لما تكبر على النّاس، وفخر بما يتمتع به من مال أو بنين</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6640195_1280447820"/>
      <w:bookmarkStart w:id="832" w:name="_Toc317"/>
      <w:bookmarkEnd w:id="831"/>
      <w:r>
        <w:rPr>
          <w:rtl w:val="true"/>
        </w:rPr>
        <w:t>من مأمنه يؤتى الحذر</w:t>
      </w:r>
      <w:bookmarkEnd w:id="832"/>
    </w:p>
    <w:p>
      <w:pPr>
        <w:pStyle w:val="BookText"/>
        <w:rPr/>
      </w:pPr>
      <w:r>
        <w:rPr>
          <w:rFonts w:ascii="Amiri" w:hAnsi="Amiri" w:eastAsia="Amiri" w:cs="Amiri"/>
          <w:color w:val="111111"/>
          <w:sz w:val="28"/>
          <w:sz w:val="28"/>
          <w:szCs w:val="28"/>
          <w:rtl w:val="true"/>
          <w:lang w:bidi="ar-SA"/>
        </w:rPr>
        <w:t>ومن كلماته الحكميّة الخالدة هذه الكلمات الذهبية الرائعة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مَأْمَنِهِ يُؤْتَى الْحَذِرُ </w:t>
      </w:r>
      <w:r>
        <w:rPr>
          <w:rStyle w:val="FootnoteAnchor"/>
          <w:rtl w:val="true"/>
        </w:rPr>
        <w:footnoteReference w:id="825"/>
      </w:r>
      <w:r>
        <w:rPr>
          <w:rFonts w:ascii="Amiri" w:hAnsi="Amiri" w:eastAsia="Amiri" w:cs="Amiri"/>
          <w:color w:val="111111"/>
          <w:sz w:val="28"/>
          <w:sz w:val="28"/>
          <w:szCs w:val="28"/>
          <w:rtl w:val="true"/>
          <w:lang w:bidi="ar-SA"/>
        </w:rPr>
        <w:t>، يَكْتَفِي اللَّبِيبُ بِوَحْيِ الْحَدِيثِ، وَيَنْبُو الْبَيانُ عَنْ قَلْبِ الْجَاهِلِ، وَلَا يُنْتَفَعُ بِالْقَوْلِ، وَإِنْ كَانَ بَلِيغاً مَعَ سوءِ الْإِسْتِماعِ</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833" w:name="pg16370_167502"/>
    </w:p>
    <w:p>
      <w:pPr>
        <w:pStyle w:val="BookText"/>
        <w:rPr/>
      </w:pPr>
      <w:bookmarkEnd w:id="833"/>
      <w:r>
        <w:rPr>
          <w:rFonts w:ascii="Amiri" w:hAnsi="Amiri" w:eastAsia="Amiri" w:cs="Amiri"/>
          <w:color w:val="111111"/>
          <w:sz w:val="28"/>
          <w:sz w:val="28"/>
          <w:szCs w:val="28"/>
          <w:rtl w:val="true"/>
          <w:lang w:bidi="ar-SA"/>
        </w:rPr>
        <w:t xml:space="preserve">أمّا معطيات هذه الكلمات البليغة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الحذر يؤتى من مأمنه، ومعنى ذلك أنّ من يقيم حرساً مكثفاً للحفاظ على حياته كما يفعل الملوك والرؤساء، فإنّ ما يحذرونه يأتي على الأكثر، من أولئك الحرّاس، فإنّهم هم الذين يفتكون بهم كما وقع ذلك كثيراً مع بعض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اللبيب المتفتح ذهنه هو الذي يفهم الأمور من وحي الحديث، وقرائن الأحوال، ولا يحتاج إلى التعمق والبسط في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البيان يبتعد عن قلب الجاهل، ولا يصل إليه لأنّه قد ران عليه الجهل فصدّه عن فهم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بلاغة القول وحكمته لا ينتفع بهما مع سوء الاستماع، وإنما ينتفع بهما مع الإصغاء</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6640197_1280447820"/>
      <w:bookmarkStart w:id="835" w:name="_Toc318"/>
      <w:bookmarkEnd w:id="834"/>
      <w:r>
        <w:rPr>
          <w:rtl w:val="true"/>
        </w:rPr>
        <w:t>التحذير من المراء</w:t>
      </w:r>
      <w:bookmarkEnd w:id="835"/>
    </w:p>
    <w:p>
      <w:pPr>
        <w:pStyle w:val="BookText"/>
        <w:rPr/>
      </w:pPr>
      <w:r>
        <w:rPr>
          <w:rFonts w:ascii="Amiri" w:hAnsi="Amiri" w:eastAsia="Amiri" w:cs="Amiri"/>
          <w:color w:val="111111"/>
          <w:sz w:val="28"/>
          <w:sz w:val="28"/>
          <w:szCs w:val="28"/>
          <w:rtl w:val="true"/>
          <w:lang w:bidi="ar-SA"/>
        </w:rPr>
        <w:t xml:space="preserve">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المراء، وهو المجادلة التي لا يقصد منها الوصول إلى الحق وإنّما المقصود المغالبة والاستعلاء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الْمِراءُ يُفْسِدُ الصَّداقَةَ الْقَدِيمَةَ، وَيَحِلُّ الْعُقْدَةَ الْوَثِيقَةَ، وَأَقلُّ مَا فِيهِ أَنْ تَكونَ بِهِ الْمُغالَبَةُ، وَالْمُغالَبَةُ مِنْ أمْتَن أسباب القطيعة</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المراء مفتاح للشرّ، ويلقي بين الناس العداوة والبغضاء، ويسبب لهم كثيراً من المصاعب والمشاكل</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6640199_1280447820"/>
      <w:bookmarkStart w:id="837" w:name="_Toc319"/>
      <w:bookmarkEnd w:id="836"/>
      <w:r>
        <w:rPr>
          <w:rtl w:val="true"/>
        </w:rPr>
        <w:t>بالذنب</w:t>
      </w:r>
      <w:bookmarkEnd w:id="83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الابتهاج بالذنب، والافتخار به ينمّ عن تمادي الشخص في الجريمة</w:t>
      </w:r>
      <w:r>
        <w:rPr>
          <w:rFonts w:eastAsia="Amiri" w:cs="Amiri" w:ascii="Amiri" w:hAnsi="Amiri"/>
          <w:color w:val="111111"/>
          <w:sz w:val="28"/>
          <w:szCs w:val="28"/>
          <w:rtl w:val="true"/>
          <w:lang w:bidi="ar-SA"/>
        </w:rPr>
        <w:t xml:space="preserve">. </w:t>
      </w:r>
      <w:bookmarkStart w:id="838" w:name="pg16370_167503"/>
    </w:p>
    <w:p>
      <w:pPr>
        <w:pStyle w:val="BookText"/>
        <w:rPr/>
      </w:pPr>
      <w:bookmarkEnd w:id="83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وَالْإِبْتِهاجَ بِالذَّنْبِ، فَإِنَّ الْإِبْتِهَاجَ بِالذَّنْبِ أَعْظَمُ مِنْ رُكوبِهِ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6640201_1280447820"/>
      <w:bookmarkStart w:id="840" w:name="_Toc320"/>
      <w:bookmarkEnd w:id="839"/>
      <w:r>
        <w:rPr>
          <w:rtl w:val="true"/>
        </w:rPr>
        <w:t>أنواع الذنوب</w:t>
      </w:r>
      <w:bookmarkEnd w:id="840"/>
    </w:p>
    <w:p>
      <w:pPr>
        <w:pStyle w:val="BookText"/>
        <w:rPr/>
      </w:pPr>
      <w:r>
        <w:rPr>
          <w:rFonts w:ascii="Amiri" w:hAnsi="Amiri" w:eastAsia="Amiri" w:cs="Amiri"/>
          <w:color w:val="111111"/>
          <w:sz w:val="28"/>
          <w:sz w:val="28"/>
          <w:szCs w:val="28"/>
          <w:rtl w:val="true"/>
          <w:lang w:bidi="ar-SA"/>
        </w:rPr>
        <w:t>أمّا أنواع الذنوب التي توجب سخط اللّه وعذابه فقد تحدّث الإمام عنها، وحذّر منها ليكون الإنسان في سلامة من دنيه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 الْبَغْيُ عَلَى النَّاسِ، وَالزَّوالُ عَنِ الْعادَةِ فِي الْخَيْرِ، وَاصْطِنَاعُ الْمَعْرُوفِ، وَكُفْرانُ النِّعَمِ، وَتَرْكُ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وَالذُّنوبُ الَّتي تورِثُ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قِصَّةِ قَتْلِ قابيل حينَ قَتَلض أَخاهُ، فَعَجِزَ عَنْ دَفْنِهِ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مِنَ النَّادِمِينَ</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وَتَرْلُ صِلَةِ الْقَرابَةِ حتّى يَسْتَغْنوا، وَتَرْكُ الصَّلاةِ حتّى يَخْرُجَ وَقْتُها، وَتَرْكُ الْوَصِيَّةِ، وَرَدُّ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الزَّكاةِ حتّى يَحْضَرُ الْمَوْتُ، وَيَنْغَلِقَ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وَالذُّنوبُ الَّتي تُنْزِلُ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الْعارِفِ، وَالتَّطاولُ عَلَى النَّاسِ، وَالْإِسْتِهْزاءُ بِهِمْ، وَالسُّخْرُ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وَالذُّنوبُ الَّتي تَدْفَعُ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الْإِفْتِقارِ، وَالنَّوْمُ عَلَى الْعُتْمَةِ </w:t>
      </w:r>
      <w:r>
        <w:rPr>
          <w:rStyle w:val="FootnoteAnchor"/>
          <w:rtl w:val="true"/>
        </w:rPr>
        <w:footnoteReference w:id="831"/>
      </w:r>
      <w:r>
        <w:rPr>
          <w:rFonts w:ascii="Amiri" w:hAnsi="Amiri" w:eastAsia="Amiri" w:cs="Amiri"/>
          <w:color w:val="111111"/>
          <w:sz w:val="28"/>
          <w:sz w:val="28"/>
          <w:szCs w:val="28"/>
          <w:rtl w:val="true"/>
          <w:lang w:bidi="ar-SA"/>
        </w:rPr>
        <w:t>، وَعَنْ صَلاةِ الْغَدَاةِ، وَاسْتِحْفَارُ النَّعَمِ، وَشَكْوَى الْمَعْبُودِ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وَالذُّنوبُ الَّتي تَهْتِكَ 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وَاللَّعِبُ بِالْقِمارِ، وَتَعاطي ما يُضْحِك </w:t>
      </w:r>
    </w:p>
    <w:p>
      <w:pPr>
        <w:pStyle w:val="BookText"/>
        <w:rPr/>
      </w:pPr>
      <w:r>
        <w:rPr>
          <w:rFonts w:ascii="Amiri" w:hAnsi="Amiri" w:eastAsia="Amiri" w:cs="Amiri"/>
          <w:color w:val="111111"/>
          <w:sz w:val="28"/>
          <w:sz w:val="28"/>
          <w:szCs w:val="28"/>
          <w:rtl w:val="true"/>
          <w:lang w:bidi="ar-SA"/>
        </w:rPr>
        <w:t>النَّاسَ مِنَ اللَّغْوِ وَالْمِزاح، وَذِكْرُ عُيوبِ النَّاسِ، وَمُجالَسَةُ أَهْلِ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وَالذُّنوبُ الَّتي تُنْزِلُ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تَرْلُ إِعَاثَةِ الْمَلْهُوفِ، وَتَرْكُ مَعُونَةِ الْمَظْلُومِ، وَتَضْيِيعُ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وَالذُّنوبُ الَّتي تُديلُ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بِالظُّلْمِ، وَإِعْلانِ الْفُجورِ، وَإِبَاحَةُ الْمَحْظُورِ، وَعِصْيانُ الْأَخْيَارِ، وَاتِّباعُ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وَالْيَمِينُ الْفَاجِرَةُ، وَالْأَقْوالُ الْكاذِبَةُ، وَالزّنا، وَسَدُّ طَريقِ الْمُسْلِمِينَ، وَادَّعَاءُ الْإِمَامَةِ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وَالذُّنوبُ الَّتي تَقْطَعُ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مِنْ رَوح اللّه، وَالْقُنوطُ مِنْ رَحْمَةِ اللّه، وَالثَّقَةُ بِغَيْرِ اللّه، وَالتَّكْذِيبُ بِوَعْدِ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وَالْكَهَانَةُ، وَالْإِيمَانُ بِالنُّجومِ، وَالتَّكْذِيبُ بِالْقَدَرِ، وَعُقوقُ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وَالذُّنوبُ الَّتي تَكْشِفُ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الْإِسْتِدانَةُ بِغَيْرِ نِيَّةِ الْأَداءِ، وَالْإِسْرافُ فِي النَّفَقَةِ عَلَى الْباطِلِ، وَالْبُخْلُ عَلَى الْأَهْلِ وَالْوَلَدِ وَذَوي الأَرْحَامِ، وَسوءُ الْخُلُقِ، وَقِلَّةُ الصَّبْرِ، وَاسْتِعْمَالُ الضَّجَرِ، وَالإسْتِهانَةُ بأهْل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وَالذُّنوبُ الَّتي تَرُدُّ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النِّيَّةِ، وَخُبْثُ السَّرِيرَةِ، وَالْنفاقُ مَعَ الْإِخْوانِ، وَتَرْكُ التَّصْدِيقِ بِالْإِجابَةِ، وَتَأْخِيرُ الصَّلواتِ الْمَفْروضاتِ حتّى تَذْهَبَ أَوْقاتُها، وَتَرْكُ التَّقَرُّبِ إِلَى اللّه عَزَّ وَجَلَّ بِالْبِرِّ وَالصَّدَقَةِ، وَاسْتِعْمَالُ الْبَذَاءِ وَالْفَحْشِ فِي الْقَوْلِ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وَالذُّنوبُ الَّتِي تَحْبِسُ غَيْثَ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الْحُكّام في الْقَضاءِ، وَشَهادَةُ النُّورِ، وَكِتْمَانُ الشَّهادَةِ، وَمَنْعُ الزَّكاةِ، وَالْفَرْضِ، وَالْمَاعون، وَقَسَاوَةُ الْقلوبِ عَلَى أَهْلِ الْفَقْرِ </w:t>
      </w:r>
      <w:bookmarkStart w:id="841" w:name="pg16370_167505"/>
    </w:p>
    <w:p>
      <w:pPr>
        <w:pStyle w:val="BookText"/>
        <w:rPr/>
      </w:pPr>
      <w:bookmarkEnd w:id="841"/>
      <w:r>
        <w:rPr>
          <w:rFonts w:ascii="Amiri" w:hAnsi="Amiri" w:eastAsia="Amiri" w:cs="Amiri"/>
          <w:color w:val="111111"/>
          <w:sz w:val="28"/>
          <w:sz w:val="28"/>
          <w:szCs w:val="28"/>
          <w:rtl w:val="true"/>
          <w:lang w:bidi="ar-SA"/>
        </w:rPr>
        <w:t>وَالْفَاقَةِ، وَظُلْمُ الْيَتيم وَالْأَرْمَلَةِ، وَانْتِهارُ السّائِلِ وَرَدُّهُ بِاللَّيْلِ</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اقتراف هذه الذنوب والجرائم التي توجب انحراف الإنسان في سلوكه، وتبعده عن خالقه، وقد ذكر الإمام آثارها الوضعيّة، وما يترتّب عليها من المضاعفات السيّئة في الدنيا قبل دار الآخرة، ومن الحق أنّ هذا الحديث وأمثاله من أحاديث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من المناجم الخصبة في تربية النفس وتهذيبها وتنظيم توازنها وسلوكها</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6640203_1280447820"/>
      <w:bookmarkStart w:id="843" w:name="_Toc321"/>
      <w:bookmarkEnd w:id="842"/>
      <w:r>
        <w:rPr>
          <w:rtl w:val="true"/>
        </w:rPr>
        <w:t>حقيقة الموت</w:t>
      </w:r>
      <w:bookmarkEnd w:id="843"/>
    </w:p>
    <w:p>
      <w:pPr>
        <w:pStyle w:val="BookText"/>
        <w:rPr/>
      </w:pPr>
      <w:r>
        <w:rPr>
          <w:rFonts w:ascii="Amiri" w:hAnsi="Amiri" w:eastAsia="Amiri" w:cs="Amiri"/>
          <w:color w:val="111111"/>
          <w:sz w:val="28"/>
          <w:sz w:val="28"/>
          <w:szCs w:val="28"/>
          <w:rtl w:val="true"/>
          <w:lang w:bidi="ar-SA"/>
        </w:rPr>
        <w:t xml:space="preserve">ووصف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الموت بالنسبة للمؤمنين والكافرين،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لِلْمُؤْمِنِ كَنَزْعِ ثِيابٍ وَسِخَةٍ، وَفَكَ أَغْلالٍ ثَقِيلَةٍ، وَالْإِسْتِبْدالُ بِأَفْخَرِ الثَّيابِ، وَأَوْطَأ الْمَرَاكِبِ، وَلِلْكَافِرِ كَخَلْعِ ثِيابِ فَاخِرَةِ، وَالنَّقْلُ مِنْ مَنازِلَ أَنيسَةٍ، وَالْإِسْتِبْدالُ بِأَوْسَخ الثَّيابِ وَأَخْشَنِها، وَأَوْحَشِ الْمَنازِلِ وَأَعْظَمِها</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تواترت الأخبار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حلّ الموت بالمؤمن فإنّه لا يجد فيه أي صعوبة، وإنّما يجد الراحة الكبرى لأنّه ينتقل إلى نعيم الآخرة يتبوّأ الفردوس حيثما يشاء، وأما الكافر فإذا نزل الموت بساحته فإنّه يوم شقائه وبلاثه، ويواجه الموت بحسرات وآلام لأنّه ينتقل من جنّة إلى سجن وعذاب دائم</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6640205_1280447820"/>
      <w:bookmarkStart w:id="845" w:name="_Toc322"/>
      <w:bookmarkEnd w:id="844"/>
      <w:r>
        <w:rPr>
          <w:rtl w:val="true"/>
        </w:rPr>
        <w:t>أهم أنواع الزهد</w:t>
      </w:r>
      <w:bookmarkEnd w:id="84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شخص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عَشَرَةُ أَجْزاء، </w:t>
      </w:r>
      <w:bookmarkStart w:id="846" w:name="pg16370_167506"/>
    </w:p>
    <w:p>
      <w:pPr>
        <w:pStyle w:val="BookText"/>
        <w:rPr/>
      </w:pPr>
      <w:bookmarkEnd w:id="846"/>
      <w:r>
        <w:rPr>
          <w:rFonts w:ascii="Amiri" w:hAnsi="Amiri" w:eastAsia="Amiri" w:cs="Amiri"/>
          <w:color w:val="111111"/>
          <w:sz w:val="28"/>
          <w:sz w:val="28"/>
          <w:szCs w:val="28"/>
          <w:rtl w:val="true"/>
          <w:lang w:bidi="ar-SA"/>
        </w:rPr>
        <w:t>فَأَعْلَى دَرَجَةِ الزُّهْدِ أَدْنى دَرَجَةِ الْوَرَعِ، وَأَعْلَى دَرَجَةِ الْوَرَعِ أَدْنَىٰ دَرَجَةِ الْيَقِينِ، وَأَعْلَىٰ دَرَجَةِ الْيَقِينِ أَدْنَى دَرَجَةِ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الزُّهْدَ فِي آيَةٍ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 وألم هذا الحديث الشريف ببعض الحقائق العرفانية،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أسمى درجة من الزهد لا تعادل أدنى درجة من الورع عن محارم اللّه الناشئ عن ضبط النفس، والسيطرة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أرقى درجة من الورع هي أدنى درجة من اليقين باللّه تعالى الذي هو من أسمى مراحل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أعلى مرتبة من اليقين هي أدنى درجة من الرضا بما قسم اللّه، فإنّه جوهر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حقيقة الزهد قد ألمت به الآية الكريمة التي حذّرت من الأسى والحزن على ما يفوت الإنسان من المنافع في دار الدنيا، كما حذرت من الفرح والابتهاج بما يكسبه الإنسان ويظفر من ملاذ هذه الحياة وخيراتها الماديّة، لأنّها تؤول إلى التراب</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6640207_1280447820"/>
      <w:bookmarkStart w:id="848" w:name="_Toc323"/>
      <w:bookmarkEnd w:id="847"/>
      <w:r>
        <w:rPr>
          <w:rtl w:val="true"/>
        </w:rPr>
        <w:t>أفضل الأعمال عند اللّه تعالى</w:t>
      </w:r>
      <w:bookmarkEnd w:id="84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الأعمال عند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عَمَلِ بَعْدَ مَعْرِفَةِ اللّه، وَمَعْرِفَةِ رَسولِهِ أَفْضَلُ مِنْ بُغْضِ الدُّنْيا، وَإِنَّ لذلِكَ شُعَباً كَثِيرَةٌ، وَإِنَّ لِلْمَعاصِي شُعَباً، فَأَوَّلُ ما عُصِيَ اللّه بِهِ الْكِبْرُ، وَهُوَ مَعْصِيَةُ إِبْلِيسَ حينَ أَبِى وَاسْتَكْبَرَ، وَكَانَ </w:t>
      </w:r>
      <w:bookmarkStart w:id="849" w:name="pg16370_167507"/>
    </w:p>
    <w:p>
      <w:pPr>
        <w:pStyle w:val="BookText"/>
        <w:rPr/>
      </w:pPr>
      <w:bookmarkEnd w:id="849"/>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وَالْحَسَدُ هُوَ مَعْصِيَةُ ابْنِ آدَمَ حَيْثُ حَسَدَ أَخَاهُ فَقَتَلَهُ، فَتَشَعَبَ مِنْ ذلِكَ حُبُّ النِّساءِ، وَحُبُّ الدُّنْيا، وَحُبُّ الرِّئاسةِ، وَحُبُّ الرّاحَةِ، وَحُبُّ الكَلامِ، وَحُبُّ الْعُلُوّ، وَحُبُّ الثَّرْوَةِ، قَصِرْنَ سَبْعَ خِصَالٍ، فَاجْتَمَعْنَ كُلُهُنَّ فِي حُبِّ الدُّنْيا، فَقالَ الأنبياءُ وَالْعُلَماءُ بَعْدَ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 وَالدُّنْيا دُنْيا بَلاغِ وَدُنْيا مَلْعُونَةٍ</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حبّ الدنيا أساس البلاء، ومصدر الفتن والأخطار التي يمني بها الإنسان، فإنّ تهالكه على الدنيا يجرّ له كثيراً من المعاصي والآثام، ويلقيه في شرّ عظيم، 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الآفات من حب الدنيا، 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النساء وحبّ الرئاسة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الكلام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العلوّ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الآفات قد جعلت الإنسان يسلك في المنعطفات، وأغرقته في الآثام، وأبعدته عن طريق الحقّ</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6640209_1280447820"/>
      <w:bookmarkStart w:id="851" w:name="_Toc324"/>
      <w:bookmarkEnd w:id="850"/>
      <w:r>
        <w:rPr>
          <w:rtl w:val="true"/>
        </w:rPr>
        <w:t>معرفة العدالة</w:t>
      </w:r>
      <w:bookmarkEnd w:id="85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غرر حكميات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الشريف الذي حدّد فيه عدالة </w:t>
      </w:r>
    </w:p>
    <w:p>
      <w:pPr>
        <w:pStyle w:val="BookText"/>
        <w:rPr/>
      </w:pPr>
      <w:r>
        <w:rPr>
          <w:rFonts w:ascii="IRNazanin" w:hAnsi="IRNazanin" w:eastAsia="IRNazanin"/>
          <w:color w:val="111111"/>
          <w:sz w:val="28"/>
          <w:sz w:val="28"/>
          <w:szCs w:val="28"/>
          <w:rtl w:val="true"/>
          <w:lang w:bidi="fa-IR"/>
        </w:rPr>
        <w:t>الإنسان ووثاقته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قَدْ حَسُنَ سَمْتُهُ، وَهَدْهُهُ، وَتَمَادَى فِي مَنْطِقِهِ، وَتَحَاضَعَ في حَرَكاتِهِ، فَرُويْداً لَا يَغُرَّنَّكُمْ، فَمَا أَكْثَرَ مَنْ يُعْجِرُهُ تَناولُ الدُّنْيَا، وَرَكُوبُ الْمَحَارِمِ مِنْهَا لِضَعْفِ نِيَّتِهِ وَمَهَانَتِهِ، وَجُبْن قَلْبِهِ، فَنَصَبَ الدِّينَ فَخَّاً لها، فَهُوَ لَا يَزالُ يَخْتِلُ النَّاسَ بظاهِرِهِ فَإِنْ تَمَكَّنَ مِنْ حَرامِ اقْتَحَمَهُ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وَجَدْتُمُوهُ يَعِفُ عَنِ الْمَالِ الْحَرامِ فَرُوَيْداً لَا يَغُرَّنَكُمْ، فَإِنَّ شَهَوَاتِ الْخَلْقِ مُخْتَلِفَةٌ، فَمَا أَكْثَرَ مَنْ يَنبُوا عَنِ الْمَالِ الْحَرامِ وَإِنْ كَثرَ، وَيَحْمِلُ نَفْسَهُ عَلَى شَوْهَاءَ قَبِيحَةٍ، فَيَأْتِي مِنْهَا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وَجَدْتُموهُ يعف عَنْ ذلِكَ فَرُوَيْداً لَا يَغُرَّنَّكُمْ حتّى تَنْظروا ما عُقْدَةً عَقْلِهِ، فَما أَكْثَرَ مَنْ تَرَكَ ذلِكَ أَجْمَعَ ثُمَّ لَا يَرْجِعُ إِلى عَقْلِ مَتينٍ، فَيَكُونُ مَا يُفْسِدُهُ بِجَهْلِهِ أَكْثَرَ ممّا يُصْلِحُهُ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 عَقْلَهُ مَتيناً فَرُوَيْداً لَا يُغَرَّنَّكُمْ حتّى تَنْظُرُوا أَمَعَ هَوَاهُ يَكونُ عَلَى عَقْلِهِ، أَمْ يَكونُ مَعَ عَقْلُهُ عَلى هَواهُ ؟ وَكَيْفَ مَحَبَّتُهُ لِلرَّئاساتِ الْباطِلَةِ وَزُهْدُهُ فيها، فَإِنَّ في النّاسِ مَنْ خَسِرَ الدُّنْيا وَالآخِرَةِ بتَرْكِ الدُّنْيا لِلدُّنْيا، وَيَرى أَنَّ لَذَّةَ الرِّئَاسَةِ الْباطِلَةِ أَفْضَلُ مِنْ لَذَّةِ الأمْوالِ وَالنَّعَمِ الْمُباحَةِ الْمُحَلَّلَةِ، فَيَتْرُكُ ذلِكَ أجْمَعَ طَلَبَاً لِلرِّئَاسَةِ، حَتَّىٰ إِذَا قِيلَ لَهُ اتَّقِ اللّه أَخْذَتْهُ الْعِزَّةِ بِالْإِثْمِ فَحَسْبُهُ جَهَنَّمُ وَبِئْسَ الْمِهَادِ، فَهُوَ يَخْبِطُ خَبْطَ عَشْواءَ، يَقودُهُ أَوَّلُ بِاطِلِهِ إِلَى أَبْعَدِ غاياتِ الْخَسارَةِ، وَيَمُدُّ يده بُعْدُ طَلَبِهِ لِما لَا يَقْدِرُ عَلَيْهِ فِي طُغْيانِهِ، فَهُوَ يُحِلُّ ما حَرَّمَ اللّه، وَيُحَرِّمُ ما أَحَلَّ اللّه لَا يُبالي ما فاتَ مِنْ دِينِهِ إِذا سَلِمَتْ لَهُ الرئاسَةُ التي قَدْ شَقِيَ مَنْ أَجْلِها فَأُولئِكَ مَعَ الَّذِينَ غَضِبَ اللّه عَلَيْهِمْ وَلَعَنَهُمْ وَأَعَدَّ لَهُمْ عذاباً أليماً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الرَّجُلُ كلّ الرَّجُلِ، نِعْمَ الرَّجُل هُوَ الَّذي جَعَلَ هَواهُ تَبَعاً لأَمْرِ اللّه، وَقِواهُ </w:t>
      </w:r>
    </w:p>
    <w:p>
      <w:pPr>
        <w:pStyle w:val="BookText"/>
        <w:rPr/>
      </w:pPr>
      <w:r>
        <w:rPr>
          <w:rFonts w:ascii="Amiri" w:hAnsi="Amiri" w:eastAsia="Amiri" w:cs="Amiri"/>
          <w:color w:val="111111"/>
          <w:sz w:val="28"/>
          <w:sz w:val="28"/>
          <w:szCs w:val="28"/>
          <w:rtl w:val="true"/>
          <w:lang w:bidi="ar-SA"/>
        </w:rPr>
        <w:t>مَبْدَولَةٌ فِي رِضَى اللّه، يَرَى الذُّلَّ مَعَ الْحَقِّ أَقْرَبُ إِلى عِزَّ الْأَبَدِ مَعَ الْعِزَّ فِي الْبَاطِلِ، وَيَعْلَمُ أَنَّ قَليلَ ما يَحْتَمِلُهُ مِنْ ضَرَائِها يُؤَدِّيهِ إِلى دَوامِ النَّعيم في دارٍ لَا تَبِيدُ، وَلَا تَنْفَدُ، وَأَنَّ كَثيراً ما يَلْحَقُهُ مِنْ سَرَائِها إِنِ اتَّبَعَ هَوَاهُ يُؤَدِّيهِ إِلى عَذَابِ لَا انْقِطَاعَ لَهُ، وَلَا زَوالَ، فَذَلِكَ الرَّجُلُ نِعْمَ الرَّجُل فَتَمَسَّكوا، بِسُنَّتِهِ فَاقْتَدُوا بِسُنَّتِهِ، وَإِلى رَبِّكُمْ فَتَوَسُلوا، فَإِنَّهُ لَا تُرَدُّ لَهُ دَعْوَةٌ، وَلَا يَخيبُ طَلَبَةٌ</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واستهدف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العدالة التي هي من أجل الملكات النفسيّة لأنّ بها يسمو الإنسان، ويتحرّر من أوضار المادة، ومغريات النفس وشهواتها بحيث لم يعد عليه أي سلطان من النزعات الشريرة والفاسدة، وقد استند بعض الفقهاء إلى هذا الحديث إلى اعتبار أرقى مراتب العدالة لمن يتصدّى إلى المرجعيه العامّة من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دلّ الحديث بوضوح على أن معرفة الرجل العادل الكامل في ورعه وتقواه ینبغي أن تستند إلى الفحص الدقيق، والخبرة الكاملة، لا إلى النظرة الخاطفة، والتي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السمت، فإنّه ليس دليلاً على العدالة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الاصلاح، فإنّه أيضاً ليس دليلاً على العدالة، لأنه قد يكون خداعاً منافقاً، اتخذ الدين وسيلة لنيل مآربه وأطماعه وشهواته بعد أن عجز عن الظفر بها في سائر الوسائل الأخرى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الامتناع عن المال الحرام، وهذا أيضاً ليس دليلاً على التقوى لأنه قد يحمل نفسه على ذلك، ويرغمها في سبيل تحقيق مآربه وأغراضه التي لا صلة لها بالدين أصلاً</w:t>
      </w:r>
      <w:r>
        <w:rPr>
          <w:rFonts w:eastAsia="Amiri" w:cs="Amiri" w:ascii="Amiri" w:hAnsi="Amiri"/>
          <w:color w:val="111111"/>
          <w:sz w:val="28"/>
          <w:szCs w:val="28"/>
          <w:rtl w:val="true"/>
          <w:lang w:bidi="ar-SA"/>
        </w:rPr>
        <w:t xml:space="preserve">. </w:t>
      </w:r>
      <w:bookmarkStart w:id="852" w:name="pg16370_167510"/>
    </w:p>
    <w:p>
      <w:pPr>
        <w:pStyle w:val="BookText"/>
        <w:rPr/>
      </w:pPr>
      <w:bookmarkEnd w:id="852"/>
      <w:r>
        <w:rPr>
          <w:rFonts w:ascii="Amiri" w:hAnsi="Amiri" w:eastAsia="Amiri" w:cs="Amiri"/>
          <w:color w:val="111111"/>
          <w:sz w:val="28"/>
          <w:sz w:val="28"/>
          <w:szCs w:val="28"/>
          <w:rtl w:val="true"/>
          <w:lang w:bidi="ar-SA"/>
        </w:rPr>
        <w:t>أمّا الوسائل التي ستكشف بها كمال الورع والوثاقة والدين،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يغلب عقل الإنسان على هواه وشهواته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حبّ الرئاسة الباطلة، وزهده فيها، فإنّ ذلك من أوثق الأمارات على العدالة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أوامر اللّه، والانقياد الكامل لطاعته تعالى، بحيث يوجّه جميع طاقاته للحصول على مرضاة اللّه والتقرّب إليه، فهذا هو العادل الواقعي الذي تنبعث عدالته عن فكر وتأمل وإيمان</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6640211_1280447820"/>
      <w:bookmarkStart w:id="854" w:name="_Toc325"/>
      <w:bookmarkEnd w:id="853"/>
      <w:r>
        <w:rPr>
          <w:rtl w:val="true"/>
        </w:rPr>
        <w:t>صفات المنافق والمؤمن</w:t>
      </w:r>
      <w:bookmarkEnd w:id="854"/>
    </w:p>
    <w:p>
      <w:p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التالى مبيناً بعض صفات المنافقين والمؤمنين،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 يَنْهَى وَلَا يَنْتَهي، وَيَأْمُرُ وَلَا يَأْتي، إِذا قَامَ إِلَى الصَّلاةِ اعْتَرَضَ، وَإِذَا رَكَعَ رَبَضَ، وَإِذا سَجَدَ نَفَرَ، يُمْسِي وَهَمُّهُ الْعَشَاءُ وَلَمْ يَصُمْ، وَيُصْبِحُ وَهَمَّهُ النَّوْمُ وَلَمْ يَسْهَرْ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خَلَطَ عِلْمَهُ بِحِلْمِهِ، يَجْلِسُ لِيَعْلَمَ، وَيَنْصِتُ لِيَسْلَمَ، لَا يُحَدِّثُ بِالأَمَانَةِ الأصْدِقاءَ، وَلَا يَكْتُمُ الشَّهادَةَ لِلْبُعَداءِ، وَلَا يَعْمَلُ شَيْئاً مِنَ الْحَقِّ رِيَاءٌ، وَلَا يَتْرُكُهُ حَيَاءٌ إِنْ زُكِّي خافَ ممّا يَقولُونَ، وَيَسْتَغْفِرُ اللّه لِما لَا يَعْلَمُونَ، وَلَا يَضُرُّهُ جَهْلُ مَنْ جَهلَهُ</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ألمّ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بأبرز صفات المنافقين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صفات المنافقين، فهي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 ينهي عن المنكر ولا ينتهي عنه، ويأمر بالمعروف ولا يأتي به لأنّه لم يكن يؤمن بذلك في أعماق نفسه، أمّا السبب في أمره ونهيه فهو للخداع والتضليل بأنه من خيار الناس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إذا قام للصلاة اعترض على تشريعها، كما أنه إذا ركع في صلاته ربض أي هوى إلى الأرض كالغنم عند ربوضها، وأما سجوده فهو غير مستقرّ فيه، فمثله كمثل الطائر عند نقره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كالبهيمة في أنّ همّها علفها، فكذلك هو يصبح ويمسي ولا همّ له إلا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الصفات التي امتاز بها المؤمن،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شخصيّته مركبة من عنصرين،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والحلم، فهو عالم وحليم، ومن اجتمعت فيه هاتان الصفتان بلغ أعلى مراتب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يجلس عند أحد إلا ليتعلم منه العلم والحكمة، ولا يجلس في مجالس اللّهو والبطالة التي لا يستفيد منها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أنصت لأحد فإنّما ليسلم منه، ويأمن شرّه والاعتداء عليه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استؤمن على شيء يكتمه، ولا يفشيه لأحد من أصدقائه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تحمّل الشهادة يدلي بها ولا يكتمها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عمل شيئاً من الحقّ لا يعمله رياءً ولا سمعة، وإنّما خالصاً لوجه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زُكِّي ونُعت ببعض الأوصاف الشريفة، فإنّه يخاف أن لا يكون قد اتصف بذلك، ويستغفر اللّه لمن أطلق عليه تلك الأوصاف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يهتم بمن جهله، ولا يقيم له وزناً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الصفات الماثلة في المؤمن تدلّ على سمو ذاته، وكمال شخصيّته</w:t>
      </w:r>
      <w:r>
        <w:rPr>
          <w:rFonts w:eastAsia="Amiri" w:cs="Amiri" w:ascii="Amiri" w:hAnsi="Amiri"/>
          <w:color w:val="111111"/>
          <w:sz w:val="28"/>
          <w:szCs w:val="28"/>
          <w:rtl w:val="true"/>
          <w:lang w:bidi="ar-SA"/>
        </w:rPr>
        <w:t xml:space="preserve">. </w:t>
      </w:r>
      <w:bookmarkStart w:id="855" w:name="pg16370_167512"/>
    </w:p>
    <w:p>
      <w:pPr>
        <w:pStyle w:val="Heading4"/>
        <w:numPr>
          <w:ilvl w:val="3"/>
          <w:numId w:val="1"/>
        </w:numPr>
        <w:rPr/>
      </w:pPr>
      <w:bookmarkStart w:id="856" w:name="__RefHeading___Toc6640213_1280447820"/>
      <w:bookmarkStart w:id="857" w:name="_Toc326"/>
      <w:bookmarkEnd w:id="855"/>
      <w:bookmarkEnd w:id="856"/>
      <w:r>
        <w:rPr>
          <w:rtl w:val="true"/>
        </w:rPr>
        <w:t>نصائح رفيعة</w:t>
      </w:r>
      <w:bookmarkEnd w:id="857"/>
    </w:p>
    <w:p>
      <w:pPr>
        <w:pStyle w:val="BookText"/>
        <w:rPr/>
      </w:pPr>
      <w:r>
        <w:rPr>
          <w:rFonts w:ascii="Amiri" w:hAnsi="Amiri" w:eastAsia="Amiri" w:cs="Amiri"/>
          <w:color w:val="111111"/>
          <w:sz w:val="28"/>
          <w:sz w:val="28"/>
          <w:szCs w:val="28"/>
          <w:rtl w:val="true"/>
          <w:lang w:bidi="ar-SA"/>
        </w:rPr>
        <w:t xml:space="preserve">وقدم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هذه النصيحة الرفيعة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أَنْ تَقْعُدَ مَعَ مَنْ شِئْتَ، فَإِنَّ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لَكَ أَنْ تَتَكَلَّمَ بِما شِئْتَ،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قَالَ خَيْراً فَغَنِمَ، أَوْ صَمَتَ فَسَلِمَ، وَلَيْسَ لَكَ أَنْ تَسْمَعَ مَا شِئْتَ،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المسلم لو طبّق على واقع حياته هذه النصائح الرفيعة لظفر بخير عميم، وكان بمنجاة من الشقاء والشرور</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6640215_1280447820"/>
      <w:bookmarkStart w:id="859" w:name="_Toc327"/>
      <w:bookmarkEnd w:id="858"/>
      <w:r>
        <w:rPr>
          <w:rtl w:val="true"/>
        </w:rPr>
        <w:t>المواساة والإحسان</w:t>
      </w:r>
      <w:bookmarkEnd w:id="859"/>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شيعته وأصحابه على المواساة والإحسان فيما بينهم لأنه خير ضمان لوحدتهم، واجتماع كلمتهم، وقد أثر عنه كثير من الأخبار في ذلك، وهذه بعضها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أَرْفَعَكُمْ دَرَجاتٍ، وَأَحْسَنَكُمْ قُصوراً وَأَبْنِيَةٌ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فيها إيجاباً لإخْوانِهِ، وَأَكْثَرُكُمْ مُواساةً لِفُقَرائِهِمْ، إِنَّ اللّه لِيُقَرِّبُ الْواحِدَ مِنْكُمْ </w:t>
      </w:r>
    </w:p>
    <w:p>
      <w:pPr>
        <w:pStyle w:val="BookText"/>
        <w:rPr/>
      </w:pPr>
      <w:r>
        <w:rPr>
          <w:rFonts w:ascii="Amiri" w:hAnsi="Amiri" w:eastAsia="Amiri" w:cs="Amiri"/>
          <w:color w:val="111111"/>
          <w:sz w:val="28"/>
          <w:sz w:val="28"/>
          <w:szCs w:val="28"/>
          <w:rtl w:val="true"/>
          <w:lang w:bidi="ar-SA"/>
        </w:rPr>
        <w:t>إِلَى الْجَنَّةِ بِكَلَمَةٍ طَيِّبَةٍ يُكَلِّمُ بِها أَخاهُ الْمُؤْمِنَ الْفَقِيرَ، بِأَكْثَرِ مِنْ مَسِيرَةِ أَلْفِ عَامٍ يُقَدِّمُهُ وَكانَ مِنَ الْمُعَذِّبِينَ بِالنَّارِ، فَلَا تَحْتَقِرُوا الْإِحْسَانَ إِلَى إِخْوانِكُمْ، فَسَوْفَ يَنْفَعُكُمْ حَيْثُ لَا يَقومُ مَقامَ غَيْرِهِ</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مواساة الفقراء والإحسان إليهم، وذكر ما يترتب عليه من الأجر الجزيل عند اللّه، وعدّ من المواساة الكلمة الطيّبة التي يقدمها الإنسان المسلم لأخيه، لأنّها ممّا توجب شيوع المودّة والألفة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باتَ شَبْعاناً وَبِحَضْرَتِهِ مُؤْمِنٌ جَائِعٌ طَاوِ فَإِنَّ اللّه تَعَالَى يَقولُ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هَذَا الْعَبْدِ أَمَرْتُهُ فَعَصاني وَأَطَاعَ غَيْرِي فَوَكَلْتُهُ إِلَى عَمَلِهِ، وَعِزَّتِي وَجَلالي، لَا غَفَرْتُ لَهُ أَبَداً</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ويعتبر هذا الحديث وأمثاله ممّا أثر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العناصر الرئيسية في بناء التكافل الاجتماعي الذي أسسه الإسلام، والذي يقضي بصورة جازمة على الفقر والحرمان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فَضْلُ ثَوْبٍ فَعَلِمَ أَنَّ بِحَضْرَتِهِ مُؤْمِناً يَحْتاجُ إِلَيْهِ، فَلَمْ يَدْفَعْهُ إِلَيْهِ أَكَبَّهُ اللّه عَلَى مِنْخَرَيْهِ فِي النَّارِ</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بكلّ اعتزاز وفخر يعتبر الفقر كارثة اجتماعيّة مدمرّة، يجب القضاء عليه بكلّ السبل والوسائل، وقد حشد جميع أجهزته لإبادته، وإنقاذ المجتمع منه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لَأَسْتَحْيِ مِنْ رَبِّي أَنْ أَرى أَخاً مِنْ إِخْوانِي، فَأَسْأَلَ اللّه لَهُ الْجَنَّةَ وَأَبْخَلَ عَلَيْهِ بِالدِّينارِ وَالدَّرْهَم، فَإِذا كانَ يَوْمَ الْقِيامَةِ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الْجَنَّةُ لَكَ لَكُنْتَ </w:t>
      </w:r>
    </w:p>
    <w:p>
      <w:pPr>
        <w:pStyle w:val="BookText"/>
        <w:rPr/>
      </w:pPr>
      <w:r>
        <w:rPr>
          <w:rFonts w:ascii="Amiri" w:hAnsi="Amiri" w:eastAsia="Amiri" w:cs="Amiri"/>
          <w:color w:val="111111"/>
          <w:sz w:val="28"/>
          <w:sz w:val="28"/>
          <w:szCs w:val="28"/>
          <w:rtl w:val="true"/>
          <w:lang w:bidi="ar-SA"/>
        </w:rPr>
        <w:t>بها أَبْخَلَ، وَأَبْخَلَ، وَأَبْخَلَ</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ويحكي هذا الحديث عن مدى تعاطف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قضايا البر والإحسان، وحثّه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أَطْعَمَ مُؤْمِناً حتّى يُشْبِعهُ لَمْ يَدْرِ أَحَدٌ مِنْ خَلْقِ اللّه مَا لَهُ مِنَ الْأَجْرِ في الْآخِرَةِ لَا مَلَكَ مُقَرَّبٌ، وَلَا نَبِيٌّ مُرْسَلٌ، إِلَّا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موجِباتِ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الْمُسْلِمِ السَّغْبانِ </w:t>
      </w:r>
      <w:r>
        <w:rPr>
          <w:rStyle w:val="FootnoteAnchor"/>
          <w:rtl w:val="true"/>
        </w:rPr>
        <w:footnoteReference w:id="848"/>
      </w:r>
      <w:r>
        <w:rPr>
          <w:rFonts w:ascii="Amiri" w:hAnsi="Amiri" w:eastAsia="Amiri" w:cs="Amiri"/>
          <w:color w:val="111111"/>
          <w:sz w:val="28"/>
          <w:sz w:val="28"/>
          <w:szCs w:val="28"/>
          <w:rtl w:val="true"/>
          <w:lang w:bidi="ar-SA"/>
        </w:rPr>
        <w:t xml:space="preserve">،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دعوة إلى إطعام الجائع، ودفع السغب عنه، وقد حثّ الإسلام على ذلك واعتبره ضرورة إسلاميّة ملحة يسأل عنها الإنسان المسلم، ويحاسب عليها خصوصاً إذا كان الفقير في حاجة ماسة إلى الطعام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قَضى لأخيهِ حاجَةٌ قَضَى اللّه لَهُ مائَةَ حَاجَةٍ، وَمَنْ نَفْسَ عَنْ أَخِيهِ كُرْبَةٌ نَفَسَ اللّه عَنْهُ كُرَبَهُ يَوْمَ الْقِيامَةِ، بالغاً ما بَلَغَتْ، وَمَنْ أَعانَهُ عَلى ظالم لَهُ أَعانَهُ اللّه عَلَى إِجازَةِ الصِّراطِ عِنْدَ دَحْضِ الْأَقْدامِ، وَمَنْ سَعَى لَهُ فِي حَاجَةٍ حَتَّىٰ قَضَاهَا لَهُ فَسُرَّ بقَضائِها، كانَ كإدْخال السرور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سَقَاهُ مِنْ ظَمَأُ سَقاهُ اللّه مِنَ الرَّحيقِ الْمَخْتُومِ، وَمَنْ أَطْعَمَهُ مِنْ جوعِ أَطْعَمَهُ اللّه مِنْ ثِمَارِ الْجَنَّةِ، وَمَنْ كَسَاهُ مِنْ عُرْيِ كَسَاهُ اللّه مِنْ إِسْتَبْرَقٍ وَحَرِيرٍ، وَمَنْ كَسَاهُ مِنْ غَيْرِ عُرْيِ لَمْ يَزَلْ فِي ضَمَانِ اللّه مَا دَامَ </w:t>
      </w:r>
    </w:p>
    <w:p>
      <w:pPr>
        <w:pStyle w:val="BookText"/>
        <w:rPr/>
      </w:pPr>
      <w:r>
        <w:rPr>
          <w:rFonts w:ascii="Amiri" w:hAnsi="Amiri" w:eastAsia="Amiri" w:cs="Amiri"/>
          <w:color w:val="111111"/>
          <w:sz w:val="28"/>
          <w:sz w:val="28"/>
          <w:szCs w:val="28"/>
          <w:rtl w:val="true"/>
          <w:lang w:bidi="ar-SA"/>
        </w:rPr>
        <w:t xml:space="preserve">عَلَى الْمُكْسِيَّ مِنَ الثَّوْبِ سِلْك، وَمَنْ كَفَاهُ ما أَهَمَّهُ أَخْدَمَهُ اللّه مِنَ الْوِلْدَانِ، وَمَنْ حَمَلَهُ عَلى راحِلَةٍ بَعَثَهُ اللّه يَوْمَ الْقِيامَةِ عَلَى ناقَةٍ مِنْ نُوقِ الْجَنَّةِ يُباهِي بِهِ الْمَلائِكَةَ، وَمَنْ كَفَّنَهُ عِنْدَ مَوْتِهِ كَسَاهُ اللّه يَوْمَ وَلَدَتْهُ أُمُّهُ إِلَى يَوْم يَموتُ، وَمَنْ زَوَّجَهُ زَوْجَةٌ يَأْنَسُ بِهَا، وَسَكَنَ إِلَيْهَا آنَسَهُ اللّه في قَبْرِهِ بِصُورَةٍ أَحَبُّ أَهْلِهِ إِلَيْهِ، وَمَنْ عَادَهُ فِي مَرَضِهِ حَفَّتْهُ الْمَلَائِكَةُ تَدْعو لَهُ حَتَّىٰ يَنْصَرِفَ،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وَطابَتْ لَكَ الْجَنَّةُ، وَاللّه لَقَضاءِ حاجَتَهِ أَحَبُّ إِلَى اللّه مِنْ صِيَامِ شَهْرَيْنِ مُتَتَابِعَيْنِ بِاعْتِكَافِهِمَا فِي الشَّهْرِ الْحَرامِ</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التعاليم الرفيعة التي أعلنها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توجب تضامن المسلمين وشيوع المودّة والرحمة والتعاطف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أَعْرى ما يَكونُ، وَأَجْوَعَ ما يَكونُ، وَاعْطَشَ مَا يَكونُ، فَمَنْ كَسا مُؤْمِناً في دارِ الدُّنْيا كَساهُ اللّه مِنْ حُلَلِ الْجَنَّةِ، وَمَنْ أَطْعَمَ مُؤْمِناً في دارِ الدُّنْيَا أَطْعَمَهُ اللّه مِنْ ثِمَارِ الْجَنَّةِ، وَمَنْ سَقَى مُؤْمِناً فِي دَارِ الدُّنْيا شُرْبَةً سَقاهُ اللّه مِنَ الرَّحيقِ الْمَخْتوم</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يحرص كلّ الحرص على إبادة الفقر والبؤس، ونفي الحاجة من المجتمع وقد ضمن الجزاء الأوفى في دار البقاء لمن يقوم بإسعاف أخيه وبرّه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مِنْ جُوعِ أَطْعَمَهُ اللّه مِنْ ثِمَارِ الْجَنَّةِ، وَمَنْ سَقَى مُؤْمِناً عَنْ ظَمَأُ سَقاهُ اللّه مِنَ الرَّحِيقِ الْمَخْتوم، وَأَيُّمَا مُؤْمِنٍ كَسا مُؤْمِناً مِنْ عُرْيِ، لَمْ يَزَلْ في سِتْرِ اللّه وَحِفْظِهِ ما بَقِيَتْ مِنْهُ خِرْقَةٌ</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860" w:name="pg16370_167516"/>
    </w:p>
    <w:p>
      <w:pPr>
        <w:pStyle w:val="BookText"/>
        <w:rPr/>
      </w:pPr>
      <w:bookmarkEnd w:id="860"/>
      <w:r>
        <w:rPr>
          <w:rFonts w:ascii="Amiri" w:hAnsi="Amiri" w:eastAsia="Amiri" w:cs="Amiri"/>
          <w:color w:val="111111"/>
          <w:sz w:val="28"/>
          <w:sz w:val="28"/>
          <w:szCs w:val="28"/>
          <w:rtl w:val="true"/>
          <w:lang w:bidi="ar-SA"/>
        </w:rPr>
        <w:t>إنّ هذه المبادئ التي رفع شعارها الإمام لا تمثل جوهر الإسلام وواقعه ولو طبّقها المسلمون على واقع حياتهم لكانوا سادة الأمم والشعوب</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6640217_1280447820"/>
      <w:bookmarkStart w:id="862" w:name="_Toc328"/>
      <w:bookmarkEnd w:id="861"/>
      <w:r>
        <w:rPr>
          <w:rtl w:val="true"/>
        </w:rPr>
        <w:t>صلة الارحام</w:t>
      </w:r>
      <w:bookmarkEnd w:id="862"/>
    </w:p>
    <w:p>
      <w:pPr>
        <w:pStyle w:val="BookText"/>
        <w:rPr/>
      </w:pPr>
      <w:r>
        <w:rPr>
          <w:rFonts w:ascii="Amiri" w:hAnsi="Amiri" w:eastAsia="Amiri" w:cs="Amiri"/>
          <w:color w:val="111111"/>
          <w:sz w:val="28"/>
          <w:sz w:val="28"/>
          <w:szCs w:val="28"/>
          <w:rtl w:val="true"/>
          <w:lang w:bidi="ar-SA"/>
        </w:rPr>
        <w:t xml:space="preserve">وحثّ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صلة الأرحام، وحذّر من قطيعتها، وذلك لما يترتب عليها من المضاعفات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يَمُدَّ اللّه فِي عُمُرِهِ، وَأَنْ يَبْسُطُ لَهُ مِّن رِزْقِهِ فَلْيَصِلْ رَحِمَهُ، فَإِنَّ الرَّحِمَ لَها لِسانٌ يَوْمَ الْقِيامَةِ ذَلِقٌ </w:t>
      </w:r>
      <w:r>
        <w:rPr>
          <w:rStyle w:val="FootnoteAnchor"/>
          <w:rtl w:val="true"/>
        </w:rPr>
        <w:footnoteReference w:id="854"/>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 مَنْ وَصَلَني، وَاقْطَعْ مَنْ قَطَعَني، فَالرَّجُلُ لَيْرَىٰ بِسَبِيلِ خَيْرٍ إِذا أَتَتْهُ الرَّحِمُ الَّتِي قَطَعَهَا فَتَهْوِي بِهِ إِلَى أَسْفَلِ قَعْرِ في النّارِ</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تواترت الأخبار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صلة الأرحام، وإنّها توجب العمر المديد للإنسان، والمزيد من الرزق، والأجر الجزيل في الدار الآخرة، فإنّها توجب تماسك المجتمع، وشيوع المودّة والصفاء بين المسلمين، وذلك من أهمّ ما يدعو إليه الإسلام</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6640219_1280447820"/>
      <w:bookmarkStart w:id="864" w:name="_Toc329"/>
      <w:bookmarkEnd w:id="863"/>
      <w:r>
        <w:rPr>
          <w:rtl w:val="true"/>
        </w:rPr>
        <w:t>الحبّ في اللّه تعالى</w:t>
      </w:r>
      <w:bookmarkEnd w:id="86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إلى التحابّ والمودّة فيما بينهم في اللّه تعالى خالصة </w:t>
      </w:r>
      <w:bookmarkStart w:id="865" w:name="pg16370_167517"/>
    </w:p>
    <w:p>
      <w:pPr>
        <w:pStyle w:val="BookText"/>
        <w:rPr/>
      </w:pPr>
      <w:bookmarkEnd w:id="865"/>
      <w:r>
        <w:rPr>
          <w:rFonts w:ascii="Amiri" w:hAnsi="Amiri" w:eastAsia="Amiri" w:cs="Amiri"/>
          <w:color w:val="111111"/>
          <w:sz w:val="28"/>
          <w:sz w:val="28"/>
          <w:szCs w:val="28"/>
          <w:rtl w:val="true"/>
          <w:lang w:bidi="ar-SA"/>
        </w:rPr>
        <w:t>لا يشوبها شيء من شؤون المادة التي لا تلبث أن تتلاشى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جَمَعَ اللّه الْأَوَّلِينَ وَالآخِرينَ نادى مُنادٍ يَسْمَعُهُ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الْمُتَحابَونَ فى اللّه، فَيَقومُ عُنُقٌ مِنَ النَّاسِ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الْجَنَّةِ بِغَيْرِ حِسَابٍ، فَتَتَلَقَّاهُمُ الْمَلائِكَةُ وَيَسْأَلُونَهُمْ عَن الْعَمَلِ الَّذى جازوا بِهِ إِلَى الْجَنَّةِ،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الْمُتَحابُونَ فِي 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كانَ أَعْمَالُكُمْ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نُحِبُّ في اللّه وَنُبْغِضُ في اللّه،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أَجْرُ الْعامِلِينَ</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الحبّ في اللّه يوحد ولا يفرّق، ويجمع ولا يشتّت، إنه ناشئ عن الإيمان العميق باللّه</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6640221_1280447820"/>
      <w:bookmarkStart w:id="867" w:name="_Toc330"/>
      <w:bookmarkEnd w:id="866"/>
      <w:r>
        <w:rPr>
          <w:rtl w:val="true"/>
        </w:rPr>
        <w:t>الدعاء للمؤمن</w:t>
      </w:r>
      <w:bookmarkEnd w:id="867"/>
    </w:p>
    <w:p>
      <w:pPr>
        <w:pStyle w:val="BookText"/>
        <w:rPr/>
      </w:pPr>
      <w:r>
        <w:rPr>
          <w:rFonts w:ascii="Amiri" w:hAnsi="Amiri" w:eastAsia="Amiri" w:cs="Amiri"/>
          <w:color w:val="111111"/>
          <w:sz w:val="28"/>
          <w:sz w:val="28"/>
          <w:szCs w:val="28"/>
          <w:rtl w:val="true"/>
          <w:lang w:bidi="ar-SA"/>
        </w:rPr>
        <w:t xml:space="preserve">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إلى الدعاء لإخوانهم بظهر الغيب، والثناء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إِذا سَمِعوا الْمُؤْمِنَ يَدْعُو لَأَخِيهِ بِظَهْرِ الْغَيْبِ أَوْ يَذْكُرُهُ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الأخُ أَنْتَ لأخيك، تَدْعو لَهُ بِالْخَيْرِ وَهُوَ عَائِبٌ عَنْكَ، وَتَذْكُرُهُ بِخَيْرٍ، قَدْ أَعْطَاكَ اللّه عَزَّ وَجَلَّ مِثْلَيْ ما سَأَلْتَ لَهُ، وَأَثْنى عَلَيْكَ مِثْلَيْ مَا أَثْنَيْتَ عَلَيْهِ، وَلَكَ الْفَضْلُ عَلَيْهِ، وَإِذا سَمِعوهُ يَذْكُرُ أَخاهُ بِسوءٍ وَيَدْعو عَلَيْهِ،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أَنْتَ لأخيك، كُفَّ أَيُّهَا الْمُسْتَتِرُ عَلى ذُنُوبِهِ وَعَوْرَتِهِ، وَأَرْبِعْ عَلى نَفْسِكَ، وَاحْمَدِ اللّه الَّذي سَتَرَ عَلَيْكَ، وَاعْلَمْ أَنَّ اللّه عَزَّ وَجَلَّ أَعْلَمُ بِعَبْدِهِ مِنْكَ</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السنن والآداب الكريمة ممّا تعزّز وحدة المسلمين وتضامنهم وتوجب </w:t>
      </w:r>
      <w:bookmarkStart w:id="868" w:name="pg16370_167518"/>
    </w:p>
    <w:p>
      <w:pPr>
        <w:pStyle w:val="BookText"/>
        <w:rPr/>
      </w:pPr>
      <w:bookmarkEnd w:id="868"/>
      <w:r>
        <w:rPr>
          <w:rFonts w:ascii="Amiri" w:hAnsi="Amiri" w:eastAsia="Amiri" w:cs="Amiri"/>
          <w:color w:val="111111"/>
          <w:sz w:val="28"/>
          <w:sz w:val="28"/>
          <w:szCs w:val="28"/>
          <w:rtl w:val="true"/>
          <w:lang w:bidi="ar-SA"/>
        </w:rPr>
        <w:t>شيوع المودّة والإخاء فيما بينهم</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6640223_1280447820"/>
      <w:bookmarkStart w:id="870" w:name="_Toc331"/>
      <w:bookmarkEnd w:id="869"/>
      <w:r>
        <w:rPr>
          <w:rtl w:val="true"/>
        </w:rPr>
        <w:t>جزاء أهل الفضل</w:t>
      </w:r>
      <w:bookmarkEnd w:id="870"/>
    </w:p>
    <w:p>
      <w:pPr>
        <w:pStyle w:val="BookText"/>
        <w:rPr/>
      </w:pPr>
      <w:r>
        <w:rPr>
          <w:rFonts w:ascii="Amiri" w:hAnsi="Amiri" w:eastAsia="Amiri" w:cs="Amiri"/>
          <w:color w:val="111111"/>
          <w:sz w:val="28"/>
          <w:sz w:val="28"/>
          <w:szCs w:val="28"/>
          <w:rtl w:val="true"/>
          <w:lang w:bidi="ar-SA"/>
        </w:rPr>
        <w:t xml:space="preserve">وحثّ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ودعاهم إلى إسداء الفضل والمعروف إلى الناس، كما دعاهم إلى التحلي بالصبر والتآزر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َأهْلُ الْفَضْلِ، فَيَقومُ نَاسٌ قَبْلَ الْحِسابِ،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الْجَنَّةِ، فَتَتَلَقَّاهُمُ الْمَلائِكَةُ وَيَسْأَلُونَهُمْ إِلَى أَيْنَ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فَإِذا سَأَلُوهُمْ عمَّا اسْتَحَفُّوا 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جُهِلَ عَلَيْنَا حَلِمْنَا، وَإِذا ظُلِمْنا صَبَرْنَا، وَإِذا أَسِيءَ إِلَيْنَا غَفَرْنَا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فَنِعْمَ أَجْرُ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أَهْلُ الصَّبْرِ، فَيَقومُ ناسٌ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الْجَنَّةِ، فَتَتَلَقَّاهُمُ الْمَلائِكَةُ وَيَسْأَلُونَهُمْ مِثْلَ الْأَوَّلِ،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أَنْفُسَنا عَلى طَاعَةِ اللّه، وَصَبَّرْناها عَنْ مَعْصِيَةِ اللّه عَزَّ وَجَلَّ،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فَنِعْمَ أَجْرُ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جيرانُ اللّه عَزَّ وَجَلَّ فَيَقومُ ناسٌ،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الْجَنَّةِ فَتَسْأَلُهُمُ الْمَلائِكَةُ عَمَّا اسْتَحَقَّوا ذلِكَ وَما مُجاوَرَتُهُمْ للّه عَزَّ وَجَلَّ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نَتَزاوِرُ في اللّه، وَنَتَجالَسُ فِي اللّه، وَنَتَبادَلُ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فَنِعْمَ أَجْرَ الْعامِلِينَ</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الشريف دعوة إلى التحلي بمكارم الأخلاق، ومحاسن الصفات التي توجب رفع مستوى الإنسان، وبلوغه ذروة الشرف والكمال</w:t>
      </w:r>
      <w:r>
        <w:rPr>
          <w:rFonts w:eastAsia="Amiri" w:cs="Amiri" w:ascii="Amiri" w:hAnsi="Amiri"/>
          <w:color w:val="111111"/>
          <w:sz w:val="28"/>
          <w:szCs w:val="28"/>
          <w:rtl w:val="true"/>
          <w:lang w:bidi="ar-SA"/>
        </w:rPr>
        <w:t xml:space="preserve">. </w:t>
      </w:r>
      <w:bookmarkStart w:id="871" w:name="pg16370_167519"/>
    </w:p>
    <w:p>
      <w:pPr>
        <w:pStyle w:val="Heading4"/>
        <w:numPr>
          <w:ilvl w:val="3"/>
          <w:numId w:val="1"/>
        </w:numPr>
        <w:rPr/>
      </w:pPr>
      <w:bookmarkStart w:id="872" w:name="__RefHeading___Toc6640225_1280447820"/>
      <w:bookmarkStart w:id="873" w:name="_Toc332"/>
      <w:bookmarkEnd w:id="871"/>
      <w:bookmarkEnd w:id="872"/>
      <w:r>
        <w:rPr>
          <w:rtl w:val="true"/>
        </w:rPr>
        <w:t>الدعوة إلى الدين</w:t>
      </w:r>
      <w:bookmarkEnd w:id="873"/>
    </w:p>
    <w:p>
      <w:pPr>
        <w:pStyle w:val="BookText"/>
        <w:rPr/>
      </w:pPr>
      <w:r>
        <w:rPr>
          <w:rFonts w:ascii="Amiri" w:hAnsi="Amiri" w:eastAsia="Amiri" w:cs="Amiri"/>
          <w:color w:val="111111"/>
          <w:sz w:val="28"/>
          <w:sz w:val="28"/>
          <w:szCs w:val="28"/>
          <w:rtl w:val="true"/>
          <w:lang w:bidi="ar-SA"/>
        </w:rPr>
        <w:t xml:space="preserve">وتقدّم رجل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الدعوة إلى الدين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أَدْعوك إلى اللّه تعالى وإلى دينِهِ،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وَالْآخَرُ الْعَمَلُ بِرِضْوانِهِ، وَإِنَّ مَعْرِفَةَ اللّه أَنْ تَعْرِفَهُ بِالْوَحْدانِيَّةِ وَالرّأْفَةِ وَالرَّحْمَةِ وَالْعِلْمِ وَالْقُدْرَةِ وَالْعُلُو عَلى كلّ شَيْءٍ، وَأَنَّهُ النَّافِعُ الصّارُ الْقاهِرُ لِكُلِّ شَيْءٍ، الَّذي لَا تُدْرِكُهُ الْأَبْصارُ، وَهُوَ يُدْرِكُ الأَبْصارَ وَهُوَ اللَّطِيفُ الْخَبيرُ، وَأَنَّ محمّداً عَبْدُهُ وَرَسولُهُ، وَأَنَّ ما جاءَ بِهِ هُوَ الْحَقُّ مِنْ عِنْدِ اللّه تعالى، وَأَنَّ ما سواهما هُوَ الْباطِلُ، فَإِذا أَجابوا إِلَى ذلِكَ فَلَهُمْ مَا لِلْمُسْلِمِينَ، وَعَلَيْهِمْ ما عَلَى الْمُسْلِمِينَ</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الدعوة إلى الدين والدخول في حظيرته يتركّزان على معرفة اللّه تعالى، والإيمان بوحدانيّته والاعتراف بنبوّة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اعترف بكلا الأمرين جرت عليه أحكام الإسلام من حقن دمه وصيانة أمواله، ومعاملته كبقية المسلمين</w:t>
      </w:r>
      <w:r>
        <w:rPr>
          <w:rFonts w:eastAsia="IRNazanin" w:cs="IRNazanin"/>
          <w:color w:val="111111"/>
          <w:sz w:val="28"/>
          <w:szCs w:val="28"/>
          <w:rtl w:val="true"/>
          <w:lang w:bidi="fa-IR"/>
        </w:rPr>
        <w:t>.</w:t>
      </w:r>
    </w:p>
    <w:p>
      <w:pPr>
        <w:pStyle w:val="Heading4"/>
        <w:numPr>
          <w:ilvl w:val="3"/>
          <w:numId w:val="1"/>
        </w:numPr>
        <w:rPr/>
      </w:pPr>
      <w:bookmarkStart w:id="874" w:name="__RefHeading___Toc6640227_1280447820"/>
      <w:bookmarkStart w:id="875" w:name="_Toc333"/>
      <w:bookmarkEnd w:id="874"/>
      <w:r>
        <w:rPr>
          <w:rtl w:val="true"/>
        </w:rPr>
        <w:t>التحذير من بعض المحرّمات</w:t>
      </w:r>
      <w:bookmarkEnd w:id="875"/>
    </w:p>
    <w:p>
      <w:pPr>
        <w:pStyle w:val="BookText"/>
        <w:rPr/>
      </w:pPr>
      <w:r>
        <w:rPr>
          <w:rFonts w:ascii="Amiri" w:hAnsi="Amiri" w:eastAsia="Amiri" w:cs="Amiri"/>
          <w:color w:val="111111"/>
          <w:sz w:val="28"/>
          <w:sz w:val="28"/>
          <w:szCs w:val="28"/>
          <w:rtl w:val="true"/>
          <w:lang w:bidi="ar-SA"/>
        </w:rPr>
        <w:t xml:space="preserve">وحذّر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اقتراف بعض المحرمات لأنّها ممّا توجب بعد الإنسان عن ربّه، وتلقيه في شرّ عظيم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الْمُحَرَّماتِ كُلَّها، وَاعْلَمُوا أَنَّ غِيْبَتَكُمْ لأَخِيكُمُ الْمُؤْمِنِ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في التَّحْريم مِنَ الْمِيتَةِ،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الدَّمَ أَخَفُ في التَحْريم عَلَيْكُمْ أَكْلُهُ مِنْ أَنْ يَشِيَ أَحَدُكُمْ أَخِيهِ الْمُؤْمِنَ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سُلْطانِ جائِرٍ، فَإِنَّهُ يُهْلِكُ نَفْسَهُ وَأَخاهُ الْمُؤْمِنُ، وَالسُّلْطانُ الذي وُشِيَ بِهِ إِلَيْهِ، وَإِنَّ لَحْمَ الْخِنْزِيرِ أَخَفُ تَحْرِيماً مِنْ تَعْظِيمِكُمْ مَنْ صَغَرَ اللّه، وَتَسْمِيَتِهِمْ بِأَسْمَائِنا أَهْلَ الْبَيْتِ، وَتَلْقيبِهِمْ بِأَلْقابِنا، وَقَدْ سَمَاهُمُ اللّه بِأَسْماءِ الْفاسِقِينَ، وَلَقَّبَهُمْ بِأَلْقابِ الْفاجِرينَ، وَأَنَّ مَا أُهِلَّ بِهِ لِغَيْرِ اللّه أَخَفٌ تَحْرِيماً عَلَيْكُمْ مِنْ أَنْ تَعْقِدُوا نِكَاحاً، أَوْ صَلاةٌ جَمَاعَةٍ مَعَ أَعْدائِنَا الْغَاصِبينَ لِحُقوقِنا، إِذا لَمْ يَكُنْ مِنْكُمْ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بَاعَ وَلَا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وَمَنِ اضْطَرَهُ اللّهوَ إِلَى تَناوِلِ شَيْءٍ مِنْ هذِهِ الْمُحَرَّمَاتِ وَهُوَ مُعْتَقِدٌ لِطَاعَةِ اللّه فَلَا إِثْمَ عَلَيْهِ</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اقتراف جميع المحرمات، وأكد بصورة خاصة على اجتناب المحرمات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لأنّها توجب تصدّع الوحدة الإسلاميّة، وشيوع الكراهية والبغضاء بين المسلمين، ومن المقطوع به أنّ من كان قلبه عامراً بالإيمان باللّه فإنّه يبتعد عنها،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منها في كثير من نصائحه، فقد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ينسبك إلى الضلال والبدعة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الإمام عليه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رَعَيْتَ حَقَّ مُجالَسَةِ الرَّجُلِ حَيْثُ نَقَلْتَ كَلامَهُ إِلَيْنَا، وَلَا رَعَيْتَ حتّى حَيْثُ أَبْلَغْتَني عَنْ أَخي ما لَسْتُ أَعْلَمُهُ، إِنَّ الْمَوْتَ يَعُمُّنا، وَالْبَعْثَ مَحْشَرُنا، وَيَوْمَ الْقِيامَةِ مَوْعِدُنا، وَاللّه يَحْكُمُ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وَالغيبَةَ فَإِنَّها إدامُ كِلاب أَهْل النّارِ، وَاعْلَمْ أَنَّ مَنْ أَكْثَرَ عُيوب النّاسِ شَهِدَ عَلَيْهِ الْأَكْثَارُ أَنَّهُ إِنَّما يَطْلُبُها </w:t>
      </w:r>
      <w:bookmarkStart w:id="876" w:name="pg16370_167521"/>
    </w:p>
    <w:p>
      <w:pPr>
        <w:pStyle w:val="BookText"/>
        <w:rPr/>
      </w:pPr>
      <w:bookmarkEnd w:id="876"/>
      <w:r>
        <w:rPr>
          <w:rFonts w:ascii="Amiri" w:hAnsi="Amiri" w:eastAsia="Amiri" w:cs="Amiri"/>
          <w:color w:val="111111"/>
          <w:sz w:val="28"/>
          <w:sz w:val="28"/>
          <w:szCs w:val="28"/>
          <w:rtl w:val="true"/>
          <w:lang w:bidi="ar-SA"/>
        </w:rPr>
        <w:t>بِقَدَرِ ما فيه</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الوشاية بالمؤمن إلى السلطان الجائر، فإنّها من أعظم الموبقات لأنّها تؤدّي إلى التدمير الشامل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إضفاء الألقاب الكريمة التي تلقب بها أئمة أهل البيت على الظالمين الذين أشاعوا الجور والفساد في ذلك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الاتّصال بالظالمين، والعمل معهم، فإنّ ذلك يؤدّي إلى تقوية مركزهم وإعلاء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محتويات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6640229_1280447820"/>
      <w:bookmarkStart w:id="878" w:name="_Toc334"/>
      <w:bookmarkEnd w:id="877"/>
      <w:r>
        <w:rPr>
          <w:rtl w:val="true"/>
        </w:rPr>
        <w:t>التحذير من الطمع</w:t>
      </w:r>
      <w:bookmarkEnd w:id="878"/>
    </w:p>
    <w:p>
      <w:pPr>
        <w:pStyle w:val="BookText"/>
        <w:rPr/>
      </w:pPr>
      <w:r>
        <w:rPr>
          <w:rFonts w:ascii="Amiri" w:hAnsi="Amiri" w:eastAsia="Amiri" w:cs="Amiri"/>
          <w:color w:val="111111"/>
          <w:sz w:val="28"/>
          <w:sz w:val="28"/>
          <w:szCs w:val="28"/>
          <w:rtl w:val="true"/>
          <w:lang w:bidi="ar-SA"/>
        </w:rPr>
        <w:t xml:space="preserve">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التحرّر من ذل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 أَبْدِي النَّاسِ، وَمَنْ لَمْ يَرْجُ النَّاسَ فِي شَيْءٍ، وَرَدَّ أَمْرَهُ إِلَى اللّه عَزَّ وَجَلَّ فِي جَمِيعِ أُمورِهِ، اسْتَجَابَ اللّه عَزَّ وَجَلَّ لَهُ كلّ شَيْءٍ</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للطمع آفات خطيرة على الإنسان، فهي تورده المهالك، وتلقيه في شرّ عظيم، والدعوة إلى التحرّر منه إنّما هي دعوة إلى الكمال والسموّ والارتقاء</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6640231_1280447820"/>
      <w:bookmarkStart w:id="880" w:name="_Toc335"/>
      <w:bookmarkEnd w:id="879"/>
      <w:r>
        <w:rPr>
          <w:rtl w:val="true"/>
        </w:rPr>
        <w:t>شكر المحسن</w:t>
      </w:r>
      <w:bookmarkEnd w:id="880"/>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شكر المحسن حتّى لا يضيع المعروف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يُحِبُّ كلّ قَلْبٍ حَزينٍ، وَيُحِبُّ كلّ عَبْدٍ شَكورٍ، وَيَقولُ اللّه </w:t>
      </w:r>
      <w:bookmarkStart w:id="881" w:name="pg16370_167522"/>
    </w:p>
    <w:p>
      <w:pPr>
        <w:pStyle w:val="BookText"/>
        <w:rPr/>
      </w:pPr>
      <w:bookmarkEnd w:id="881"/>
      <w:r>
        <w:rPr>
          <w:rFonts w:ascii="Amiri" w:hAnsi="Amiri" w:eastAsia="Amiri" w:cs="Amiri"/>
          <w:color w:val="111111"/>
          <w:sz w:val="28"/>
          <w:sz w:val="28"/>
          <w:szCs w:val="28"/>
          <w:rtl w:val="true"/>
          <w:lang w:bidi="ar-SA"/>
        </w:rPr>
        <w:t xml:space="preserve">تَبَارَكَ وَتَعَالَى لِعَبْدِ مِنْ عَبِيدِهِ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أَشَكَرْتَ فُلاناً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بعد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شكر المنعم والمحسن ضرورة إسلاميّة ملحة ليبقى المعروف والإحسان بين الناس، ويشجّع المحسنون على عمل الخير والبرّ، وإسداء الخدمات الاجتماعيّة للناس</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6640233_1280447820"/>
      <w:bookmarkStart w:id="883" w:name="_Toc336"/>
      <w:bookmarkEnd w:id="882"/>
      <w:r>
        <w:rPr>
          <w:rtl w:val="true"/>
        </w:rPr>
        <w:t>الأمر بالمعروف</w:t>
      </w:r>
      <w:bookmarkEnd w:id="883"/>
    </w:p>
    <w:p>
      <w:pPr>
        <w:pStyle w:val="BookText"/>
        <w:rPr/>
      </w:pPr>
      <w:r>
        <w:rPr>
          <w:rFonts w:ascii="IRNazanin" w:hAnsi="IRNazanin" w:eastAsia="IRNazanin"/>
          <w:color w:val="111111"/>
          <w:sz w:val="28"/>
          <w:sz w:val="28"/>
          <w:szCs w:val="28"/>
          <w:rtl w:val="true"/>
          <w:lang w:bidi="fa-IR"/>
        </w:rPr>
        <w:t xml:space="preserve">ومن أبرز المبادئ الإسلاميّة الأمر بالمعروف والنهي عن المنكر، فقد تبنّى ذلك الإسلام بصورة إيجابية من أجل أن تسود العدالة الاجتماعيّة بين الناس، ولا يبقى منكر ولا اعتداء ولا ظلم على واقع الحياة العامّة بين الناس، وقد تواترت الأخبار عن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ضرورته ولزومه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التارِلُ لِلْأَمْرِ بِالْمَعْرُوفِ، وَالنَّهْي عَنِ الْمُنْكَرِ كَنَابِذِ كِتابِ اللّه وَراءَ ظَهْرِهِ، إِلَّا أَنْ يَتَّقَى تُقاةٌ</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جَبَاراً أَنْ يُقَرُطَ عَلَيْهِ أَوْ أَنْ يَطْغَى</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الخوف من الجبّار العنيد يسقط وجوب الأمر بالمعروف والنهي عن المنكر عن المكلّف، وقد ذكر الفقهاء في رسائلهم العمليّة شروط القيام بهذا الواجب الإسلامي الخطير</w:t>
      </w:r>
      <w:r>
        <w:rPr>
          <w:rFonts w:eastAsia="Amiri" w:cs="Amiri" w:ascii="Amiri" w:hAnsi="Amiri"/>
          <w:color w:val="111111"/>
          <w:sz w:val="28"/>
          <w:szCs w:val="28"/>
          <w:rtl w:val="true"/>
          <w:lang w:bidi="ar-SA"/>
        </w:rPr>
        <w:t xml:space="preserve">. </w:t>
      </w:r>
      <w:bookmarkStart w:id="884" w:name="pg16370_167523"/>
    </w:p>
    <w:p>
      <w:pPr>
        <w:pStyle w:val="Heading4"/>
        <w:numPr>
          <w:ilvl w:val="3"/>
          <w:numId w:val="1"/>
        </w:numPr>
        <w:rPr/>
      </w:pPr>
      <w:bookmarkStart w:id="885" w:name="__RefHeading___Toc6640235_1280447820"/>
      <w:bookmarkStart w:id="886" w:name="_Toc337"/>
      <w:bookmarkEnd w:id="884"/>
      <w:bookmarkEnd w:id="885"/>
      <w:r>
        <w:rPr>
          <w:rtl w:val="true"/>
        </w:rPr>
        <w:t>فضل الكلام على السكوت</w:t>
      </w:r>
      <w:bookmarkEnd w:id="886"/>
    </w:p>
    <w:p>
      <w:pPr>
        <w:pStyle w:val="BookText"/>
        <w:rPr/>
      </w:pPr>
      <w:r>
        <w:rPr>
          <w:rFonts w:ascii="Amiri" w:hAnsi="Amiri" w:eastAsia="Amiri" w:cs="Amiri"/>
          <w:color w:val="111111"/>
          <w:sz w:val="28"/>
          <w:sz w:val="28"/>
          <w:szCs w:val="28"/>
          <w:rtl w:val="true"/>
          <w:lang w:bidi="ar-SA"/>
        </w:rPr>
        <w:t xml:space="preserve">سأل رجل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السكوت والكلام، أيهما أفضل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آفاتٌ، فَإِذا سَلِما مِنَ الْآفَاتِ، فَالْكَلَامُ أَفْضَلُ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يابنَ رَسولِ اللّه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 يَبْعَثِ الأنبياءَ وَالْأَوْصِياءَ بِالسُّكوتِ، إِنَّما بَعَثَهُمْ بِالْكَلامِ، وَلَا اسْتُحِفَّتِ الْجَنَّةُ بِالسُّكوتِ، إِنَّما ذلِكَ كُلُّهُ بِالْكَلامِ، وَمَا كُنْتُ لأَعْدِلَ الْقَمَرَ بِالشَّمْسِ</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6640237_1280447820"/>
      <w:bookmarkStart w:id="888" w:name="_Toc338"/>
      <w:bookmarkEnd w:id="887"/>
      <w:r>
        <w:rPr>
          <w:rtl w:val="true"/>
        </w:rPr>
        <w:t>سعادة الإنسان</w:t>
      </w:r>
      <w:bookmarkEnd w:id="888"/>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يوجب سعادة الإنسان في هذه الدنيا،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سَعادَةِ الْمَرْءِ أَنْ يَكونَ مَتْجَرُهُ في بِلادِهِ، وَيَكونَ خُلَطاؤُهُ صالِحينَ، وَيَكونَ لَهُ وَلَدٌ يَسْتَعينُ بِهِمْ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أنّ من ظفر بهذه الأمور فقد ظفر بخير الدنيا، وكان من السعداء فيها</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6640239_1280447820"/>
      <w:bookmarkStart w:id="890" w:name="_Toc339"/>
      <w:bookmarkEnd w:id="889"/>
      <w:r>
        <w:rPr>
          <w:rtl w:val="true"/>
        </w:rPr>
        <w:t>الجامع بين الأديان</w:t>
      </w:r>
      <w:bookmarkEnd w:id="89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رجل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الاطار الجامع بين الأديان السماوية،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الْحَقِّ، وَالْحُكْمُ بِالْعَدْلِ، وَالْوَفاءُ بِالْعَهْدِ</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891" w:name="pg16370_167524"/>
    </w:p>
    <w:p>
      <w:pPr>
        <w:pStyle w:val="BookText"/>
        <w:rPr/>
      </w:pPr>
      <w:bookmarkEnd w:id="891"/>
      <w:r>
        <w:rPr>
          <w:rFonts w:ascii="Amiri" w:hAnsi="Amiri" w:eastAsia="Amiri" w:cs="Amiri"/>
          <w:color w:val="111111"/>
          <w:sz w:val="28"/>
          <w:sz w:val="28"/>
          <w:szCs w:val="28"/>
          <w:rtl w:val="true"/>
          <w:lang w:bidi="ar-SA"/>
        </w:rPr>
        <w:t>وتشترك الأديان السماوية في هذه البنود الثلاثة التي هي قوام الحياة الاجتماعيّة، والتي رفع شعارها جميع الأنبياء والمرسلين</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6640241_1280447820"/>
      <w:bookmarkStart w:id="893" w:name="_Toc340"/>
      <w:bookmarkEnd w:id="892"/>
      <w:r>
        <w:rPr>
          <w:rtl w:val="true"/>
        </w:rPr>
        <w:t>خصال رفيعة</w:t>
      </w:r>
      <w:bookmarkEnd w:id="893"/>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الصفات الرفيعة التي ينبغي أن يتصف بها المسلم، والتي يكمل بها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مَنْ كُنَّ فِيهِ كَمُلَ إِسْلامُهُ، وَمُحْصَتْ عَنْهُ ذُنُوبُهُ، وَلَقِيَ رَبَّهُ عَزَّ وَجَلَّ وَهُوَ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وَفِي للّه عَزَّ وَجَلَّ بِمَا يَجْعَلُ عَلَى نَفْسِهِ لِلنَّاسِ، وَصَدَقَ لِسانُهُ مَعَ النَّاسِ، وَاسْتَحْيا مِنْ كلّ قَبيحِ عِنْدَ اللّه وَعِنْدَ النَّاسِ، وَحَسُنَ خُلُقُهُ مَعَ أَهْلِهِ</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يتصف بهذه الصفات الرفيعة فهو المؤمن حقاً، المستكمل إيمانه، الذي يلقى اللّه وهو عنه راض</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6640243_1280447820"/>
      <w:bookmarkStart w:id="895" w:name="_Toc341"/>
      <w:bookmarkEnd w:id="894"/>
      <w:r>
        <w:rPr>
          <w:rtl w:val="true"/>
        </w:rPr>
        <w:t>علامات المؤمن</w:t>
      </w:r>
      <w:bookmarkEnd w:id="895"/>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w:t>
      </w:r>
    </w:p>
    <w:p>
      <w:pPr>
        <w:pStyle w:val="BookText"/>
        <w:rPr/>
      </w:pPr>
      <w:r>
        <w:rPr>
          <w:rFonts w:ascii="Amiri" w:hAnsi="Amiri" w:eastAsia="Amiri" w:cs="Amiri"/>
          <w:color w:val="111111"/>
          <w:sz w:val="28"/>
          <w:sz w:val="28"/>
          <w:szCs w:val="28"/>
          <w:rtl w:val="true"/>
          <w:lang w:bidi="ar-SA"/>
        </w:rPr>
        <w:t xml:space="preserve">فقال له طاووس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يابن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الْخَلْوَةِ، وَالصَّدَقَةُ فِي الْقِلَّةِ، وَالصَّبْرُ عِنْدَ الْمُصِيبَةِ، والْحِلْمُ عِنْدَ الْغَضَبِ، وَالصَّدْقُ عِنْدَ الْخَوْفِ</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الصفات الخمس تدلّ على إيمان من يتصف بها، وإنّه من عباد اللّه الصالحين الذين أترعت نفوسهم بالتقوى</w:t>
      </w:r>
      <w:r>
        <w:rPr>
          <w:rFonts w:eastAsia="Amiri" w:cs="Amiri" w:ascii="Amiri" w:hAnsi="Amiri"/>
          <w:color w:val="111111"/>
          <w:sz w:val="28"/>
          <w:szCs w:val="28"/>
          <w:rtl w:val="true"/>
          <w:lang w:bidi="ar-SA"/>
        </w:rPr>
        <w:t xml:space="preserve">. </w:t>
      </w:r>
      <w:bookmarkStart w:id="896" w:name="pg16370_167525"/>
    </w:p>
    <w:p>
      <w:pPr>
        <w:pStyle w:val="Heading4"/>
        <w:numPr>
          <w:ilvl w:val="3"/>
          <w:numId w:val="1"/>
        </w:numPr>
        <w:rPr/>
      </w:pPr>
      <w:bookmarkStart w:id="897" w:name="__RefHeading___Toc6640245_1280447820"/>
      <w:bookmarkStart w:id="898" w:name="_Toc342"/>
      <w:bookmarkEnd w:id="896"/>
      <w:bookmarkEnd w:id="897"/>
      <w:r>
        <w:rPr>
          <w:rtl w:val="true"/>
        </w:rPr>
        <w:t>الكلام الحسن</w:t>
      </w:r>
      <w:bookmarkEnd w:id="898"/>
    </w:p>
    <w:p>
      <w:pPr>
        <w:pStyle w:val="BookText"/>
        <w:rPr/>
      </w:pPr>
      <w:r>
        <w:rPr>
          <w:rFonts w:ascii="Amiri" w:hAnsi="Amiri" w:eastAsia="Amiri" w:cs="Amiri"/>
          <w:color w:val="111111"/>
          <w:sz w:val="28"/>
          <w:sz w:val="28"/>
          <w:szCs w:val="28"/>
          <w:rtl w:val="true"/>
          <w:lang w:bidi="ar-SA"/>
        </w:rPr>
        <w:t xml:space="preserve">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على الكلام الحسن مع الناس، وذكر ما يترتّب عليه من المنافع،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الْحَسَنُ يُثْرِي الْمَالَ، وَيُنْمِي الرِّزْقَ، وَيُنْسِئُ الْأَجَلَ، وَيُحَبِّبُ إِلَى الْأَهْلِ، وَيُدْخِلُ الْجَنَّةَ</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وألمّ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بمعطيات القول الحسن، والكلم الطيّب، والتي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موجب لتنمية المال، وسعة الرزق، ويظهر أثر ذلك – 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ذوي الصناعات وأهل الحرف والتجّار، فإنّ الناس تتعامل بالشراء والتجارة مع من يقابلهم بالكلام الطيب من هؤلاء الأصناف، ومن الطبيعي أنّ ذلك ممّا يوجب زيادة دخل الفرد منهم، كما أنّ الطباع تنفر عن بذيء الكلام وسيئ الخلق، الأمر الذي يوجب کساد سلعته وضيق رزقه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ثمرات الكلام الطيب أنّه يُنسى في الأجل، وذلك فيما إذا دفع ظلامة عن مؤمن أو أسدى له نفعاً، فإنّ اللّه تعالى يجازي صاحبه بزيادة العمر في الدنيا وجزيل الأجر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فوائد الكلام الطيب أنه موجب لأن يكون صاحبه عزيزاً ومحبوباً عند أهله وفي المجتمع، فإنّ النفوس تهفو إلى صاحب الكلام الحسن والخُلُق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منافعه أنّه موجب للفوز بالجنّة، وذلك فيما إذا كان في صلاح ذات البين والأمر بالمعروف والنهي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6640247_1280447820"/>
      <w:bookmarkStart w:id="900" w:name="_Toc343"/>
      <w:bookmarkEnd w:id="899"/>
      <w:r>
        <w:rPr>
          <w:rtl w:val="true"/>
        </w:rPr>
        <w:t>طبقات الناس</w:t>
      </w:r>
      <w:bookmarkEnd w:id="90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زرارة بن أوفى عن طبقات الناس،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bookmarkStart w:id="901" w:name="pg16370_167526"/>
    </w:p>
    <w:p>
      <w:pPr>
        <w:pStyle w:val="BookText"/>
        <w:rPr/>
      </w:pPr>
      <w:bookmarkEnd w:id="901"/>
      <w:r>
        <w:rPr>
          <w:rFonts w:ascii="Amiri" w:hAnsi="Amiri" w:eastAsia="Amiri" w:cs="Amiri"/>
          <w:color w:val="111111"/>
          <w:sz w:val="28"/>
          <w:sz w:val="28"/>
          <w:szCs w:val="28"/>
          <w:rtl w:val="true"/>
          <w:lang w:bidi="ar-SA"/>
        </w:rPr>
        <w:t xml:space="preserve">النَّاسُ في زَمانِنا عَلى سِتْ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وَذِنْبٌ، وَثَعْلَبٌ، وَكَلْبٌ، وَخِنْزيرٌ، 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الأَسَدُ، فَمُلوكُ الدُّنْيا يُحِبُّ كلّ واحِدٍ مِنْهُمْ أَنْ يَغْلِبَ وَلَا يُغْلَبَ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فَتُجَارُكُمْ يَذمون إذا اشْتَرُوا وَيَمْدَحونَ إذا باعوا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يَأْكُلُونَ بِأَدْيَانِهِمْ وَلَا يَكونُ في قُلُوبِهِمْ ما يَصِفُونَ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الَّذى يَهِرُ عَلَى النَّاسِ بِلِسانِهِ، وَيُكْرِمُهُ النَّاسُ مِنْ شَرِّ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الْمُخَنَّثُونَ وَأَشْباهُهُمْ لَا يُدْعَوْنَ إِلَىٰ فَاحِشَةٍ إِلَّا أَجابوا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فَالْمُؤْمِنونَ الَّذِينَ تُجَزُّ شُعورُهُمْ، وَيُؤْكَلُ لحومُهُمْ، وَيُكْسَرُ عَظْمُهُمْ، فَكَيْفَ تَصْنَعُ الشَّاةُ بَيْنَ أَسَدٍ، وَذِنْبٍ، وَثَعْلَبٍ، وَكَلْبٍ، وَخِنْزِيرٍ ؟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لقد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بعمق وشمول إلى المجتمع الذي عاش فيه فحلّله إلى طبقات ستّ، وذكر خصائص كلّ طبقة بما ينطبق عليها ولا يتخلّف عنها</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6640249_1280447820"/>
      <w:bookmarkStart w:id="903" w:name="_Toc344"/>
      <w:bookmarkEnd w:id="902"/>
      <w:r>
        <w:rPr>
          <w:rtl w:val="true"/>
        </w:rPr>
        <w:t>التواضع</w:t>
      </w:r>
      <w:bookmarkEnd w:id="903"/>
    </w:p>
    <w:p>
      <w:pPr>
        <w:pStyle w:val="BookText"/>
        <w:rPr/>
      </w:pPr>
      <w:r>
        <w:rPr>
          <w:rFonts w:ascii="Amiri" w:hAnsi="Amiri" w:eastAsia="Amiri" w:cs="Amiri"/>
          <w:color w:val="111111"/>
          <w:sz w:val="28"/>
          <w:sz w:val="28"/>
          <w:szCs w:val="28"/>
          <w:rtl w:val="true"/>
          <w:lang w:bidi="ar-SA"/>
        </w:rPr>
        <w:t xml:space="preserve">أمّا التواضع فهو من محاسن الأخلاق التي يشرف بها الإنسان، وقد 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حَسَبَ لِقَرَشِيٌّ وَلَا لِعَرَبِيٌّ إِلَّا بِتَواضُعِ، وَلَا كَرَمَ إِلَّا بِتَقْوى، وَلَا عَمَلَ إِلَّا بِنِيَّةٍ، أَلَا وَإِنَّ أَبْغَضَ النَّاسِ إِلَى اللّه عَزَّ وَجَلَّ مَنْ يَقْتَدِي بِسُنَّةِ إِمَامٍ، وَلَا يَقْتَدِي بِأَعْمَالِهِ</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4" w:name="__RefHeading___Toc6640251_1280447820"/>
      <w:bookmarkStart w:id="905" w:name="_Toc345"/>
      <w:bookmarkEnd w:id="904"/>
      <w:r>
        <w:rPr>
          <w:rtl w:val="true"/>
        </w:rPr>
        <w:t>اقتباس الحكمة</w:t>
      </w:r>
      <w:bookmarkEnd w:id="90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اقتباس الحكمة ولو صدرت من منافق لأنها من مصادر الفكر </w:t>
      </w:r>
      <w:bookmarkStart w:id="906" w:name="pg16370_167527"/>
    </w:p>
    <w:p>
      <w:pPr>
        <w:pStyle w:val="BookText"/>
        <w:rPr/>
      </w:pPr>
      <w:bookmarkEnd w:id="906"/>
      <w:r>
        <w:rPr>
          <w:rFonts w:ascii="Amiri" w:hAnsi="Amiri" w:eastAsia="Amiri" w:cs="Amiri"/>
          <w:color w:val="111111"/>
          <w:sz w:val="28"/>
          <w:sz w:val="28"/>
          <w:szCs w:val="28"/>
          <w:rtl w:val="true"/>
          <w:lang w:bidi="ar-SA"/>
        </w:rPr>
        <w:t>والوعي الذي يحرص الإسلام على 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تَحْتَقِرِ اللُّؤْلُوةَ النَّفِيسَةَ أَنْ تَجْلِبَها مِنَ الْكبا </w:t>
      </w:r>
      <w:r>
        <w:rPr>
          <w:rStyle w:val="FootnoteAnchor"/>
          <w:rtl w:val="true"/>
        </w:rPr>
        <w:footnoteReference w:id="875"/>
      </w:r>
      <w:r>
        <w:rPr>
          <w:rFonts w:ascii="Amiri" w:hAnsi="Amiri" w:eastAsia="Amiri" w:cs="Amiri"/>
          <w:color w:val="111111"/>
          <w:sz w:val="28"/>
          <w:sz w:val="28"/>
          <w:szCs w:val="28"/>
          <w:rtl w:val="true"/>
          <w:lang w:bidi="ar-SA"/>
        </w:rPr>
        <w:t xml:space="preserve">الْخَسِيسَةِ، فَإِنَّ أَبي اللّه حَدَّثَنى،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مِنَ الْحِكْمَةِ لَتَلَجْلَجُ فِي صَدْرِ الْمُنافِقِ نِزاعاً إلى فطانها </w:t>
      </w:r>
      <w:r>
        <w:rPr>
          <w:rStyle w:val="FootnoteAnchor"/>
          <w:rtl w:val="true"/>
        </w:rPr>
        <w:footnoteReference w:id="876"/>
      </w:r>
      <w:r>
        <w:rPr>
          <w:rFonts w:ascii="Amiri" w:hAnsi="Amiri" w:eastAsia="Amiri" w:cs="Amiri"/>
          <w:color w:val="111111"/>
          <w:sz w:val="28"/>
          <w:sz w:val="28"/>
          <w:szCs w:val="28"/>
          <w:rtl w:val="true"/>
          <w:lang w:bidi="ar-SA"/>
        </w:rPr>
        <w:t>، حتّى يَلْفِظُ بها فَيَسْمَعَها الْمُؤْمِنُ فَيَكونُ أَحَقُّ بها وَأَهْلَها فَيَلْقِفَها</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7" w:name="__RefHeading___Toc6640253_1280447820"/>
      <w:bookmarkStart w:id="908" w:name="_Toc346"/>
      <w:bookmarkEnd w:id="907"/>
      <w:r>
        <w:rPr>
          <w:rtl w:val="true"/>
        </w:rPr>
        <w:t>طينة المؤمن والكافر</w:t>
      </w:r>
      <w:bookmarkEnd w:id="908"/>
    </w:p>
    <w:p>
      <w:p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عن الطينة التي خلق منها المؤمن والكافر،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 النَّبِيِّينَ مِنْ طَينَةِ عِلَّيِّينَ، قُلُوبَهُمْ وَأَبْدَانَهُمْ، وَخَلَقَ قُلُوبَ الْمُؤْمِنِينَ مِنْ تِلْكَ الطَّينَةِ، وَجَعَلَ خَلْقَ أَبْدانِ الْمُؤْمِنينَ مِنْ دونِ ذلِكَ، وَخَلَقَ الْكُفَّارَ مِنْ طَينَةِ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وَأَبْدانَهُمْ، فَخَلَطَ بَيْنَ الطَّينَتَيْنِ، فَمِنْ هَذا يَلِدُ الْمُؤْمِنُ الْكَافِرَ، وَيَلِدُ الْكافِرُ الْمُؤْمِنَ، وَمِنْ هاهنا يُصِيبُ الْكافِرُ الْحَسَنَةَ، فَقُلوبُ الْمُؤْمِنينَ تَحِنُّ إلى ما خُلِقوا مِنْهُ، وَقُلوبُ الْكافِرِينَ تَحِنُّ إلى ما خُلِقوا مِنْهُ</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استفاضت النصوص في أنّ اللّه تعالى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الْإِنسَانِ مِن طِينٍ</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 وقد خلق الأنبياء والمؤمنين </w:t>
      </w:r>
      <w:bookmarkStart w:id="909" w:name="pg16370_167528"/>
    </w:p>
    <w:p>
      <w:pPr>
        <w:pStyle w:val="BookText"/>
        <w:rPr/>
      </w:pPr>
      <w:bookmarkEnd w:id="909"/>
      <w:r>
        <w:rPr>
          <w:rFonts w:ascii="Amiri" w:hAnsi="Amiri" w:eastAsia="Amiri" w:cs="Amiri"/>
          <w:color w:val="111111"/>
          <w:sz w:val="28"/>
          <w:sz w:val="28"/>
          <w:szCs w:val="28"/>
          <w:rtl w:val="true"/>
          <w:lang w:bidi="ar-SA"/>
        </w:rPr>
        <w:t>من أقدس البقاع وأطهرها، ولذلك كانوا هداة وقدوة، ومنقذين ومحرّرين للناس، وخلق الكفار والمنحرفين من أحطّ بقعة وأقذرها، ومن ثم كانوا حجر عثرة في تقدّم الإنسان وتطوير حياته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قضت حكمة اللّه تعالى أن تختلط هاتان الطينتان فيخرج منهما ما يعاكس ویباین طبیعتيهما، فقد يولد من النبيين والمؤمنين بعض الشقاة والملحدين كنبيّ اللّه نوح، فقد ولد منه ضالّ عن الطريق، منحرف عن العدل، كافر برسالة أبيه، وقد أغرقه اللّه مع الكافرين، فاشفق عليه نوح، فناجي ربه في شأنه فأجابه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بعض الكافرين والضالين قد يولد منهم المؤمنون والصالحون، وكان ذلك من نتائج اختلاط الطينتين،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6640255_1280447820"/>
      <w:bookmarkStart w:id="911" w:name="_Toc347"/>
      <w:bookmarkEnd w:id="910"/>
      <w:r>
        <w:rPr>
          <w:rtl w:val="true"/>
        </w:rPr>
        <w:t>الصبر</w:t>
      </w:r>
      <w:bookmarkEnd w:id="911"/>
    </w:p>
    <w:p>
      <w:pPr>
        <w:pStyle w:val="BookText"/>
        <w:rPr/>
      </w:pPr>
      <w:r>
        <w:rPr>
          <w:rFonts w:ascii="Amiri" w:hAnsi="Amiri" w:eastAsia="Amiri" w:cs="Amiri"/>
          <w:color w:val="111111"/>
          <w:sz w:val="28"/>
          <w:sz w:val="28"/>
          <w:szCs w:val="28"/>
          <w:rtl w:val="true"/>
          <w:lang w:bidi="ar-SA"/>
        </w:rPr>
        <w:t xml:space="preserve">وحث الإمام على الصبر،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 وَلَا إِيمَانَ لِمَنْ لَا صَبْرَ لَهُ</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أعظم ما يتسلّح به الإنسان أمام الأحداث والخطوب التي تداهمه هو التذرّع بالصبر وإلجاء الأمور إلى اللّه تعالى، والرضا بما قسم، فإن ذلك جوهر الإيمان</w:t>
      </w:r>
    </w:p>
    <w:p>
      <w:pPr>
        <w:pStyle w:val="Heading4"/>
        <w:numPr>
          <w:ilvl w:val="3"/>
          <w:numId w:val="1"/>
        </w:numPr>
        <w:rPr/>
      </w:pPr>
      <w:bookmarkStart w:id="912" w:name="__RefHeading___Toc6640257_1280447820"/>
      <w:bookmarkStart w:id="913" w:name="_Toc348"/>
      <w:bookmarkEnd w:id="912"/>
      <w:r>
        <w:rPr>
          <w:rtl w:val="true"/>
        </w:rPr>
        <w:t>من أخلاق المؤمن</w:t>
      </w:r>
      <w:bookmarkEnd w:id="913"/>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الصفات الشريفة التي يتصف بها المؤمن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أَخْلاقِ الْمُؤْمِنِ الْإِنْفَاقُ عَلَى قَدْرِ الْإِقْتارِ، وَالتَّوَسُّعُ عَلى قَدْرِ التَّوَسُّعِ، </w:t>
      </w:r>
      <w:bookmarkStart w:id="914" w:name="pg16370_167529"/>
    </w:p>
    <w:p>
      <w:pPr>
        <w:pStyle w:val="BookText"/>
        <w:rPr/>
      </w:pPr>
      <w:bookmarkEnd w:id="914"/>
      <w:r>
        <w:rPr>
          <w:rFonts w:ascii="Amiri" w:hAnsi="Amiri" w:eastAsia="Amiri" w:cs="Amiri"/>
          <w:color w:val="111111"/>
          <w:sz w:val="28"/>
          <w:sz w:val="28"/>
          <w:szCs w:val="28"/>
          <w:rtl w:val="true"/>
          <w:lang w:bidi="ar-SA"/>
        </w:rPr>
        <w:t>وَإِنْصافُ النَّاسِ مِنْ نَفْسِهِ، وَابْتِدَاؤُهُ إيّاهمْ بِالسَّلامِ</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أخلاق المؤمن التوازن في حياته الاقتصاديّة، فلا يسوّف عند الاقتار، ويتوسع عند السعة، كما أنّ أخلاق المؤمن إنصافه للناس حتّى من نفسه، فإنّ ذلك دليل على ورعه، ومن أخلاقه ابتداؤه بالسلام على الناس، فإنّه ينمّ عن حسن أخلاقه، وعدم تكبّره واستعلائه</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6640259_1280447820"/>
      <w:bookmarkStart w:id="916" w:name="_Toc349"/>
      <w:bookmarkEnd w:id="915"/>
      <w:r>
        <w:rPr>
          <w:rtl w:val="true"/>
        </w:rPr>
        <w:t>العصبيّة</w:t>
      </w:r>
      <w:bookmarkEnd w:id="916"/>
    </w:p>
    <w:p>
      <w:pPr>
        <w:pStyle w:val="BookText"/>
        <w:rPr/>
      </w:pP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العصبية التي هي من أخلاق الجاهليّة،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 وَلَيْسَ مِنَ الْعَصَبِيَّةِ أَنْ يُحِبُّ الرَّجُلُ قَوْمَهُ، وَلَكِنْ مِنَ الْعَصَبِيَّةِ أَنْ يُعِينَ قَوْمَهُ عَلَى الظُّلْمِ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الرعناء التي يأثم صاحبها بهذا التحديد الرائع، وهو أن يرى الرجل شرار قومه ومجرميهم من خيار الناس وصلحائهم، وأن يعينهم على الظلم والبغي والاعتداء، فإنّ في ذلك تنكّراً للحقّ، وسحقاً للقيم، أمّا حبّ الإنسان لقومه فإنه ليس من العصبيّة في شيء</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6640261_1280447820"/>
      <w:bookmarkStart w:id="918" w:name="_Toc350"/>
      <w:bookmarkEnd w:id="917"/>
      <w:r>
        <w:rPr>
          <w:rtl w:val="true"/>
        </w:rPr>
        <w:t>الاتّقاء من الكذب</w:t>
      </w:r>
      <w:bookmarkEnd w:id="91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أبناءه من الكذب، ويقول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الْكِذْبَ، الصغيرَ مِنْهُ وَ الْكَبِيرَ، في كلّ جِدَّ وَهَزْلٍ، فَإِنَّ الرَّجُلَ إِذا كَذَبَ في الصَّغِيرِ اجْتَرَأَ عَلَى الْكَبيرِ، 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الْعَبْدُ يَصْدُقُ حَتَّىٰ يَكْتُبَهُ اللّه صِدِّيقاً، وَمَا يَزالُ </w:t>
      </w:r>
      <w:bookmarkStart w:id="919" w:name="pg16370_167530"/>
    </w:p>
    <w:p>
      <w:pPr>
        <w:pStyle w:val="BookText"/>
        <w:rPr/>
      </w:pPr>
      <w:bookmarkEnd w:id="919"/>
      <w:r>
        <w:rPr>
          <w:rFonts w:ascii="Amiri" w:hAnsi="Amiri" w:eastAsia="Amiri" w:cs="Amiri"/>
          <w:color w:val="111111"/>
          <w:sz w:val="28"/>
          <w:sz w:val="28"/>
          <w:szCs w:val="28"/>
          <w:rtl w:val="true"/>
          <w:lang w:bidi="ar-SA"/>
        </w:rPr>
        <w:t>الْعَبْدُ يَكْذِبُ حتّى يَكْتُبَهُ اللّه كَذَاباً</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الكذب في كلّ شيء، لأنه من أفحش الجرائم وأكثرها مقتاً عند اللّه، كما أمر بالتحلي بالصدق لأنه مصدر لكل فضيلة وعنوان لكلّ شرف وكرامة</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6640263_1280447820"/>
      <w:bookmarkStart w:id="921" w:name="_Toc351"/>
      <w:bookmarkEnd w:id="920"/>
      <w:r>
        <w:rPr>
          <w:rtl w:val="true"/>
        </w:rPr>
        <w:t>التثبّت بالقول</w:t>
      </w:r>
      <w:bookmarkEnd w:id="921"/>
    </w:p>
    <w:p>
      <w:pPr>
        <w:pStyle w:val="BookText"/>
        <w:rPr/>
      </w:pPr>
      <w:r>
        <w:rPr>
          <w:rFonts w:ascii="Amiri" w:hAnsi="Amiri" w:eastAsia="Amiri" w:cs="Amiri"/>
          <w:color w:val="111111"/>
          <w:sz w:val="28"/>
          <w:sz w:val="28"/>
          <w:szCs w:val="28"/>
          <w:rtl w:val="true"/>
          <w:lang w:bidi="ar-SA"/>
        </w:rPr>
        <w:t xml:space="preserve">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إلى التثبّت في القول، وأن يكونوا على علم ممّا يقولونه، خيراً كان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 رَجُلٌ في رَجُلٍ مِنَ الْخَيْرِ ما لَا يَعْلَمُ إِلَّا أَوْشَكَ أَنْ يُقالَ فِيهِ مِنَ الشَّرِّ ما لَا يَعْلَمُ</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2" w:name="__RefHeading___Toc6640265_1280447820"/>
      <w:bookmarkStart w:id="923" w:name="_Toc352"/>
      <w:bookmarkEnd w:id="922"/>
      <w:r>
        <w:rPr>
          <w:rtl w:val="true"/>
        </w:rPr>
        <w:t>العفّة</w:t>
      </w:r>
      <w:bookmarkEnd w:id="923"/>
    </w:p>
    <w:p>
      <w:pPr>
        <w:pStyle w:val="BookText"/>
        <w:rPr/>
      </w:pPr>
      <w:r>
        <w:rPr>
          <w:rFonts w:ascii="Amiri" w:hAnsi="Amiri" w:eastAsia="Amiri" w:cs="Amiri"/>
          <w:color w:val="111111"/>
          <w:sz w:val="28"/>
          <w:sz w:val="28"/>
          <w:szCs w:val="28"/>
          <w:rtl w:val="true"/>
          <w:lang w:bidi="ar-SA"/>
        </w:rPr>
        <w:t xml:space="preserve">وحثّ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على التحلّي بالعفّة، واعتبرها من أفضل أنواع العبادة،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الْعِبادَةِ عِفْةَ الْبَطْنِ وَالْفَرْج</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6640267_1280447820"/>
      <w:bookmarkStart w:id="925" w:name="_Toc353"/>
      <w:bookmarkEnd w:id="924"/>
      <w:r>
        <w:rPr>
          <w:rtl w:val="true"/>
        </w:rPr>
        <w:t>القناعة</w:t>
      </w:r>
      <w:bookmarkEnd w:id="925"/>
    </w:p>
    <w:p>
      <w:pPr>
        <w:pStyle w:val="BookText"/>
        <w:rPr/>
      </w:pPr>
      <w:r>
        <w:rPr>
          <w:rFonts w:ascii="Amiri" w:hAnsi="Amiri" w:eastAsia="Amiri" w:cs="Amiri"/>
          <w:color w:val="111111"/>
          <w:sz w:val="28"/>
          <w:sz w:val="28"/>
          <w:szCs w:val="28"/>
          <w:rtl w:val="true"/>
          <w:lang w:bidi="ar-SA"/>
        </w:rPr>
        <w:t>أمّا القناعة فإنّها من أسمى الصفات الإنسانيّة، فإذا تحلّى الإنسان بها فقد استراح من هموم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بِما قَسَمَ اللّه فَهُوَ مِنْ أَغْنَى النَّاسِ</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القناعة كنز لا يفنى، فمن قنع بما قسم اللّه فهو من أثرى الناس وأغناهم ومن </w:t>
      </w:r>
      <w:bookmarkStart w:id="926" w:name="pg16370_167531"/>
    </w:p>
    <w:p>
      <w:pPr>
        <w:pStyle w:val="BookText"/>
        <w:rPr/>
      </w:pPr>
      <w:bookmarkEnd w:id="926"/>
      <w:r>
        <w:rPr>
          <w:rFonts w:ascii="Amiri" w:hAnsi="Amiri" w:eastAsia="Amiri" w:cs="Amiri"/>
          <w:color w:val="111111"/>
          <w:sz w:val="28"/>
          <w:sz w:val="28"/>
          <w:szCs w:val="28"/>
          <w:rtl w:val="true"/>
          <w:lang w:bidi="ar-SA"/>
        </w:rPr>
        <w:t>أعظمهم راحة، وأقلهم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6640269_1280447820"/>
      <w:bookmarkStart w:id="928" w:name="_Toc354"/>
      <w:bookmarkEnd w:id="927"/>
      <w:r>
        <w:rPr>
          <w:rtl w:val="true"/>
        </w:rPr>
        <w:t>من منجيات المؤمن</w:t>
      </w:r>
      <w:bookmarkEnd w:id="92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ينجي المؤمن،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مُنْجِياتٌ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وَاغْتِيابِهِمْ، وَإِشْغَالُهُ نَفْسَهُ بِما يَنْفَعُهُ لآخِرَتِهِ وَدُنْيَاهُ، وَطُولُ الْبُكاءِ عَلَى خَطِيئَتِهِ</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929" w:name="pg16370_167532"/>
    </w:p>
    <w:p>
      <w:pPr>
        <w:pStyle w:val="Heading3"/>
        <w:numPr>
          <w:ilvl w:val="2"/>
          <w:numId w:val="1"/>
        </w:numPr>
        <w:rPr/>
      </w:pPr>
      <w:bookmarkStart w:id="930" w:name="__RefHeading___Toc6640271_1280447820"/>
      <w:bookmarkStart w:id="931" w:name="_Toc355"/>
      <w:bookmarkEnd w:id="929"/>
      <w:bookmarkEnd w:id="930"/>
      <w:r>
        <w:rPr>
          <w:rtl w:val="true"/>
        </w:rPr>
        <w:t>من سنن وحكم الأنبياء</w:t>
      </w:r>
      <w:bookmarkEnd w:id="931"/>
    </w:p>
    <w:p>
      <w:pPr>
        <w:pStyle w:val="Heading4"/>
        <w:numPr>
          <w:ilvl w:val="3"/>
          <w:numId w:val="1"/>
        </w:numPr>
        <w:rPr/>
      </w:pPr>
      <w:bookmarkStart w:id="932" w:name="__RefHeading___Toc6640273_1280447820"/>
      <w:bookmarkStart w:id="933" w:name="_Toc356"/>
      <w:bookmarkEnd w:id="932"/>
      <w:r>
        <w:rPr>
          <w:rtl w:val="true"/>
        </w:rPr>
        <w:t>إشارة</w:t>
      </w:r>
      <w:r>
        <w:rPr>
          <w:rtl w:val="true"/>
        </w:rPr>
        <w:t>:</w:t>
      </w:r>
      <w:bookmarkEnd w:id="933"/>
    </w:p>
    <w:p>
      <w:pPr>
        <w:pStyle w:val="BookText"/>
        <w:rPr/>
      </w:pPr>
      <w:r>
        <w:rPr>
          <w:rFonts w:ascii="Amiri" w:hAnsi="Amiri" w:eastAsia="Amiri" w:cs="Amiri"/>
          <w:color w:val="111111"/>
          <w:sz w:val="28"/>
          <w:sz w:val="28"/>
          <w:szCs w:val="28"/>
          <w:rtl w:val="true"/>
          <w:lang w:bidi="ar-SA"/>
        </w:rPr>
        <w:t xml:space="preserve">وقص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مجموعة من سنن الأنبياء وحكمهم وقضإيّاهم ليهتدوا بسيرتهم ويستنيروا بسلوكهم، وفي ما يلي بعض ما أثر عنه </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6640275_1280447820"/>
      <w:bookmarkStart w:id="935" w:name="_Toc357"/>
      <w:bookmarkEnd w:id="934"/>
      <w:r>
        <w:rPr>
          <w:rtl w:val="true"/>
        </w:rPr>
        <w:t xml:space="preserve">وصيّة الخضر لموسى </w:t>
      </w:r>
      <w:r>
        <w:rPr>
          <w:rtl w:val="true"/>
        </w:rPr>
        <w:t>(</w:t>
      </w:r>
      <w:r>
        <w:rPr>
          <w:rtl w:val="true"/>
        </w:rPr>
        <w:t>عَلَيهِ السَّلَامُ</w:t>
      </w:r>
      <w:r>
        <w:rPr>
          <w:rtl w:val="true"/>
        </w:rPr>
        <w:t>)</w:t>
      </w:r>
      <w:bookmarkEnd w:id="935"/>
    </w:p>
    <w:p>
      <w:pPr>
        <w:pStyle w:val="BookText"/>
        <w:rPr/>
      </w:pPr>
      <w:r>
        <w:rPr>
          <w:rFonts w:ascii="Amiri" w:hAnsi="Amiri" w:eastAsia="Amiri" w:cs="Amiri"/>
          <w:color w:val="111111"/>
          <w:sz w:val="28"/>
          <w:sz w:val="28"/>
          <w:szCs w:val="28"/>
          <w:rtl w:val="true"/>
          <w:lang w:bidi="ar-SA"/>
        </w:rPr>
        <w:t xml:space="preserve">روى الزهري أنّ الإمام زين العابدين،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آخِرُ ما أَوْصى بهِ الْخَضِرُ لِمُوسَى بْنِ عِمْرانَ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تُعَيِّرَنَّ أَحَداً بِذَنْبٍ، وَإِنَّ أَحَبَّ الْأُمورِ إِلَى اللّه عَزَّ وَجَلَّ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الْجِدَّةِ، وَالْعَفْوَ فِي الْمَقْدِرَةِ، وَالرَّفْقُ بِعِبَادِ اللّه، وَمَا رَفَقَ أَحَدٌ بِأَحَدٍ فِي الدُّنْيا إِلَّا رَفَقَ اللّه عَزَّ وَجَلَّ بِهِ يَوْمَ الْقِيامَةِ، وَرَأْسُ الْحِكْمَةِ مَحَافَةُ اللّه</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أروع معاني هذه الحكمة، وما أسمى مقاصدها، فقد أوصت بكلّ ما يسعد به الإنسان ويشرفه على كلّ كائن حي</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6640277_1280447820"/>
      <w:bookmarkStart w:id="937" w:name="_Toc358"/>
      <w:bookmarkEnd w:id="936"/>
      <w:r>
        <w:rPr>
          <w:rtl w:val="true"/>
        </w:rPr>
        <w:t xml:space="preserve">من وحى اللّه تعالى لموسى </w:t>
      </w:r>
      <w:r>
        <w:rPr>
          <w:rtl w:val="true"/>
        </w:rPr>
        <w:t>(</w:t>
      </w:r>
      <w:r>
        <w:rPr>
          <w:rtl w:val="true"/>
        </w:rPr>
        <w:t>عَلَيهِ السَّلَامُ</w:t>
      </w:r>
      <w:r>
        <w:rPr>
          <w:rtl w:val="true"/>
        </w:rPr>
        <w:t>)</w:t>
      </w:r>
      <w:bookmarkEnd w:id="937"/>
    </w:p>
    <w:p>
      <w:pPr>
        <w:pStyle w:val="BookText"/>
        <w:rPr/>
      </w:pPr>
      <w:r>
        <w:rPr>
          <w:rFonts w:ascii="Amiri" w:hAnsi="Amiri" w:eastAsia="Amiri" w:cs="Amiri"/>
          <w:color w:val="111111"/>
          <w:sz w:val="28"/>
          <w:sz w:val="28"/>
          <w:szCs w:val="28"/>
          <w:rtl w:val="true"/>
          <w:lang w:bidi="ar-SA"/>
        </w:rPr>
        <w:t xml:space="preserve">وحكى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إحدى مناجاة اللّه تعالى مع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حَبِّبْني إِلى خَلْقِي، وَحَبِّبْ خَلْقِي إِلَيَّ</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أَفْعَلُ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آلانى وَنَعْمانى لِيُحِبّونى، فَلا تَرُدَّ أبقاً عَنْ بابي، أَوْ صَالاً عَنْ فِناني، إنَّ ذلِك أَفْضَلُ لَكَ مِنْ عِبادَةِ مائَةِ سَنَةٍ، يُصامُ نَهارُها، وَيُقامُ لَيْلُها</w:t>
      </w:r>
      <w:r>
        <w:rPr>
          <w:rFonts w:eastAsia="Amiri" w:cs="Amiri" w:ascii="Amiri" w:hAnsi="Amiri"/>
          <w:color w:val="111111"/>
          <w:sz w:val="28"/>
          <w:szCs w:val="28"/>
          <w:rtl w:val="true"/>
          <w:lang w:bidi="ar-SA"/>
        </w:rPr>
        <w:t xml:space="preserve">. </w:t>
      </w:r>
      <w:bookmarkStart w:id="938" w:name="pg16370_167533"/>
    </w:p>
    <w:p>
      <w:pPr>
        <w:pStyle w:val="BookText"/>
        <w:rPr/>
      </w:pPr>
      <w:bookmarkEnd w:id="938"/>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الْعَبْدُ الآبِقُ مِنْكَ ؟</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بِإِمام زَمَانِهِ، وَالْغَائِبُ عَنْهُ بَعْدَ مَا عَرَفَهُ، الْجَاهِلُ بِشَرِيعَةِ دينِهِ، تَفعَرَّفُهُ شربَعَتَهُ، وضما يَعْبُدُ بِهِ رَبَّهُ تَعَالَى، وَيَتَوَصَّلُ بِهِ إِلى مَرْضاتِهِ</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الدعاة إلى اللّه تعالى على بذل المزيد من الجهود لإنقاذ الناس من معاصي اللّه، وترغيبهم في طاعته، وأن لا ينفروهم من ذلك، وإن عملهم في هذا السبيل من أفضل الطاعات وأحبّها اللّه</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6640279_1280447820"/>
      <w:bookmarkStart w:id="940" w:name="_Toc359"/>
      <w:bookmarkEnd w:id="939"/>
      <w:r>
        <w:rPr>
          <w:rtl w:val="true"/>
        </w:rPr>
        <w:t>حكمة في الإنجيل</w:t>
      </w:r>
      <w:bookmarkEnd w:id="940"/>
    </w:p>
    <w:p>
      <w:pPr>
        <w:pStyle w:val="BookText"/>
        <w:rPr/>
      </w:pPr>
      <w:r>
        <w:rPr>
          <w:rFonts w:ascii="Amiri" w:hAnsi="Amiri" w:eastAsia="Amiri" w:cs="Amiri"/>
          <w:color w:val="111111"/>
          <w:sz w:val="28"/>
          <w:sz w:val="28"/>
          <w:szCs w:val="28"/>
          <w:rtl w:val="true"/>
          <w:lang w:bidi="ar-SA"/>
        </w:rPr>
        <w:t xml:space="preserve">ونقل الإمام لأصحابه حكمة مشرقة من حكم الإنجيل،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في الْإِنْجِيلِ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تَعْمَلُونَ، وَلَمَا تَعْمَلُوا بِما عَلِمْتُمْ، فَإِنَّ الْعِلْمَ إذا لَمْ يُعْمَلْ بِهِ لَمْ يَزْدَدْ صاحِبُهُ إِلَّا كُفْراً، وَلَمْ يَزْدَدْ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العمل بالعلم، وأنه ليس من الحق في شيء أن يعلم الإنسان شيئاً ولا يعمل به، فإنّ ذلك لا يزيده إلا بعداً من اللّه</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6640281_1280447820"/>
      <w:bookmarkStart w:id="942" w:name="_Toc360"/>
      <w:bookmarkEnd w:id="941"/>
      <w:r>
        <w:rPr>
          <w:rtl w:val="true"/>
        </w:rPr>
        <w:t>موسى مع عابد</w:t>
      </w:r>
      <w:bookmarkEnd w:id="94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قصة موسى مع عابد،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مُوسى بِرَجُلٍ رافِعٌ يَدَهُ إِلَى السَّمَاءِ يَدْعو اللّه تَعَالَى فَعَابَ سَبْعَةَ أَيَّامٍ، ثُمَّ رَجَعَ إِلَيْهِ فَرَآهُ رافِعَا يَدَهُ إِلَى </w:t>
      </w:r>
      <w:bookmarkStart w:id="943" w:name="pg16370_167534"/>
    </w:p>
    <w:p>
      <w:pPr>
        <w:pStyle w:val="BookText"/>
        <w:rPr/>
      </w:pPr>
      <w:bookmarkEnd w:id="943"/>
      <w:r>
        <w:rPr>
          <w:rFonts w:ascii="Amiri" w:hAnsi="Amiri" w:eastAsia="Amiri" w:cs="Amiri"/>
          <w:color w:val="111111"/>
          <w:sz w:val="28"/>
          <w:sz w:val="28"/>
          <w:szCs w:val="28"/>
          <w:rtl w:val="true"/>
          <w:lang w:bidi="ar-SA"/>
        </w:rPr>
        <w:t xml:space="preserve">السَّماءِ،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رافِعٌ يَدَهُ إِلَيْكَ يَسْأَلُكَ الْمَغْفِرَةَ مِنْذُ سَبْعَةِ أيّام لَا تَسْتَجِيبُ لَهُ ؟</w:t>
      </w:r>
    </w:p>
    <w:p>
      <w:p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دَعَانِي حتّى تَسْقُطَ يَداهُ، وَيَنْقَطِعَ لِسانُهُ مَا اسْتَجَبْتُ لَهُ حَتَّىٰ يَأْتِيَني مِنَ الْبابِ الَّذِي أَمَرْتُهُ بِهِ</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هذا الحديث فيدعو كلّ إنسان يتوجه بعبادته إلى اللّه أن يسلك في طاعته من الأبواب التي عينها، ولا يتعثر في سلوكه وطريقه</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6640283_1280447820"/>
      <w:bookmarkStart w:id="945" w:name="_Toc361"/>
      <w:bookmarkEnd w:id="944"/>
      <w:r>
        <w:rPr>
          <w:rtl w:val="true"/>
        </w:rPr>
        <w:t>موسى مع اللّه تعالى</w:t>
      </w:r>
      <w:bookmarkEnd w:id="945"/>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مُوسَى بْنُ عِمْرانَ رَبَّهُ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أَهْلُكَ الَّذينَ تُظِلُّهُمْ بِظِل عَرْشِكَ يَوْمَ لَا ظِلَّ إِلَّا ظِلُّكَ ؟ فَأَوْحَى إِلَيْهِ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قُلوبُهُمْ، وَالتَّرِبَةُ أَيْديهِمْ، الَّذِينَ يَذْكُرُونَ جَلالي، وَالَّذِينَ يَكْتَفونَ بِطاعَتِي، كَما يَكْتَفِي الصَّغيرُ بِاللَّبَنِ، وَالَّذِينَ يَأْوُونَ إِلَى مَساجِدِي كَمَا تَأْوي النُّسورُ إِلى أَوْ كَارِها، وَالَّذِينَ يَغْضَبُونَ لِمَحارِمِي إذا اسْتَحِلَّتْ مِثْلُ النَّمِر إذا حَرَدَ</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الجماعة المؤمنة بربّها من خيرة البشر في طهارة قلوبها، وفي سلامة ضمائرها ونيّاتها، فقد اتجهت بقلوبها وعواطفها نحو اللّه لا ترى غيره، ولا تؤمن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واللّه يجازيهم على ذلك فيظلّهم بظلّه، ويشملهم بلطفه، ويخصّهم بفضله</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6640285_1280447820"/>
      <w:bookmarkStart w:id="947" w:name="_Toc362"/>
      <w:bookmarkEnd w:id="946"/>
      <w:r>
        <w:rPr>
          <w:rtl w:val="true"/>
        </w:rPr>
        <w:t xml:space="preserve">وفاة النبيّ </w:t>
      </w:r>
      <w:r>
        <w:rPr>
          <w:rtl w:val="true"/>
        </w:rPr>
        <w:t>(</w:t>
      </w:r>
      <w:r>
        <w:rPr>
          <w:rtl w:val="true"/>
        </w:rPr>
        <w:t>صَلَّى اللّه عَلَيْهِ وَ آلِهِ وَسَلَّمَ‏</w:t>
      </w:r>
      <w:r>
        <w:rPr>
          <w:rtl w:val="true"/>
        </w:rPr>
        <w:t>)</w:t>
      </w:r>
      <w:bookmarkEnd w:id="94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رافقها من الأحداث، ونسوق نصّ </w:t>
      </w:r>
    </w:p>
    <w:p>
      <w:pPr>
        <w:pStyle w:val="BookText"/>
        <w:rPr/>
      </w:pP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أبي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عَلى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أُخْبِرُكُما عَنْ رَسولِ اللّه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هَبَطَ عَلَيْهِ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تَبَارَكَ وَتَعَالَى أَرْسَلَني إِلَيْكَ تَفْضِيلاً لَكَ، وَخاصَّةٌ لَكَ، يَسْأَلُكَ عَمَا هُوَ أَعْلَمُ بِهِ مِنْكَ،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يا جِبْرِيلُ مَغْموماً، وَأَجِدُني يا جِبْرِيلُ مَكْرُوباً، فَلَمّا كانَ الْيَوْمُ الثَّالِثُ هَبَطَ جِبْرِيلُ وَمَلَك الْمَوْتُ وَهَبَطَ مَعَهُما مَلَكَ مِنَ الْهَواءِ يُقالُ لَهُ إِسْمَاعِيلُ عَلَى سَبْعِينَ أَلْفَ مَلَكٍ، فَسَبَقَهُمْ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أَرْسَلَني إلَيْكَ إكراماً لَكَ وَتَفْضيلاً وَخاصَّةً لَكَ، يَسْأَلُكَ عَمَا هُوَ أَعْلَمُ بِهِ مِنْكَ،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أَجِدُني مغموماً، وَأَجِدُنِي مَكْرُوباً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وَاسْتَأْذَنَ مَلَكَ الْمَوْتُ عَلَى الْبابِ،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مَلَكُ الْمَوْتُ يَسْتَأْذِنُ عَلَيْكَ، لَمْ يَسْتَأْذِنْ عَلَى آدَمِيٌّ قَبْلَكَ، وَلَنْ يَسْتَأْذِنْ عَلَى آدَمِيٌّ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إِنْذَنْ لَهُ، فَأَذِنَ لَهُ جِبْرِيلُ، فَأَقْبَلَ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تَبارَكَ وَتَعَالَى أَرْسَلَني إِلَيْكَ وَأَمَرَنِي أَنْ أُطِيعَكَ في ما أَمَرْتَنِي، إِنْ أَمَرْتَنِي أَنْ أَقْبِضَ نَفْسَكَ قَبَضْتُها، وَإِنْ كَرِهْتَ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أَتَفْعَلُ ذلِكَ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أُمِرْتُ أَنْ أَطيعك في ما أَمَرْتَني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تَبَارَكَ وَتَعَالَىٰ قَدِ اشْتَاقَ إِلَىٰ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إِمْضِ لِما أُمِرْتَ بِهِ</w:t>
      </w:r>
    </w:p>
    <w:p>
      <w:pPr>
        <w:pStyle w:val="BookText"/>
        <w:rPr/>
      </w:pP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آخِرُ وَطأتي الأَرْضَ، إِنَّمَا كُنْتَ أَنْتَ حَاجَتِي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التَّعْزِيَةُ، جاءَهُمْ آتِ يَسْمَعُونَ حِسُّهُ، وَلَا يَرَوْنَ شَخْصَهُ،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اللّه تَبَارَكَ وَتَعَالَى عَزَاءً مِنْ كلّ مُصيبَةٍ، وَخَلَفاً مِنْ كلّ هَالِكِ، وَدَرَكاً مِنْ كلّ فائِتٍ، فَبِاللّه ثِقوا، وَإيّاه فَارْجوا، فَإِنَّ الْمُصابَ مَنْ حُرِمَ الثَّوابُ،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هذا ؟</w:t>
      </w:r>
    </w:p>
    <w:p>
      <w:pPr>
        <w:pStyle w:val="BookText"/>
        <w:rPr/>
      </w:pPr>
      <w:r>
        <w:rPr>
          <w:rFonts w:ascii="IRNazanin" w:hAnsi="IRNazanin" w:eastAsia="IRNazanin"/>
          <w:color w:val="111111"/>
          <w:sz w:val="28"/>
          <w:sz w:val="28"/>
          <w:szCs w:val="28"/>
          <w:rtl w:val="true"/>
          <w:lang w:bidi="fa-IR"/>
        </w:rPr>
        <w:t>هذا هو الخضر</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الحديث عن بعض البوادر من سنن الأنبياء وحكمهم التي نقلها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وتلاميذه</w:t>
      </w:r>
      <w:r>
        <w:rPr>
          <w:rFonts w:eastAsia="Amiri" w:cs="Amiri" w:ascii="Amiri" w:hAnsi="Amiri"/>
          <w:color w:val="111111"/>
          <w:sz w:val="28"/>
          <w:szCs w:val="28"/>
          <w:rtl w:val="true"/>
          <w:lang w:bidi="ar-SA"/>
        </w:rPr>
        <w:t xml:space="preserve">. </w:t>
      </w:r>
      <w:bookmarkStart w:id="948" w:name="pg16370_167537"/>
    </w:p>
    <w:p>
      <w:pPr>
        <w:pStyle w:val="Heading3"/>
        <w:numPr>
          <w:ilvl w:val="2"/>
          <w:numId w:val="1"/>
        </w:numPr>
        <w:rPr/>
      </w:pPr>
      <w:bookmarkStart w:id="949" w:name="__RefHeading___Toc6640287_1280447820"/>
      <w:bookmarkStart w:id="950" w:name="_Toc363"/>
      <w:bookmarkEnd w:id="948"/>
      <w:bookmarkEnd w:id="949"/>
      <w:r>
        <w:rPr>
          <w:rtl w:val="true"/>
        </w:rPr>
        <w:t xml:space="preserve">الولاء لأهل البيت </w:t>
      </w:r>
      <w:r>
        <w:rPr>
          <w:rtl w:val="true"/>
        </w:rPr>
        <w:t>(</w:t>
      </w:r>
      <w:r>
        <w:rPr>
          <w:rtl w:val="true"/>
        </w:rPr>
        <w:t>عَلَيهِم السَّلَامُ</w:t>
      </w:r>
      <w:r>
        <w:rPr>
          <w:rtl w:val="true"/>
        </w:rPr>
        <w:t>)</w:t>
      </w:r>
      <w:bookmarkEnd w:id="950"/>
    </w:p>
    <w:p>
      <w:pPr>
        <w:pStyle w:val="Heading4"/>
        <w:numPr>
          <w:ilvl w:val="3"/>
          <w:numId w:val="1"/>
        </w:numPr>
        <w:rPr/>
      </w:pPr>
      <w:bookmarkStart w:id="951" w:name="__RefHeading___Toc6640289_1280447820"/>
      <w:bookmarkStart w:id="952" w:name="_Toc364"/>
      <w:bookmarkEnd w:id="951"/>
      <w:r>
        <w:rPr>
          <w:rtl w:val="true"/>
        </w:rPr>
        <w:t>إشارة</w:t>
      </w:r>
      <w:r>
        <w:rPr>
          <w:rtl w:val="true"/>
        </w:rPr>
        <w:t>:</w:t>
      </w:r>
      <w:bookmarkEnd w:id="952"/>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الولاء والمودّة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واعتبر ذلك عنصراً مهمّاً من عناصر الإسلام،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أَفْضَلُ ؟</w:t>
      </w:r>
    </w:p>
    <w:p>
      <w:pPr>
        <w:pStyle w:val="BookText"/>
        <w:rPr/>
      </w:pPr>
      <w:r>
        <w:rPr>
          <w:rFonts w:ascii="Amiri" w:hAnsi="Amiri" w:eastAsia="Amiri" w:cs="Amiri"/>
          <w:color w:val="111111"/>
          <w:sz w:val="28"/>
          <w:sz w:val="28"/>
          <w:szCs w:val="28"/>
          <w:rtl w:val="true"/>
          <w:lang w:bidi="ar-SA"/>
        </w:rPr>
        <w:t xml:space="preserve">وحار أبو حمزة في الجواب،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الْبِقاعِ ما بَيْنَ الرُّكْنِ وَالْمَقامِ، وَلَوْ أَنَّ رَجُلاً عُمر ما عُمرَ نوح في قَوْمِهِ أَلْفَ سَنَةٍ إِلَّا خَمْسِينَ عاماً، يَصومُ النَّهارَ، وَيَقومُ اللَّيْلَ في ذلِكَ الْمَوْضِع، ثُمَّ لَقِيَ اللّه بِغَيْرِ وَلا يَتِنا لَمْ يَنْفَعُهُ ذلِكَ شَيْئاً</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تواترت الأخبار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ولاية الأئمّة ضرورة إسلاميّة يسأل عنها المسلم في يوم حشره ونشره، ويحاسب عليها كما يحاسب على سائر الواجبات الإسلاميّة، وقد ذهب بعض العلماء إلى أنّها شرط في صحة العمل، لا في قبوله، كشرائط الصحّة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ما يظفر به محبّو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الأجر الجزيل في دار الآخرة والدنيا، فقد وفد عليه جماعة من شيعته عائدين إيّاه،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 ؟</w:t>
      </w:r>
    </w:p>
    <w:p>
      <w:pPr>
        <w:pStyle w:val="BookText"/>
        <w:rPr/>
      </w:pPr>
      <w:r>
        <w:rPr>
          <w:rFonts w:ascii="Amiri" w:hAnsi="Amiri" w:eastAsia="Amiri" w:cs="Amiri"/>
          <w:color w:val="111111"/>
          <w:sz w:val="28"/>
          <w:sz w:val="28"/>
          <w:szCs w:val="28"/>
          <w:rtl w:val="true"/>
          <w:lang w:bidi="ar-SA"/>
        </w:rPr>
        <w:t xml:space="preserve">فأجابهم الإمام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عافِيَةٍ، وَاللّه الْمَحْمودُ عَلى ذلِكَ، وَكَيْفَ أَصْبَحْتُمْ أَنتُمْ جَميعاً ؟</w:t>
      </w:r>
    </w:p>
    <w:p>
      <w:pPr>
        <w:pStyle w:val="BookText"/>
        <w:rPr/>
      </w:pPr>
      <w:r>
        <w:rPr>
          <w:rFonts w:ascii="Amiri" w:hAnsi="Amiri" w:eastAsia="Amiri" w:cs="Amiri"/>
          <w:color w:val="111111"/>
          <w:sz w:val="28"/>
          <w:sz w:val="28"/>
          <w:szCs w:val="28"/>
          <w:rtl w:val="true"/>
          <w:lang w:bidi="ar-SA"/>
        </w:rPr>
        <w:t xml:space="preserve">فانبروا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واللّه لك محبّين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فبشّرهم بما يظفرون به من الجزاء الأوفى عند اللّه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للّه أَدْخَلَهُ اللّه </w:t>
      </w:r>
      <w:bookmarkStart w:id="953" w:name="pg16370_167538"/>
    </w:p>
    <w:p>
      <w:pPr>
        <w:pStyle w:val="BookText"/>
        <w:rPr/>
      </w:pPr>
      <w:bookmarkEnd w:id="953"/>
      <w:r>
        <w:rPr>
          <w:rFonts w:ascii="Amiri" w:hAnsi="Amiri" w:eastAsia="Amiri" w:cs="Amiri"/>
          <w:color w:val="111111"/>
          <w:sz w:val="28"/>
          <w:sz w:val="28"/>
          <w:szCs w:val="28"/>
          <w:rtl w:val="true"/>
          <w:lang w:bidi="ar-SA"/>
        </w:rPr>
        <w:t>ظِلَا ظَليلاً يَوْمَ لَا ظِلَّ إِلَّا ظِلُّهُ، وَمَنْ أَحَبَّنا يُريدُ مُكافَأَتَنا كَافَاهُ اللّه عَنَا الْجَنَّةَ، وَمَنْ أَحَبَّنا لِغَرَضِ دُنْيَاهُ آتَاهُ اللّه 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6640291_1280447820"/>
      <w:bookmarkStart w:id="955" w:name="_Toc365"/>
      <w:bookmarkEnd w:id="954"/>
      <w:r>
        <w:rPr>
          <w:rtl w:val="true"/>
        </w:rPr>
        <w:t>حقّ النبيّ وعليّ</w:t>
      </w:r>
      <w:bookmarkEnd w:id="955"/>
    </w:p>
    <w:p>
      <w:p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عن الحقوق العظيمة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الْأَبْوانِ عَظُمَ حَقَّهُما عَلَى أَوْلادِهِما لإِحْسَانِهِما إِلَيْهِمْ، فَإِحْسَانُ محمّد وَعَلِيٌّ صَلَواتُ اللّه عَلَيْهِما وَعَلَى أَبْنَائِهِما إلى هذه الأُمّة أَجَلُّ وَأَعْظَمُ، فَهُما أَحَقُّ أَنْ يَكونا أَبَوَيْهما</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ولوصيّه من الحقوق على هذه الأُمّة ما هو أعظم بكثير من حقوق الآباء، فقد حرّرا إرادة الأُمّة وأنقذاها من العبوديّة وظلمات الجهل، ومنحاها الحياة الحرّة الكريمة، ولكن من المؤسف أنّ هذه الأُمّة لم تشكر ألطافهما، فقد عمدت إلى إقصاء العترة الطاهرة عن مراكز الحكم والقيادة، وعمد حكامها إلى إبادتها بشكل رهيب في صعيد كربلاء</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مُكَفِّراً لَا يُشْكَرُ مَعْروفُهُ، وَلَقَدْ كانَ مَعْرُوفُهُ عَلَى الْفَرَشِيِّ وَالْعَرَبِيَّ وَالْعَجَمِيٌّ، وَمَنْ كَانَ أَعْظَمُ مَعْرُوفاً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الْخَلْقِ ؟ وَكَذلِكَ نَحْنُ أَهْلُ الْبَيْت مُكَفِّرونَ لَا يُشْكَرُ مَعْرُوفُنا</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956" w:name="pg16370_167539"/>
    </w:p>
    <w:p>
      <w:pPr>
        <w:pStyle w:val="Heading4"/>
        <w:numPr>
          <w:ilvl w:val="3"/>
          <w:numId w:val="1"/>
        </w:numPr>
        <w:rPr/>
      </w:pPr>
      <w:bookmarkStart w:id="957" w:name="__RefHeading___Toc6640293_1280447820"/>
      <w:bookmarkStart w:id="958" w:name="_Toc366"/>
      <w:bookmarkEnd w:id="956"/>
      <w:bookmarkEnd w:id="957"/>
      <w:r>
        <w:rPr>
          <w:rtl w:val="true"/>
        </w:rPr>
        <w:t xml:space="preserve">سيادة أهل البيت </w:t>
      </w:r>
      <w:r>
        <w:rPr>
          <w:rtl w:val="true"/>
        </w:rPr>
        <w:t>(</w:t>
      </w:r>
      <w:r>
        <w:rPr>
          <w:rtl w:val="true"/>
        </w:rPr>
        <w:t>عَلَيهِم السَّلَامُ</w:t>
      </w:r>
      <w:r>
        <w:rPr>
          <w:rtl w:val="true"/>
        </w:rPr>
        <w:t>)</w:t>
      </w:r>
      <w:bookmarkEnd w:id="958"/>
    </w:p>
    <w:p>
      <w:pPr>
        <w:pStyle w:val="BookText"/>
        <w:rPr/>
      </w:pPr>
      <w:r>
        <w:rPr>
          <w:rFonts w:ascii="Amiri" w:hAnsi="Amiri" w:eastAsia="Amiri" w:cs="Amiri"/>
          <w:color w:val="111111"/>
          <w:sz w:val="28"/>
          <w:sz w:val="28"/>
          <w:szCs w:val="28"/>
          <w:rtl w:val="true"/>
          <w:lang w:bidi="ar-SA"/>
        </w:rPr>
        <w:t xml:space="preserve">سأل رجل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فضلتم على الناس جميعاً وسدتموهم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أَناساً جَمِيعاً لَا يَخْلُونَ مِنْ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رَجُلٌ أَسْلَمَ عَلَى أَيْدِينا فَهُوَ مَوْلى لَنا، يَرْجِعُ إِلَيْنا وَلاؤُهُ فَنَحْنُ سَادَتْهُ، وَأَمَا رَجُلٌ قَاتَلْناهُ فَقَتَلْنَاهُ فَمَضَى إِلَى النّارِ، وَبَقِيَ مالُهُ مَغْنَماً لَنا، وَإِمَا رَجُلٌ أَخَذْنا مِنْهُ جَزْيَتَهُ وَهُوَ صاغِرٌ، وَلَا رابعَ، فَأَيُّ فَضْلٍ لَمْ نُحِزْهُ، وَشَرَفٍ لَمْ نَحْصَلْهُ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أكبر الظنّ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ساق حديثه هذا إلى شخص لا يقرّ بفضل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يؤمن بسيادتهم المطلقة على جميع هذه الأُمّة، هذا وإنّ لهم من الفضل والمواهب ما لا يحصى، وحسبهم فخراً أنّ اللّه أذهب عنهم الرجس وطهّرهم تطهيراً، وفرض مودتهم على جميع الأُمّة، وقرنهم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التنزيل، وجعلهم سفن النجاة وأمن العباد</w:t>
      </w:r>
      <w:r>
        <w:rPr>
          <w:rFonts w:eastAsia="Amiri" w:cs="Amiri" w:ascii="Amiri" w:hAnsi="Amiri"/>
          <w:color w:val="111111"/>
          <w:sz w:val="28"/>
          <w:szCs w:val="28"/>
          <w:rtl w:val="true"/>
          <w:lang w:bidi="ar-SA"/>
        </w:rPr>
        <w:t xml:space="preserve">. </w:t>
      </w:r>
      <w:bookmarkStart w:id="959" w:name="pg16370_167540"/>
    </w:p>
    <w:p>
      <w:pPr>
        <w:pStyle w:val="Heading3"/>
        <w:numPr>
          <w:ilvl w:val="2"/>
          <w:numId w:val="1"/>
        </w:numPr>
        <w:rPr/>
      </w:pPr>
      <w:bookmarkStart w:id="960" w:name="__RefHeading___Toc6640295_1280447820"/>
      <w:bookmarkStart w:id="961" w:name="_Toc367"/>
      <w:bookmarkEnd w:id="959"/>
      <w:bookmarkEnd w:id="960"/>
      <w:r>
        <w:rPr>
          <w:rtl w:val="true"/>
        </w:rPr>
        <w:t>روائع الحكم القصار</w:t>
      </w:r>
      <w:bookmarkEnd w:id="961"/>
    </w:p>
    <w:p>
      <w:pPr>
        <w:pStyle w:val="BookText"/>
        <w:rPr/>
      </w:pPr>
      <w:r>
        <w:rPr>
          <w:rFonts w:ascii="Amiri" w:hAnsi="Amiri" w:eastAsia="Amiri" w:cs="Amiri"/>
          <w:color w:val="111111"/>
          <w:sz w:val="28"/>
          <w:sz w:val="28"/>
          <w:szCs w:val="28"/>
          <w:rtl w:val="true"/>
          <w:lang w:bidi="ar-SA"/>
        </w:rPr>
        <w:t xml:space="preserve">أما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فإنّها تمثّل الإبداع، وتطوّر الفكر، وأصالة الرأي، وتحكي خلاصة التجارب التي ظفر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وهي لا تقتصر على جانب خاص من جوانب الحياة، وإنما كانت شاملة لجميع مناحيها، لقد نظر الإمام الحكيم بعمق وشمول إلى جميع شؤون الناس، فوضع الحلول الحاسمة لجميع قضإيّاه وشؤونه، وفي ما يلي بعض ما أثر عنه من غرر الحكم والآداب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أروع هذه الكلمة، فقد حكت واقع الأحرار الذين هانت عليهم الدنيا في سبيل كرامتهم وعزّتهم، فلم يخضعوا للذل والهوان، وكان على رأسهم أبو الأحرار وسيد الشهداء الذي كرمت عليه نفسه فاستهان بالدنيا، فلم يصانع الظالمين، ولم يخضع لجبروتهم، وحمل راية الكرامة الإنسانية، حتّى استشهد وهو مرفوع الرأس موفور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فِي صِيانَةُ الْإِنْسَانِ نَفْسَهُ</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الخير بجميع رحابه ومفاهيمه في صيانة الإنسان لنفسه من المعاصي والذنوب والآثام التي تهبط به إلى واد سحيق ليس له قرار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الْمُؤْمِنَ مُعافى في الدُّنْيا، وَفِي نَفْسِهِ وَمَالِهِ، وَلَا يُصابُ بِشَيْءٍ مِنَ الْمَصائِبِ</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ما يصاب به المؤمن في هذه الدنيا من الخطوب والنكبات يكون كفارة لما اقترفه من الذنوب كما يكون زيادة في حسناته، ومن الطبيعي أن يحرم من ذلك إذا لم يصب بمصائب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مَنْ لَيْسَ لَهُ حَلِيمٌ يُرْشِدُهُ، وَذِلَّ مَنْ لَيْسَ لَهُ سَفية يَعْضُدُهُ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إذا لم يكن له حليم يرشده في مهمات أموره، ومعضلات شؤونه، تعثّر في خطاه، وانساب في متاهات سحيقة من مجاهل هذه الحياة، كما أنّه إذا لم يكن له سفيه يعضده، ويذبّ عنه فقد تعرّض للذل والهوان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غَلَبَتْ أَحادَهُ أَعْشَارَهُ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هشام بن سالم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هذا الحديث، فقال أَما سَمِعْتَ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فَالْحَسَنَةُ الْواحِدَةُ إِذا عَمِلَهَا كُتِبَتْ لَهُ عَشْراً، وَالسَّيِّئَةُ الْواحِدَةُ إِذا عَمِلَها كُتِبَتْ لَهُ واحِدَةٌ، فَنَعوذُ بِاللّه ممّن يَرْتَكِبُ فِي يَوْمٍ وَاحِدٍ عَشْرَ سَيِّئاتِ، وَلَا تَكونُ لَهُ حَسَنَةٌ وَاحِدَةٌ فَتَغْلِبَ حَسَناتِهِ سَيِّئَاتُهُ</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اللَّئيمُ يَأْكُلُ مالَهُ الأعْداءُ، وَالَّذِي خَبُثَ لَا يَخْرُجُ إِلَّا نَكِداً</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اللئيم هو الذي يضنّ بماله، فلا يسعف به فقيراً ولا يعين به مسكيناً، فإنّ اللّه </w:t>
      </w:r>
    </w:p>
    <w:p>
      <w:pPr>
        <w:pStyle w:val="BookText"/>
        <w:rPr/>
      </w:pPr>
      <w:r>
        <w:rPr>
          <w:rFonts w:ascii="Amiri" w:hAnsi="Amiri" w:eastAsia="Amiri" w:cs="Amiri"/>
          <w:color w:val="111111"/>
          <w:sz w:val="28"/>
          <w:sz w:val="28"/>
          <w:szCs w:val="28"/>
          <w:rtl w:val="true"/>
          <w:lang w:bidi="ar-SA"/>
        </w:rPr>
        <w:t>تعالى يحرمه منه، ويسلّط عليه أعداءه، فينعمون بأمواله، وهو قد تحمّل أوزارها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الْجَسَدَ إِذا لَمْ يَمْرَضٌ يَأْشُرُ </w:t>
      </w:r>
      <w:r>
        <w:rPr>
          <w:rStyle w:val="FootnoteAnchor"/>
          <w:rtl w:val="true"/>
        </w:rPr>
        <w:footnoteReference w:id="909"/>
      </w:r>
      <w:r>
        <w:rPr>
          <w:rFonts w:ascii="Amiri" w:hAnsi="Amiri" w:eastAsia="Amiri" w:cs="Amiri"/>
          <w:color w:val="111111"/>
          <w:sz w:val="28"/>
          <w:sz w:val="28"/>
          <w:szCs w:val="28"/>
          <w:rtl w:val="true"/>
          <w:lang w:bidi="ar-SA"/>
        </w:rPr>
        <w:t>، وَلَا خَيْرَ في جَسَدٍ يَأْشُرُ</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إذا كان في جميع فترات حياته يتمتّع بصحةٍ جيّدة، ولم تلسعه الأمراض، فإنّه من الطبيعي يكون في بطر وكفران للنعمة، ولا خير في جسد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بِأَداءِ الأَمانَةِ، فَوَالَّذِي بَعَثَ محمّداً بِالْحَقِّ نَبِيَا لَوْ أَنَّ قاتِلَ أَبِي الْحُسَيْنِ بْنِ عَلِيٍّ ائْتَمَنَنِي عَلَى السَّيْفِ الَّذِي قَتَلَهُ بِهِ لأَدَّيْتُهُ إِلَيْهِ</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أداء الأمانة من أبرز الصفات التي ألزم بها الإسلام، واعتبرها عنصراً مهماً في خلق الإنسان المسلم، فمن يخن أمانته ليس من الإسلام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عِنْدَ اللّه ما عُمِلَ بالسُّنَّةِ</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يعمل بالسنّة فقد طبّق الإسلام على واقع حياته، ومنهج سلوكه، ومن الطبيعي أنّ ذلك من أفضل الأعمال وأحبّها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اسْتَرَقُكَ بِالْوُد مَنْ سَبَقَكَ بِالشُّكْرِ</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سبق بالشكر على الإحسان الذي أسدي إليه، فقد استرقّ قلب المحسن إليه بالولاء والودّ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 حتّى يَقْطَعَ لأَخِيهِ الْمُؤْمِن قِطْعَةٌ مِنْ دينِهِ يَرْقَعُها بِالْإِسْتِغْفارِ</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الصداقة الخالصة في الإسلام هي التي تقوم على المحبة والاخوّة في اللّه، ومن مستلزماتها حسب هذا الحديث أن يقوم الصديق بالاستغفار لصديقه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عَلَى رَبِّي أَنَّهُ لَا يَسْأَلُ أَحَدٌ مِنْ غَيْرِ حَاجَةٍ إِلَّا اضْطَرَّتْهُ الْمَسْأَلَهُ يَوْماً إِلى أَنْ يَسْأَلَ مِنْ حاجَةٍ</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السؤال من غير حاجة دليل على ضعف النفس وفقرها، وإن اللّه تعالى ليبلي هذا السائل بالبؤس والفقر فيضطر إلى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وَما تَعْتَذِرُ مِنْهُ</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اقتراف أي عمل يوجب الاعتذار منه، ومن الطبيعي أنّ ذلك سمت للعمل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وَعَظَمَتِي وَجَمالي وَبَهائي وَعُلُوّي، وَارْتِفاع مَكاني، لَا يُؤْثِرُ عَبْدٌ هَوايَ عَلى هَواهُ إِلَّا جَعَلْتُ هَمَّهُ فِي آخِرَتِهِ، وَغِناهُ في قَلْبِهِ، وَكَفَفْتُ عَنْهُ ضَيْعَتَهُ، وَضَمِنَتِ السَّمواتُ وَالْأَرْضُ رِزْقَهُ، وَأَتَتْهُ الدُّنْيا وَهِيَ راغِمَةٌ</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يحب العبد المؤمن الذي يؤثر طاعته على كلّ شيء، ولا ينقاد لهواه </w:t>
      </w:r>
    </w:p>
    <w:p>
      <w:pPr>
        <w:pStyle w:val="BookText"/>
        <w:rPr/>
      </w:pPr>
      <w:r>
        <w:rPr>
          <w:rFonts w:ascii="Amiri" w:hAnsi="Amiri" w:eastAsia="Amiri" w:cs="Amiri"/>
          <w:color w:val="111111"/>
          <w:sz w:val="28"/>
          <w:sz w:val="28"/>
          <w:szCs w:val="28"/>
          <w:rtl w:val="true"/>
          <w:lang w:bidi="ar-SA"/>
        </w:rPr>
        <w:t>ورغباته النفسيّة، وأنّه تعالى ليمنحه ألطافه ونعمه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مَغْرُورٍ مَفتون يُصْبِحُ لاهِياً ضاحكاً، يَأْكُلُ وَيَشْرَبُ، وَهُوَ لَا يَدْرِي لَعَلَّهُ قَدْ سَبَقَتْ لَهُ مِنَ اللّه سَخَطَةٌ، يُصْلَى بِها نَارَ جَهَنَّمَ</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الغرور واللهو، وعدم المبالاة في معاصي اللّه، وهو لا يأمن من أنّ اللّه تعالى قد سخط عليه، وكتبه من أهل النار وهي الحياة الدائمة الشقيّة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جَعَلَ الْإِعْتِرافَ بِالنِّعْمَةِ لَهُ حَمْداً، سُبْحَانَ مَنْ جَعَلَ الْإِعْتِرافَ بِالْعَجْزِ عَنِ الشُّكْرِ شُكْراً</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الاعتراف بنعم اللّه تعالى وألطافه هو حقيقة الحمد له تعالى، كما أن الاعتراف بالعجز عن شكره هو واقع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عَتَبَ عَلَى الزَّمانِ طالَتْ مَعْتَبَتُهُ</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أنّ من يعتب على الزمان يطول عتابه له، وذلك لكثرة خطوبه ونكباته ومآسيه، خصوصاً مع الأحرار، فإنّ ضرباته لهم متلاحقة، وقسوته معهم مستمرة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الْحَوَائِجِ إِلَى النَّاسِ مَذَلَّةٌ لِلْحَياةِ، وَمَذْهَبَةٌ لِلْحَياءِ، وَاسْتِخْفافٌ بِالْوَقارِ، وَهُوَ الْفَقْرُ الْحاضِرُ، وَقِلَّةُ طَلَبِ الْحَوَائِجِ مِنَ النَّاسِ هُوَ الْغَنَى الحاضِرُ</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المؤكّد أنّ الخضوع للناس، وطلب ما في أيديهم ممّا يوجب الذل والهوان وذهاب الحياء، وهو دليل على فقر النفس وضعفها، فإنّ الشخص العزيز هو الذي يصون نفسه، ويصون كرامته، ولا يطلب من أحد سوى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اسْتَغْنى أَحَدٌ مِنَ النَّاسِ إِلَّا افْتَقَرَ النّاسُ إِلَيْهِ</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يستغني بماله أو بعلمه فإنّ الناس تفتقر إليه، ولا تستغني عنه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 يَبْتَهِجُ بِفَضْلِهِ، وَاللَّنِيمُ يَفْتَخِرُ بِمُلْكِهِ</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حكت هذه الكلمة واقع الكريم واللئيم، فالكريم يبتهج ويفخر بما يسديه إلى الناس من فضل وإحسان، أما اللئيم فهو يفخر بما يملكه من الأموال والأمتعة التي يؤول أمرها إلى التراب، إذ ليست له أية صفة شريفة أو نزعة كريمة حتّى يعتز ويفخر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 مِنَ اللّه لِقُرْبِهِ مِنْكَ</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الخوف من اللّه تعالى، وذلك لقدرته تعالى على جميع عباده، فإنّ جميع الموجودات والكائنات خاضعة لإرادته وتحت قبضته يتصرف فيها كيفما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تُعادِيَنَّ أَحَداً، وَإِنْ ظَنَنْتَ أَنَّهُ لَا يَضُرُّكَ</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من الحكمة ولا من المنطق في شيء أن يعادي الإنسان أي أحد كان، </w:t>
      </w:r>
    </w:p>
    <w:p>
      <w:pPr>
        <w:pStyle w:val="BookText"/>
        <w:rPr/>
      </w:pPr>
      <w:r>
        <w:rPr>
          <w:rFonts w:ascii="Amiri" w:hAnsi="Amiri" w:eastAsia="Amiri" w:cs="Amiri"/>
          <w:color w:val="111111"/>
          <w:sz w:val="28"/>
          <w:sz w:val="28"/>
          <w:szCs w:val="28"/>
          <w:rtl w:val="true"/>
          <w:lang w:bidi="ar-SA"/>
        </w:rPr>
        <w:t>وإن ظنّ أنّه لا يضره، فإنّ الرشيد هو الذي يجذب القلوب إليه، ولا يدع أحداً يحقد عليه ويبغضه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تَزْهَدَنَّ فِي صَداقَةِ أَحَدٍ، وَإِنْ ظَنَنْتَ أَنَّهُ لَا يَنْفَعُكَ، فَإِنَّكَ لَا تَدْري مَتى تَرْجُو صَديقَكَ</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الحكمة ووفور العقل أن لا يزهد الإنسان في صداقة أي أحد لأنه لا يأمن أن يأتي عليه وقت يكون في حاجة إلى مناصرته ومساعدته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اتَّكَلَ عَلَى حُسْنِ اخْتِيارِ اللّه عَزَّ وَجَلَّ لَهُ لَمْ يَتَمَنَّ غَيْرَ الْحالَةِ الَّتِي اخْتارَها اللّه لَهُ</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واقع الإيمان الاتكال على حسن اختيار اللّه، والرضا بقضائه، فإنّ من يؤمن بذلك ويطبقه على واقع حياته يكون من أسعد الناس، ومن أكثرهم راحة واستقراراً في عوالمه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يَعْتَذِرُ إِلَيْكَ أَحَدُ إِلَّا قَبِلْتَ عُذْرَهُ، وَإِنْ عَلِمْتَ أَنَّهُ كَاذِبٌ</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مكارم الأخلاق قبول عذر المسيء، وعدم مقابلته بالمثل، فإنّ في ذلك جمعاً للكلمة واجتناباً للفرقة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لِيَقِلُ عَيْبُ النَّاسِ عَلى لِسانِكَ</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الآداب الإسلاميّة الرفيعة تنزيه اللسان على ذكر عيوب الناس، وعدم ذكرهم </w:t>
      </w:r>
    </w:p>
    <w:p>
      <w:pPr>
        <w:pStyle w:val="BookText"/>
        <w:rPr/>
      </w:pPr>
      <w:r>
        <w:rPr>
          <w:rFonts w:ascii="Amiri" w:hAnsi="Amiri" w:eastAsia="Amiri" w:cs="Amiri"/>
          <w:color w:val="111111"/>
          <w:sz w:val="28"/>
          <w:sz w:val="28"/>
          <w:szCs w:val="28"/>
          <w:rtl w:val="true"/>
          <w:lang w:bidi="ar-SA"/>
        </w:rPr>
        <w:t>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وَاسْتَعِنْ عَلَى الْكَلام بِالسُّكوتِ، فَإِنَّ لِلْقَوْلِ حالاتٍ تَضُرُّ</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أوصى الإمام الحكيم بالسكوت وعدم الكلام في ما لا يعني الإنسان في أمر دينه ودنياه، فإنّ للكلام حالات مضرّة ومهلكة في كثير من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رَمَى النَّاسَ بِما هُمْ فيه رَمَوهُ بِما لَيْسَ فيه</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يتعرّض لذكر الناس بسوء وإن اتصفوا به، فإنّهم يلصقون به من الصفات السيّئة ما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مَفاتيح الأُمورِ الصَّدْقُ، وَخَيْرُ خَواتيمها الْوَفاءُ</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التحلّي بالصدق والوفاء، فإنّهما من أسمى الصفات التي يشرف بها هذا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الْفَرِيضَةِ هِيَ الْمِلَّةَ</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الالتزام بأداء الصلاة المفروضة إقرار وتدين بملة الإسلام التي تعتبر الصلاة العلامة المؤشّرة على الإسلام، والفارقة بين المسلم والكافر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هِيَ الْفِطْرَةُ</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باللّه والإقرار بوحدانيته هما الفطرة التي فطر عليها الإنسان </w:t>
      </w:r>
    </w:p>
    <w:p>
      <w:pPr>
        <w:pStyle w:val="BookText"/>
        <w:rPr/>
      </w:pPr>
      <w:r>
        <w:rPr>
          <w:rFonts w:ascii="Amiri" w:hAnsi="Amiri" w:eastAsia="Amiri" w:cs="Amiri"/>
          <w:color w:val="111111"/>
          <w:sz w:val="28"/>
          <w:sz w:val="28"/>
          <w:szCs w:val="28"/>
          <w:rtl w:val="true"/>
          <w:lang w:bidi="ar-SA"/>
        </w:rPr>
        <w:t>وإنّما يخرج عنها بالتربية الضالة، والبيئة المنحرفة، فهما اللذان يهلكانه ويصدّانه عن الطريق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هِيَ الْعِصْمَةُ</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طاعة اللّه تعالى، واجتناب معاصيه هما العصمة من الشيطان والطهارة من الدنس والرجس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يَهْلِكُ مُؤْمِنٌ بَيْنَ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وَحْدَهُ لا شَريكَ لَهُ، وَشَفاعَةُ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وَسَعَةُ رَحْمَةِ اللّه</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الخصال إذا دان بها المؤمن، فإنّها تقربه إلى اللّه زلفى، وتبلغ به إلى ساحات رحمته ورضوانه، أمّا شهادة التوحيد فإنّها تخرجه من ظلمات الكفر، وأمّا شفاعة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تنقذه من الجحيم، وأما سعة رحمته فإنها قد وسعت كلّ شيء لدرجة تتطامن </w:t>
      </w:r>
      <w:r>
        <w:rPr>
          <w:rStyle w:val="FootnoteAnchor"/>
          <w:rtl w:val="true"/>
        </w:rPr>
        <w:footnoteReference w:id="937"/>
      </w:r>
      <w:r>
        <w:rPr>
          <w:rFonts w:ascii="Amiri" w:hAnsi="Amiri" w:eastAsia="Amiri" w:cs="Amiri"/>
          <w:color w:val="111111"/>
          <w:sz w:val="28"/>
          <w:sz w:val="28"/>
          <w:szCs w:val="28"/>
          <w:rtl w:val="true"/>
          <w:lang w:bidi="ar-SA"/>
        </w:rPr>
        <w:t>إليها أعناق العتاة العصاة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تَكَلَّفْتَ عَناءَ </w:t>
      </w:r>
      <w:r>
        <w:rPr>
          <w:rStyle w:val="FootnoteAnchor"/>
          <w:rtl w:val="true"/>
        </w:rPr>
        <w:footnoteReference w:id="938"/>
      </w:r>
      <w:r>
        <w:rPr>
          <w:rFonts w:ascii="Amiri" w:hAnsi="Amiri" w:eastAsia="Amiri" w:cs="Amiri"/>
          <w:color w:val="111111"/>
          <w:sz w:val="28"/>
          <w:sz w:val="28"/>
          <w:szCs w:val="28"/>
          <w:rtl w:val="true"/>
          <w:lang w:bidi="ar-SA"/>
        </w:rPr>
        <w:t>النَّاسِ كُنْتُ أَغْواهُمْ</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يتكلف لعناء الناس وقضاء حوائجهم لا بقصد القربة إلى اللّه، وإنّما لدواع بعيدة عن الأهداف الخيرة، فإنّه يكون من أغوى الناس ومن أكثرهم جهلاً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ممّن يَحْتَمِي مِنَ الطَّعَامِ لِمَضَرَّتِهِ، وَلَا يَحْتَمِي مِنَ الذَّنْبِ لِمَعَرَّتِهِ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الحمية من الذنوب وما يلحقها من عار، والفرار من المعاصي وما يليها من تبعات أولى من الحمية من الطعام المضرّ، لأنّ الذنب يجر الويل والشقاء في دار الآخرة التي هي دار الخلود والبقاء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صَلاةَ مُوَدِّع</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التوجّه والإقبال الخالص في أداء الصلاة، وأنه ينبغي للمسلم أن يؤدّيها كصلاة مودع للحياة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فَاكِهَةٌ، وَفاكِهَةُ السَّمْعِ الْكَلامُ الْحَسَنُ</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الكلام الطيّب هو من أثمن ما يلقى على السمع، وهو فاكهته بل وفاكهة الحياة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الرِّفْعَةِ التَّواضُع</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إنّما يسمو ويرتفع شأنه إذا كان متواضعاً، دمث الأخلاق، وبذلك يسود غيره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اللجاجَةُ مَقْرونَةٌ بِالْجَهالَةِ</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اللجاجة في الأمور تنشأ من الجهالة، وضيق الفكر، وعدم استيعابه لواقع الأمور التي مجرياتها بيد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سَبَصِيرُ حَديثاً، فَمَنِ اسْتَطَاعَ أَنْ يَكُونَ حَسَناً فَلْيَفْعَلْ</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نظم هذه الكلمة الذهبية ابن دريد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الْمَرْهُ حَديثُ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حَديثاً حَسَناً لِمَنْ وَعَى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الْحَسودُ لَا يَنالُ شَرَفاً، وَالْحَقودُ يَموتُ كَمَداً</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الحسد داء خبيث قد ألقى الناس في شرّ عظيم، فمن ابتلي به فقد فقد معالي الأخلاق، وفارق كلّ صفة شريفة، كما أنّ الحقود على الناس يموت كمداً وغيظاً حينما يرى نعم اللّه التي يسديها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فقد الأحبّة من أقسى النكبات التي تدهم الإنسان، فإنه يبقى غريباً تطارده الهموم والآلام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 بِمَكْرُوهِ الْقَضاءِ أَرْفَعُ دَرَجاتِ الْيَقِينِ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يرضى بما قسم اللّه له، وما كتبه عليه من الأحداث المذهلة فلا يجزع ولا يفزع، ويكون في راحة واستقرار نفسيين، إنّه من المتقين الذين فوضوا إليه </w:t>
      </w:r>
    </w:p>
    <w:p>
      <w:pPr>
        <w:pStyle w:val="BookText"/>
        <w:rPr/>
      </w:pPr>
      <w:r>
        <w:rPr>
          <w:rFonts w:ascii="Amiri" w:hAnsi="Amiri" w:eastAsia="Amiri" w:cs="Amiri"/>
          <w:color w:val="111111"/>
          <w:sz w:val="28"/>
          <w:sz w:val="28"/>
          <w:szCs w:val="28"/>
          <w:rtl w:val="true"/>
          <w:lang w:bidi="ar-SA"/>
        </w:rPr>
        <w:t>تعالى أمورهم، ورضوا بقضائه وحكمه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الْمُؤْمِنُ فِي وَجْهِ أَخِيهِ الْمُؤْمِن لِلْمَوَدَّةِ وَالْمَحَبَّةِ عِبادَةٌ</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حثّ على المحبة والألفة، وحرّم الاختلاف والفرقة، ومن الطبيعي أنّ نظر المؤمن إلى أخيه المؤمن بلطف وعطف، ممّا يوجب شيوع المحبة، وتوثيق الصلة بين المسلمين، وهو من أفضل أنواع العبادة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النّاجِرانِ صَدَقا وَبَرًا، بُورِكَ لَهُما، وَإِذا كَذِبًا وَخانَا لَمْ يُبَارَكْ لَهُما</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منمّيات التجارة الصدق في المعاملة، والبرّ بالناس، فإذا اتصف بهما التاجر بارك اللّه في سعيه، وزاد في رزقه، وإذا شذ عنهما وسلك الطريق الملتوية، فإنّ نصيبه يكون 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نَصَحَ الْعَبْدُ للّه فِي سِرِّهِ أَطْلَعَهُ عَلَىٰ مَسَاوِيٌّ عَمَلِهِ، فَتَشَاغَلَ بِذُنوبِهِ عَنْ مَعايبِ النَّاسِ</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إنّ الإنسان إذا خاف اللّه في سرّه، واجتنب معاصيه، فإنّ اللّه تعالى يفيض عليه بألطافه التي منها أنّه يطلعه على مساوئ عمله، ويشغله بذلك عن ذكر معايب الناس، لينجو من تبعات غيبتهم التي هي من أفحش الذنوب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للدّابَّةِ عَلى صاحِبِها سِنُّ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بَعَلَفِهَا إِذا نَزَلَ، وَيَعْرِضُ </w:t>
      </w:r>
    </w:p>
    <w:p>
      <w:pPr>
        <w:pStyle w:val="BookText"/>
        <w:rPr/>
      </w:pPr>
      <w:r>
        <w:rPr>
          <w:rFonts w:ascii="Amiri" w:hAnsi="Amiri" w:eastAsia="Amiri" w:cs="Amiri"/>
          <w:color w:val="111111"/>
          <w:sz w:val="28"/>
          <w:sz w:val="28"/>
          <w:szCs w:val="28"/>
          <w:rtl w:val="true"/>
          <w:lang w:bidi="ar-SA"/>
        </w:rPr>
        <w:t xml:space="preserve">عَلَيْها الْمَاءَ إِذا مَرَّ بِهِ، وَلَا يَضْرِبُها إِلَّا عَلى حَقٌّ، وَلَا يُحَمِّلُها إِلَّا ما تُطيقُ، وَلَا يُكَلِّفُها مِنَ السَّيْر إلَّا طاقتها، وَلَا يَقِفُ عَلَيْها فَواق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حقوق الحيوان على صاحبه، وقد حفلت بالرحمة والرأفة والمداراة الكاملة له، ولم تشرّع المنظمات التي أسست للرفق بالحيوان مثل هذه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غَضَبِ اللّه إِذا غَضِبَ</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الغضب ممّا يوجب هلاك الإنسان، ويخرجه عن توازنه، ويلقيه في شرّ عظيم، وإن أكثر الجرائم فظاعة القتل، وإنّما يقترف على الأكثر في حال الغضب وهو ممّا يوجب غضب اللّه ومقته للعبد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شُكْراً لِلْمَقْدِرَةِ عَلَيْهِ، فَإِنَّ الْعَفْوَ عَنْ قُدْرَةٍ فَضْلٌ مِنَ الْكَرَمِ</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العفو عند المقدرة دليل على شرف النفس وسعة حلمها، وهو ضرب من الكرم والسخاء، وأمّا الانتقام فإنّه ينمّ عن اللؤم والخسّة وضيق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وَصُحْبَةَ العاصينَ، وَمَعونَةَ الظَّالِمِينَ</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صحبة العاصين لأنّ لها تأثيراً على سلوك الشخص، </w:t>
      </w:r>
    </w:p>
    <w:p>
      <w:pPr>
        <w:pStyle w:val="BookText"/>
        <w:rPr/>
      </w:pPr>
      <w:r>
        <w:rPr>
          <w:rFonts w:ascii="Amiri" w:hAnsi="Amiri" w:eastAsia="Amiri" w:cs="Amiri"/>
          <w:color w:val="111111"/>
          <w:sz w:val="28"/>
          <w:sz w:val="28"/>
          <w:szCs w:val="28"/>
          <w:rtl w:val="true"/>
          <w:lang w:bidi="ar-SA"/>
        </w:rPr>
        <w:t>وانحرافه عن الطريق القويم، فإنّ الحياة الاجتماعيّة حياة تأثير وتأثر، كما يقول علماء الاجتماع، كما حذر الإمام من معونة الظالمين لأن فيها نشراً للجور، ومساعدة على تعميم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الْحَلالَ قُوتُ الْمُصْطَفَينَ</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الرزق الحلال الذي يكون من الوسائل المشروعة هو قوت الأخيار والمصطفين الذين يتحرّجون كأشدّ ما يكون التحرّج في مكاسبهم ومعاشهم فلا يأكلون إلّا الحلال الطيّب، ويمتنعون عما حرّمه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أَنْ تَتَكَلَّمَ بِما شِئْتَ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أَنْ تَسْمَعَ ما شِئْتَ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حدّد الإسلام الكلام السائغ الذي يتلفظ به الإنسان وذلك في ما يرجع إلى تدبير شؤون الإنسان في معاملاته، وسائر أغراضه الأخرى المباحة، أما الكلام الذي يتكلّم به لترويج الباطل وقول غير الحق فإنّه حرام ومحاسب عليه، وكذلك حدّد الإسلام الكلام الذي يسمعه الإنسان، وهو الكلام الطيب، فاستماع الغيبة والفحش منهي عنهما، حتّى أنّ الإنسان ليحاسب على أحاسيسه النفسيّة ومشاعره القلبية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لَيُعْجِبُنِي الرَّجُلُ أَنْ يُدْرِكَهُ حِلْمُهُ عِنْدَ غَضَبِهِ</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التزيّن بالحلم الذي هو من أميز الصفات التي يتحلى بها </w:t>
      </w:r>
    </w:p>
    <w:p>
      <w:pPr>
        <w:pStyle w:val="BookText"/>
        <w:rPr/>
      </w:pPr>
      <w:r>
        <w:rPr>
          <w:rFonts w:ascii="Amiri" w:hAnsi="Amiri" w:eastAsia="Amiri" w:cs="Amiri"/>
          <w:color w:val="111111"/>
          <w:sz w:val="28"/>
          <w:sz w:val="28"/>
          <w:szCs w:val="28"/>
          <w:rtl w:val="true"/>
          <w:lang w:bidi="ar-SA"/>
        </w:rPr>
        <w:t>الإنسان وأكثرها عائدة عليه، فإنّه ينجيه من كثير من المشاكل والخطوب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تَقْوى، وَكَيْفَ يَقِلُّ ما يُتَقَبَّلُ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العمل إذا كان مشفوعاً بالتقوى فهو غير قليل، وكيف يقل وهو مقبول عند اللّه تعالى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 أَهْلُ السَّمَوَاتِ وَالْأَرْضِ عَلَىٰ أَنْ يَصِفُوا اللّه بِعَظَمَتِهِ لَمْ يَقْدروا</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من في دنيا الوجود لا يتمكنون أن يصفوا عظمة اللّه تعالى، إذ كيف يصل الممكن المحدود في قواه الفكريّة وسائر طاقاته إلى وصف تلك الذات الأزلية التي أبدعت خلق الأشياء، والتي لا يحيط بها 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النَّجْدَةُ الْإِقدامُ عَلَى الْكَرِيهَةِ، وَالصَّبْرُ عِنْدَ النَّائِبَةِ، وَالذَّبُ عَنِ الْإِخْوانِ</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النجدة وهي الشجاعة أو شدّة البأس فهي من أبرز صفات الرجال، والتي كان من مظاهرها الإقدام على الكريهة </w:t>
      </w:r>
      <w:r>
        <w:rPr>
          <w:rStyle w:val="FootnoteAnchor"/>
          <w:rtl w:val="true"/>
        </w:rPr>
        <w:footnoteReference w:id="965"/>
      </w:r>
      <w:r>
        <w:rPr>
          <w:rFonts w:ascii="Amiri" w:hAnsi="Amiri" w:eastAsia="Amiri" w:cs="Amiri"/>
          <w:color w:val="111111"/>
          <w:sz w:val="28"/>
          <w:sz w:val="28"/>
          <w:szCs w:val="28"/>
          <w:rtl w:val="true"/>
          <w:lang w:bidi="ar-SA"/>
        </w:rPr>
        <w:t xml:space="preserve">، والصبر عند النائبة </w:t>
      </w:r>
      <w:r>
        <w:rPr>
          <w:rStyle w:val="FootnoteAnchor"/>
          <w:rtl w:val="true"/>
        </w:rPr>
        <w:footnoteReference w:id="966"/>
      </w:r>
      <w:r>
        <w:rPr>
          <w:rFonts w:ascii="IRNazanin" w:hAnsi="IRNazanin" w:eastAsia="IRNazanin"/>
          <w:color w:val="111111"/>
          <w:sz w:val="28"/>
          <w:sz w:val="28"/>
          <w:szCs w:val="28"/>
          <w:rtl w:val="true"/>
          <w:lang w:bidi="fa-IR"/>
        </w:rPr>
        <w:t xml:space="preserve">، والذب عن الإخوان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 الْبَلِيعُ بِالْقَوْلِ مَعَ سُوءِ الْإِسْتِماعِ</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البليغ إذا لم يصغ لقوله وقوبل بالإعراض، فإنّ بلاغته تذهب أدراج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الرَّجُلُ بِالْقَصْدِ، وَبُلْغَةِ الْكَفافِ، وَيُقَدِّمَ الْفَضْلَ مِنْهُ لآخِرَتِهِ، فَإِنَّ ذلِكَ أَبقى لِلنِّعْمَةِ، وَأَقْرَبُ إِلَى الْمَريدِ مِنَ اللّه تَعَالَى، وَأَنْفَعُ في الْعاقِبَةِ</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بالاقتصاد، وعدم الإسراف، وأن يبذل الفاضل من الأموال إلى الفقراء والمحرومين، أو المشاريع العامّة للبلاد، ويترتب على ذلك بقاء النعمة، والتقرّب إلى اللّه تعالى، والظفر بالعاقبة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وَظُلْمَ مَنْ لَا يَجِدُ عَلَيْكَ ناصِراً إِلَّا اللّه</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وأثرت هذه الكلمة القيّمة عن جميع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تحكي ما اتصفوا به من الرحمة والرأفة، ومقتهم لجميع أنواع الظلم والاعتداء على الناس، خصوصاً على الضعفاء الذين لا يجدون ناصراً إلا اللّه، فإنّ الاعتداء عليهم من أفحش ألوان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 اللّه عَزَّ وَجَلَّ كِتاباً أَنَّهُ مُعَذِّبٌ رَجُلاً واحِداً لَرَجَوْتُ أَنْ أَكونَهُ، أَوْ أَنَّهُ رَاحِمَ رَجُلاً لَرَجَوْتُ أَنْ أَكُونَهُ، أَوْ أَنَّهُ مُعَذِّبِي لَا مَحالَةَ مَا ازْدَدْتُ إِلَّا اجْتِهَاداً لَئِلًا أَرْجِعَ نَفْسِي بِلَائِمَةٍ</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عظيم خوفه ورجائه من اللّه تعالى، وأنه لو حكم عليه </w:t>
      </w:r>
    </w:p>
    <w:p>
      <w:pPr>
        <w:pStyle w:val="BookText"/>
        <w:rPr/>
      </w:pPr>
      <w:r>
        <w:rPr>
          <w:rFonts w:ascii="Amiri" w:hAnsi="Amiri" w:eastAsia="Amiri" w:cs="Amiri"/>
          <w:color w:val="111111"/>
          <w:sz w:val="28"/>
          <w:sz w:val="28"/>
          <w:szCs w:val="28"/>
          <w:rtl w:val="true"/>
          <w:lang w:bidi="ar-SA"/>
        </w:rPr>
        <w:t>بالعذاب لما ازداد إلا اجتهاداً في طاعته وعبادته لئلا يرجع على نفسه بلائمة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السادَةُ النَّاسِ في الدُّنْيا الأَسْخِياءُ، وَسادَةُ النّاسِ فِي الْآخِرَةِ الأتقِياءُ</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من شكّ في أنّ الأسخياء أنّ الأسخياء هم سادة الناس وخيارهم وأشرافهم، كما أنّ سادة الناس في الآخرة هم الأتقياء والصالحون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الأخُ أَحْ يَرْعَاكَ غَنِيّاً، وَيَقْطَعُكَ فَقيراً</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يتودّد لأخيه أو صديقه في حال غناه وثرائه وينبذه إذا صار فقيراً، فإنّ ذلك ينم عن الانتهازية، وفقدان الشرف والكرامة من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إِعْرِفِ المودّة مِنْ قَلْبِ أَخِيكَ بِما لَهُ مِنْ قَلْبِكَ</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إذا أراد اختبار محبّة أخ أو صديق له فعليه أن يفتّش عن محبّته له في نفسه، فإنّه بقدرها يحبّه ويخلص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الْآخِرَةُ هَمَّهُ كَفَاهُ اللّه هَمَّ الدُّنْيا</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يعمل للآخرة، ويتّقي اللّه تعالى فإنّه يكفيه أمر هذه الدنيا، ويريحه من كثير من مشاكلها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البصري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هلك كيف هلك، وإنّما العجب ممّن نجا كيف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الإمام ذلك،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الْعَجَبُ ممّن نَجا كَيْفَ نَجا ؟ وَإِنَّما الْعَجَبُ ممّن هَلَكَ كَيْفَ هَلَكَ مَعَ سِعَةِ رَحْمَةِ اللّه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رحمة اللّه تعالى قد وسعت كلّ شيء، ويطمع فيها حتّى إبليس، والإمام أعرف بذلك وأدرى من الحسن البصري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أعظم الناس خطراً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لَمْ يَرْضَ الدُّنْيا لِنَفْسِهِ خَطَراً</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أصوب الناس فكراً، وأكثرهم حزماً ووعياً هو الذي يرى نفسه أعظم من الدنيا، فلا يبيع آخرته بدنياه، وإنّما يتجه صوب اللّه، ويعمل لآخرته فيوفّر لها الزاد والمتاع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لأحبّك في اللّه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أَعُوذُ بِكَ أَنْ أَحَبُّ فيكَ وَأَنْتَ لى مُبْغِضٌ</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استعاذ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من أن يحبّ من أجله وهو له مبغض، وقد دلّ ذلك على مدى نكرانه للذات، واعتصامه باللّه، وانقطاعه إليه، ورجائه لعفوه ومرضاته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بعض روائع حكمه القصار، وبها نختم الكلام عن مواعظه وحكمه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آله الطاهرين </w:t>
      </w:r>
      <w:bookmarkStart w:id="962" w:name="pg16370_167558"/>
    </w:p>
    <w:p>
      <w:pPr>
        <w:pStyle w:val="Heading2"/>
        <w:numPr>
          <w:ilvl w:val="1"/>
          <w:numId w:val="1"/>
        </w:numPr>
        <w:rPr/>
      </w:pPr>
      <w:bookmarkStart w:id="963" w:name="__RefHeading___Toc6640297_1280447820"/>
      <w:bookmarkStart w:id="964" w:name="_Toc368"/>
      <w:bookmarkEnd w:id="962"/>
      <w:bookmarkEnd w:id="963"/>
      <w:r>
        <w:rPr>
          <w:rtl w:val="true"/>
        </w:rPr>
        <w:t>المحتويات</w:t>
      </w:r>
      <w:bookmarkEnd w:id="964"/>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السيّدة شاه زنان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صفاتها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الروايات في زمن اقترانها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عهد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عهد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التحقيق 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أقوال شاذّة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اسمها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الرابطة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نعرة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احتفاء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عناية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إشادة المؤرّخين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ابن شدقم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الوليدُ العَظمُ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مراسيم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مع 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الخيرتين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وفاة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مربّيته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هيبته ووقاره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نشأته 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 xml:space="preserve">نشأته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رواية موضوعة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مع أبويه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مع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وصإيّاه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مع مماليكه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مع جيرانه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لجيرانه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مع جلسائه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مع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رواية موضوعة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نشاته وسلوكه الحرة</w:t>
      </w:r>
    </w:p>
    <w:p>
      <w:pPr>
        <w:pStyle w:val="BookText"/>
        <w:rPr/>
      </w:pPr>
      <w:r>
        <w:rPr>
          <w:rFonts w:ascii="Amiri" w:hAnsi="Amiri" w:eastAsia="Amiri" w:cs="Amiri"/>
          <w:color w:val="111111"/>
          <w:sz w:val="28"/>
          <w:sz w:val="28"/>
          <w:szCs w:val="28"/>
          <w:rtl w:val="true"/>
          <w:lang w:bidi="ar-SA"/>
        </w:rPr>
        <w:t xml:space="preserve">الزامه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بالتقية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لمذنبي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عناصره النفسيّة</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العزّة والإباء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التجرد من الأنانية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الإحسان إلى الناس</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مع محمّد بن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إطعام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إعالته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ردّ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بثيابه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التصدّق بما يحبّ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مقاسمة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ابتغاؤه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لمرضاة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مع الصوفيّة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كراهته للهو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الإنابة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صور رائعة من إنابته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الحوائج من اللّه تعالى</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معنى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ضرورة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سموّ منزلة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لزوم الرجوع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وجوب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إمامة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الإمام مع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رجوع الكابلي إلى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 دلائل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حكومة عمر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حكومة العبّاسيين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انطباعات عن شخشيته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 xml:space="preserve">آراء معاصريه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حازم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الدوانيقي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المؤرّخون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بزرك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شدقم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الفتوح</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صبحي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فهمي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علي 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تامر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القليوبي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نقاط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مع رزایا کربلاء</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على صعيد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مصارع الأبرار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استغاثة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مصرع الإمام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حرق الخيام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الهجوم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حزن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للجثث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الطاغية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اختطاف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سبايا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الشامي 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اعتذار الطاغية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حبر يسأل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السفر إلى 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نعي بشر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حزن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لديون أبيه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عِبَادَاته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تطيبه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لباسه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خشوعه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صلاة ألف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كثرة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كثرة 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ملازمته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ضعفه وذبوله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رؤية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مبراته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إطعام الطعام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دعاؤه اللّه في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مرافقة القرّاء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اضطرابه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الميزاب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مع هشام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تشكيك 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اعتقال الفرزدق</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مع رجل يطوف بالكعبة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سائلين في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تحريره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للعبيد في عرفات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الأضحى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مِنْ عُلوم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رحاب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شغفه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ختم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نماذج من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الجمع بين صلاتي العشائين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اعتبار النية في 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عدم جواز التكفير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شراء الجارية المغنية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حد الزنا بالأخت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بحوث 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اللّه تعالى نور</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الشاك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استحالة وصف اللّه تعالى بالمحدودية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مِنْ مَوَاعِظِهِ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448</w:t>
      </w:r>
    </w:p>
    <w:p>
      <w:pPr>
        <w:pStyle w:val="BookText"/>
        <w:rPr/>
      </w:pPr>
      <w:r>
        <w:rPr>
          <w:rFonts w:ascii="Amiri" w:hAnsi="Amiri" w:eastAsia="Amiri" w:cs="Amiri"/>
          <w:color w:val="111111"/>
          <w:sz w:val="28"/>
          <w:sz w:val="28"/>
          <w:szCs w:val="28"/>
          <w:rtl w:val="true"/>
          <w:lang w:bidi="ar-SA"/>
        </w:rPr>
        <w:t xml:space="preserve">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حكمه وتعاليمه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ذم 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من مأمنه يؤتى الحذر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التحذير من المراء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الابتهاج بالذنب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أنواع الذنوب</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حقيقة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أهم أنواع الزهد</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أفضل الأعمال عند اللّه تعالى</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معرفة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صفات المنافق والمؤمن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نصائح 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المواساة والإحسان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الحبّ في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الدعاء للمؤمن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جزاء أهل الفضل</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الدعوة إلى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التحذير من بعض المحرّمات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التحذير من 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شكر المحسن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فضل الكلام على السكوت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سعادة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الجامع بين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خصال 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علامات المؤمن</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الكلام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طبقات الناس</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اقتباس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طينة المؤمن والكافر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من أخلاق المؤمن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الاتقاء من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التثبت بالقول</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من منجيات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من سنن وحكم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وصيّة الخضر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من وحي اللّه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حكمة في 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موسى مع عابد</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موسى مع اللّه تعالى</w:t>
      </w:r>
      <w:r>
        <w:rPr>
          <w:rFonts w:eastAsia="IRNazanin" w:cs="IRNazanin"/>
          <w:color w:val="111111"/>
          <w:sz w:val="28"/>
          <w:szCs w:val="28"/>
          <w:rtl w:val="true"/>
          <w:lang w:bidi="fa-IR"/>
        </w:rPr>
        <w:t>...</w:t>
      </w:r>
      <w:r>
        <w:rPr>
          <w:rFonts w:eastAsia="IRNazanin" w:cs="IRNazanin"/>
          <w:color w:val="111111"/>
          <w:sz w:val="28"/>
          <w:szCs w:val="28"/>
          <w:lang w:bidi="fa-IR"/>
        </w:rPr>
        <w:t>425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حق النبيّ وعليّ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سيادة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روائع الحكم القصار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وتعريبها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اسودّ يوم هرمز وأساء الدهر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وهرمز أحد أجدادها من ملوك الفرس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وفنون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في أخبار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الإثنا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الثلج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 زين العابدين لفرط عبادته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في كلام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يقال لكلّ من عليّ بن الحسين وعليّ بن عبد اللّه بن العبّاس ذو الثفنات لما على أعضاء السجود منهما من السجّادات الشبيهة بثفنات الإبل، وذلك لكثرة صلاتهما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وفي صدر البيت الثاني زحاف، كما لا يخفى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شوقهم إلى اللحم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أعضائي وجوارحي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الإحاطة والشمول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النعاس الذي تتوق نفسه إلى النوم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وَلِتُجْزَى كلّ نَفْسٍ بِمَا كَسَبَتْ وَهُمْ لَا يُظْلَمُونَ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الرابع والعشرون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المحفوظين من الظلم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الخامس والعشرون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السادس والعشرون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وأنس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الزين، أي العيب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زين العابدین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مخطوط في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تسلسل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الثامن والثلاثون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أسود مربّع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منحه هذا اللقب الخليفة الثاني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الذي لا رمل فيه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وقريب منه في 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رأى فيها أحد عشر كوكباً والشمس والقمر له ساجدين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وسكون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القشرة التي تعلو الجرح عند البرء، ومنه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طارت جلبة 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ذي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التشيّع والتصوّف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التشيّع والتصوّف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والجنّة الباقية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من مخطوطات مكتبة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التسلسل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العاشر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الثامن والعشرون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الثالث عشر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أوسعت علَيَّ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موجب للمشقّة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التي توضع على عنق الثور وقت الحرث</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المتضرّع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خائفاً أشدّ الخوف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المتهاون في الأمر والمقصر فيه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الخمسون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الرأس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الرجوع إلى الحياة بعد الموت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الثالث والخمسون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نحلة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العطيّة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التربية عند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النصّ على إمامة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النص على إمامة عليّ بن الحسين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بالسبط الإمام الزكي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ريحانة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بالسبط الإمام الحسين أبا الأحرار وسيّد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محمّد بن الحنفيّة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هذه الأبيات للشاعر كثير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محمّد بن الحنفيّة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نقلاً عن ديوان الحميري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محمّد بن الحنفيّة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من المجلّد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جاء في محاضرات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 في أهل بيت رسول اللّه مثل عليّ بن الحسين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الولد على ما ذكره ابن الأعرابي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المنهل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السنة الأولى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في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في عدّ مناقب 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سياسة الرعيّة وتدبير شؤونها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وأعلام أهل التصوّف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بذلك عمر بن عبدالعزيز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المرعى 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الطعام الوخيم الذي يخاف وباله، أي سوء عاقبته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وأخبار الزينبيات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أقرّ لكم إقرار العبيد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الأبكار في وصف الصفوة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جاء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ابن سعد هو الذي أمر بقتل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فوقعت عليه زينب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يقتل حتّى أُقتل، فرقّ لها وكفّ عنه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مطايا الحجيج</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الجاحظ في ذيل كتاب 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ممّا تفرّد بها هؤلاء المؤرّخون ولم يذكرها بقيّة أرباب السير والتاريخ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فهمي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وجِئ ضَرَبَ 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جاء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الأبكار الورقة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إقامة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خوالي الأعوام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الأعوام الماضية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إبليس العدوّ للإنسان الذي طلب المهلة من اللّه لغواية الناس حيث قال كما في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أَنظِرْنِي إِلَى يَوْمِ يُبْعَثُونَ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صرف عنّي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لجام الفرس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إلى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الشَّيْطَانِ إِذْ قَالَ لِلْإِنسَانِ اكْفُرْ فَلَمَّا كَفَرَ قَالَ إِنِّي بَرِيءٌ مِنكَ إِنِّي أَخَافُ اللّه رَبِّ الْعَالَمِينَ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أظهرني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اقترفتها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تغمدتني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شملتني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أكاتمه سيّئاتي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أخفي عليه سيّئاتي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استحي منه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سريراتي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الأعمال التي ارتكبها سرّاً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يثق بمن عرفه أنّهم إن عرفوا السريرة قاموا بإفشائها، وفي ذلك درس إلى المسلمين في أن يتصلوا باللّه وإلا فإنّه منزّه عن كلّ ذنب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حدرتني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أنزلتني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متضايق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عظام الصلب، وهي متداخلة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ضيق الطريق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خَلَقْنَا الْإِنسَانَ مِن سُلَالَةٍ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جَعَلْنَاهُ نُطْفَةٌ فِي قَرَارٍ مَّكِينٍ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والدته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الشيطان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مؤلم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يهجم بعضها على بعض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المعادن المصهورة والذائبة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الفاغرة أفواهها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 أفواهها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الأبرار جمع بر، وهو الذي يفعل الأفعال الحسنة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تشحن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تملأ الهواء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الثاني والثلاثون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فهمي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جف ريقه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أدخلنا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الصائم يطهر في هذا الشهر المبارك من أدران الذنوب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اجعلنا نقف على مواقيت الصلاة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لأجلك</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اجعلنا أهلاً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المبالغة في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يكثرون في طاعة اللّه ويبالغون فيها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عداد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المطرود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امحق ذنوبنا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امحها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ثلاثة أو اثنتان أو ليلة واحدة في آخر كلّ شهر لا يظهر فيه القمر ليلاً ولا نهاراً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الرابع والأربعون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المجاذبة بين البائع والمشتري على السلعة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أذلّاء محقّرين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وَضاعَفْتَ فِيهِ مِنَ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 ثواب الإيمان وثواب الأعمال الصالحة فيه مضاعفاً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ووفاء عدده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تمام عدده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أضعنا هذا الشهر ولم نقم بما يلزم من رعايته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 الذخر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الثواب الذي ادّخره اللّه لعباده المؤمنين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أدنا إلى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أوصلنا إلى القيام بطاعتك</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رمضان الماضي والآتي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الذنوب</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سبباً لحط ذنوبنا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غاض الماء إذا تسرب في باطن الأرض</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خالصة لا يشوبها ممّا يفسدها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الخامس والأربعون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يختار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يمحوها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 كرمك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آخر كرمك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يطلبون الماء والكلاء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وانصرف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اغتر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انخدع بإمهالك 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تقلبه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تجوز</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أعجزني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القدرة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أقصدك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السادس والأربعون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حج خمساً وعشرين حجّة راجلاً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نقلاً عن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الجاحظ في 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هشام بن عبدالملك 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الأحول السرّاق، وقد أنشده أبو النجم العجلي أرجوزته التي يقول فيها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هذه القصيدة كلاً وبعضاً في كثير من مصادر الأدب والتاريخ والتراجم، نشير إلى بعضها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أتحبسني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عليه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تمام الحديث، وهو غريب؛ لمنافاته طبقة الأصمعي المذكور المشهور الذي كانت ولادته بعد وفاة السجّاد بكثير، إلا أن يكون الأصمعي رجلاً آخر من قدماء قبيلته المنسوبين إلى جده الأعلى أصمع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التشيّع والتصوّف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يغيب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القوي الحول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أصل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احتذاء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اقتداء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محلّك، وأين أنت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لك مثل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فيعاندك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يضادّك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معادل ومماثل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أرفع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القرآن الكريم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ألطفك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أكثر ألطافك وفضلك على خلقك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وحكيم ما أعرفك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أكثر علمك بمواضع الأشياء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وجواد ما أوسعك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أوسع عطاءك وجودك</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التمسك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طلبك</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لك من جرى في علمك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جميع المخلوقات خاضعة ومنقادة 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تدرك بالحواس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يعلم أخبارك أحد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تعالى ليس بجسم حتّى يمسّ</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يصل إليه أحد بكيد أو مكر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تزال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يجادله أحد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واضح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يوازي صنعك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يعادل صنعك في الكثرة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الملائكة الكرام الذي يحفظون أعمال العباد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الملائكة العظام الذين يكتبون أعمال الناس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مرضيّة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رضوانك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تجاوز القدر الذي ترضى به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تنتظم صلوات ملائكتك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تكون مع صلاة الملائكة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أنشأت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نحلة، وهي العطيّة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نافلة، وهي العطيّة الفاضلة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غاية لأمدها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نهاية لمدّتها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يجعل عليه النور ليلاً ليراه المارّ فيعرف به الطريق</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إبليس الذي هو عدو اللّه وعدوّ الإنسان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المنهي عنه والمعصية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اقترفته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مغفرتك، وليست هي عظيمة عند اللّه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التي أمر تعالى أن يؤتى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أبواب الأئمّة الطاهرين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اللّه تعالى لا يقبل التقرب إليه إلا من طريق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الاستكانة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الاستجارة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لشأنك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لدينك</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متبرّئاً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المخذولون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تركهم اللّه تعالى وشأنهم ليفعلوا ما يشاءون ليحاسبهم على ما اقترفوا في الدار الآخرة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تهلكني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غمرات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شدّة الفتن التي تحيط بالإنسان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كتابة المعاصي والموبقات التي يقترفها الإنسان والتي يحاسب عليها بعد انتهاء أجله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يوبقني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يهلكني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حوبة، وهي المعصية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الذنوب التي يكون الإنسان أسيراً أمامها عند اللّه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القذارة، فإنّ الخطايا التي يقترفها الإنسان توجب قذارة النفس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وقد شبه به العافية فإنّها تحيط ببدن الإنسان كلّه كالقميص</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 عليَّ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مفردة إلي، وهي النعم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أنت أهل لأن يتقى ويخاف منك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وضعني إذا خلوت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اجعلني وضيعاً ذليلاً إذا خلوت بين يديك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لواذاً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ملتجناً إليك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واشفع لى أوائل مننك بأواخرها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نعمك متصلة بعضها ببعض عليَّ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تمدّ لي مداً يقسو معه 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تمدّني بالنعم التي تؤدّي إلى قساوة القلب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أيأس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خوفي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العمى</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حلول المنية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تغيّر 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تمح اسمي من ديوان السعداء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سخرياً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تعاملني معاملة من تسخر به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الهواء الطيّب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 الفراغ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أكون فارغاً لأعمل ما تحبه وتريده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الباقين من بعدي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عرصة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ساحتهم، وهو كناية عن الالتحاق بهم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عطإيّاك</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أتبوؤها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اتّخذها محلاً ومقرّاً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تقايسني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تؤاخذني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تبلى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تظهر في السرائر، وهي ما أسرّه الإنسان من الحسنات والسيّئات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هباتك</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وهمي مستفرغاً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فارغاً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ذهول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غفلتها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في العيش</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الذبّ بمعنى الدفع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حاطه إذا حفظه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السابع والأربعون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مقام صلاة العيد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تتهم بأنك قد عملت على خلاف الحكمة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المشار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يعترض لك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أعطني المهلة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أزل همّي وكربتي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تبتلينى ببلاء على أثر 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تتابع البلاء ممّا يوجب انهيار الإنسان وشقاءه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أعطني طلبي ورغبتي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الثامن والأربعون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العشرة،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التعظيم والمنّة في أنّ أبوي رسول اللّه في الجنة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التعظيم والمنّة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أسقطت هذه الكلمة من الأصل، ولعلّها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 الناس عقلاً أتقاهم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الولد الذي يدعو لأبيه، ويستغفر له هو الولد الصالح المتّقي دون غيره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لأبي نؤاس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في قراءته،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يميل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صلابة وخشونة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نزغة، وهي الوسوسة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والحاجة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ضريبة، بمعنى السجايا والطباع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حالة المحتضر عند الموت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حشرجة، وهي الغرغرة عند الموت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ترقوة، وهي العظم المحيط بالرقبة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 إِذَا بَلَغَتِ التَّرَاقِيَ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مَنْ 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زعاف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خالصه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منزلة ومقاماً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الدين العظيم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الثاني والأربعون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منه في خزانة المخطوطات في مكتبة الكونكرس الأمريكي حسب ما ذكرته بعض الصحف العراقيّة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نقلاً عن فهرست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حرارة الشمس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تهلككم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صلب من الأرض وارتفع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المرتفعة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الدائم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زین العابدین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لآلئ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الرجل لزوجته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على كظهر أُمّي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الاعتكاف إنّما يجب بعد مضي يومين منه فيتعيّن اليوم الثالث، وكذلك يجب بالنذر وشبهه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أيّام منى، وهي الحادي عشر والثاني عشر والثالث عشر بعد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يحرم صوم يوم الشكّ إذا نوى أنّه من شهر رمضان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يصوم الليل والنهار، وحرمته حرمة تشريعيّة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يمسك الإنسان فيه عن الكلام، وقد كان الكلام محلّلاً على الصائم في الشرائع السابقة، كما أعلن القرآن ذلك فی قصة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نَذَرْتُ لِلرَّحْمَانِ صَوْماً فَلَنْ أَكَلَّمَ الْيَوْمَ إِنسِباً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إلا أنه نسخ في الشريعة الإسلاميّة المقدّسة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الأيّام 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الثالث عشر والرابع عشر والخامس عشر، وسمّيت لياليها بيضاً لأنّ القمر يطلع فيها من أوّلها إلى آخرها، جاء ذلك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عليّ بن الحسين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يجأرون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يتضرعون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بلاريش ولا نصل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الأزفة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القرآن الكريم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ورهبة السلطان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تضمير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حجبها عن الأكل حتّى تهزل لتستطيع سبق الرهان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 إليك</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العجز 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لنفسك عمداً أو عن الرشد حائر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دسكرة، وهي بناء كالقصر فيه الشراب والملاهي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العجل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أموالاً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لأنها تطم كلّ شيء</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 الجاهليّون هذا المثل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وقت صلاة العشاء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معنى الذنوب التي تغيّر النعم،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معنى الموت،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الكلام الذي عناه الإمام هو حبّ الكلام في ما لا يعني الإنسان ولا يهمّه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حفظ اللسان، وعدم الخوض في كلّ حديث، والإمساك في مواطن الشبهات وتجنّب مجالسة القوم الفاسقين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الجائع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الأهوازي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مكتبة السيّد الحكيم، التسلسل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وقد قامت بتحقيقه ونشره 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كتاب التمحيص للشيخ أبي علي محمّد بن همام الإسكافي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ورد هذا الحديث تحت 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الفصيح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ولعلّها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نطقها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التشوّف إلى رجال التصوّف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الآثار ودرر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مخطوط في مكتبة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التسلسل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يبطر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زین العابدین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وأنس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إثنا عشر رسالة للمحقق الداماد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ابن حمدون في تذكرته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تشرئب وتتطاول، وقد ورد في الحديث النبوي الشريف حول هذا المقطع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رَحْمَةً يَوْمَ الْقِيامَةِ يَتَطَامَنُ إِلَيْهَا إِبْلِيسُ بِعُنُقِهِ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أشرنا في تعليقنا على الحديث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عداء</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والمساءة، والأذى والخيانة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الحلبتين من الوقت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 الحديث عن أمير 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الدمشقي في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الحرب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المصيبة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الدفاع عنهم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فضل القصد، الحديث </w:t>
      </w:r>
      <w:r>
        <w:rPr>
          <w:rFonts w:eastAsia="IRNazanin" w:cs="IRNazanin"/>
          <w:b w:val="false"/>
          <w:bCs w:val="false"/>
          <w:i w:val="false"/>
          <w:iCs w:val="false"/>
          <w:color w:val="333333"/>
          <w:sz w:val="20"/>
          <w:szCs w:val="20"/>
        </w:rPr>
        <w:t>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إيّاك</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يرَ الدنيا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60746</Words>
  <Characters>268326</Characters>
  <CharactersWithSpaces>326662</CharactersWithSpaces>
  <Paragraphs>2792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2026-08-25T12:31:34Z</dcterms:created>
  <dc:creator>ghaemiyeh.com</dc:creator>
  <dc:description/>
  <dc:language>en-US</dc:language>
  <cp:lastModifiedBy/>
  <dcterms:modified xsi:type="dcterms:W3CDTF">2026-08-25T16:01:50Z</dcterms:modified>
  <cp:revision>1</cp:revision>
  <dc:subject/>
  <dc:title>موسوعة سیرة أهل البیت علیهم السلام جلد 15</dc:title>
</cp:coreProperties>
</file>

<file path=docProps/custom.xml><?xml version="1.0" encoding="utf-8"?>
<Properties xmlns="http://schemas.openxmlformats.org/officeDocument/2006/custom-properties" xmlns:vt="http://schemas.openxmlformats.org/officeDocument/2006/docPropsVTypes"/>
</file>