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256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59256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92565_1280447820">
            <w:r>
              <w:rPr>
                <w:webHidden/>
                <w:rStyle w:val="IndexLink"/>
                <w:rtl w:val="true"/>
              </w:rPr>
              <w:t>تتمّة المقصد الثاني</w:t>
            </w:r>
            <w:r>
              <w:rPr>
                <w:rStyle w:val="IndexLink"/>
                <w:rtl w:val="true"/>
              </w:rPr>
              <w:t>: «</w:t>
            </w:r>
            <w:r>
              <w:rPr>
                <w:rStyle w:val="IndexLink"/>
                <w:rtl w:val="true"/>
              </w:rPr>
              <w:t>تتمّة دليل الانسداد</w:t>
            </w:r>
            <w:r>
              <w:rPr>
                <w:rStyle w:val="IndexLink"/>
                <w:rtl w:val="true"/>
              </w:rPr>
              <w:t>»</w:t>
              <w:tab/>
            </w:r>
            <w:r>
              <w:rPr>
                <w:rStyle w:val="IndexLink"/>
              </w:rPr>
              <w:t>10</w:t>
            </w:r>
          </w:hyperlink>
        </w:p>
        <w:p>
          <w:pPr>
            <w:pStyle w:val="Contents3"/>
            <w:tabs>
              <w:tab w:val="clear" w:pos="8459"/>
              <w:tab w:val="right" w:pos="9026" w:leader="dot"/>
            </w:tabs>
            <w:rPr/>
          </w:pPr>
          <w:hyperlink w:anchor="__RefHeading___Toc5592567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92569_1280447820">
            <w:r>
              <w:rPr>
                <w:webHidden/>
                <w:rStyle w:val="IndexLink"/>
                <w:rtl w:val="true"/>
              </w:rPr>
              <w:t>الأمر الرابع</w:t>
            </w:r>
            <w:r>
              <w:rPr>
                <w:rStyle w:val="IndexLink"/>
                <w:rtl w:val="true"/>
              </w:rPr>
              <w:tab/>
            </w:r>
            <w:r>
              <w:rPr>
                <w:rStyle w:val="IndexLink"/>
              </w:rPr>
              <w:t>35</w:t>
            </w:r>
          </w:hyperlink>
        </w:p>
        <w:p>
          <w:pPr>
            <w:pStyle w:val="Contents3"/>
            <w:tabs>
              <w:tab w:val="clear" w:pos="8459"/>
              <w:tab w:val="right" w:pos="9026" w:leader="dot"/>
            </w:tabs>
            <w:rPr/>
          </w:pPr>
          <w:hyperlink w:anchor="__RefHeading___Toc5592571_1280447820">
            <w:r>
              <w:rPr>
                <w:webHidden/>
                <w:rStyle w:val="IndexLink"/>
                <w:rtl w:val="true"/>
              </w:rPr>
              <w:t>الأمر الخامس</w:t>
            </w:r>
            <w:r>
              <w:rPr>
                <w:rStyle w:val="IndexLink"/>
                <w:rtl w:val="true"/>
              </w:rPr>
              <w:tab/>
            </w:r>
            <w:r>
              <w:rPr>
                <w:rStyle w:val="IndexLink"/>
              </w:rPr>
              <w:t>46</w:t>
            </w:r>
          </w:hyperlink>
        </w:p>
        <w:p>
          <w:pPr>
            <w:pStyle w:val="Contents4"/>
            <w:tabs>
              <w:tab w:val="clear" w:pos="8176"/>
              <w:tab w:val="right" w:pos="9026" w:leader="dot"/>
            </w:tabs>
            <w:rPr/>
          </w:pPr>
          <w:hyperlink w:anchor="__RefHeading___Toc5592573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592575_1280447820">
            <w:r>
              <w:rPr>
                <w:webHidden/>
                <w:rStyle w:val="IndexLink"/>
                <w:rtl w:val="true"/>
              </w:rPr>
              <w:t xml:space="preserve">الأوّل </w:t>
            </w:r>
            <w:r>
              <w:rPr>
                <w:rStyle w:val="IndexLink"/>
                <w:rtl w:val="true"/>
              </w:rPr>
              <w:t xml:space="preserve">: </w:t>
            </w:r>
            <w:r>
              <w:rPr>
                <w:rStyle w:val="IndexLink"/>
                <w:rtl w:val="true"/>
              </w:rPr>
              <w:t>في القادر</w:t>
            </w:r>
            <w:r>
              <w:rPr>
                <w:rStyle w:val="IndexLink"/>
                <w:rtl w:val="true"/>
              </w:rPr>
              <w:tab/>
            </w:r>
            <w:r>
              <w:rPr>
                <w:rStyle w:val="IndexLink"/>
              </w:rPr>
              <w:t>91</w:t>
            </w:r>
          </w:hyperlink>
        </w:p>
        <w:p>
          <w:pPr>
            <w:pStyle w:val="Contents4"/>
            <w:tabs>
              <w:tab w:val="clear" w:pos="8176"/>
              <w:tab w:val="right" w:pos="9026" w:leader="dot"/>
            </w:tabs>
            <w:rPr/>
          </w:pPr>
          <w:hyperlink w:anchor="__RefHeading___Toc5592577_1280447820">
            <w:r>
              <w:rPr>
                <w:webHidden/>
                <w:rStyle w:val="IndexLink"/>
                <w:rtl w:val="true"/>
              </w:rPr>
              <w:t xml:space="preserve">المقام الثاني </w:t>
            </w:r>
            <w:r>
              <w:rPr>
                <w:rStyle w:val="IndexLink"/>
                <w:rtl w:val="true"/>
              </w:rPr>
              <w:t xml:space="preserve">: </w:t>
            </w:r>
            <w:r>
              <w:rPr>
                <w:rStyle w:val="IndexLink"/>
                <w:rtl w:val="true"/>
              </w:rPr>
              <w:t>في غير المتمكن من العلم</w:t>
            </w:r>
            <w:r>
              <w:rPr>
                <w:rStyle w:val="IndexLink"/>
                <w:rtl w:val="true"/>
              </w:rPr>
              <w:tab/>
            </w:r>
            <w:r>
              <w:rPr>
                <w:rStyle w:val="IndexLink"/>
              </w:rPr>
              <w:t>110</w:t>
            </w:r>
          </w:hyperlink>
        </w:p>
        <w:p>
          <w:pPr>
            <w:pStyle w:val="Contents3"/>
            <w:tabs>
              <w:tab w:val="clear" w:pos="8459"/>
              <w:tab w:val="right" w:pos="9026" w:leader="dot"/>
            </w:tabs>
            <w:rPr/>
          </w:pPr>
          <w:hyperlink w:anchor="__RefHeading___Toc5592579_1280447820">
            <w:r>
              <w:rPr>
                <w:webHidden/>
                <w:rStyle w:val="IndexLink"/>
                <w:rtl w:val="true"/>
              </w:rPr>
              <w:t>الأمر السادس</w:t>
            </w:r>
            <w:r>
              <w:rPr>
                <w:rStyle w:val="IndexLink"/>
                <w:rtl w:val="true"/>
              </w:rPr>
              <w:tab/>
            </w:r>
            <w:r>
              <w:rPr>
                <w:rStyle w:val="IndexLink"/>
              </w:rPr>
              <w:t>141</w:t>
            </w:r>
          </w:hyperlink>
        </w:p>
        <w:p>
          <w:pPr>
            <w:pStyle w:val="Contents4"/>
            <w:tabs>
              <w:tab w:val="clear" w:pos="8176"/>
              <w:tab w:val="right" w:pos="9026" w:leader="dot"/>
            </w:tabs>
            <w:rPr/>
          </w:pPr>
          <w:hyperlink w:anchor="__RefHeading___Toc559258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592583_1280447820">
            <w:r>
              <w:rPr>
                <w:webHidden/>
                <w:rStyle w:val="IndexLink"/>
                <w:rtl w:val="true"/>
              </w:rPr>
              <w:t xml:space="preserve">الأوّل </w:t>
            </w:r>
            <w:r>
              <w:rPr>
                <w:rStyle w:val="IndexLink"/>
                <w:rtl w:val="true"/>
              </w:rPr>
              <w:t xml:space="preserve">: </w:t>
            </w:r>
            <w:r>
              <w:rPr>
                <w:rStyle w:val="IndexLink"/>
                <w:rtl w:val="true"/>
              </w:rPr>
              <w:t>الجبر بالظنّ الغير المعتبر</w:t>
            </w:r>
            <w:r>
              <w:rPr>
                <w:rStyle w:val="IndexLink"/>
                <w:rtl w:val="true"/>
              </w:rPr>
              <w:tab/>
            </w:r>
            <w:r>
              <w:rPr>
                <w:rStyle w:val="IndexLink"/>
              </w:rPr>
              <w:t>142</w:t>
            </w:r>
          </w:hyperlink>
        </w:p>
        <w:p>
          <w:pPr>
            <w:pStyle w:val="Contents4"/>
            <w:tabs>
              <w:tab w:val="clear" w:pos="8176"/>
              <w:tab w:val="right" w:pos="9026" w:leader="dot"/>
            </w:tabs>
            <w:rPr/>
          </w:pPr>
          <w:hyperlink w:anchor="__RefHeading___Toc5592585_1280447820">
            <w:r>
              <w:rPr>
                <w:webHidden/>
                <w:rStyle w:val="IndexLink"/>
                <w:rtl w:val="true"/>
              </w:rPr>
              <w:t xml:space="preserve">المقام الثاني </w:t>
            </w:r>
            <w:r>
              <w:rPr>
                <w:rStyle w:val="IndexLink"/>
                <w:rtl w:val="true"/>
              </w:rPr>
              <w:t xml:space="preserve">: </w:t>
            </w:r>
            <w:r>
              <w:rPr>
                <w:rStyle w:val="IndexLink"/>
                <w:rtl w:val="true"/>
              </w:rPr>
              <w:t>في كون الظنّ الغير المعتبر موهونا</w:t>
            </w:r>
            <w:r>
              <w:rPr>
                <w:rStyle w:val="IndexLink"/>
                <w:rtl w:val="true"/>
              </w:rPr>
              <w:tab/>
            </w:r>
            <w:r>
              <w:rPr>
                <w:rStyle w:val="IndexLink"/>
              </w:rPr>
              <w:t>157</w:t>
            </w:r>
          </w:hyperlink>
        </w:p>
        <w:p>
          <w:pPr>
            <w:pStyle w:val="Contents4"/>
            <w:tabs>
              <w:tab w:val="clear" w:pos="8176"/>
              <w:tab w:val="right" w:pos="9026" w:leader="dot"/>
            </w:tabs>
            <w:rPr/>
          </w:pPr>
          <w:hyperlink w:anchor="__RefHeading___Toc5592587_1280447820">
            <w:r>
              <w:rPr>
                <w:webHidden/>
                <w:rStyle w:val="IndexLink"/>
                <w:rtl w:val="true"/>
              </w:rPr>
              <w:t xml:space="preserve">المقام الثالث </w:t>
            </w:r>
            <w:r>
              <w:rPr>
                <w:rStyle w:val="IndexLink"/>
                <w:rtl w:val="true"/>
              </w:rPr>
              <w:t xml:space="preserve">: </w:t>
            </w:r>
            <w:r>
              <w:rPr>
                <w:rStyle w:val="IndexLink"/>
                <w:rtl w:val="true"/>
              </w:rPr>
              <w:t>في الترجيح بالظنّ الغير المعتبر</w:t>
            </w:r>
            <w:r>
              <w:rPr>
                <w:rStyle w:val="IndexLink"/>
                <w:rtl w:val="true"/>
              </w:rPr>
              <w:tab/>
            </w:r>
            <w:r>
              <w:rPr>
                <w:rStyle w:val="IndexLink"/>
              </w:rPr>
              <w:t>175</w:t>
            </w:r>
          </w:hyperlink>
        </w:p>
        <w:p>
          <w:pPr>
            <w:pStyle w:val="Contents4"/>
            <w:tabs>
              <w:tab w:val="clear" w:pos="8176"/>
              <w:tab w:val="right" w:pos="9026" w:leader="dot"/>
            </w:tabs>
            <w:rPr/>
          </w:pPr>
          <w:hyperlink w:anchor="__RefHeading___Toc5592589_1280447820">
            <w:r>
              <w:rPr>
                <w:webHidden/>
                <w:rStyle w:val="IndexLink"/>
                <w:rtl w:val="true"/>
              </w:rPr>
              <w:t>وأمّا المقام الأوّل</w:t>
            </w:r>
            <w:r>
              <w:rPr>
                <w:rStyle w:val="IndexLink"/>
                <w:rtl w:val="true"/>
              </w:rPr>
              <w:tab/>
            </w:r>
            <w:r>
              <w:rPr>
                <w:rStyle w:val="IndexLink"/>
              </w:rPr>
              <w:t>185</w:t>
            </w:r>
          </w:hyperlink>
        </w:p>
        <w:p>
          <w:pPr>
            <w:pStyle w:val="Contents4"/>
            <w:tabs>
              <w:tab w:val="clear" w:pos="8176"/>
              <w:tab w:val="right" w:pos="9026" w:leader="dot"/>
            </w:tabs>
            <w:rPr/>
          </w:pPr>
          <w:hyperlink w:anchor="__RefHeading___Toc5592591_1280447820">
            <w:r>
              <w:rPr>
                <w:webHidden/>
                <w:rStyle w:val="IndexLink"/>
                <w:rtl w:val="true"/>
              </w:rPr>
              <w:t>وأمّا المقام الثاني</w:t>
            </w:r>
            <w:r>
              <w:rPr>
                <w:rStyle w:val="IndexLink"/>
                <w:rtl w:val="true"/>
              </w:rPr>
              <w:tab/>
            </w:r>
            <w:r>
              <w:rPr>
                <w:rStyle w:val="IndexLink"/>
              </w:rPr>
              <w:t>193</w:t>
            </w:r>
          </w:hyperlink>
        </w:p>
        <w:p>
          <w:pPr>
            <w:pStyle w:val="Contents4"/>
            <w:tabs>
              <w:tab w:val="clear" w:pos="8176"/>
              <w:tab w:val="right" w:pos="9026" w:leader="dot"/>
            </w:tabs>
            <w:rPr/>
          </w:pPr>
          <w:hyperlink w:anchor="__RefHeading___Toc5592593_1280447820">
            <w:r>
              <w:rPr>
                <w:webHidden/>
                <w:rStyle w:val="IndexLink"/>
                <w:rtl w:val="true"/>
              </w:rPr>
              <w:t xml:space="preserve">وهو </w:t>
            </w:r>
            <w:r>
              <w:rPr>
                <w:rStyle w:val="IndexLink"/>
                <w:rtl w:val="true"/>
              </w:rPr>
              <w:t xml:space="preserve">: </w:t>
            </w:r>
            <w:r>
              <w:rPr>
                <w:rStyle w:val="IndexLink"/>
                <w:rtl w:val="true"/>
              </w:rPr>
              <w:t>ترجيح السّند بمطلق الظنّ</w:t>
            </w:r>
            <w:r>
              <w:rPr>
                <w:rStyle w:val="IndexLink"/>
                <w:rtl w:val="true"/>
              </w:rPr>
              <w:tab/>
            </w:r>
            <w:r>
              <w:rPr>
                <w:rStyle w:val="IndexLink"/>
              </w:rPr>
              <w:t>197</w:t>
            </w:r>
          </w:hyperlink>
        </w:p>
        <w:p>
          <w:pPr>
            <w:pStyle w:val="Contents2"/>
            <w:tabs>
              <w:tab w:val="clear" w:pos="8743"/>
              <w:tab w:val="right" w:pos="9026" w:leader="dot"/>
            </w:tabs>
            <w:rPr/>
          </w:pPr>
          <w:hyperlink w:anchor="__RefHeading___Toc5592595_1280447820">
            <w:r>
              <w:rPr>
                <w:webHidden/>
                <w:rStyle w:val="IndexLink"/>
                <w:rtl w:val="true"/>
              </w:rPr>
              <w:t>المقصد الثالث</w:t>
            </w:r>
            <w:r>
              <w:rPr>
                <w:rStyle w:val="IndexLink"/>
                <w:rtl w:val="true"/>
              </w:rPr>
              <w:t xml:space="preserve">: </w:t>
            </w:r>
            <w:r>
              <w:rPr>
                <w:rStyle w:val="IndexLink"/>
                <w:rtl w:val="true"/>
              </w:rPr>
              <w:t>في الشك</w:t>
            </w:r>
            <w:r>
              <w:rPr>
                <w:rStyle w:val="IndexLink"/>
                <w:rtl w:val="true"/>
              </w:rPr>
              <w:tab/>
            </w:r>
            <w:r>
              <w:rPr>
                <w:rStyle w:val="IndexLink"/>
              </w:rPr>
              <w:t>250</w:t>
            </w:r>
          </w:hyperlink>
        </w:p>
        <w:p>
          <w:pPr>
            <w:pStyle w:val="Contents3"/>
            <w:tabs>
              <w:tab w:val="clear" w:pos="8459"/>
              <w:tab w:val="right" w:pos="9026" w:leader="dot"/>
            </w:tabs>
            <w:rPr/>
          </w:pPr>
          <w:hyperlink w:anchor="__RefHeading___Toc5592597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5592599_1280447820">
            <w:r>
              <w:rPr>
                <w:webHidden/>
                <w:rStyle w:val="IndexLink"/>
                <w:rtl w:val="true"/>
              </w:rPr>
              <w:t>مبحث البرائة والاشتغال</w:t>
            </w:r>
            <w:r>
              <w:rPr>
                <w:rStyle w:val="IndexLink"/>
                <w:rtl w:val="true"/>
              </w:rPr>
              <w:tab/>
            </w:r>
            <w:r>
              <w:rPr>
                <w:rStyle w:val="IndexLink"/>
              </w:rPr>
              <w:t>252</w:t>
            </w:r>
          </w:hyperlink>
        </w:p>
        <w:p>
          <w:pPr>
            <w:pStyle w:val="Contents3"/>
            <w:tabs>
              <w:tab w:val="clear" w:pos="8459"/>
              <w:tab w:val="right" w:pos="9026" w:leader="dot"/>
            </w:tabs>
            <w:rPr/>
          </w:pPr>
          <w:hyperlink w:anchor="__RefHeading___Toc5592601_1280447820">
            <w:r>
              <w:rPr>
                <w:webHidden/>
                <w:rStyle w:val="IndexLink"/>
                <w:rtl w:val="true"/>
              </w:rPr>
              <w:t xml:space="preserve">أمّا المقام الأوّل </w:t>
            </w:r>
            <w:r>
              <w:rPr>
                <w:rStyle w:val="IndexLink"/>
                <w:rtl w:val="true"/>
              </w:rPr>
              <w:t>:</w:t>
              <w:tab/>
            </w:r>
            <w:r>
              <w:rPr>
                <w:rStyle w:val="IndexLink"/>
              </w:rPr>
              <w:t>289</w:t>
            </w:r>
          </w:hyperlink>
        </w:p>
        <w:p>
          <w:pPr>
            <w:pStyle w:val="Contents3"/>
            <w:tabs>
              <w:tab w:val="clear" w:pos="8459"/>
              <w:tab w:val="right" w:pos="9026" w:leader="dot"/>
            </w:tabs>
            <w:rPr/>
          </w:pPr>
          <w:hyperlink w:anchor="__RefHeading___Toc5592603_1280447820">
            <w:r>
              <w:rPr>
                <w:webHidden/>
                <w:rStyle w:val="IndexLink"/>
                <w:rtl w:val="true"/>
              </w:rPr>
              <w:t xml:space="preserve">والموضع الأوّل </w:t>
            </w:r>
            <w:r>
              <w:rPr>
                <w:rStyle w:val="IndexLink"/>
                <w:rtl w:val="true"/>
              </w:rPr>
              <w:t>:</w:t>
              <w:tab/>
            </w:r>
            <w:r>
              <w:rPr>
                <w:rStyle w:val="IndexLink"/>
              </w:rPr>
              <w:t>290</w:t>
            </w:r>
          </w:hyperlink>
        </w:p>
        <w:p>
          <w:pPr>
            <w:pStyle w:val="Contents3"/>
            <w:tabs>
              <w:tab w:val="clear" w:pos="8459"/>
              <w:tab w:val="right" w:pos="9026" w:leader="dot"/>
            </w:tabs>
            <w:rPr/>
          </w:pPr>
          <w:hyperlink w:anchor="__RefHeading___Toc5592605_1280447820">
            <w:r>
              <w:rPr>
                <w:webHidden/>
                <w:rStyle w:val="IndexLink"/>
                <w:rtl w:val="true"/>
              </w:rPr>
              <w:t>المطلب الأوّل</w:t>
            </w:r>
            <w:r>
              <w:rPr>
                <w:rStyle w:val="IndexLink"/>
                <w:rtl w:val="true"/>
              </w:rPr>
              <w:t xml:space="preserve">: </w:t>
            </w:r>
            <w:r>
              <w:rPr>
                <w:rStyle w:val="IndexLink"/>
                <w:rtl w:val="true"/>
              </w:rPr>
              <w:t xml:space="preserve">فيما دار الأمر فيه بين الحرمة وغير الوجوب </w:t>
            </w:r>
            <w:r>
              <w:rPr>
                <w:rStyle w:val="IndexLink"/>
                <w:rtl w:val="true"/>
              </w:rPr>
              <w:t>.</w:t>
              <w:tab/>
            </w:r>
            <w:r>
              <w:rPr>
                <w:rStyle w:val="IndexLink"/>
              </w:rPr>
              <w:t>296</w:t>
            </w:r>
          </w:hyperlink>
        </w:p>
        <w:p>
          <w:pPr>
            <w:pStyle w:val="Contents4"/>
            <w:tabs>
              <w:tab w:val="clear" w:pos="8176"/>
              <w:tab w:val="right" w:pos="9026" w:leader="dot"/>
            </w:tabs>
            <w:rPr/>
          </w:pPr>
          <w:hyperlink w:anchor="__RefHeading___Toc5592607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592609_1280447820">
            <w:r>
              <w:rPr>
                <w:webHidden/>
                <w:rStyle w:val="IndexLink"/>
                <w:rtl w:val="true"/>
              </w:rPr>
              <w:t xml:space="preserve">الأُولى </w:t>
            </w:r>
            <w:r>
              <w:rPr>
                <w:rStyle w:val="IndexLink"/>
                <w:rtl w:val="true"/>
              </w:rPr>
              <w:t xml:space="preserve">: </w:t>
            </w:r>
            <w:r>
              <w:rPr>
                <w:rStyle w:val="IndexLink"/>
                <w:rtl w:val="true"/>
              </w:rPr>
              <w:t>مالا نصّ فيه</w:t>
            </w:r>
            <w:r>
              <w:rPr>
                <w:rStyle w:val="IndexLink"/>
                <w:rtl w:val="true"/>
              </w:rPr>
              <w:tab/>
            </w:r>
            <w:r>
              <w:rPr>
                <w:rStyle w:val="IndexLink"/>
              </w:rPr>
              <w:t>297</w:t>
            </w:r>
          </w:hyperlink>
        </w:p>
        <w:p>
          <w:pPr>
            <w:pStyle w:val="Contents4"/>
            <w:tabs>
              <w:tab w:val="clear" w:pos="8176"/>
              <w:tab w:val="right" w:pos="9026" w:leader="dot"/>
            </w:tabs>
            <w:rPr/>
          </w:pPr>
          <w:hyperlink w:anchor="__RefHeading___Toc5592611_1280447820">
            <w:r>
              <w:rPr>
                <w:webHidden/>
                <w:rStyle w:val="IndexLink"/>
                <w:rtl w:val="true"/>
              </w:rPr>
              <w:t xml:space="preserve">احتجّ للقول الأوّل بالأدلّة الأربعة </w:t>
            </w:r>
            <w:r>
              <w:rPr>
                <w:rStyle w:val="IndexLink"/>
                <w:rtl w:val="true"/>
              </w:rPr>
              <w:t>:</w:t>
              <w:tab/>
            </w:r>
            <w:r>
              <w:rPr>
                <w:rStyle w:val="IndexLink"/>
              </w:rPr>
              <w:t>299</w:t>
            </w:r>
          </w:hyperlink>
        </w:p>
        <w:p>
          <w:pPr>
            <w:pStyle w:val="Contents5"/>
            <w:tabs>
              <w:tab w:val="clear" w:pos="7892"/>
              <w:tab w:val="right" w:pos="9026" w:leader="dot"/>
            </w:tabs>
            <w:rPr/>
          </w:pPr>
          <w:hyperlink w:anchor="__RefHeading___Toc5592613_1280447820">
            <w:r>
              <w:rPr>
                <w:webHidden/>
                <w:rStyle w:val="IndexLink"/>
                <w:rtl w:val="true"/>
              </w:rPr>
              <w:t xml:space="preserve">فمن الكتاب آيات </w:t>
            </w:r>
            <w:r>
              <w:rPr>
                <w:rStyle w:val="IndexLink"/>
                <w:rtl w:val="true"/>
              </w:rPr>
              <w:t>:</w:t>
              <w:tab/>
            </w:r>
            <w:r>
              <w:rPr>
                <w:rStyle w:val="IndexLink"/>
              </w:rPr>
              <w:t>299</w:t>
            </w:r>
          </w:hyperlink>
        </w:p>
        <w:p>
          <w:pPr>
            <w:pStyle w:val="Contents5"/>
            <w:tabs>
              <w:tab w:val="clear" w:pos="7892"/>
              <w:tab w:val="right" w:pos="9026" w:leader="dot"/>
            </w:tabs>
            <w:rPr/>
          </w:pPr>
          <w:hyperlink w:anchor="__RefHeading___Toc5592615_1280447820">
            <w:r>
              <w:rPr>
                <w:webHidden/>
                <w:rStyle w:val="IndexLink"/>
                <w:rtl w:val="true"/>
              </w:rPr>
              <w:t xml:space="preserve">وأمّا السنّة </w:t>
            </w:r>
            <w:r>
              <w:rPr>
                <w:rStyle w:val="IndexLink"/>
                <w:rtl w:val="true"/>
              </w:rPr>
              <w:t xml:space="preserve">: </w:t>
            </w:r>
            <w:r>
              <w:rPr>
                <w:rStyle w:val="IndexLink"/>
                <w:rtl w:val="true"/>
              </w:rPr>
              <w:t>فيذكر منها في المقام أخبار كثيرة</w:t>
            </w:r>
            <w:r>
              <w:rPr>
                <w:rStyle w:val="IndexLink"/>
                <w:rtl w:val="true"/>
              </w:rPr>
              <w:tab/>
            </w:r>
            <w:r>
              <w:rPr>
                <w:rStyle w:val="IndexLink"/>
              </w:rPr>
              <w:t>334</w:t>
            </w:r>
          </w:hyperlink>
        </w:p>
        <w:p>
          <w:pPr>
            <w:pStyle w:val="Contents5"/>
            <w:tabs>
              <w:tab w:val="clear" w:pos="7892"/>
              <w:tab w:val="right" w:pos="9026" w:leader="dot"/>
            </w:tabs>
            <w:rPr/>
          </w:pPr>
          <w:hyperlink w:anchor="__RefHeading___Toc5592617_1280447820">
            <w:r>
              <w:rPr>
                <w:webHidden/>
                <w:rStyle w:val="IndexLink"/>
                <w:rtl w:val="true"/>
              </w:rPr>
              <w:t>بقي في المقام شيءْ وإن لم يكن مربوطا به</w:t>
            </w:r>
            <w:r>
              <w:rPr>
                <w:rStyle w:val="IndexLink"/>
                <w:rtl w:val="true"/>
              </w:rPr>
              <w:tab/>
            </w:r>
            <w:r>
              <w:rPr>
                <w:rStyle w:val="IndexLink"/>
              </w:rPr>
              <w:t>384</w:t>
            </w:r>
          </w:hyperlink>
        </w:p>
        <w:p>
          <w:pPr>
            <w:pStyle w:val="Contents2"/>
            <w:tabs>
              <w:tab w:val="clear" w:pos="8743"/>
              <w:tab w:val="right" w:pos="9026" w:leader="dot"/>
            </w:tabs>
            <w:rPr/>
          </w:pPr>
          <w:hyperlink w:anchor="__RefHeading___Toc5592619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8_188303"/>
      <w:bookmarkStart w:id="1" w:name="pg17238_188303"/>
      <w:bookmarkEnd w:id="1"/>
    </w:p>
    <w:p>
      <w:pPr>
        <w:pStyle w:val="Heading2"/>
        <w:numPr>
          <w:ilvl w:val="1"/>
          <w:numId w:val="1"/>
        </w:numPr>
        <w:rPr/>
      </w:pPr>
      <w:bookmarkStart w:id="2" w:name="pg17238_188303"/>
      <w:bookmarkStart w:id="3" w:name="__RefHeading___Toc559256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256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الوصائل الى الرسائل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38_188309"/>
      <w:bookmarkStart w:id="8" w:name="pg17238_188309"/>
      <w:bookmarkEnd w:id="8"/>
    </w:p>
    <w:p>
      <w:pPr>
        <w:pStyle w:val="Heading2"/>
        <w:numPr>
          <w:ilvl w:val="1"/>
          <w:numId w:val="1"/>
        </w:numPr>
        <w:rPr/>
      </w:pPr>
      <w:bookmarkStart w:id="9" w:name="pg17238_188309"/>
      <w:bookmarkStart w:id="10" w:name="__RefHeading___Toc5592565_1280447820"/>
      <w:bookmarkStart w:id="11" w:name="_Toc3"/>
      <w:bookmarkEnd w:id="9"/>
      <w:bookmarkEnd w:id="10"/>
      <w:r>
        <w:rPr>
          <w:rtl w:val="true"/>
        </w:rPr>
        <w:t>تتمّة المقصد الثاني</w:t>
      </w:r>
      <w:r>
        <w:rPr>
          <w:rtl w:val="true"/>
        </w:rPr>
        <w:t>: «</w:t>
      </w:r>
      <w:r>
        <w:rPr>
          <w:rtl w:val="true"/>
        </w:rPr>
        <w:t>تتمّة دليل الانسداد</w:t>
      </w:r>
      <w:r>
        <w:rPr>
          <w:rtl w:val="true"/>
        </w:rPr>
        <w:t>»</w:t>
      </w:r>
      <w:bookmarkEnd w:id="11"/>
    </w:p>
    <w:p>
      <w:pPr>
        <w:pStyle w:val="Heading3"/>
        <w:numPr>
          <w:ilvl w:val="2"/>
          <w:numId w:val="1"/>
        </w:numPr>
        <w:rPr/>
      </w:pPr>
      <w:bookmarkStart w:id="12" w:name="__RefHeading___Toc5592567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وملخّصُ هذا الأمر الثالث أنّ كلّ ظنّ تولّد منه الظنّ بالحكم الفرعيّ الكلّي فهو حجّة من هذه الجهة ، سواء كان الحكمُ الفرعيّ واقعيّاً أو كان ظاهريّاً ، كالظنّ بحجّية الاستصحاب تعبّداً أو بحجّية الأمارة الغير المفيدة للظنّ الفعليّ بالحكم ، وسواء تعلّق الظنّ أوّلاً بالمطالب العمليّة أو غيرها أو بالأمور الخارجيّة من غير إستثناء في سبب هذا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هذا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ظنّ تولّد منه الظّن بالحكم الفرعي الكلّي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الوالد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ولده ، وهو الظّن بالحكم الفرعي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الفرعي واقعيّاً أو كان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بين الظّنّ بوجوب الدعاء عند رؤية الهلال ، وبين الظّنّ بأن هذا الحكم حكم ظاهري في حال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بحجّيّة الاستصحاب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ليس كاشفاً عن الواقع ، بل هو حكم الانسان الجاهل بالحكم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بحجّية الأمارة غير المفيدة للظّنّ الفعلي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بحجّية تلك الأمارة كفى في الأخذ بمؤدّاها وإن لم يظنّ فعلاً بالحكم فإنّ الحكم المتولِّد من الاستصحاب ، بناءاً على إعتباره من باب التعبّد حكم ظاهري ، وكذا الحال في الحكم المتولّد من الأمارة التي ذكرها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بحجّية الأمارة </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تعلّق الظّن أولاً بالمطالب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بظواهر الألفاظ ومراداتها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بعدالة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إستثناء في سبب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بناءاً على حجّية الظّن ، لا فرق في الحجّية بين الأسباب ، والموارد ، والأشخاص ، والمراتب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ووجهُه واضحٌ ، فإنّ مقتضى النتيجة هو لزوم الامتثال الظنّي وترجيح الراجح على المرجوح في العمل ، حتّى أنّه لو قلنا بخصوصيّة في بعض الأمارات بناءا على عدم التعميم في نتيجة دليل الانسداد ، لم يكن فرقٌ بينَ ما تعلّق تلك الأمارة بنفس الحكم أو بما يتولّد منه الظنُّ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ذلك أصلاً إلاّ أن يغفل غافلٌ عن مقتضى دليل الانسداد ، فيدّعي الاختصاص بالبعض دون البعض من حيث لايشعر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تخيّل بعضٌ أنّ العمل بالظنون المطلقة في الرجال غير مختصّ بمن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هذا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فانّ مقتضى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الامتثال الظّنّي ، وترجيح الرّاجح على المرجوح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قلنا بخصوصيّة في بعض الأمارات ، بناءاً على عدم التّعميم في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الواحد حجّة وليست الشهرة بحجّة وإن أوجبت الشهرة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فرق بين ماتعلّق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رأينا حجيّتها كالخبر الواحد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الحكم ، أو بما يتولّد منه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يتولد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 أو مراد ، أو أمر رجالي ، أو جهة صدور من تقيّة ،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ذلك أصلاً ، إلاَّ أن يغفل غافل عن مقتضى دليل الانسداد ، فيدّعي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بالبعض دون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الجميع متساوياً في الوصول الى الحكم ، فان هذا التخصيص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تخيّل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بالظّنون المطلقة في الرجال غير مختصّ بمن </w:t>
      </w:r>
    </w:p>
    <w:p>
      <w:pPr>
        <w:pStyle w:val="BookText"/>
        <w:rPr/>
      </w:pPr>
      <w:r>
        <w:rPr>
          <w:rFonts w:ascii="Amiri" w:hAnsi="Amiri" w:eastAsia="Amiri" w:cs="Amiri"/>
          <w:color w:val="111111"/>
          <w:sz w:val="28"/>
          <w:sz w:val="28"/>
          <w:szCs w:val="28"/>
          <w:rtl w:val="true"/>
          <w:lang w:bidi="ar-SA"/>
        </w:rPr>
        <w:t xml:space="preserve">يعمل بمطلق الظنّ في الأحكام ، بل المقتصرُ على الظنون الخاصّة في الأحكام أيضاً عاملٌ بالظنّ المطلق في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يظهر للمتتبّع لعمل العلماء في الرجال ، فانّه يحصل القطع بعدم بنائهم فيها على العمل بكلّ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الخبرُ المظنونُ الصدور مطلقاً أو بالظنّ الاطمئنانيّ من الظنون الخاصّة</w:t>
      </w:r>
    </w:p>
    <w:p>
      <w:pPr>
        <w:pStyle w:val="BookText"/>
        <w:rPr/>
      </w:pPr>
      <w:r>
        <w:rPr>
          <w:rFonts w:ascii="Amiri" w:hAnsi="Amiri" w:eastAsia="Amiri" w:cs="Amiri"/>
          <w:color w:val="111111"/>
          <w:sz w:val="28"/>
          <w:sz w:val="28"/>
          <w:szCs w:val="28"/>
          <w:rtl w:val="true"/>
          <w:lang w:bidi="ar-SA"/>
        </w:rPr>
        <w:t xml:space="preserve">يعمل بمطلق الظّن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يكن إنسداد في الأحكام ، فالانسداد في الرّجال متحقّق فيعمل بالظّن المطلق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المقتصر على الظّنون الخاصّة في الأحكام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لايرى الانسداد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بالظّن المطلق في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الانسداد موجود في الرّجال على أي حال ، سواء قلنا بالإنسداد في الأحكام أو لم نقل بالإنسداد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يظهر للمتتبّع لعمل العلماء في الرّجال ، فانّه يحصل القطع بعدم بنائهم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بكل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إختلافهم في اعتبار التعدد في المزكّى ، أو عدم الاعتبار ، شاهد على عدم إتفاقهم على العمل بالظّن المطلق في الرّجال ، فانّهم لو كانوا عملوا بالظّن المطلق ، كان الظّن معيارهم ، لا تعدد المزكّي أو وحدته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الخبر المظنون الصّدور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ظنّ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لقيام الأخبار أو الاجماع عليه ، لزم القائلَ به العملُ بمطلق الظنّ أو الاطمئناني منه في الرجال ، كالقائل بالظنّ المطلق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 مما ذكرنا أنّ الظنّ في المسائل الاُصوليّة العمليّة حجّةٌ بالنسبة الى مايتولّد منه من الظنّ بالحكم الفرعي الواقعيّ أو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منع منه غيرُ واحد</w:t>
      </w:r>
    </w:p>
    <w:p>
      <w:pPr>
        <w:pStyle w:val="BookText"/>
        <w:rPr/>
      </w:pPr>
      <w:r>
        <w:rPr>
          <w:rFonts w:ascii="Amiri" w:hAnsi="Amiri" w:eastAsia="Amiri" w:cs="Amiri"/>
          <w:color w:val="111111"/>
          <w:sz w:val="28"/>
          <w:sz w:val="28"/>
          <w:szCs w:val="28"/>
          <w:rtl w:val="true"/>
          <w:lang w:bidi="ar-SA"/>
        </w:rPr>
        <w:t xml:space="preserve">وإنّما يكون 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الأخبار أو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فمظنون الصدور يكون من الظّنون الخاصة ،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 القائل به ، العمل بمطلق الظّن ، أو الاطمئناني منه في الرّجال كالقائل بالظّن المطلق في الأحكام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انّ الخبر المظنون الصدور حجّة ، كفى الظّن في باب الرّجال ، لأنّه إذا ظنّنا إنَّ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فقد ظننّا بصدور خبره عن الامام عليه‌السلام ، فقول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عن الاشكال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قول المتخيّل الذي قال بكفاية الظّن في باب الرّجال ، ولو لم يكن إنسداد في باب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ظهر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الظّن مطلقاً حجّة ، سواء بالنسبة إلى الأحكام والموضوعات ، أو الرجال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في المسائل الاُصولية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الظّن بالإستصحاب ، أو البرائة ، أو الاحتياط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بالنسبة الى مايتولّد منه من الظّن بالحكم الفرعي الواقعي ، أو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 ظّن يكون في طريق الحكم ، سواء كان الحكم واقعياً أو ظاهرياً ، يكون ذلك الظّن الَّذي هو في الطريق حجّة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الظّنّ في المسائل الاُصولية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w:t>
      </w:r>
    </w:p>
    <w:p>
      <w:pPr>
        <w:pStyle w:val="BookText"/>
        <w:rPr/>
      </w:pPr>
      <w:r>
        <w:rPr>
          <w:rFonts w:ascii="Amiri" w:hAnsi="Amiri" w:eastAsia="Amiri" w:cs="Amiri"/>
          <w:color w:val="111111"/>
          <w:sz w:val="28"/>
          <w:sz w:val="28"/>
          <w:szCs w:val="28"/>
          <w:rtl w:val="true"/>
          <w:lang w:bidi="ar-SA"/>
        </w:rPr>
        <w:t xml:space="preserve">من مشايخنا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استندوا إليه أو يصحّ الاستناد للمنع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وعدمُ شمول دليل الانسداد ، لأنّ دليل الانسداد ، إمّا أن يجري في خصوص المسائل الاُصوليّة كما يجري في خصوص الفروع ، وإمّا أن يقرّر دليل الانسداد ، بالنسبة إلى جميع الأحكام الشرّعية ، فيثبت حجّية الظنّ في الجميع ويندرج فيها المسائل الاُصوليّة ، وإمّا أن يجري في خصوص المسائل الفرعيّة ، فيثبت به إعتبار الظنّ في خصوص الفروع ، ولكنّ الظنّ بالمسألة الاُصوليّة يستلزمُ الظنّ بالمسألة الفرعيّة الّتي يبتني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مشايخنا رضوان اللّه عليهم ، وما استندوا اليه ، أو يصّح الاستناد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وعدم شمول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الانسداد ، إمّا أن يجري في خصوص المسائل الاُصولية ، كما يجري في خصوص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الفروع دليل الانسداد جارٍ ، كذلك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يقرّر دليل الانسداد بالنّسبة إلى جميع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يرتبط بالأحكام الشرعيّة ، وما يكون 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حجّية الظّنّ في الجميع ، ويندرج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يجري في خصوص المسائل الفرعيّة فيثبت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الظّن في خصوص الفروع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الانسداد ، إمّا أن تجري في الفروع فقط ، أو في الاُصول فقط ، أو في كليهما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الظّن بالمسألة الاُصوليّة يستلزم الظّن بالمسألة الفرعيّة التي يبتني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جرى الانسداد في خصوص الفروع فقط ، فالمسائل الاُصولية </w:t>
      </w:r>
    </w:p>
    <w:p>
      <w:pPr>
        <w:pStyle w:val="BookText"/>
        <w:rPr/>
      </w:pPr>
      <w:r>
        <w:rPr>
          <w:rFonts w:ascii="Amiri" w:hAnsi="Amiri" w:eastAsia="Amiri" w:cs="Amiri"/>
          <w:color w:val="111111"/>
          <w:sz w:val="28"/>
          <w:sz w:val="28"/>
          <w:szCs w:val="28"/>
          <w:rtl w:val="true"/>
          <w:lang w:bidi="ar-SA"/>
        </w:rPr>
        <w:t xml:space="preserve">وهذه الوجوهُ بين ما لايصحّ وبين مالا يُجدي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 لأنّ المسائل الاُصوليّة الّتي ينسدّ فيها بابُ العلم ليست في أنفسها من الكثرة بحيث يستلزمُ من إجراء الاُصول فيها محذورٌ كأن يلزمُ من إجراء الاُصول في المسائل الفرعيّة التي إنسدّ فيها بابُ العلم ،</w:t>
      </w:r>
    </w:p>
    <w:p>
      <w:pPr>
        <w:pStyle w:val="BookText"/>
        <w:rPr/>
      </w:pPr>
      <w:r>
        <w:rPr>
          <w:rFonts w:ascii="Amiri" w:hAnsi="Amiri" w:eastAsia="Amiri" w:cs="Amiri"/>
          <w:color w:val="111111"/>
          <w:sz w:val="28"/>
          <w:sz w:val="28"/>
          <w:szCs w:val="28"/>
          <w:rtl w:val="true"/>
          <w:lang w:bidi="ar-SA"/>
        </w:rPr>
        <w:t xml:space="preserve">أيضاً يجري فيها الانسداد لابتناء الفروع على هذه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الانسداد في المسائل الاُصوليّة على أحد أوجه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الانسداد جارٍ في الاُصول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جارٍ في كلّ من الاُصول والفروع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جار في الفروع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الانسداد في الاُصول رأساً ، 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المسائل الاُصولية في طريق الفروع والانسداد في الفروع حجّة ، فالإنسداد في الاُصول أيضاً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مالا يصح ، وبين مالايجدي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في إفادة حجّية الظّن في المسائل الاُصولية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يجري في خصوص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 لأنّ المسائل الاُصولية الّتي ينسدّ فيها باب العلم ، ليست في أنفسها من الكثرة بحيث يستلزم من إجراء الاُصول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عن الدّين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يلزم من إجراء الاُصول في المسائل الفرعية الَّتي إنسدّ فيها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مقدمات الانسداد في المسائل الاُصولية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ما كانَ من المسائل الاُصوليّة يبحث فيها عن كون شيء حجّةً ، كمسألة حجّية الشهرة ونقل الاجماع وأخبار الآحاد ، أو عن كونه مرجّحاً ، فقد إنفتح فيها بابُ العلم وعُلِمَ الحجّةُ منها من غير الحجّة والمرجّحُ منها من غيره بإثبات حجّية الظنّ في المسائل الفرعيّة ، إذ بإثبات ذلك المطلب حصل الدلالة العقليّة على أنّ ما كان من الأمارات داخلة في نتيجة دليل الانسداد فهو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يلزم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ماكان من المسائل الاُصولية يبحث فيها عن كون شيء حجّة ، كمسألة حجّية الشّهرة ، ونقل الاجماع ، وأخبار الآحاد ، أو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كموافقة الكتاب ، ومخالفة العامّة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إنفتح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 وعلم الحجّة منها من غير الحجّة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منها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إنفتح فيها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حجّية الظّن في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لما كان ثابت الحجّية في المسائل الفرعية ، علمنا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وصل إلى المسألة الفرعيّة فهو حجّة ، سواء كان ذلك الشيء الشهرة ، أو الاجماع المنقول ، أو الخبر ، أو غيرها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ذلك الشيء معيناً للحكم ، أو مرجّحاً لدليل على دليل ، فيما إذا دار الأمر بين دليلين لم نعلم بحجّية أحدهما أوّلاً وبالذات ، وإنّما علمنا بالترجيح لموافقة الكتاب ، ومخالفة العامّة ، أو بما أشبه ذلك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بإثبات ذلك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الدلالة العقليّة على أنَّ ما كان من الأمارات داخلة في نتيجة دليل الانسداد ، فهو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العقليّة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حجّية الظّن في الفروع ، وحجّية </w:t>
      </w:r>
    </w:p>
    <w:p>
      <w:pPr>
        <w:pStyle w:val="BookText"/>
        <w:rPr/>
      </w:pPr>
      <w:r>
        <w:rPr>
          <w:rFonts w:ascii="Amiri" w:hAnsi="Amiri" w:eastAsia="Amiri" w:cs="Amiri"/>
          <w:color w:val="111111"/>
          <w:sz w:val="28"/>
          <w:sz w:val="28"/>
          <w:szCs w:val="28"/>
          <w:rtl w:val="true"/>
          <w:lang w:bidi="ar-SA"/>
        </w:rPr>
        <w:t xml:space="preserve">وقس على ذلك معرفةَ المرجّح ، فانّا قد علمنا بدليل الانسداد أنّ كلاًّ من المتعارضين إذا اعتضد بما يوجب قوّته على غيره من جهة من الجهات فهو راجحٌ على صاحبه مقدّم عليه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منها يبحث فيها من الموضوعات الاستنباطيّة ، وهي ألفاظ الكتاب والسنّة ، من حيث إستنباط الأحكام عنها ، كمسائل الأمر والنهي وأخواتهما ، من المطلق والمقيّد والعامّ والخاصّ والمجمل والمبيّن ، إلى غير ذلك ، فقد عَلِمَ حجّيّة الظنّ فيها من حيث إستلزام الظنّ بها الظنّ بالحكم الفرعيّ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مايستلزم هذا الظّن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حجيّة الظّن في الفرع ، وحجّية 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المرجّح ، فإنّا قد علمنا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المتعارضين إذا اعتضد بما يوجب قوّته على غيره من 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كموافقة الكتاب ، ومخالفة العامّة ، وموافقة المشهور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راجح على صاحبه مقدّم عليه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قبل 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ماكان من المسائل الاُصولية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يبحث فيها من الموضوعات الاستنباطية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الكتاب والسّنة من حيث إستنباط الأحكام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جهات النحو ، والصرف ، والبلاغة ، وشبهها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كمسائل الأمر ، والنّهي ، وأخواتهما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المطلق والمقيّد والعام والخاص ، والمجمل والمبيّن، الى غير ذلك ، فقد عَلِمَ حجّية الظّنّ فيها من حيث إستلزام الظّنّ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المسائل المرتبطة بالفاظ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بالحكم الفرعي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عرفتَ من أنّ مقتضى دليل الانسداد في الفروع حجّيةُ الظنّ الحاصل بها من الأمارة إبتداءا ، والظنّ المتولّد من أمارة موجودة في مسألة 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بهما بعضُ المسائل العقليّة ، مثل وجوب المقدّمة وحرمة الضدّ</w:t>
      </w:r>
    </w:p>
    <w:p>
      <w:pPr>
        <w:pStyle w:val="BookText"/>
        <w:rPr/>
      </w:pPr>
      <w:r>
        <w:rPr>
          <w:rFonts w:ascii="Amiri" w:hAnsi="Amiri" w:eastAsia="Amiri" w:cs="Amiri"/>
          <w:color w:val="111111"/>
          <w:sz w:val="28"/>
          <w:sz w:val="28"/>
          <w:szCs w:val="28"/>
          <w:rtl w:val="true"/>
          <w:lang w:bidi="ar-SA"/>
        </w:rPr>
        <w:t xml:space="preserve">لأن ألفاظ الكتاب والسنّة وما أشبه كلها في صدد بيان حكم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نحتاج هنا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نتكلم حول أنّ ظاهر الكتاب حجّة أم لا ، والخبر حجّة أم لا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كان من المسائل الاُصولية يبحث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نتكلم حول انَّ الأمر ظاهر في الوجوب أم لا ، والمطلق يحمل على المقيد أم لا ؟ إلى غير ذلك ، وأشار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منها يبحث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المصنّف 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إستلزم الظّن بها ، الظّن بالحكم الفرعي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دليل الانسداد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الحاصل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الأمارة إبتداءاً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ظنّ بأنّ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المتولِّد من أمارة موجودة في مسألة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بأنَّ الأمر ظاهر في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كان من المسائل الاُصولية يبحث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منها يبحث فيها من الموضوعات الاستنباطية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ذكرناهما بقولنا الأوّل والثاني فيلحقهما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المسائل العقليّة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وإمتناع إجتماع الأمر والنهي ، والأمر مع العلم بانتفاء شرطه ونحو ذلك ممّا يستلزم الظنُّ به الظنّ بالحكم الفرعيّ ، فانّه يكتفي في حجّية الظنّ فيها بإجراء دليل الانسداد في خصوص الفروع ولا يحتاج إلى إجرائه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المسائل الاُصوليّة صارت معلومة بدليل الانسداد وبعضها صارت حجّيةُ الظنّ فيها معلومةً بدليل الانسداد في الفروع والباقي منها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وإمتناع إجتماع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إمتناع إجتماعهما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مع العلم بإنتفاء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يجوز أن يأمر به الآمر أو لا يجوز أن يأمر به مع علمه بانتفاء الشرط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يستلزم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المسائل الاُصولية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شيء وقع في طريق الظّنّ بالحكم الفرعي يكون الظّن فيها حجّة من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يكتفي في حجّية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دليل الانسداد في خصوص الفروع ولا يحتاج إلى إجرائه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الاُصولية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المسائل الاُصوليّة صارت معلومة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المسائل هي ما أشار إليها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كان من المسائل الاُصولية يبحث فيها عن كون شيء حجّة ، كمسألة حجّية الشهرة ، ونقل الاجماع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المسائل الاُصولية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صارت حجّية الظّنّ فيها معلومة بدليل الانسداد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منها يبحث فيها من الموضوعات الاستنباطية وهي ألفاظ الكتاب والسنّة </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الَّتي لم تصر معلومة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يحتاج في إثبات حجّية الظنّ فيها إلى إجراء دليل الانسداد في خصوص الاُصول ليس في الكثرة بحيث يلزم من العمل بالأصول وطرح الظنّ الموجود فيها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أنفسها كثيرةً ، مثل المسائل الباحثة عن حجّية بعض الأمارات ، كخبر الواحد ونقل الاجماع لا بشرط الظنّ الشخصيّ ،</w:t>
      </w:r>
    </w:p>
    <w:p>
      <w:pPr>
        <w:pStyle w:val="BookText"/>
        <w:rPr/>
      </w:pPr>
      <w:r>
        <w:rPr>
          <w:rFonts w:ascii="Amiri" w:hAnsi="Amiri" w:eastAsia="Amiri" w:cs="Amiri"/>
          <w:color w:val="111111"/>
          <w:sz w:val="28"/>
          <w:sz w:val="28"/>
          <w:szCs w:val="28"/>
          <w:rtl w:val="true"/>
          <w:lang w:bidi="ar-SA"/>
        </w:rPr>
        <w:t xml:space="preserve">يحتاج في إثبات حجّية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إجراء دليل الانسداد في خصوص الاُصول ، ليس في الكثرة بحيث يلزم من العمل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كالبرائة ، والاستصحاب ، والتخيير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الظّن الموجود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الفروع المترتبة عليها بالنسبة إلى سائر الفروع ، فلا يلزم من إجراء الاُصول في هذه المسائل الاُصولية غير الكثيرة محذور الخروج عن الدّين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أنفسها كثيرة ، مثل المسائل الباحثة عن حجّية بعض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 ونقل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لابشرط الظّن الشخصي </w:t>
      </w:r>
      <w:r>
        <w:rPr>
          <w:rFonts w:eastAsia="Amiri" w:cs="Amiri" w:ascii="Amiri" w:hAnsi="Amiri"/>
          <w:color w:val="111111"/>
          <w:sz w:val="28"/>
          <w:szCs w:val="28"/>
          <w:rtl w:val="true"/>
          <w:lang w:bidi="ar-SA"/>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هذا القيد ، لإخراج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الواحد إنّما يكون حجّة بشرط ظنّ الشخص بصدق الخبر ، وكذلك بالنسبة إلى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يكون حجّة بشرط الظّن الشخصي بصدق الاجماع ، وانّما قيّدها بهذا القيد لئلا يلزم التناقض بين قوله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ماكان من المسائل الاُصولية يبحث فيها عن كون شيء حجّة ، كمسألة حجّية الشهرة ، ونقل الاجماع ، وأخبار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المسائل الباحثة عن حجية بعض الامارات ، كخبر الواحد ونقل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يمكن أن يستشكل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ذكرتم خبر الواحد ، والاجماع المنقول ، في مكانين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وكالمسائل الباحثة عن شروط أخبار الآحاد على مذهب من يراها ظنوناً خاصّة ، والباحثة عن بعض المرجّحات التعبّديّة ، ونحو ذلك ، فانّ هذه المسائل لاتصير معلومة بإجراء دليل الانسداد في خصوص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المسائل بل وأضعافها ليست في الكثرة بحيث لو رجع مع حصول الظنّ بأحد طرفي المسألة إلى الاُصول وطرح ذلك الظنّ لزم محذورٌ كان يلزم في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إجراءُ دليل الانسداد في مطلق الأحكام الشرعيّة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وكالمسائل الباحثة عن شروط اخبار الآحاد على مذهب من يراها ظنوناً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حجّة من باب الانسداد ، كاشتراط أن يكون المخبر عادلاً ، وضابطاً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والباحثة عن بعض المرجّحات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الكتاب ، ومخالفة العامّة ، وإلى غير ذلك ممّا هي في قِبال المرجّحات العقلائية ، مثل 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يجريها العقلاء في أوامر مواليهم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المسائل لا تصير معلومة بإجراء دليل الانسداد في خصوص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إجراء دليل الانسداد في هذه المسائل الاُصولية ،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الانسداد عام يجري في الاُصول والفروع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المسائل ، بل وأضعافها ، ليست في الكثرة بحيث لو رجع مع حصول الظّنّ بأحد طرفي المسألة الى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بأحد طرفي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محذور كان يلزم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فيها إلى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الخروج عن الدّين وما أشبه ذلك ممّا تقدّم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إجراء دليل الانسداد في مطلق الأحكام الشّرعية ، </w:t>
      </w:r>
    </w:p>
    <w:p>
      <w:pPr>
        <w:pStyle w:val="BookText"/>
        <w:rPr/>
      </w:pPr>
      <w:r>
        <w:rPr>
          <w:rFonts w:ascii="Amiri" w:hAnsi="Amiri" w:eastAsia="Amiri" w:cs="Amiri"/>
          <w:color w:val="111111"/>
          <w:sz w:val="28"/>
          <w:sz w:val="28"/>
          <w:szCs w:val="28"/>
          <w:rtl w:val="true"/>
          <w:lang w:bidi="ar-SA"/>
        </w:rPr>
        <w:t xml:space="preserve">فرعيّةً كانت أو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مُجدِ ، لأنّ النتيجة وهو العمل بالظنّ لايثبت عمومه من حيث موارد الظنّ إلاّ بالاجماع المركّب أو الترجيح بلا مرجّح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في الطهارات دون الديات ، مثلاً ، ترجيحٌ بلا مرجّح ومخالف للإجماع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مفقودان في التعميم والتسوية بين المسائل الفرعيّة والمسائل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فقدُ الاجماع فواضحٌ ، لأنّ المشهور ، كما قيل ، على عدم إعتبار الظنّ</w:t>
      </w:r>
    </w:p>
    <w:p>
      <w:pPr>
        <w:pStyle w:val="BookText"/>
        <w:rPr/>
      </w:pPr>
      <w:r>
        <w:rPr>
          <w:rFonts w:ascii="Amiri" w:hAnsi="Amiri" w:eastAsia="Amiri" w:cs="Amiri"/>
          <w:color w:val="111111"/>
          <w:sz w:val="28"/>
          <w:sz w:val="28"/>
          <w:szCs w:val="28"/>
          <w:rtl w:val="true"/>
          <w:lang w:bidi="ar-SA"/>
        </w:rPr>
        <w:t xml:space="preserve">فرعيّة كانت أو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الاُصولية إنّما تسمّى بالأحكام الشرعيّة ، لأوَلها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مجدٍ ، لأنَّ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بالظّن لايثبت عمومه من حيث موارد الظّن إلاّ بالاجماع المركّب ، أو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الاُصول والفروع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مبنيٌ على تقرير دليل الانسداد على طريق الكشف لتصير النتيجة مهملة ، لا على طريق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في الطهارات دون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الطهارات والدّيات كلّها أحكام شرعية ، فلماذا يعمل بالظّن في الطهارات دون الدّيات ، مع أنّ الدليل فيهما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المجمعين لايرون الفرق بين مختلف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بلا مرجّح ، والمخالفة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مفقودان في التعميم والتّسوية بين المسائل الفرعيّة والمسائل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إجماع على إستواء الطائفتين من المسائل كما أنّه ليس حجّية الظّن في الفروع دون الاُصول ترجيحاً بلا مرجّح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فقدُ الاجماع ، فواضح ، لأنَّ المشهور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إعتبار الظّنّ </w:t>
      </w:r>
    </w:p>
    <w:p>
      <w:pPr>
        <w:pStyle w:val="BookText"/>
        <w:rPr/>
      </w:pP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المرجّح ، فلأنَّ الاهتمامَ بالمطالب الاُصوليّة أكثر ، لابتناء الفروع عليها ، وكلّما كانت المسألة مهمّة كان الاهتمامُ فيها أكثر ، والتحفّظُ عن الخطأ فيها آكد ،</w:t>
      </w:r>
    </w:p>
    <w:p>
      <w:pPr>
        <w:pStyle w:val="BookText"/>
        <w:rPr/>
      </w:pP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شيء بالاستناد الى قول ضعيف غير وجيه ، وهذا القول هو من شريف العلماء إستاذ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ممّا يرتضيه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المسائل الاُصولية حتى لاتكون مشمولة لنتيجة الانسداد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بالمسائل الاُصولية أكثر ، لأنَّ مسألة واحدة من المسائل الاُصولية يتفرع عليها من الفروع جملة كبيرة ، ومثل هذه المسائل يهتم بها ، فلا يكتفى فيها بالظّن ، بل اللازم أن يقتصر فيها على القطع أو ما يشبه القطع من الظنون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خروج المسائل الاُصوليّة ترجيح بلا مرجّح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الاُصولية والمسائل الفقهية متساويتان فاذا أخذنا بنتيجة الانسداد في المسائل الفقهية دون المسائل الاُصولية ، لزم ترجيح المسائل الفقهية على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نتيجة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كما قال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الاهتمام بالمطالب الاُصوليّة أكثر لابتناء الفروع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المسألة مهمة كان الاهتمام فيها أكثر ، والتحفّظ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يحفظ الانسان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الخطأ فيها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أُصولية واحدة لها من الأهمية بقدر ما لعشر مسائل ، أو ما لمائة مسألة من الأهمية ، وذلك أنّها ممّا يبنى عليها جملة من الفروع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يعبّرون في مقام المنع عن ذلك ،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مثل هذا الأصل بهذا مشكلٌ ، أو إنّه إثباتُ أصل بخبر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وهو إختصاصُ مقدّمات الانسداد ونتيجتها بالمسائل الفرعيّة ، إلاّ أنّ الظنّ بالمسألة الفرعيّة قد يتولّدُ من الظنّ في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الاُصوليّة بمنزلة المسائل اللغويّة يعتبر الظنّ فيها من حيث كونه منشأ للظنّ بالحكم الفرعيّ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بالمسألة الاُصوليّة إن كان منشأَ للظنّ بالحكم الفرعيّ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يعبّرون في مقام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الاكتفاء بالظّن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مثل هذا الأصل بهذا مشكل ، أو انّه إثبات أصل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التعبيرات الفقهائية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إختصاص مقدمات الانسداد ونتيجتها بالمسائل الفرعية ، إلاّ أنّ الظّن بالمسألة الفرعيّة قد يتولّد من الظّن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الظّن في المسألة الفرعية حجّة ، كان الظّنّ في المسألة الاُصولية حجّة أيضاً ، لأنّ المسألة الأُصولية والدة للمسألة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فالمسألة الاُصولية بمنزلة المسائل اللّغوية يعتبر الظّنّ فيها من حيث كونه منشأ للظّنّ بالحكمُ الفرعي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لمطلق وجه الأرض ، أو لخصوص التراب ؟ مسألة لغويّة ، فاذا ظننّا بأحد الطرفين في هذه المسألة اللغويّة تولَّد منها مسألة فرعية بجواز التيمم بمطلق وجه الأرض ، أو بخصوص التراب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بالمسألة الاُصولية إن كان منشأ للظّنّ بالحكم الفرعي ، </w:t>
      </w:r>
    </w:p>
    <w:p>
      <w:pPr>
        <w:pStyle w:val="BookText"/>
        <w:rPr/>
      </w:pPr>
      <w:r>
        <w:rPr>
          <w:rFonts w:ascii="Amiri" w:hAnsi="Amiri" w:eastAsia="Amiri" w:cs="Amiri"/>
          <w:color w:val="111111"/>
          <w:sz w:val="28"/>
          <w:sz w:val="28"/>
          <w:szCs w:val="28"/>
          <w:rtl w:val="true"/>
          <w:lang w:bidi="ar-SA"/>
        </w:rPr>
        <w:t xml:space="preserve">كالباحثة عن الموضوعات المستنبطة والمسائل العقليّة ، مثل وجوب المقدّمة وإمتناع إجتماع الأمر والنهي ، فقد إعترفنا بحجّية الظنّ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لايتعلّق بذلك ويكون باحثة عن أحوال الدّليل من حيث الاعتبار في نفسه أو عند المعارضة ، وهي التي منعنا عن حجّية الظنّ فيها ، فليس يتولدُ من الظنّ فيها</w:t>
      </w:r>
    </w:p>
    <w:p>
      <w:pPr>
        <w:pStyle w:val="BookText"/>
        <w:rPr/>
      </w:pPr>
      <w:r>
        <w:rPr>
          <w:rFonts w:ascii="Amiri" w:hAnsi="Amiri" w:eastAsia="Amiri" w:cs="Amiri"/>
          <w:color w:val="111111"/>
          <w:sz w:val="28"/>
          <w:sz w:val="28"/>
          <w:szCs w:val="28"/>
          <w:rtl w:val="true"/>
          <w:lang w:bidi="ar-SA"/>
        </w:rPr>
        <w:t xml:space="preserve">كالباحثة عن الموضوعات المستنبطة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الى الاستنباط ، كلفظ الصعيد ، ولفظ الآنية ، ولفظ الغِناء ، ولفظ آلة اللّهو ، وغيرها ، ممّا تحتاج الى الاستنباط لإجمالها في جملة من الفروع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العقليّة ، مثل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وإمتناع إجتماع الأمر والنّهي ، فقد إعترفنا بحجّية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قبل نصف صفحة تقرّيباً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منها يبحث فيها من الموضوعات الاستنباطية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الكتاب والسنّة من حيث إستنباط الأحكام عنها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بهما بعض المسائل العقلية ، مثل وجوب المقدّمة، وحرمة الضد ، وإمتناع إجتماع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لايتعلّق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المستنبطة والمسائل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باحثة عن أحوال الدّليل من حيث الاعتبار في نفسه ، أو عند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بحثنا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الخبر الواحد حجّة أو لا ، لا من حيث حصول الظّن منه ؟ وكذا إذا تكلّمنا حول المرجّحات التعبديّة عند معارضة الدليلين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منعنا عن حجّية الظّن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قبل صفحة تقريباً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ماكان من المسائل الاُصولية يبحث فيها عن كون شيء حجّة ، كمسألة حجّية الشهرة ، ونقل الاجماع ، وأخبار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يتولّد من الظّن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بالحكم الفرعيّ الواقعيّ ، وإنّما ينشأ منه الظنُّ بالحكم الفرعيّ الظاهريّ ، وهو ممّا لم يقتض إنسدادُ باب العلم بالأحكام الواقعيّة العملَ بالظنّ فيه ، فإن إنسداد باب العلم في حكم العصير العنبيّ إنّما يقتضي العملَ بالظنّ في ذلك الحكم المنسدّ لا في حكم العصير من حيث أخبر عادل بحرمته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أمثال هذه الأحكام الثابتة للموضوعات ، لا من حيث هي ، بل من حيث قيام الأمارة الغير المفيدة للظنّ الفعلّي عليها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بالحكم الفرعي الواقعي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فإنا إذا ظننّا بالمسألة الاُصولية فيها ، لا ينشأ منه الظّن بالحكم الفرعي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ينشأ منه الظّن بالحكم الفرعي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حكمنا الفعلي ، أمّا انّه حكم واقعي فلا نظنّ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لم يقتض إنسداد باب العلم بالأحكام الواقعية ، العمل بالظّن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الفرعي الظّاهري ممّا لم يقتض إنسداد باب العلم بالأحكام الواقعية العمل بالظّن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إنسداد باب العلم في حكم العصير العنبي إنّما يقتضي العمل بالظّن في ذلك الحكم المنسد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الواقعي للعصير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حكم العصير من حيث أخبر عادل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لما جهلنا الأحكام الواقعية التجئنا الى دليل الانسداد ليكشف لنا عن تلك الأحكام الواقعية ، فاذا دلّ دليل على الحكم الظاهري ، لم يكن ذلك مطلوباً لنا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أمثال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للموضوعات لا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أحكاماً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قيام الأمارة غير المفيدة للظّنّ الفعلي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ثبت إنسدادُ باب العلم فيها على وجه يلزم المحذور من الرجوع فيها إلى الاُصول عُمِلَ فيها بالظنّ ، وإلاّ فانسدادُ باب العلم في الأحكام الواقعيّة وعدم إمكان العمل فيها بالاُصول لايقتضي العملَ بالظنّ في هذه الأحكام ، لأنّها لاتغني عن الواقع المنسدّ فيه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توضيح ما قرّره أُستاذنا الشريف قدس‌سره اللطيف ، في منع نهوض دليل الانسداد لإثبات حجّية الظنّ في المسائل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المعتبر فيها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إنسداد باب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يلزم المحذور من الرّجوع فيها الى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فيها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فإنسداد باب العلم في الأحكام الواقعيّة وعدم إمكان العمل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لايقتضي العمل بالظّنَّ ، في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لاتغني عن الواقع المنسدّ فيه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الواقعية ، والانسداد ينتهي الى الأحكام الظاهرية ، فالظنّ بالمسألة الاُصولية يولّد الظّن بالمسألة الظاهرية ، والحال إنّا نريد المسألة الفرعية الواقعية ، فليس الظنّ بالمسألة الاُصولية المولّدة للفرعية الظاهرية حجّة من باب الانسداد ، الذي يطلب منه الوصول الى الظّن بالواقع ، لا الظّن بالحكم الظاهري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توضيح ماقرّره استاذنا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اللّطيف في منع نهوض دليل الانسداد لإثبات حجّية الظّنّ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الانسداد هو حجّة في المسائل الفرعية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من 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الشهرة المحققة والاجماع المنقول على عدم حجّية الظنّ في مسائل أصول الفقه ، وهي مسألة اصوليّة ، فلو كان الظنُّ فيها حجّةً وجب الأخذُ بالشهرة ونقلُ الاجماع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الوجه الأوّل فبأنّ دليلَ الانسداد واردٌ على أصالة حرمة العمل بالظنّ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الانسداد حجّة بالنسبة إلى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المحقّقة ، والاجماع المنقول على عدم حجّية الظّن في مسائل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والاجماع قائمان على عدم حجّية الظّن في مسائل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حجّية الظّن هي من مسائل أصول الفقه ، وعدم الحجّية 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الظّن فيها حجّة ، وجبَ الأخذ بالشّهرة ونقل الاجماع في هذه المسألة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لايمكن إبطال القياس بالقياس ، كذلك لايمكن إبطال الظّن في المسألة الاُصولية بنفس الظّن في المسألة الاصولية لأنّ مسألة حجّية الظّن هي من المسائل الأُصولية ، وعدم الحجّية هي بنفسها مسألة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لما إستدّل شريف العلماء لعدم حجّية الظّنّ في المسائل الاُصولية 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وعدمَ شمول دليل الانسداد للمسائل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المحقّقة والاجماع المنقول على عدم حجّية الظنّ في المسائل الاُصولية ، شرع المصنّف في الجواب عن الدليلين فقال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فبأنَّ دليل الانسداد وارد على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يرد على أصالة حرمة العمل بالظّن أدلة </w:t>
      </w:r>
    </w:p>
    <w:p>
      <w:pPr>
        <w:pStyle w:val="BookText"/>
        <w:rPr/>
      </w:pPr>
      <w:r>
        <w:rPr>
          <w:rFonts w:ascii="Amiri" w:hAnsi="Amiri" w:eastAsia="Amiri" w:cs="Amiri"/>
          <w:color w:val="111111"/>
          <w:sz w:val="28"/>
          <w:sz w:val="28"/>
          <w:szCs w:val="28"/>
          <w:rtl w:val="true"/>
          <w:lang w:bidi="ar-SA"/>
        </w:rPr>
        <w:t xml:space="preserve">والمختارُ في الاستدلال به في المقام هو الوجهُ الثالثُ ، وهو اجرائه في الأحكام الفرعيّة ، والظنّ في المسائل الاُصوليّة مستلزمٌ للظنّ في المسألة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كون اللازم منه هو الظنّ بالحكم الفرعيّ الظاهريّ صحيحٌ ، إلاّ 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إنسدادَ باب العلم في الأحكام الواقعيّة وبقاء التكليف بها وعدم جواز الرجوع فيها الى الاصول لايقتضي إلاّ اعتبارَ الظنّ بالحكم الشرعيّ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الواحد وما أشبه ، فكذلك يرد على أصالة حرمة العمل بالظنّ دليل الانسداد ، لكن الخبر في حال الانفتاح والظّن المطلق في حال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في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شريف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إجرائه في الأحكام الفرعيّة ، والظّن في المسائل الاُصولية مستلزم للظّن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صفحة ونصف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يجري في خصوص المسائل الفرعية فيثبت به إعتبار الظّن في خصوص الفروع ، ولكن الظّن بالمسألة الاُصولية يستلزم الظنّ بالمسألة الفرعية التي يبتني عليها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شريف العلماء إشكالاً على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بالحكم الفرعي الظّاهري صحيح ، الاّ أنَّ 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إنسداد باب العلم في الأحكام الواقعيّة وبقاء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الرّجوع فيها الى الاُصول لايقتضي الاّ إعتبار الظّنّ بالحكم الشّرعي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فقد تقدمت عبارته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يتولّد من الظّن فيها ، الظّن بالحكم الفرعي الواقعي ، وإنّما ينشأ منه الظّن بالحكم الفرعي الظاهري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المقدّمات المذكورة ، كما عرفت غيرَ مرّة ، إنّما تقتضي إعتبارَ الظنّ بسقوط تلك الأحكام الواقعيّة وفراغ الذمّة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مثلاً أنّا ظننا بحكم العصير لا واقعاً ، بل من حيث قام عليه ما لايفيد الظنّ الفعلي بالحكم الواقعي ، فهذا الظنّ يكفي في الظنّ بسقوط الحكم الواقعيّ للعصير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فرضنا أنّه لم يحصل ظنّ بحكم واقعيّ أصلاً ،</w:t>
      </w:r>
    </w:p>
    <w:p>
      <w:pPr>
        <w:pStyle w:val="BookText"/>
        <w:rPr/>
      </w:pPr>
      <w:r>
        <w:rPr>
          <w:rFonts w:ascii="Amiri" w:hAnsi="Amiri" w:eastAsia="Amiri" w:cs="Amiri"/>
          <w:color w:val="111111"/>
          <w:sz w:val="28"/>
          <w:sz w:val="28"/>
          <w:szCs w:val="28"/>
          <w:rtl w:val="true"/>
          <w:lang w:bidi="ar-SA"/>
        </w:rPr>
        <w:t xml:space="preserve">يقتض انسداد باب العلم بالأحكام الواقعيّة العمل بالظّن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بل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تقتضي إعتبار الظّن بسقوط تلك الأحكام الواقعية وفراغ الذمة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وسقوط الأحكام وفراغ الذمة ، قد يكون بالوصول الى الواقع ، وقد يكون بالوصول إلى بدله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الانسداد لايوصل الى الواقع ، بأن يعلم المكلّف إنّه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صحيح ، إلاّ إنّا لانريد الوصول الى الواقع فقط ، بل يكفينا أن نصل الى الواقع أو بدل الواقع ، ودليل الانسداد يصل الى أحدهما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مثلاً ، إنّا ظننّا بحكم العصير لا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إنّه حكم واقعي بالنسبة الى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قام عليه ما لايفيد الظّن الفعلي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بأن حكم العصير كذا ، لكن لم يكن ظننا انّه كذا هو الحكم الواقعي للعصير بل إحتملنا أنّه حكم واقعي وإحتملنا انه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الظّنَّ يكفي في الظّنّ بسقوط الحكم الواقعي للعصير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ظنّاً بالحكم الواقعي ، لأنّا مأمورون بالواقع أو ببدله ، لا بالواقع بما هو واقع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يحصل ظنّ بحكم واقعي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لم يتعلق </w:t>
      </w:r>
    </w:p>
    <w:p>
      <w:pPr>
        <w:pStyle w:val="BookText"/>
        <w:rPr/>
      </w:pPr>
      <w:r>
        <w:rPr>
          <w:rFonts w:ascii="Amiri" w:hAnsi="Amiri" w:eastAsia="Amiri" w:cs="Amiri"/>
          <w:color w:val="111111"/>
          <w:sz w:val="28"/>
          <w:sz w:val="28"/>
          <w:szCs w:val="28"/>
          <w:rtl w:val="true"/>
          <w:lang w:bidi="ar-SA"/>
        </w:rPr>
        <w:t xml:space="preserve">وإنّما حصل الظنّ بحجّية أُمور لاتفيد الظنّ ، فانّ العمل بها يظنّ معه سقوط الأحكام الواقعيّة عنّا ، لما تقدّم من أنّه لا فرق في سقوط الواقع بين الاتيان بالواقع علماً أو ظنّاً وبين الاتيان ببدله كذلك ، فالظنّ بالاتيان بالبدل كالظنّ بإتيان الواقع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الشهرة والاجماع ،</w:t>
      </w:r>
    </w:p>
    <w:p>
      <w:pPr>
        <w:pStyle w:val="BookText"/>
        <w:rPr/>
      </w:pP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حصل الظّنّ بحجّية أُمور لاتفيد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ظنّنا بحجّية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الخبر الواحد على حرمة العصير ، لكنّا لم نظنّ بالحرمة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بالمسألة الاُصولية لايستلزم الظّن بالمسألة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القطع بالمسألة الاُصولية لايستلزم الظّن بالمسألة الفرعية ، فاذا 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الشاهدين حجّة في نفسِهما ، وقام الشاهدان على انّ زيداً سارق ، فإنّا قد نقطع بأنّه سارق ، وقد نقطع انّه ليس بسارق ، وقد نشك في سرقته وعدم سرقته وقد نظنّ بأحد الطرفين ونتوهم الطرف الآخر ، فالقطع بالمسألة الاُصولية لايستلزم حتى الوهم بالنسبة الى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الاُمور كالعمل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يظنّ معه سقوط الأحكام الواقعية 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فرق في سقوط الواقع بين الاتيان بالواقع علماً أو ظنّاً ، وبين الاتيان ببدله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بالاتيان بالبدل كالظّن بإتيان الواقع ، 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غبار عليه ، فقول شريف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الظّن في المسألة الاُصوليّة ليس حجّة ، لأنّه لايوصل الى الظّن بالفرعيّة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تام ، لأنّا لا نريد الفرعية الواقعية ، بل يكفينا الفرعية الظاهرية التي هي بدل عن الواقع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المحقّقة والاجماع المنقول ، يدلان على عدم حجّية الظّن في مسائل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الشهرة والاجماع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نظراً إلى أنّ المسألة من المستحدثات ، فدعوى الاجماع فيها مساوقةٌ لدعوى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الشهرة ، لكنّه لأجل بناء المشهور على الظنون الخاصّة ، كأخبار الآحاد والاجماع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المتّبع فيها الأدلّة الخاصّة ، وكانت أدلّتها كالإجماع والسيرة على حجّية أخبار الآحاد مختصّة بالمسائل الفرعيّة بقيت المسائل الاُصوليّة تحت أصالة حرمة العمل بالظّنّ ، ولم يُعلم بل ولم يُظنّ من مذهبهم الفرقُ بين الفروع والاُصول ، بناءاً</w:t>
      </w:r>
    </w:p>
    <w:p>
      <w:pPr>
        <w:pStyle w:val="BookText"/>
        <w:rPr/>
      </w:pPr>
      <w:r>
        <w:rPr>
          <w:rFonts w:ascii="Amiri" w:hAnsi="Amiri" w:eastAsia="Amiri" w:cs="Amiri"/>
          <w:color w:val="111111"/>
          <w:sz w:val="28"/>
          <w:sz w:val="28"/>
          <w:szCs w:val="28"/>
          <w:rtl w:val="true"/>
          <w:lang w:bidi="ar-SA"/>
        </w:rPr>
        <w:t xml:space="preserve">على 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إنَّ المسألة من المستحدثات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مسألة الانسداد بهذه الخصوصيات لا شكَ في أنّها مسألة حادثة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الاجماع فيها مساوقة لدعوى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وكلاهما ممنوعان ، إذ لا شهرة قطعاً ، وحيث لا شهرة قطعاً فلا إجماع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الشّهرة ، لكنّه لأجل بناء المشهور على الظّنون الخاصة ، كأخبار الآحاد ، والاجماع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 والأولوية ،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المتبع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الخاصّة ، وكانت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أخبار الآحاد مختصة بالمسائل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مايثبت بالأدلة الخاصة إعتبار الظّنون الخاصة في المسائل الفرعية ، فلو قامت الأدلة الخاصة على مسائل اُصولية لم يكن دليل على إعتبار تلك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المسائل الاُصولية تحت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حجّة في المسألة الفرعيّة لا في المسألة الاُصولية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 بل ولم يظنّ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الفروع والاُصول ، بناءاً </w:t>
      </w:r>
    </w:p>
    <w:p>
      <w:pPr>
        <w:pStyle w:val="BookText"/>
        <w:rPr/>
      </w:pPr>
      <w:r>
        <w:rPr>
          <w:rFonts w:ascii="Amiri" w:hAnsi="Amiri" w:eastAsia="Amiri" w:cs="Amiri"/>
          <w:color w:val="111111"/>
          <w:sz w:val="28"/>
          <w:sz w:val="28"/>
          <w:szCs w:val="28"/>
          <w:rtl w:val="true"/>
          <w:lang w:bidi="ar-SA"/>
        </w:rPr>
        <w:t xml:space="preserve">على مقدّمات الانسداد وإقتضاء العقل كفاية الخروج الظنيّ عن عهدة التكاليف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قيامَ الشهرة والاجماع المنقول على عدم الحجّية على تقدير الانسداد ، لكنّ المسألة أعني كونَ مقتضى الانسداد هو العمل بالظنّ مطلقاً في الفروع دون الاُصول عقليّةٌ ، والشهرة ونقل الاجماع إنّما يفيدانِ الظنَّ في المسائل التوقيفيّة دون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يَرون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بحجّية الظّن في الفروع دون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لايرون الفرق بين الفروع والاُصول 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إقتضاء العقل كفاية الخروج الظّني عن عهدة التكاليف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الجواب على إشكال عدم حجّية الظّن في الاُصول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شهرة ولا إجماع على عدم حجّية الظّن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الشهرة والاجماع ، فهما يقولان بعدم حجّية الظّن في المسائل الاُصولية على تقدير الانفتاح وحجّية الظن الخاص ، وكلامنا نحن في حال الانسداد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قيام الشّهرة والاجماع المنقول على عدم الحجّية على تقدير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صحة جوابنا الأوّل ، وعدم صحة جوابنا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مقتضى الانسداد هو العمل بالظّن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دون الاُصول ،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حجّية للظّن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ونقل الاجماع إنّما يفيدان الظّن في المسائل التوقيفية ، دون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لايحتاج في حكمه الى ملاحظة حكم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الظنّ بعدم الحجّية مع تسليم دلالة دليل الانسداد على الحجّية لا يجتمعان ، فتسليمُ دليل الانسداد يمنعُ من حصول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حصولَ الظنّ ، لكنّ غايةَ الأمر دخولُ المسألة فيما تقدّم من قيام الظنّ على عدم حجّية الظنّ ، وقد عرفت أنّ المرجع فيه إلى متابعة الظنّ الأقوى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يقول لاحجّية للظّن في الاُصول ، وأنتم تقولون الظّن حجّة في الاُصول لقيام الشّهرة على حجّيته ، فهو مثل أن يقول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إجتماع النقيضين عقلاً ، وأنتم تقولون الشهرة قامت على جواز إجتماع النقيضين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الظّن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الشهرة والاجماع لما قاما على عدم الحجّية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نظنّ بسبب الشهرة والاجماع عدم حجّية الظّن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دلالة دليل الانسداد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حاصل في المسائل الاُصولية لكنّه ليس بحجّة على كلامكم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يجتمع الظّنّ بعدم الحجّية مع الظّن بالحجّية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فتسليم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فالظّن في المسألة الاُصولية لايحصل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منعناه في 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غاية الأمر دخول المسألة فيما تقدّم من قيام الظّنَّ على 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الظّن المانع والممنوع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فيه الى متابعة الظّنّ الأقوى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يكون الظّنّ في مسائل أُصول الفقه حجّة ، وربّما لايكون حجّة ، فأين ما ذكرتم بأنّه لا حجّية للظّن في المسائل الاُصولية إطلاقاً ، حيث إستدللتم </w:t>
      </w:r>
      <w:bookmarkStart w:id="14" w:name="pg17238_188334"/>
    </w:p>
    <w:p>
      <w:pPr>
        <w:pStyle w:val="Heading3"/>
        <w:numPr>
          <w:ilvl w:val="2"/>
          <w:numId w:val="1"/>
        </w:numPr>
        <w:rPr/>
      </w:pPr>
      <w:bookmarkStart w:id="15" w:name="__RefHeading___Toc5592569_1280447820"/>
      <w:bookmarkStart w:id="16" w:name="_Toc5"/>
      <w:bookmarkEnd w:id="14"/>
      <w:bookmarkEnd w:id="15"/>
      <w:r>
        <w:rPr>
          <w:rtl w:val="true"/>
        </w:rPr>
        <w:t>الأمر الرابع</w:t>
      </w:r>
      <w:bookmarkEnd w:id="16"/>
    </w:p>
    <w:p>
      <w:pPr>
        <w:pStyle w:val="BookText"/>
        <w:rPr/>
      </w:pPr>
      <w:r>
        <w:rPr>
          <w:rFonts w:ascii="Amiri" w:hAnsi="Amiri" w:eastAsia="Amiri" w:cs="Amiri"/>
          <w:color w:val="111111"/>
          <w:sz w:val="28"/>
          <w:sz w:val="28"/>
          <w:szCs w:val="28"/>
          <w:rtl w:val="true"/>
          <w:lang w:bidi="ar-SA"/>
        </w:rPr>
        <w:t xml:space="preserve">انّ الثابتَ بمقدّمات دليل الانسداد هو الاكتفاءُ بالظنّ في الخروج عن عهدة الأحكام المنسدّ فيها بابُ العلم ، بمعنى أنّ المظنونَ إذا خالف حكمَ اللّه الواقعيّ لم يعاقب عليه بل يثاب عليه ، فالظنّ بالامتثال إنّما يكفي في مقام تعيين الحكم الشرعيّ الممتثل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تطبيق العمل الخارجيّ على ذلك المعيّن ، فلا دليل على الاكتفاء فيه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ذلك بقيام الاجماع والشهرة على عدم حجّية الظّن في مسائل أُصول الفقه ؟ 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هذه الأجوبة محل تأمّل ، وحيث إنّا بصدد الشرح غالباً نترك بيان الاشكال فيها الى المفصلات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تنبيهات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بمقدمات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الظّن في الأحكام وفي مقدماتها ، أمّا في التطبيقات فالظّن ليس بحجّة ، فالثابت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بالظّن في الخروج عن عهدة الأحكام المسندّ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المظنون إذا خالف حكم اللّه الواقعي لم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بالظّن لا يعاقب على تركه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لايعاقب لأنّه عمل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مأمور بالأمر العقلي المستتبع للأمر الشرعي ، أو بالأمر الشرعي على إتباع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بالامتثال إنّما يكفي في مقام تعيين الحكم الشرعي الممتثل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يكفي المكلّف الظنّ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مقام تطبيق العمل الخارجي على ذلك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الحكم المعين بحسب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الاكتفاء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 إذا شككنا في وجوب الجمعة أو الظهر جاز لنا تعيينُ الواجب الواقعيّ بالظنّ ، فلو ظننّا وجوبَ الجمعة فلا نُعاقَبُ على تقدير وجوب الظهر واقعاً ، لكن لا يلزمُ من ذلك حجّيةُ الظنّ في مقام العمل على طبق ذلك الظنّ ، فاذا ظننّا بعد مضيّ مقدار من الوقت بأنّا قد أتينا بالجمعة في هذا اليوم ، لكن إحتمل نسيانها فلا يكفي الظنّ بالامتثال من هذه الجهة ، بمعنى أنّه إذا لم نأت بها في الواقع ونسيناها قام الظنّ بالاتيان مقامَ العلم به ، بل يجب بحكم الأصل وجوبُ الاتيان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اللاّزم أن يكون التطبيق بالعلم والعلمي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وجوب الجمعة أو الظّهر ، جاز لنا تعيين الواجب الواقعي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الواجب في يوم الجمعة أن نأتي بصلاة الجمعة ، أو بصلاة الظهر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ظننّا وجوب الجمعة فلا نعاقب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 الظّهر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والشرع قالا بإتباع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مقام العمل على طبق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اللازم أنّ نأتي بالجمعة قطعاً بأن نقطع بأنّا أتينا بالجمعة ، لا أن نظنّ أنّا أتينا بالجمعة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ظنّنا بعد مضي مقدار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لفعل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قد أتينا بالجمعة في هذا اليوم ، لكن احتمل نسيانها ، فلا يكفي الظّن بالامتثال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إنّا أتينا بالجمعة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نأت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ونسيناها ، قام الظّن بالاتيان مقام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حجّة في أصل وجوب الجمعة ، أمّا الاتيان بها في يوم الجمعة ، فاللازم أن يكون مقطوعاً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بل يجب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لو ظننّا بدخول الوقت وأتينا بالجمعة فلا يقتصر على هذا الظنّ بمعنى عدم العقاب على تقدير مخالفة الظنّ للواقع بإتيان الجمعة قبل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المكلّفُ بالامتثال وبراءة ذمّته وسقوط الواقع ، فهذا الظنّ إن كان مستنداً الى الظنّ في تعيين الحكم الشرعيّ كان المكلّفُ فيه معذوراً مأجوراً على تقدير المخالفة للواقع ، وإن كان مستنداً إلى الظنّ بكون الواقع في الخارج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ظّننا بدخول الوقت وأتينا بالجمعة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بالدخول علماً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يقتصر 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الاتيان بها بعد القطع بدخول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على تقدير مخالفة الظنّ للواقع بإتيان الجمعة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الظّن لايرفع العقاب على تقدير كونه مخالفاً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لايكفي الظّن في أصل الاتيان ، أو في شرطه ، أو في جزئه ، كما إذا ظنّ بأنّه قد قرأ الحمد ، والحال إنّه بعد في محله فالمثال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الاتيان ، والمثال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 ولم يذكر المصنّف مثال الجزء إكتفاءاً منه بذكر الشرط ، لأن الشرط والجزء لهما حال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المكلّف بالامتثال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برائة ذمته وسقوط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الظّن إن كان مستنداً الى الظنّ في تعيين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الظّن بأصل الحكم الشرعي ، أو بمقدماته ، كمسائل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المكلّف فيه معذوراً مأجوراً على تقدير 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للمصلحة السلوكية الَّتي ذكرناها في أوّل الكتاب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مستنداً إلى الظّن بكون الواقع في الخارج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w:t>
      </w:r>
    </w:p>
    <w:p>
      <w:pPr>
        <w:pStyle w:val="BookText"/>
        <w:rPr/>
      </w:pPr>
      <w:r>
        <w:rPr>
          <w:rFonts w:ascii="Amiri" w:hAnsi="Amiri" w:eastAsia="Amiri" w:cs="Amiri"/>
          <w:color w:val="111111"/>
          <w:sz w:val="28"/>
          <w:sz w:val="28"/>
          <w:szCs w:val="28"/>
          <w:rtl w:val="true"/>
          <w:lang w:bidi="ar-SA"/>
        </w:rPr>
        <w:t xml:space="preserve">منطبقاً على الحكم الشرعيّ فليس معذوراً ، بل يُعاقبُ على ترك الواقع أو ترك الرجوع الى القواعد الظاهريّة التي هي المعوّل لغير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بالأُمور الخارجيّة عند فقد العلم بانطباقها على المفاهيم الكلّيّة التي تعلّق بها الأحكام الشرعيّة لا دليلَ على اعتباره ، وأنّ دليل الانسداد إنّما يعذر الجاهل فيما انسدّ فيه بابُ العلم ، لفقد الأدلّة المنصوبة من الشارع وإجمال ما وجد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منطبقاً على الحكم الشرعي ، فليس معذوراً ، بل يعاقب على ترك الواقع ، أو ترك الرّجوع الى القواعد الظّاهرية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لغير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إنسداد في مقام التطبيق ، وانّما الانسداد في مقام الحكم ، فاللازم في مقام التطبيق سلوك الطرق العقلائية من العلم أو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ترك الواقع ، أو ترك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اشارة الى التسوية بين الواقع ، وبين القواعد الظاهرية ، التي على المكلّف الرّجوع الى أيهما شاء ، لأنا ذكرنا في مسألة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العلمي في عرض العلم وإنّ تمكن المكلّف 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الظنّ حجّة في الأحكام لا في التطبيقات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w:t>
      </w:r>
    </w:p>
    <w:p>
      <w:pPr>
        <w:pStyle w:val="BookText"/>
        <w:rPr/>
      </w:pPr>
      <w:r>
        <w:rPr>
          <w:rFonts w:ascii="Amiri" w:hAnsi="Amiri" w:eastAsia="Amiri" w:cs="Amiri"/>
          <w:color w:val="111111"/>
          <w:sz w:val="28"/>
          <w:sz w:val="28"/>
          <w:szCs w:val="28"/>
          <w:rtl w:val="true"/>
          <w:lang w:bidi="ar-SA"/>
        </w:rPr>
        <w:t xml:space="preserve">بالاُمور الخارجيّة عند فقد العلم بانطباقها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بإنطباق هذه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المفاهيم الكلّية الَّتي 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 لا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هذا الظّن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دليل الانسداد إنّما يعذر الجاهل فيما انسدّ فيه باب العلم ، لفقد الأدلة المنصوبة من الشّارع ، وإجمال ما وجد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يعذر الجاهل بالامتثال من غير هذه الجهة ، فانّ المعذور فيه هو الظنّ بأنّ قبلةَ العراق مابين المشرق والمغرب ، أمّا الظنّ بوقوع الصلاة إليه فلا يُعذر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اندفاعُ توهّم أنّه إذا بنى على الامتثال الظنيّ للأحكام الواقعيّة فلا يُجدي إحراز العلم بانطباق الخارج</w:t>
      </w:r>
    </w:p>
    <w:p>
      <w:pPr>
        <w:pStyle w:val="BookText"/>
        <w:rPr/>
      </w:pP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للترديد لا للجمع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فقد الدليل أو إجمال الدّليل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الكلمة الواحدة ليست كل ذلك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إسم ، أو فعل ، أو حرف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ولايعذر الجاهل بالامتثال من غير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الأحكام ، فالجاهل غير معذور من جهة التطبيقات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والمراد بالجاهل غير المعذور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العالم ولو كان ظانّاً مع التمكن من العلم ، أمّا إذا لم يتمكن من العلم ، فمعذور قطعاً ويقوم الظنّ مقام العلم ، مثل من غَمَّت لديه الشهور بالنسبة الى الصيام ، ومن كان في سجن مظلم بالنسبة الى أوقات الصلاة ، والى غير ذلك ، وقد ذكر المصنّف لذلك مثالاً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المعذور فيه هو الظّن بأن قبلة العراق مابين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يعلم الانسان خصوصية القبلة ، وإنّما علم إجمالاً انّها بين المغرب والمشرق ، فاذا صلى فيما بينهما صحت صلاته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الظّن بوقوع الصّلاة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مابين المغرب والمشرق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الانسدادي حجّة في الأحكام ، لا في التطبيقات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بنى على الامتثال الظّني للأحكام الواقعيّة ، فلا يجدي إحراز العلم بانطباق الخارج </w:t>
      </w:r>
    </w:p>
    <w:p>
      <w:pPr>
        <w:pStyle w:val="BookText"/>
        <w:rPr/>
      </w:pPr>
      <w:r>
        <w:rPr>
          <w:rFonts w:ascii="Amiri" w:hAnsi="Amiri" w:eastAsia="Amiri" w:cs="Amiri"/>
          <w:color w:val="111111"/>
          <w:sz w:val="28"/>
          <w:sz w:val="28"/>
          <w:szCs w:val="28"/>
          <w:rtl w:val="true"/>
          <w:lang w:bidi="ar-SA"/>
        </w:rPr>
        <w:t xml:space="preserve">على المفهوم ؛ لأنّ الامتثال يرجع بالآخرةِ الى الامتثال الظنّي ، حيث أنّ الظانّ بكون القبلة ما بين المشرق والمغرب إمتثالهُ للتكاليف الواقعيّة ظنيٌّ ، عَلِمَ بما بين المشرق والمغرب أو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الظنّ في تعيين الحكم بمعنى معذوريّة الشخص مع المخالفة لايستلزم حجّيته في الانطباق بمعنى معذوريّته لو لم يكن الخارجُ منطبقاً على ذلك الذي عيّن وإلاّ لكان الاذنُ في العمل بالظنّ في بعض شروط الصلاة أو أجزائها يوجب جوازه في سائرها</w:t>
      </w:r>
    </w:p>
    <w:p>
      <w:pPr>
        <w:pStyle w:val="BookText"/>
        <w:rPr/>
      </w:pPr>
      <w:r>
        <w:rPr>
          <w:rFonts w:ascii="Amiri" w:hAnsi="Amiri" w:eastAsia="Amiri" w:cs="Amiri"/>
          <w:color w:val="111111"/>
          <w:sz w:val="28"/>
          <w:sz w:val="28"/>
          <w:szCs w:val="28"/>
          <w:rtl w:val="true"/>
          <w:lang w:bidi="ar-SA"/>
        </w:rPr>
        <w:t xml:space="preserve">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 فائدة في العلم بالانطباق والحال انّه بالتالي يرجع الى الظّن ؟ لأنَّ النتيجة تابعة لأخس المقدمتين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يرجع بالآخرة إلى الامتثال الظّني حيث انَّ الظّان بكون القبلة ما بين المشرق والمغرب إمتثاله للتكاليف الواقعيّة ظنّي ، علم بما بين المشرق والمغرب أو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إنسداد بالنسبة الى نقطة القبلة بين المشرق والمغرب ، فكما يجوز انّ يعمل بالظّن في النقطة الخاصة ما بينهما ، كذلك يجوز أن يعمل بالظّن بأنّه مابين المشرق والمغرب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الاندفاع والجواب عن صاحب القوانين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حجّية الظّنّ في تعيين الحكم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الشّخص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مخالفة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لايستلزم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الشّخص في العمل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الخارج منطبقاً على ذلك الّذي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الاذن في العمل بالظّن في بعض شروط الصّلاة ، أو أجزائها ، يوجب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الأجزاء </w:t>
      </w:r>
    </w:p>
    <w:p>
      <w:pPr>
        <w:pStyle w:val="BookText"/>
        <w:rPr/>
      </w:pPr>
      <w:r>
        <w:rPr>
          <w:rFonts w:ascii="Amiri" w:hAnsi="Amiri" w:eastAsia="Amiri" w:cs="Amiri"/>
          <w:color w:val="111111"/>
          <w:sz w:val="28"/>
          <w:sz w:val="28"/>
          <w:szCs w:val="28"/>
          <w:rtl w:val="true"/>
          <w:lang w:bidi="ar-SA"/>
        </w:rPr>
        <w:t xml:space="preserve">وهو بديهيّ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أنّ قياس الظنّ بالأمور الخارجيّة على المسائل الاصوليّة واللغويّة وإستلزامه الظنَّ بالامتثال قياسُ مع الفارق ، لأنّ جَميع هذه يرجعُ إلى شيء واحد هو الظنُّ بتعيين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لكان الاذن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لنفس الدّليل الّذي ذكره القوانين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الامتثال يرجع بالآخرة الى الامتثال الظنّي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الاذن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نتمكن من العلم في وجوب السورة وتمكنا من العلم بوجوب الحَمد ، لا يجوز لنا ترك العلم بالحمد الى الظّنّ به ، فان يتنزَّل من العلم الى الظّنّ بقدر الاضطرار ، ولا إضطرار بالنسبة الى الحمد ، وإنّما الاضطرار بالنسبة الى السورة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الظّنِّ بالاُمور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صاحب القوانين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في التطبيقات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المسائل الاُصولية 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الظنّ حجّة في هذه المسائل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القياس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أن نقطع في التطبيق حتى يكون إمتثال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مع الفارق </w:t>
      </w:r>
      <w:r>
        <w:rPr>
          <w:rFonts w:eastAsia="Amiri" w:cs="Amiri" w:ascii="Amiri" w:hAnsi="Amiri"/>
          <w:color w:val="111111"/>
          <w:sz w:val="28"/>
          <w:szCs w:val="28"/>
          <w:rtl w:val="true"/>
          <w:lang w:bidi="ar-SA"/>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فالمسائل الاُصولية واللّغوية الظّن فيها حجّة ، أمّا التطبيقات الخارجية فالظنّ ليس حجّة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الاُصولية 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شيء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بتعيين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التطبيق ، فالتطبيق شيء ، وتعيين الحكم شيء آخر ، والظّن إنّما هو حجّة في تعيين الحكم ، لا في تطبيق الحكم </w:t>
      </w:r>
    </w:p>
    <w:p>
      <w:pPr>
        <w:pStyle w:val="BookText"/>
        <w:rPr/>
      </w:pPr>
      <w:r>
        <w:rPr>
          <w:rFonts w:ascii="Amiri" w:hAnsi="Amiri" w:eastAsia="Amiri" w:cs="Amiri"/>
          <w:color w:val="111111"/>
          <w:sz w:val="28"/>
          <w:sz w:val="28"/>
          <w:szCs w:val="28"/>
          <w:rtl w:val="true"/>
          <w:lang w:bidi="ar-SA"/>
        </w:rPr>
        <w:t xml:space="preserve">ثمّ إن المعلوم عدمُ جَريان دليل الانسداد في نفس الاُمور الخارجيّة ، لأنّها غير منوطة بأدلّة وأمارات مضبوطة حتّى يدّعى طروّ الانسداد فيها في هذا الزمان ، فيجري دليل الانسداد في أنفسها ، لأنّ مرجعها ليس الى الشرع ولا الى مرجع آخر منضبط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 على المصداق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لايجري دليل الانسداد المرتبطة بالأحكام في التطبيقات الخارجية ، لكنّا نقرّر انسداداً آخر في باب التطبيقات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دليل الانسداد في نفس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والتطبيقات لكليات الأحكام على هذه الاُمور ، لنقرّر دليل الانسداد في الوقت بالنسبة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منوطة بأدلّة وأمارات مضبوطة حتى يدّعى طروّ الانسداد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الأمارات والأدلة ، فليس مثل ما قرر الانسداد في الأحكام الشرعية حيث انّها منوطة بأدلة ، وأمارات مضبوطة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والاجماع المنقول ، والشهرة ، والأولوية ، والسيرة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زمان المعصومين عليهم‌السلام ، يجري الانسداد في الأحكام الشرعية فقط ، دون التطبيقات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غير منوطة بأدلة وأمارات مضبوطة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دليل الانسداد في أنفسها </w:t>
      </w:r>
      <w:r>
        <w:rPr>
          <w:rFonts w:eastAsia="Amiri" w:cs="Amiri" w:ascii="Amiri" w:hAnsi="Amiri"/>
          <w:color w:val="111111"/>
          <w:sz w:val="28"/>
          <w:szCs w:val="28"/>
          <w:rtl w:val="true"/>
          <w:lang w:bidi="ar-SA"/>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للإنسداد في نفس تلك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مرجعها ليس الى الشرع ، ولا إلى مرجع آخر منضبط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يدّعى طروّ الانسداد فيه ، لانّ الشيء المنضبط يجري فيه الانسداد اذا جهل ذلك الشيء المنضبط ، أمّا الشيء </w:t>
      </w:r>
    </w:p>
    <w:p>
      <w:pPr>
        <w:pStyle w:val="BookText"/>
        <w:rPr/>
      </w:pPr>
      <w:r>
        <w:rPr>
          <w:rFonts w:ascii="Amiri" w:hAnsi="Amiri" w:eastAsia="Amiri" w:cs="Amiri"/>
          <w:color w:val="111111"/>
          <w:sz w:val="28"/>
          <w:sz w:val="28"/>
          <w:szCs w:val="28"/>
          <w:rtl w:val="true"/>
          <w:lang w:bidi="ar-SA"/>
        </w:rPr>
        <w:t xml:space="preserve">نَعم ، قد يوجد في الأُمور الخارجيّة ما لا يبعدُ إجراء نظير دليل الانسداد فيه ، كما في موضوع الضرر الذي اُنيط به أحكام كثيرةٌ من جواز التيمّم والافطار وغيرهما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العلم بالضرر منسدّ غالبا إذ لا يُعلم غالبا إلا بعد تحققه ، فاجراء أصالة عدمه في تلك الموارد يوجب المحذور ، وهو الوقوع في الضرر غالبا ، فتعيّن إناطة الحكم فيه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المنضبط فلا انضباط له حتى يكون معلوما تارةً ومجهولاً اُخرى ، فاذا كان معلوما وجب العلم فيه ، وإذا كان مجهولاً جرى الانسداد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يوجد في الاُمور الخارجية ما لا يبعد اجراء نظير دليل الانسداد فيه ، كما في موضوع الضرر الذي أُنيط به أحكام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الشارع جعل الضرر سبباً لأحكام كثيرة غير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كالجبيرة ، ومناسك الحجّ ، حيث إنّ الاضطرار يغير الوضوء ، والغُسل ، والجبيرة ، ويغير جملة من أحكام الحجّ الى الأحكام الاضطرارية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يقرر الانسداد في باب الضرر بالكيفية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العلم بالضرر منسدّ غالباً ، إذ لايُعلمُ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الضرر على العباد إذا قيد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فإجراء 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يوجب المحذور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 في الضرّر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لايريد ضرر المكلفين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إناطة الحكم فيه بالظّن </w:t>
      </w:r>
      <w:r>
        <w:rPr>
          <w:rFonts w:eastAsia="Amiri" w:cs="Amiri" w:ascii="Amiri" w:hAnsi="Amiri"/>
          <w:color w:val="111111"/>
          <w:sz w:val="28"/>
          <w:szCs w:val="28"/>
          <w:rtl w:val="true"/>
          <w:lang w:bidi="ar-SA"/>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ظنّ المكلّف الضرر تبدّل حكمه من الحكم الأولي الى الحكم </w:t>
      </w:r>
    </w:p>
    <w:p>
      <w:pPr>
        <w:pStyle w:val="BookText"/>
        <w:rPr/>
      </w:pPr>
      <w:r>
        <w:rPr>
          <w:rFonts w:ascii="Amiri" w:hAnsi="Amiri" w:eastAsia="Amiri" w:cs="Amiri"/>
          <w:color w:val="111111"/>
          <w:sz w:val="28"/>
          <w:sz w:val="28"/>
          <w:szCs w:val="28"/>
          <w:rtl w:val="true"/>
          <w:lang w:bidi="ar-SA"/>
        </w:rPr>
        <w:t xml:space="preserve">هذا إذا أُنيط الحكمُ بنفس الضرر ، وأمّا إذا اُنيط بموضوع الخوف فلا حاجة إلى ذلك ، بل يشمل حينئذٍ الشكّ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يجري مثل ذلك في مثل العدالة والنسب وشبههما</w:t>
      </w:r>
    </w:p>
    <w:p>
      <w:pPr>
        <w:pStyle w:val="BookText"/>
        <w:rPr/>
      </w:pPr>
      <w:r>
        <w:rPr>
          <w:rFonts w:ascii="Amiri" w:hAnsi="Amiri" w:eastAsia="Amiri" w:cs="Amiri"/>
          <w:color w:val="111111"/>
          <w:sz w:val="28"/>
          <w:sz w:val="28"/>
          <w:szCs w:val="28"/>
          <w:rtl w:val="true"/>
          <w:lang w:bidi="ar-SA"/>
        </w:rPr>
        <w:t xml:space="preserve">الثانوي ، وإذا لم يظنّ الضرر كان مكلّفاً بالحكم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دليل الانسداد في باب الضرر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أنيط الحكم بنفس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يتضرر بالصوم لا يصوم ، وإنّ الذي يتضرر بالوضوء والغسل يتيمم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أُنيط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الضرر فلا تصم ، أو لاتحج ، أو تتيمم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الشيء الفلاني ضرر عليه أو لا وخاف الضرّر ، تنزَّل الى الحكم الثانوي ، بل إذا كان الموضوع هو خوف الضرر شمل الوهم أيضاً فان الخوف يشمل الوهم ، فاذا كان اللصوص يقتلون راكبي سيارة من عشر سيارات ، فالراكب في احداها متوهم انّه يقتل لا شاك ، لأنّ الشك فيما كان طرفاه متساويين ، بينما هنا إحتمال السلامة تسعة من عشرة ، وإحتمال القتل واحد من عشرة ومع ذلك يقول العقلاء هنا خوف الضرر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يجري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موضوع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العدالة ، والنّسب ،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كقيم المتلفات ، والأرش في الجنايات ، وما أشبه ذلك ، فان سبيل العلم بها على الوجه المضمون من الزيادة والنقيصة غير موجود غالباً ، </w:t>
      </w:r>
    </w:p>
    <w:p>
      <w:pPr>
        <w:pStyle w:val="BookText"/>
        <w:rPr/>
      </w:pPr>
      <w:r>
        <w:rPr>
          <w:rFonts w:ascii="Amiri" w:hAnsi="Amiri" w:eastAsia="Amiri" w:cs="Amiri"/>
          <w:color w:val="111111"/>
          <w:sz w:val="28"/>
          <w:sz w:val="28"/>
          <w:szCs w:val="28"/>
          <w:rtl w:val="true"/>
          <w:lang w:bidi="ar-SA"/>
        </w:rPr>
        <w:t xml:space="preserve">من الموضوعات التي يلزمُ من إجراء الاُصول فيها مع عدم العلم ، الوقوعُ في مخالفة الواقع كثيراً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يضطرب فيها السوق والخبراء ويزيدون وينقصون باختلاف الرغبات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التّي يلزم من إجراء الاُصول فيها مع عدم العلم ، الوقوع في مخالفة الواقع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أرش الجناية بأنه عشرة ، أو مائة ، أو خمسمائة ؟ فأجرينا أصل عدم الزيادة عن العشرة على الجاني ، وكذا أجرينا أصل عدم العدالة في هذا الشاهد ، وفي هذا الامام ، وفي هذا القاضي ، وفي هذا المرجع ، وأصل عدم انتساب هذا الولد الى هذا الأب ،وأصل عدم أخوة زيد وعمرو فيما إذا مات أحدهما وادعى الآخر ارثه ، وأصل عدم الضرر في الوضوء والغسل والصوم ، وهكذا ، لزم الوقوع في مخالفة الواقع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نجري الانسداد الصغير في هذه الاُمور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هناك أضراراً ، وطريق العلم اليها منسدّ ، وإجراء الأصل فيها يوجب الوقوع في كثير من تلك الأضرار ، التي لايرضى بها الشّارع ، والاحتياط عسرٌ ، وغير ذلك من مقدمات الانسداد ، فاللازم أن يكون المرجع في تلك الأضرار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فكلما ظننّا بالضرر عملنا بالحكم الثانوي كالتيمم ، وكل ما لم نظنّ بالضرر عملنا بالحكم الأولي من باب الكشف ، أو من باب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نقول في العدالة والنَسب وغيرهما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أنّه لايجري الانسداد في هذه الموضوعات مطلقاً ، وإنّما يجري الانسداد فيما تمت فيه مقدّمات الانسداد من وقوع العُسر والحَرج والخروج عن الدّين ، وما أشبه </w:t>
      </w:r>
      <w:r>
        <w:rPr>
          <w:rFonts w:eastAsia="Amiri" w:cs="Amiri" w:ascii="Amiri" w:hAnsi="Amiri"/>
          <w:color w:val="111111"/>
          <w:sz w:val="28"/>
          <w:szCs w:val="28"/>
          <w:rtl w:val="true"/>
          <w:lang w:bidi="ar-SA"/>
        </w:rPr>
        <w:t xml:space="preserve">. </w:t>
      </w:r>
      <w:bookmarkStart w:id="17" w:name="pg17238_188345"/>
    </w:p>
    <w:p>
      <w:pPr>
        <w:pStyle w:val="Heading3"/>
        <w:numPr>
          <w:ilvl w:val="2"/>
          <w:numId w:val="1"/>
        </w:numPr>
        <w:rPr/>
      </w:pPr>
      <w:bookmarkStart w:id="18" w:name="__RefHeading___Toc5592571_1280447820"/>
      <w:bookmarkStart w:id="19" w:name="_Toc6"/>
      <w:bookmarkEnd w:id="17"/>
      <w:bookmarkEnd w:id="18"/>
      <w:r>
        <w:rPr>
          <w:rtl w:val="true"/>
        </w:rPr>
        <w:t>الأمر الخامس</w:t>
      </w:r>
      <w:bookmarkEnd w:id="19"/>
    </w:p>
    <w:p>
      <w:pPr>
        <w:pStyle w:val="Heading4"/>
        <w:numPr>
          <w:ilvl w:val="3"/>
          <w:numId w:val="1"/>
        </w:numPr>
        <w:rPr/>
      </w:pPr>
      <w:bookmarkStart w:id="20" w:name="__RefHeading___Toc5592573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في اعتبار الظنّ في اصول الدّين والأقوالُ المستفادةُ من تتبّع كلمات العلماء في هذه المسألة ، من حيث وجوب مطلق المعرفة أو الحاصلة عن خصوص النظر وكفاية الظنّ مطلقاً أو في الجملة ،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العدالة ، والنَسب ، والضرر ، ونحوها ، يؤخذ من العرف حتى بدون الظن الشخصي ، لأنَّ الشارع لم يجعل فيه طريقاً جديداً ، والعرف لهُ موازين خاصة في هذه الاُمور ، فلا حاجة الى جريان الانسداد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اعتبار الظّنّ في اُصول الدّين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يكفي الظّنّ أو يلزم فيه العلم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المستفادة من تتبّع كلمات العلماء في هذه المسألة من حيث وجوب مطلق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حاصلة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الحاصلة عن خصوص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 الأقسام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المعرفة العلمية مطلقاً ولو من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المعرفة الحاصلة من النظر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مطلقاً 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حصل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في الجملة لا كلّ 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العلم فيها من النظر والاستدلال ، وهو المعروف عن الأكثر وادّعى عليه العلاّمة في الباب الحادي عشر من مختصر المصباح إجماع العلماء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دعوى الاجماع عن العضدي ، لكنّ الموجود منه في مسألة عدم جواز التقليد في العقليات من اُصول الدّين دعوى إجماع الاُمة على وجوب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العلم ولو من التقليد ، وهو المصرّح به في كلام بعضٍ والمحكي عن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مطلقاً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المصنّف هنا أقوالاً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العلم فيها من 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إستدلالاً 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عن الأكثر ، وادّعى عليه العلاّمة في الباب الحادي عشر من مختصر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يجب معرفة اُصول الدين بالنظر والاستدلال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يُحكى دعوى الاجماع عن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عدم جواز التّقليد في العقليّات من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الاُمة على وجوب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وليس فيه تعرض لاعتبار العلم ولا لزوم كونه حاصلاً عن الاستدلال والنظر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العلم ولو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الاستدلال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كلام بعض والمحكي 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القول الرابع والخامس حيث فيهما </w:t>
      </w:r>
    </w:p>
    <w:p>
      <w:pPr>
        <w:pStyle w:val="BookText"/>
        <w:rPr/>
      </w:pPr>
      <w:r>
        <w:rPr>
          <w:rFonts w:ascii="Amiri" w:hAnsi="Amiri" w:eastAsia="Amiri" w:cs="Amiri"/>
          <w:color w:val="111111"/>
          <w:sz w:val="28"/>
          <w:sz w:val="28"/>
          <w:szCs w:val="28"/>
          <w:rtl w:val="true"/>
          <w:lang w:bidi="ar-SA"/>
        </w:rPr>
        <w:t xml:space="preserve">وهو المحكيّ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الطوسيّ في بعض الرسائل المنسوبة إليه ، وحكي نسبته إليه في فصوله ولم أجده فيه ، وعن المحقّق الأردبيليّ وتلميذه صاحب المدارك ، وظاهر شيخنا البهائيّ والعلاّمة المجلسيّ والمحدّث الكاشاني قدس‌سرهم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المستفاد من النظر والاستدلال دون التقليد ، حكي عن شيخنا البهائيّ ، في بعض تعليقاته على شرح المختصر أنّه نسبه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أخبار الآحاد ، وهو الظاهر ممّا حكاه العلاّمة قدس‌سره ، في النهاية عن الأخباريين ،من أنّهم لم يعوّلوا في اصول الدين</w:t>
      </w:r>
    </w:p>
    <w:p>
      <w:pPr>
        <w:pStyle w:val="BookText"/>
        <w:rPr/>
      </w:pPr>
      <w:r>
        <w:rPr>
          <w:rFonts w:ascii="Amiri" w:hAnsi="Amiri" w:eastAsia="Amiri" w:cs="Amiri"/>
          <w:color w:val="111111"/>
          <w:sz w:val="28"/>
          <w:sz w:val="28"/>
          <w:szCs w:val="28"/>
          <w:rtl w:val="true"/>
          <w:lang w:bidi="ar-SA"/>
        </w:rPr>
        <w:t xml:space="preserve">يشترط الظّن من طرق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جماعة منهم المحقق الطّوسي في بعض الرّسائل المنسوبة اليه ، وحكي نسبته اليه في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المحقّق الطوسي كتب كتاباً سمّاه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الأردبيلي ، وتلميذه صاحب المدارك ، وظاهر شيخنا البهائي ، والعلاّمة المجلسي ، والمحدّث الكاشاني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أيضاً ، حيث انهم اكتفوا بالظّنّ مطلقاً في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المستفاد من النظر والاستدلال ، دون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إذا كان مستنداً إلى التقليد لم يكف ، أمّا إذا كان مستنداً إلى الاستدلال والنظر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شيخنا البهائي في بعض تعليقاته على شرح المختصر انّه نسبه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علمائنا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المستفاد من أخبار الآحاد وهو الظاهر ممّا حكاه العلاّمة قدس‌سره في النّهاية عن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 لم يعوّلوا في اصول الدين </w:t>
      </w:r>
    </w:p>
    <w:p>
      <w:pPr>
        <w:pStyle w:val="BookText"/>
        <w:rPr/>
      </w:pPr>
      <w:r>
        <w:rPr>
          <w:rFonts w:ascii="Amiri" w:hAnsi="Amiri" w:eastAsia="Amiri" w:cs="Amiri"/>
          <w:color w:val="111111"/>
          <w:sz w:val="28"/>
          <w:sz w:val="28"/>
          <w:szCs w:val="28"/>
          <w:rtl w:val="true"/>
          <w:lang w:bidi="ar-SA"/>
        </w:rPr>
        <w:t xml:space="preserve">وفروعه إلاّ على أخبار الآحاد ، وحكاه الشيخُ في عدّته في مسألة حجّية أخبار الآحاد عن بعض غفَلَةِ أصحاب الحديث ، والظاهرُ أنّ مراده حَمَلَةُ الأحاديث الجامدون على ظواهرها المعرضون عمّا عداها من البراهين العقليّة المعارضة لتلك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الجزم بل الظنّ من التقليد مع كون النظر واجباً مستقلاً ، لكنّه معفوّ عنه ،</w:t>
      </w:r>
    </w:p>
    <w:p>
      <w:pPr>
        <w:pStyle w:val="BookText"/>
        <w:rPr/>
      </w:pPr>
      <w:r>
        <w:rPr>
          <w:rFonts w:ascii="Amiri" w:hAnsi="Amiri" w:eastAsia="Amiri" w:cs="Amiri"/>
          <w:color w:val="111111"/>
          <w:sz w:val="28"/>
          <w:sz w:val="28"/>
          <w:szCs w:val="28"/>
          <w:rtl w:val="true"/>
          <w:lang w:bidi="ar-SA"/>
        </w:rPr>
        <w:t xml:space="preserve">وفروعه ، إلاّ على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خبر الواحد يوجب الظّنّ النوعي فظاهر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في اُصول الدين 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الشيخ في عدّته في مسألة حجّية أخبار الآحاد عن بعض ، غفلة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الغافلين الذين يحملون الأحاديث ، فانهم يرون صحة الاعتماد في اُصول الدين وفروع الدين على أخبار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الأحاديث ، الجامدون على ظواهرها ، المعرضون عمّا عداها من البراهين العقليّة ، المعارضة لتلك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مثل هؤلاء في الشيعة الذين نعرفهم ، فلعلّ الشيخ أراد به الظاهرية من العامّة والحَشوية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الجزم بل الظّن من التقليد ، مع كون النّظر واجباً مستقلاً لكنّه 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وجوب الجزم أو الظنّ ولو من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وجوب النظر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ترك وجوب النظر ترك واجباً ، لكنّه لم يترك المعرفة الواجبة إذا كان له جزم ، أو ظنّ تقليدي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يظهر من عدّة الشيخ قدس‌سره ، في مسألة حجّية أخبار الآحاد وفي أواخر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محلّ الكلام في كلمات هؤلاء الأعلام غير منقّح ، فالأولى ذكرُ الجهات التي يمكن أن يتكلّمَ فيها ، وتعقيبُ كلّ واحدة منها بما يقتضيه النظرُ من حكمها ، فنقول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 اصول الدّين ، وهي التي لايطلب فيها أوّلاً وبالذات إلاّ الاعتقادُ باطناً والتديّنُ ظاهراً وإن ترتّب على وجوب ذلك بعضُ الآثار العمليّة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عدة الشيخ قدس‌سره في مسألة حجّية أخبار الآحاد ، وفي أواخر العدّة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ذكر المصنّف هذا التنبيه هنا ،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الانفتاح هل يكفي الظّنّ بأصول الدين أو يلزم العلم بها ؟ وانّه مع الانسداد لباب العلم في اُصول الدين هل تجري مقدمات الانسداد في هذا الباب أيضاً كما تجري في باب المسائل الشرعية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محلّ الكلام في كلمات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منقّح ، فالأولى ذكر الجهات التّي يمكن أن يتكلّم فيها وتعقيب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يقتضيه النظر من حكمها ، فنقول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متوكلاً عليه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مسائل اُصول الدّين ، وهي الَّتي لا يطلب فيها أولاً وبالذات إلاّ الاعتقاد باطناً والتدين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يعتقد بقلبه ويقرّ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ترتب على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الباطني والتدين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الآثار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كالمطالعة لمعرفة الحق ، والاستماع لقائل الحق ، والتعلم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ما وجب على المكلّف الاعتقادُ والتديّنُ غيرَ مشروط بحصول العلم ، كالمعارف ، فيكون تحصيلُ العلم من مقدّمات الواجب المطلق فيجبُ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مايجبُ الاعتقادُ والتديّنُ به إذا اتفق حصولُ العلم به ، كبعض تفاصيل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المفروضُ عدمُ وجوب تحصيل المعرفة العلميّة ، كان الأقوى القولَ بعدم وجوب العمل فيه بالظنّ لو فرض حصوله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على المكلّف الاعتقاد والتدّين غير مشروط بحصول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أن تعتقد وتتدين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من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تحصيل العلم من مقدّمات الواجب المطلق ،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التحصيل للعلم وهذا أوّلاً وبالذّات عقلي ، وثانياً وبالعرض شرعي لا بالنسبة الى جميع الاُصول الخمسة ، فإن مثل الامامة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شرعي بعد ثبوت النبوة على ما ذكرنا بعض تفصيله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مايجب الاعتقاد والتديّن به إذا اتّفق حصول العلم به ، كبعض تفاصيل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البرزخ والمعاد ، وخصوصيات الجنة والنّار ، وكذلك خصوصيات النبيّ والامام صلوات اللّه عليهما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يجب الاعتقاد والتديّن إذا اتفق حصول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المفروض عدم وجوب تحصيل المعرفة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الأقوى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العمل فيه بالظّن 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حصول الظّنّ بخصوصيات البرزخ وما أشبه ، لم يجب العمل بذلك بأن يلتزم به قلباً ، ويظهره للناس لساناً ،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ووجوب التوقف فيه ، للأخبار الكثيرة الناهية عن القول بغير علم والآمرة بالتوقّف ، 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ماتَعلَموُن فقُولُوا به ، وإذا جَاءَكُم ما لاتَعلَمُونَ فها ، وأهوى بيده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فرقَ في ذلك بين أن يكون الأمارة في تلك المسألة خبراً صحيحاً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يظهره لم يكن مشمولاً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مشمولاً للحديث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عِلما أَلجَمه اللّه‌ُ تَعالى يَومَ القِيامَةِ بِلجامٍ مِن نَارٍ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لإنصراف أمثال هذه الآيات والروايات الى ما علم به ، لا ماظنّ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يلتزم بنفسه بذلك ،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الناهية عن القول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وَلاَتقفُ مَالَيسَ لَكَ بِهِ عِلمٌ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والآمرة بالتوقّف 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جَائَكُم ما تَعلَمُونَ فَقُولُوا بهِ ، وَإذا جَائَكُم ما لاتَعلَمُونَ فَها </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قال الامام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توقفوا واسكتوا ، ولعلّ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 فعل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والهاء في كلمة هذا من هذا القبيل ، لأنّ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 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ظنّ به الانسان ممّا لايجب عليه إظهاره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الأمارة في تلك المسألة خبراً صحيحاً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p>
    <w:p>
      <w:pPr>
        <w:pStyle w:val="BookText"/>
        <w:rPr/>
      </w:pPr>
      <w:r>
        <w:rPr>
          <w:rFonts w:ascii="Amiri" w:hAnsi="Amiri" w:eastAsia="Amiri" w:cs="Amiri"/>
          <w:color w:val="111111"/>
          <w:sz w:val="28"/>
          <w:sz w:val="28"/>
          <w:szCs w:val="28"/>
          <w:rtl w:val="true"/>
          <w:lang w:bidi="ar-SA"/>
        </w:rPr>
        <w:t xml:space="preserve">قال شيخنا الشهيد الثاني في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المعرفة بتفاصيل البرزخ والمعاد غير لازم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ما ورد عنه صلى‌اللّه‌عليه‌و‌آله‌وسلم ، في ذلك من طريق الآحاد فلا يجب التصديقُ به مطلقاً وإن كان طريقهُ صحيحاً ، لأنّ خبر الواحد ظنّيّ ، وقد إختُلِف في جواز العمل به في الأحكام الشرعيّة الظنّية ، فكيف بالأحكام الاعتقاديّة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في العدّة أنّ عدم جواز التعويل في اصول الدين على أخبار</w:t>
      </w:r>
    </w:p>
    <w:p>
      <w:pPr>
        <w:pStyle w:val="BookText"/>
        <w:rPr/>
      </w:pPr>
      <w:r>
        <w:rPr>
          <w:rFonts w:ascii="Amiri" w:hAnsi="Amiri" w:eastAsia="Amiri" w:cs="Amiri"/>
          <w:color w:val="111111"/>
          <w:sz w:val="28"/>
          <w:sz w:val="28"/>
          <w:szCs w:val="28"/>
          <w:rtl w:val="true"/>
          <w:lang w:bidi="ar-SA"/>
        </w:rPr>
        <w:t xml:space="preserve">المنقول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إستدل به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المقاصد العليّة بعد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بتفاصيل البرزخ والمعاد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عنه صلى‌اللّه‌عليه‌و‌آله‌وسلم في ذلك من طريق الآحاد ، فلا يجب التّصديق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طريقه صحيحاً ، لأنَّ خبر الواحد ظّنّي ، وقد إختلف في جواز العمل به في الأحكام الشرعيّة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بالأحكام الاعتقاديّة العلمية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التي يطلب فيها الاعتقاد والعلم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العلم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الانسان الشيء ، والاعتقاد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يعقد قلبه عليه ، فانَّ كثيراً مايعلم الانسان شيئاً لكنّه لايعقد ، قلبه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وَإستَيقَنَتها أَنفُسُهُم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الثّاني قدس‌سره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جواز التّعويل في أصول الدّين على أخبار </w:t>
      </w:r>
    </w:p>
    <w:p>
      <w:pPr>
        <w:pStyle w:val="BookText"/>
        <w:rPr/>
      </w:pPr>
      <w:r>
        <w:rPr>
          <w:rFonts w:ascii="Amiri" w:hAnsi="Amiri" w:eastAsia="Amiri" w:cs="Amiri"/>
          <w:color w:val="111111"/>
          <w:sz w:val="28"/>
          <w:sz w:val="28"/>
          <w:szCs w:val="28"/>
          <w:rtl w:val="true"/>
          <w:lang w:bidi="ar-SA"/>
        </w:rPr>
        <w:t xml:space="preserve">الآحاد إتفاقيّ إلاّ عن بعض غَفَلِة أصحاب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المحكيّ في السرائر عن السيّد المرتضى عدمُ الخلاف فيه أصلاً ، وهو مقتضى كلام كلّ من قال بعدم إعتبار أخبار الآحاد في اصول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إنّه اذا حصل الظنّ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أرادوا بعدم وجوب التصديق بمقتضى الخبر عدمَ تصديقه علماً أو ظنّاً ، فعدمُ حصول الأوّل كحصول الثاني قهريّ لايتّصفُ بالوجوب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الآحاد إتّفاقي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بعض غَفَلَةِ أصحاب الحديث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الذين يعتمدون في اصول الدّين على أخبار الآحاد ، كما يعتمدون عليها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المحكي في السّرائر عن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الخلاف فيه أصلاً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وانّه لايعتمد في اُصول الدين على أخبار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كلام كلّ من قال بعدم إعتبار أخبار الآحاد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أخبار الآحاد إذا لم يعتمد عليها في اُصول الفقه ، كان عدم الاعتماد عليها في اُصول الدين بطريق أولى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حصل الظّن من الخبر ، فان أرادوا بعدم وجوب التصديق ، بمقتضى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تصديقه علماً أو ظنّاً ؟ فعدم حصول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يحصل له العلم حتى يعلمه ،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ظنّ بذلك الشيء ، فهو ظّان به قهراً ، والظّنّ بالشيء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لايتّصف بالوجوب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حصول الشيء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 كما أنّه بعد حصول الشيء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عدمه 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أَرادوا عدم التديّنَ به الذي ذكرنا وجوبهُ في الاعتقاديّات وعدمَ الاكتفاء فيها بمجرّد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الأخبار الدالة على أنّ فرضَ اللسان القولُ والتعبيرُ عمّا عقد عليه القلبُ وأقرّ به ، مستشهداً على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وجوبه في مورد خبر الواحد ، بناءا على أنّ هذا نوعُ عمل بالخبر ، فانّ ما دلّ على وجوب تصديق العادل لايأبى الشمول لمثل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التصديق بمقتضى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التّديّن به ، الّذي ذكرنا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الاعتقاديات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الاكتفاء فيها بمجرّد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الأخبار الدّالة على أنّ فرض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والتّعبير عمّا عقد عليه القلب وأقرّ به ، مستشهداً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فرض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والتعبير عمّا عقد عليه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أرادوا عدم 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التّدين بمثل هذا الخبر غير تام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ردٌّ لما أرادوه من عدم التّديّن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وجوب 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هذا نوع عمل بالخبر ، فإنّ ما دلّ على وجوب تصديق العادل لايأبى الشّمول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بقوله ، في مورد العمل ، والتدّين بقوله ، في مورد التدّين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العملُ بالخبر لا لأجل الدليل الخاصّ على وجوب العمل به ، بل من جهة الحاجة اليه لثبوت التكليف وإنسداد باب العلم ، لم يكن وجهٌ للعمل به في مورد لم يثبت التكليفُ فيه بالواقع كما هو المفروض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أدلّة حجّية أخبار الآحاد وهي الاجماع العملي لاتساعدُ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العمل بالخبر لا لأجل الدّليل الخاص على وجوب العمل به ، بل من جهة الحاجة اليه لثبوت التكليف وإنسداد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الخبر حجّة من باب الدليل الخاص ، أوجَب التدّين بما دلّ عليه الخبر من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كأحوال البرزخ والمعاد ، وأحوال الائمة والنبيّ والزهراء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الخبر حجّة من باب الظّن العام ودليل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للعمل به في مورد لم يثبت التكليف فيه بالواقع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التديّن والاقرار من آثار العلم بهذا النوع من الاعتقاديات لأنفسها حتى يقوم الظّن مقام العلم بعد تعذّر العلم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عدم الوجه للعمل بخبر الواحد وان كان حجّة من باب الظن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عمدة أدلّة حجّية أخبار الآحاد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العملي ، لاتساعد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لاتساعد على الأخذ بخبر الواحد في الاُمور الاعتقادية ، فالخبر الواحد لايلزم التديّن به في خصوصيات المَعاد والبَرزخ ، وصفات المعصومين عليهم‌السلام ، سواء كان حجّة من باب الظّن الخاص ، أو من باب الظّن العام ، والانسداد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إضراب عمّا ذكره سابقاً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دلّ </w:t>
      </w:r>
    </w:p>
    <w:p>
      <w:pPr>
        <w:pStyle w:val="BookText"/>
        <w:rPr/>
      </w:pPr>
      <w:r>
        <w:rPr>
          <w:rFonts w:ascii="Amiri" w:hAnsi="Amiri" w:eastAsia="Amiri" w:cs="Amiri"/>
          <w:color w:val="111111"/>
          <w:sz w:val="28"/>
          <w:sz w:val="28"/>
          <w:szCs w:val="28"/>
          <w:rtl w:val="true"/>
          <w:lang w:bidi="ar-SA"/>
        </w:rPr>
        <w:t xml:space="preserve">وممّا ذكرنا يظهرُ الكلامُ في العمل بظاهر الكتاب والخبر المتواتر في أصول الدين ، فانّه قد لايأبى دليلُ حجّية الظواهر عن وجوب التديّن بما تدلّ عليه من المسائل الاُصوليّة التي لم يثبت التكليف بمعرفتها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كلمات كثير عدمُ العمل بها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ذلك أنّ وجوبَ التديّن المذكور إنّما هو من آثار العلم بالمسألة الاُصوليّة ، لا من آثار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وجوب تصديق العادل لايأبى الشمول لمثل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شمول تصديق العادل لهذه الخصوصيات الاُصولية ، التي لاترتبط بصميم العقيدة ، لأنها ثانوية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الكلام في العمل بظاهر الكتاب والخبر المتواتر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 لا الاُصول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كالتوحيد ، والعَدل ، والنبوة ، والامامة ، والمعاد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لايأبى دليل حجّية الظّواهر عن وجوب التّدين بما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الكتاب ، والأخبار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الّتي لم يثبت التكليف بمعرفتها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وأحوال البرزخ ، وأحوال السيّدة مريم صلوات اللّه عليها ، وإلى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كلمات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بظواهر الكتاب ، والخبر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ليس بقطعي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التّديّن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المسائل الاُصولية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آثار العلم بالمسألة الاُصولية ، لا من آثار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نفس المسألة الاُصولية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الانسان هذه الاُمور ، وَجَبَ عليه التدّين بها ، لا لأنّه واقع ، فانّه </w:t>
      </w:r>
    </w:p>
    <w:p>
      <w:pPr>
        <w:pStyle w:val="BookText"/>
        <w:rPr/>
      </w:pPr>
      <w:r>
        <w:rPr>
          <w:rFonts w:ascii="Amiri" w:hAnsi="Amiri" w:eastAsia="Amiri" w:cs="Amiri"/>
          <w:color w:val="111111"/>
          <w:sz w:val="28"/>
          <w:sz w:val="28"/>
          <w:szCs w:val="28"/>
          <w:rtl w:val="true"/>
          <w:lang w:bidi="ar-SA"/>
        </w:rPr>
        <w:t xml:space="preserve">وإعتبار الظنّ مطلقاً أو الظنّ الخاصّ ، سواء كان من الظواهر أو غيرها ، معناه ترتيبُ الآثار المتفرعّة على نفس الأمر المظنون لا على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يتراءى من التمسّك بها أحياناً لبعض العقائد ، فلاعتضاد مدلولها بتعدّد الظواهر وغيرها</w:t>
      </w:r>
    </w:p>
    <w:p>
      <w:pPr>
        <w:pStyle w:val="BookText"/>
        <w:rPr/>
      </w:pPr>
      <w:r>
        <w:rPr>
          <w:rFonts w:ascii="Amiri" w:hAnsi="Amiri" w:eastAsia="Amiri" w:cs="Amiri"/>
          <w:color w:val="111111"/>
          <w:sz w:val="28"/>
          <w:sz w:val="28"/>
          <w:szCs w:val="28"/>
          <w:rtl w:val="true"/>
          <w:lang w:bidi="ar-SA"/>
        </w:rPr>
        <w:t xml:space="preserve">لو كان الواجب التدّين لأنّه أمر واقعي حقيقي ، كان اللازم تحصيلها ، بينما المسائل الثانوية ليست كذلك فلا يجب التدّين إلاّ بعد العلم بها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الكتاب والخبر المتواتر لايوجب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التدّين بهذه الموضوعات الثانوية انّما هو مع وصف العلم بها ، لا لذاتها حتى يقوم الظّن مقام العلم ، فالتدّين في هذه المسائل الثانوية واجب مشروط ، لا واجب مطلق ، فحيث لا علم بهذه الاُمور ، لايجب التديّن بها ، وإن كانت ظواهر الكتاب والأخبار المتواترة تدّل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بناءاً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الاجماع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المتفرعة على نفس الأمر المظنون ، لا على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وجوب التدّين بهذا النوع من الاُصول الثانوية من آثار نفسه ، بل من آثار العلم به كما هو المفروض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نراهم يتمسكون بهذه الظواهر من الآيات والأخبار على الموضوعات الاُصولية في كثير من الكتب الكلامية ؟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يترائى من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لبعض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بأحوال الأنبياء والأئمة عليهم‌السلام ، وأحوال البرزخ والمعاد ، والجنّة والنار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فلإعتضاد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هذه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الظّواهر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القرائن وإفادة كلّ منها الظنّ ، فيحصلُ من المجموع القطعُ بالمسألة ، وليس إستنادُهم في تلك المسألة الى مجرّد أصالة الحقيقة التي لاتفيد الظنّ بارادة الظاهر ، فضلاً عن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القسمين المذكورين وتمييز ما يجب تحصيلُ العلم به عمّا لا يجب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وإفادة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 وغير الظواهر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فيحصل من المجموع القطع بالمسألة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فالإستدلال إنّما هو لأجل القطع بالمسألة ، لا لأجل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إستنادهم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مجرّد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الأصل الحقيقة ، لا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عدم رؤية اللّه سبحانه إطلاقاً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مفاده إستحالة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بإرادة الظّاهر ، فضلاً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وجه إستنادهم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 بل وجه إستنادهم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الظّنون الموجبة للقطع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الفرق بين القسمين المذكورين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المطلق ، والواجب المشروط ، بحصول العلم في المطلق دون المشروط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الأولية ، والواجبات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 ما يجب 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واجباً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واجباً مشروطاً وإنّما إذا حصل العلم وجب </w:t>
      </w:r>
    </w:p>
    <w:p>
      <w:pPr>
        <w:pStyle w:val="BookText"/>
        <w:rPr/>
      </w:pPr>
      <w:r>
        <w:rPr>
          <w:rFonts w:ascii="Amiri" w:hAnsi="Amiri" w:eastAsia="Amiri" w:cs="Amiri"/>
          <w:color w:val="111111"/>
          <w:sz w:val="28"/>
          <w:sz w:val="28"/>
          <w:szCs w:val="28"/>
          <w:rtl w:val="true"/>
          <w:lang w:bidi="ar-SA"/>
        </w:rPr>
        <w:t xml:space="preserve">في غاية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قدس‌سره في الباب الحادي عشر فيما يجب معرفته على كلّ مكلّف من تفاصيل التوحيد والنبوّة والامامة والمعاد أموراً لا دليل على وجوبها كذلك ، مدّعياً أنّ الجاهلَ بها عن نظرٍ واستدلالٍ خارجٌ عن رِبقَة الاسلام مستحقّ للعذاب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التدّين به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الاشكال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انّه قد لايشك في بعضها ، فأصول الدّين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كونها واجباً مطلقاً ، ومن قرأ سورة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قصراً بوصف كذا في الجنّة ، لا شكَ في كونه واجباً مشروطاً إلاّ أنّ بعض الاُمور الاُصولية ، لايعلم هل أنه من القسم الأول ، أو من القسم الثاني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قدس‌سره في الباب الحادي عشر فيما يجب معرفته على كلّ مكلّف من تفاصيل التّوحيد ، والنّبوة ، والامامة ،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لا دليل على وجوبها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واجباً مطلقاً غير مشروط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بها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يعلمها عن 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وإستدلال ، خارج عن ربقةِ الاسلام ، مُستَحقٌ للعذاب الدّائم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ذكر ما لايمكن جهله على أحد من المسلمين ، ومن جهل شيئاً من ذلك ، خرج عن رِبقة المؤمنين ، وإستحق العذاب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خصوصيات كثيرة في أُصول الدين ، لكن المشهور عدم وجوب الاعتقاد بها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لايجب تعليمها وتعلمها ، إضافة الى انَّ الغالب من الناس </w:t>
      </w:r>
    </w:p>
    <w:p>
      <w:pPr>
        <w:pStyle w:val="BookText"/>
        <w:rPr/>
      </w:pPr>
      <w:r>
        <w:rPr>
          <w:rFonts w:ascii="Amiri" w:hAnsi="Amiri" w:eastAsia="Amiri" w:cs="Amiri"/>
          <w:color w:val="111111"/>
          <w:sz w:val="28"/>
          <w:sz w:val="28"/>
          <w:szCs w:val="28"/>
          <w:rtl w:val="true"/>
          <w:lang w:bidi="ar-SA"/>
        </w:rPr>
        <w:t xml:space="preserve">وهو في غاية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مقتضي عموم وجوب المعرفة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والانس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ليعرفون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صلوات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أعلَمُ شيئاً بَعدَ المَعرِفَةِ أفضلَ من هذه</w:t>
      </w:r>
    </w:p>
    <w:p>
      <w:pPr>
        <w:pStyle w:val="BookText"/>
        <w:rPr/>
      </w:pPr>
      <w:r>
        <w:rPr>
          <w:rFonts w:ascii="Amiri" w:hAnsi="Amiri" w:eastAsia="Amiri" w:cs="Amiri"/>
          <w:color w:val="111111"/>
          <w:sz w:val="28"/>
          <w:sz w:val="28"/>
          <w:szCs w:val="28"/>
          <w:rtl w:val="true"/>
          <w:lang w:bidi="ar-SA"/>
        </w:rPr>
        <w:t xml:space="preserve">الذين هم ليسوا من أهل العلم ، لايعرفون ذلك ولم يحكم أحد بتكفيرهم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حَبل مستطيل فيه عرى ، تربط فيها الدواب ، وقد إستعاره العلاّمة هنا للحكم الجامع للمؤمنين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 الثواب الدائم والتعظيم الكامل بالنسبة الى من كان في هذه الرِبقة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 كلماتهم ، بل السيرة المستمرة بين المؤمنين منذ عهد الرسالة الى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مقتضي عموم وجوب المعرفة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إطلاقه شامل لمعرفة صفاته سبحانه من الثبوتية والسلبية ونحوها ، كما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أجد فيما عندي من الكتب ، تفسير ليبعدون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ليعرفون ، عن الروايات ، وإنّما هذا قول بعض المفسّرين فقط ، وهو خلاف الظاهر ، فانّ العبادة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 لا الاعتقاد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أفضل من هذه </w:t>
      </w:r>
    </w:p>
    <w:p>
      <w:pPr>
        <w:pStyle w:val="BookText"/>
        <w:rPr/>
      </w:pPr>
      <w:r>
        <w:rPr>
          <w:rFonts w:ascii="Amiri" w:hAnsi="Amiri" w:eastAsia="Amiri" w:cs="Amiri"/>
          <w:color w:val="111111"/>
          <w:sz w:val="28"/>
          <w:sz w:val="28"/>
          <w:szCs w:val="28"/>
          <w:rtl w:val="true"/>
          <w:lang w:bidi="ar-SA"/>
        </w:rPr>
        <w:t xml:space="preserve">الصلوات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الأفضليّة من الواجب ، خصوصاً مثل الصلاة ، تستلزمُ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عمومات وجوب التفقه في الدين الشامل للمعارف بقرينة إستشهاد الامام عليه‌السلام بها ، لوجوب النفر لمعرفة الامام بعد موت الامام السابق عليهماالسلام ، وعمومات طلب العلم ،</w:t>
      </w:r>
    </w:p>
    <w:p>
      <w:pPr>
        <w:pStyle w:val="BookText"/>
        <w:rPr/>
      </w:pPr>
      <w:r>
        <w:rPr>
          <w:rFonts w:ascii="IRNazanin" w:hAnsi="IRNazanin" w:eastAsia="IRNazanin"/>
          <w:color w:val="111111"/>
          <w:sz w:val="28"/>
          <w:sz w:val="28"/>
          <w:szCs w:val="28"/>
          <w:rtl w:val="true"/>
          <w:lang w:bidi="fa-IR"/>
        </w:rPr>
        <w:t xml:space="preserve">الصلوات الخمس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فانّ المعرفة في هذه الرواية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الأفضلية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المعرفة فإنّه لامعنى لأنّ نفضّل شيئاً على شيء إلاّ أن يكونا شريكين في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عمومات وجوب التّفقّه في الدّين ، الشّامل للمعارف ، بقرينة إستشهاد الامام عليه‌السلام بها لوجوب النفر لمعرفة الامام بعد موت الامام السّابق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روايات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وعمومات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وَمُسلِمَةٍ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هو وجوبُ معرفة اللّه جلّ ذكره ومعرفة النبيّ صلى‌اللّه‌عليه‌و‌آله‌وسلم والامام عليه‌السلام ، ومعرفة ما جاء به النبيّ صلى‌اللّه‌عليه‌و‌آله‌وسلم على كلّ قادر يتمكّن من تحصيل العلم ، فيجبُ الفحص حتّى يحصل اليأسُ ، فإن حصل العلمُ بشيء من هذه التفاصيل إعتقد وتديّن وإلاّ توقّف ولم يتديّن بالظنّ لو حصل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بالعلم المتكفّل لمعرفة اللّه ومعرفة أولياءه ، صلوات اللّه عليهم ، أهمّ من الاشتغال بعلم المسائل العملية ، بل هو المتعيّن ،</w:t>
      </w:r>
    </w:p>
    <w:p>
      <w:pPr>
        <w:pStyle w:val="BookText"/>
        <w:rPr/>
      </w:pPr>
      <w:r>
        <w:rPr>
          <w:rFonts w:ascii="Amiri" w:hAnsi="Amiri" w:eastAsia="Amiri" w:cs="Amiri"/>
          <w:color w:val="111111"/>
          <w:sz w:val="28"/>
          <w:sz w:val="28"/>
          <w:szCs w:val="28"/>
          <w:rtl w:val="true"/>
          <w:lang w:bidi="ar-SA"/>
        </w:rPr>
        <w:t xml:space="preserve">والى غير ذلك ، فإن مقتضى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معرفة اللّه جلّ ذكره ، ومعرفة النّبي صلى‌اللّه‌عليه‌و‌آله‌وسلمومعرفة الامام عليه‌السلام ومعرفة ما جاء به النبي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عموم وجوب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المعرفة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قادر يتمكن من تحصيل العلم ، فيجب الفحص حتّى يحصل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حصل العلم بشيء من هذه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وتديّن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توقف ولم يتدّين بالظّنّ لو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اذ لا دليل على وجوب التدين بالظّن ، بل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وما أشبه ، دليل على أنّه يلزم عليه أن لايتدين بالظنّ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الاشتغال بالعلم المتكفّل لمعرفة اللّه ، ومعرفة أوليائه صلوات اللّه عليهم ، أهمّ من الإشتغال بعلم المسائل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والفروع الفقهية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الإشتغال بالعلم المتكفل بأصول الدّين ، لا أن يشتغل بالعلم بفروع الدين ويترك العلم بأصول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العمل يصح عن تقليد ، فلا يكون الإشتغال بعلمه إلا كفائيّاً بخلاف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الإنصافَ عمّن جانب الاعتساف يقتضي الإذعانَ بعدم التمكّن من ذلك إلاّ للأوحدي من الناس ، لأنّ المعرفة المذكورة لا يحصلُ إلاّ بعد تحصيل قوة إستنباط المطالب من الأخبار وقوّة نظريّة أُخرى لئلا يأخذ بالأخبار المخالفة للبراهين العقليّة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يصح عن تقليد ، فلا يكون الإشتغال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لايجب على كل أحد ان يكون مجتهداً في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الاشتغال بها حتى يحصل له العلم بها واجب عيني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عمّن جانب الاعتساف يقتضي الإذعان بعدم التمكّن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الاشتغال بالعلم المتكفل لمعرفة اللّه ، ومعرفة أوليائه عليهم‌السلام ، ومعرفة المعاد ، وما أشبه ، لايتيسر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للأوحدي من الناس ، لأن المعرفة المذكورة لايحصل إلاّ بعد تحصيل قوة استنباط المطالب من الأخبار وقوّة نظريّة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نظرية بطلان سائر العقائد ، ونظرية تمييز الأخبار الموافقة للعقل عن الأخبار المخالفة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يكون له قوة إستنباط نظريتين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يأخذ بالأخبار المخالفة للبراهين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كثيراً ما لايلتفت الانسان الى البراهين العقليّة فيأخذ بما يخالفها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يمكن أن تكون هناك أخبار مخالفة للبراهين العقلية ؟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ظاهر كذلك ، بل نشاهد في آيات القرآن </w:t>
      </w:r>
    </w:p>
    <w:p>
      <w:pPr>
        <w:pStyle w:val="BookText"/>
        <w:rPr/>
      </w:pPr>
      <w:r>
        <w:rPr>
          <w:rFonts w:ascii="Amiri" w:hAnsi="Amiri" w:eastAsia="Amiri" w:cs="Amiri"/>
          <w:color w:val="111111"/>
          <w:sz w:val="28"/>
          <w:sz w:val="28"/>
          <w:szCs w:val="28"/>
          <w:rtl w:val="true"/>
          <w:lang w:bidi="ar-SA"/>
        </w:rPr>
        <w:t xml:space="preserve">ومثلُ هذا الشخص مجتهدٌ في الفروع قطعاً ، فيحرم عليه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جوازه له للضرورة ليس بالأولى من دعوى جواز ترك الإشتغال بالمعرفة التي لاتحصل غالباً بالأعمال المبنيّة على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 والتَجسيم ، وعدم عِصمة الانبياء ، وما أشبه ذلك ، فكيف بالأخبار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قوة إستنباط المطالب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في الفروع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كونه مجتهداً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عليه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له قوة الاستنباط يكون عالماً ، والعالم لايجوز له أن يرجع الى عالم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لمثل هذا الشخص العالم أن يقلد وإن كان عالماً لضرورة أنَّ الإشتغال بالأهم وهو العلم بالمعارف ، أهم من الاشتغال بالاجتهاد في المسائل الفرعيّة ، فيجتهد في المسائل الاُصولية ويقلّد في المسائل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جواز التقليد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بالأولى من دعوى جواز ترك الاشتغال 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والإجتهاد فيها ، فانّها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لاتحصل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المبنيّة على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المعرفة بحاجة الى صعوبة الاجتهاد ومتابعة كبيرة ، فلا تحصل غالباً لمن يترك المعرفة ويشتغل عنها بالأعمال التقليدية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كلام المصنّف هو القسم الثاني من المعرفة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الزائدة للمعارف الخمسة ، حيث يكون المعرفة ، العمل مقدّماً عليها إذا دار الأمر بينهما ، وأما القسم الأول من المعرفة ، الواجب تحصيله لكلّ أحد ، فهو مقدّم قطعاً على المسائل الفرعية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لم يتعيّن عليه الإفتاء والمرافعة لأجل قلّة المجتهدين ، وأمّا في مثل زماننا فالأمر واضح ، فلا تغترّ حينئذٍ بمن قصُر إستعداده أو همّته عن تحصيل مقدّمات إستنباط المطالب الإعتقادية الأصوليّة والعمليّة عن الأدلّة العقليّة والنقليّة ، فيتركها بغضاً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أعداءُ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ويشتغلُ بمعرفة صفات الربّ جلّ ذكره وأوصاف حججه ، صلوات اللّه وسلامه عليهم ، ينظر في الأخبار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لم يتعيّن عليه الإفتاء والمرافعة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يقضي بين الناس ويحل مشاكلهم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قلّة المجتهدين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إذا تعيّن عليه هذان الأمران ، فَتَقَدُم الاجتهاد في المسائل الفرعية أهم من الاجتهاد في خصوصية مسائل أُصول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زماننا ، فالأمر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شديدة في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تغتّر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عرفت لزوم الإجتهاد في اصول الدين ، والاجتهاد في فروع الدين ، وانّه يكون تارة الأوّل أهم واُخرى الثاني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قصر إستعداده ، أو همته عن تحصيل مقدّمات إستنباط المطالب الاعتقاديّة الاُصولية والعمليّة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الأدلّة العقليّة والنقلية فيتركها بغضاً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أعداء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يرون صحّة ماعندهم من الباطل ، فيرون الواقعيات التي تخالف آرائهم جهالات وضلالات ، فيكونون أعدائها بزعم انّها جهالة وضلالة ، وهذا غالباً يكون في الجهل المركب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ويشتغل بمعرفة صفات الرّب جل ذكره ، وأوصاف حججه ، 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 وخصوصيات المَعاد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الأخبار </w:t>
      </w:r>
    </w:p>
    <w:p>
      <w:pPr>
        <w:pStyle w:val="BookText"/>
        <w:rPr/>
      </w:pPr>
      <w:r>
        <w:rPr>
          <w:rFonts w:ascii="Amiri" w:hAnsi="Amiri" w:eastAsia="Amiri" w:cs="Amiri"/>
          <w:color w:val="111111"/>
          <w:sz w:val="28"/>
          <w:sz w:val="28"/>
          <w:szCs w:val="28"/>
          <w:rtl w:val="true"/>
          <w:lang w:bidi="ar-SA"/>
        </w:rPr>
        <w:t xml:space="preserve">لا يعرفُ من ألفاظها الفاعل من المفعول ، فضلاً عن معرفة الخاصّ من العامّ، وينظرٍ في المطالب العقليّة لا يعرفُ به البديهيّات فيها ، ويشتغل في خلال ذلك بالتشنيع على حَمَلَةِ الشريعة العمليّة والاستهزاء بهم بقصور الفهم وسوء النية ، فسيأتيهم أنباء ما كانوا به يستهزؤن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من الفاظها الفاعل من المفعول فضلاً عن معرفة الخاص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من المقيد ، والمُجمل من المبيّن ، وإلى غير ذلك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علوم العربية هي الأساس للعلوم الرفيعة الأصولية والفرعية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في المطالب العقليّة لا يعرف به البديهيّات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فينتهي في مطالبه العقلية الى خلاف المطالب العقلية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ويشتغل في خلال ذلك ، بالتّشنيع على حملة الشّريعة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والاستهزاء بهم بقصور الفهم وسوء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فَسيَأتِيهُم أَنباءُ ما كَانُوا بِهِ يَستَهزِؤُنَ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الكريمة ، حيث إنّه لمّا يموت يعرف مدى الجهالة التي كان فيها ، والضّلالة التي كان عليها ، وكذا يظهر له ذلك في القيامة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شاع في زمان شيخنا المصنّف رحمه‌اللّه بين الناس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المشتغلون بالأخبارية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المشتغلون بالفلسفة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الرّسائل والمكاسب كلاهما في قِبال هاتين الطائفتين ، فلولاهما لعلَّهُ بقي رَواج هذين الصنفين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حالُ وجوب المعرفة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إعتبارُ ذلك في الإسلام أو الايمان فلا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على خلافه الأخبار الكثيرة المفسّرة لمعنى الاسلام أو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إنقطع دابر أولئك الجهلة ، فما هي الحاجة الى هذين الكتابين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الكتابان من أهم الكتب الحديثة في شرح القانون وتوضيحه وكشفه والإستدلال له ، فهما أرفع كتاب في القانون كتب الى اليوم ممّا لو تَعَرّفَ المقنّنون العالميون بهما ، لاستفادوا منهما أعظم إستفادة ، والعَتَب على قصور همة المسلمين في إيصال هذين الكتابين الى الجامعات العالمية ، حتى يعرفوا كيف إرتفع القانون الإسلامي بما لايشبهه أيّ قانون في العالم ؟ والكلام في هذا الأمر طويل خارج عن مقصد الشرح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حال وجوب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الأدلة الشرعية ،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هو الإشتغال بالمسائل الفرعيّة عن الإشتغال بتفاصيل المسائل العقلية في المعرفة حسب الأدلة التي ذكرها الحكماء في باب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على ما اعتبر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أو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يعتبر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والنبوّة ، والمعاد ، ويعتبر في الايمان اضافة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بالامامة ،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الزائد من ذلك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هناك يدل على وجوب الفحص عن خصوصيات هذه الاُمور الخمسة والاجتهاد فيها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خلافه الأخبار الكثيرة المفسّرة لمعنى الاسلام أو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الكثيرة متواترة معنىً ، ومما يقطع الانسان بكفاية ما تضمنته تلك الأخبار من دون وجوب زيادة عليها بالفحص والبحث والاستدلال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رواية محمّد بن سالم عن أبي جعفر عليه‌السلام ، المرويّة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 عزّوجلّ ، بعثَ مُحمّداً صلى‌اللّه‌عليه‌و‌آله‌وسلم ، وهو بمكّة عَشَر سِنين ، ولم يَمُتْ بمكّةَ في تلك العشر سِنينَ أحدٌ يَشهَدُ أن لا إله إلاّ اللّه‌ُ وأَنَّ مُحمّداً رسولُ اللّه صلى‌اللّه‌عليه‌و‌آله‌وسلم، إلاّ أدخله اللّه‌ُ الجَنّةَ بإقراره ، وهو إيمانُ التصديق ، فانّ الظاهِرَ أنّ حقيقةَ الايمان التي يخرجُ الإنسانُ بها عن حدّ الكفر الموجب للخلود في النار لم تتغيّر بعد إنتشار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سالم عن أبي جعفر عليه‌السلام المرويّة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محمّداً صلى‌اللّه‌عليه‌و‌آله‌وسلم وهو بمكة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رسالته في مكة المكرّمة مدة 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يمت بمكة في تلك العشر سِنين أحدٌ يشهدُ أن لا إِله إلاّ اللّه وانّ محمّداً رسول اللّه صلى‌اللّه‌عليه‌و‌آله‌وسلم إلاّ أدخله اللّه الجَنّةَ باقراره ، وهو إيمان التصديق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هو الإكتفاء بما ذكره القرآن والنبيّ للمسلمين في مكة من شؤون الامامة وشؤون المعاد ، لأنّ الرسول صلى‌اللّه‌عليه‌و‌آله‌وسلم في أوّل يوم أظهر بعثته قَرَنَ ذلك بإمامة علي عليه‌السلام ، ويشهد له يوم الإنذار ، كما أنّه من أوّل الأمر ذكر شؤون المَعاد ، ويشهد بذلك ما جاء في السُور المكيّة من القرآن الحكيم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الايمان الّتي يخرج الانسان بها عن حدّ الكفر الموجِب للخلود في النّار ، لم تتغير بعد إنتشار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الخلود في النّار إنّما يكون للمعاند كما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تُخلِّدَ فِيها المُعانِدين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وقد ذكرنا </w:t>
      </w:r>
    </w:p>
    <w:p>
      <w:pPr>
        <w:pStyle w:val="BookText"/>
        <w:rPr/>
      </w:pPr>
      <w:r>
        <w:rPr>
          <w:rFonts w:ascii="Amiri" w:hAnsi="Amiri" w:eastAsia="Amiri" w:cs="Amiri"/>
          <w:color w:val="111111"/>
          <w:sz w:val="28"/>
          <w:sz w:val="28"/>
          <w:szCs w:val="28"/>
          <w:rtl w:val="true"/>
          <w:lang w:bidi="ar-SA"/>
        </w:rPr>
        <w:t xml:space="preserve">نعم ، ظهر في الشريعة امور صارت ضروريّة الثبوت من النبيّ صلى‌اللّه‌عليه‌و‌آله‌وسلم ، فيعتبر في الاسلام عدمُ إنكارها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لايوجب التغيير ، فانّ المقصود أنّه لم يعتبر في الايمان أزيدُ من التوحيد والتصديق بالنبيّ صلى‌اللّه‌عليه‌و‌آله‌وسلم ، وبكونه رسولاً صادقاً فيما يبلّغ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معرفةَ تفاصيل ذلك ، وإلاّ لم يكن من آمن بمكّة من أهل الجنّة أو كان حقيقةُ الايمان بعد إنتشار الشريعة غيرها في صدر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بعض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ظهر في الشّريعة أُمور صارت ضرورّية الثّبوت من النّبي صلى‌اللّه‌عليه‌و‌آله‌وسلم ، فيعتبر في الاسلام عدم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بها ، وذلك لأنّ إنكارها تكذيب للنبيّ صلى‌اللّه‌عليه‌و‌آله‌وسلم وإنكار لرسالته ، علماً بأن ما صار ضروري الثبوت فيما بعد لم يكن شيئاً جديداً عمّا كان في مكّة المكرمة ليستدعي التغيير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في الشرعية من الاُمور الضرورية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المقصود انّه لم يعتبر في الايمان أزيد من التّوحيد والتّصديق بالنّبي صلى‌اللّه‌عليه‌و‌آله‌وسلم وبكونه رسولاً صادقاً فيما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سبحانه وتعالى ، فكلّما صار ضرورياً دخل في تصديق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تفاصيل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في الشّريعة ممّا صار ضروري الثبوت من النبيّ صلى‌اللّه‌عليه‌و‌آله‌وسلم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من آمن بمكة من أهل الجنّة ، أو كان حقيقة الايمان بعد إنتشار الشّريعة غيرها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الأمر لايخرج عن ثلاثة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حقيقة الايمان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كان في مكة لم يكن حقيقة الايمان ، وهذا يستشكل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سُليم بن قيس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أدنى ما يكون به العبدُ مؤمناً أنّ يعرّفه اللّه تبارك وتعالى إيّاه ، فيقرّ له بالطاعة ، فيعرّفه نبيّه فيقرّ له بالطاعة ، ويعرّفه إمامه وحجّته في أرضه وشاهده على خلقه فيقرّ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جميعَ الأشياء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صريحة في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إذن كيف يدخل الجنّة من مات بها والحال انَّ الروايات المتواترة دلّت على دخولهم الجنّة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الشريعة قد تغيّرت من مكة الى المدينة ، ففي مكّة كانت حقيقة وفي المدينة أصبحت حقيقة أُخرى ، وهذا ضروري العدم ، لأن حقيقة الشريعة واحدة بالبداهة عند جميع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سُليم بن قَيس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به العبد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أدنى المؤمنين إيماناً وإن كان له درجات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 اللّه تبارك وتعالى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اللّه نفسه ، وذلك لأنّ أصل المعرفة من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له بالطاعة فيعرّفه نبيّه فيقرّ له بالطاعة ، ويعرّفه إمامه وحجّته في أرضه ، وشاهده على خلقه ، فيقرّ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 الامام عليه‌السلام صريح في كفاية هذه الاُمور في أُصول الدين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جهل جميع الأشياء إلاّ ما وصفت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أحوال البرزخ ، والمَعاد ، والجنّة والنار ، وما أشبه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21"/>
      </w:r>
      <w:r>
        <w:rPr>
          <w:rFonts w:ascii="Amiri" w:hAnsi="Amiri" w:eastAsia="Amiri" w:cs="Amiri"/>
          <w:color w:val="111111"/>
          <w:sz w:val="28"/>
          <w:sz w:val="28"/>
          <w:szCs w:val="28"/>
          <w:rtl w:val="true"/>
          <w:lang w:bidi="ar-SA"/>
        </w:rPr>
        <w:t xml:space="preserve">، وهي صريحة في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إدعيناه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أبي بصير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أخبِرني عن الدّين الذي أفترضه اللّه على العبادِ مالا يَسَعُهُم جهلُه ، ولا يَقبَلُ مِنهُم غَيرَهُ 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وإقامُ الصلاة ، وإيتاءُ الزكاة ، وحِجّ البيت مَنْ إِستطاعَ إليه سبيلاً ، وصومُ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قليلاً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والولاية والولايةُ ،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الّذي فرض اللّه‌ُ عزوجلّ على العباد ، لايسأل الربُّ عن العباد</w:t>
      </w:r>
    </w:p>
    <w:p>
      <w:pPr>
        <w:pStyle w:val="BookText"/>
        <w:rPr/>
      </w:pPr>
      <w:r>
        <w:rPr>
          <w:rFonts w:ascii="Amiri" w:hAnsi="Amiri" w:eastAsia="Amiri" w:cs="Amiri"/>
          <w:color w:val="111111"/>
          <w:sz w:val="28"/>
          <w:sz w:val="28"/>
          <w:szCs w:val="28"/>
          <w:rtl w:val="true"/>
          <w:lang w:bidi="ar-SA"/>
        </w:rPr>
        <w:t xml:space="preserve">من انّ تفاصيل الخصوصيات لا شأن لها في أصل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الدّين الّذي إفترضه اللّه على العباد ما لايسعهم جهله ، ولايقبل منهم غيره ، ماهو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الامام عليه‌السلام أراد أن يهيء السائل للجواب ، فإن الانسان إذا أعاد الكلام تهئهو بنفسه لتلقّي الجواب تهيئاً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وانَّ محمّداً رسُوُلُ اللّه‌ِ صلى‌اللّه‌عليه‌و‌آله‌وسلم ، واقام الصّلاة ، وإيتاء الزّكاة ، وحجّ البيت من إستطاع إليه سبيلاً ، وصوم شهر رمضان ،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الامام إنّما سكت لتمييز الولاية عن غيرها بكثرة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الولاية آكد وأكثر أهمية لأنّها قيادة للأمة والاُمة بلا قيادة تكون في ضلال من دينها ودنياها ، ولذلك أعاد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والولاية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عليه‌السلام كرّر الولاية مرة ومرة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فرض اللّه عزّ وجّل على العباد ، لايسأل الرّبُ عن العِباد </w:t>
      </w:r>
    </w:p>
    <w:p>
      <w:pPr>
        <w:pStyle w:val="BookText"/>
        <w:rPr/>
      </w:pPr>
      <w:r>
        <w:rPr>
          <w:rFonts w:ascii="Amiri" w:hAnsi="Amiri" w:eastAsia="Amiri" w:cs="Amiri"/>
          <w:color w:val="111111"/>
          <w:sz w:val="28"/>
          <w:sz w:val="28"/>
          <w:szCs w:val="28"/>
          <w:rtl w:val="true"/>
          <w:lang w:bidi="ar-SA"/>
        </w:rPr>
        <w:t xml:space="preserve">يومَ القيامة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زدتني على ما إفترضتُ عليك ، ولكن من زاد زاده اللّه ، إنّ رسول اللّه صلى‌اللّه‌عليه‌و‌آله‌وسلم سَنَّ سُنّةً حسنةً ينبغي للنّاس الأخذُ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عيسى بن السيريّ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w:t>
      </w:r>
    </w:p>
    <w:p>
      <w:pPr>
        <w:pStyle w:val="BookText"/>
        <w:rPr/>
      </w:pPr>
      <w:r>
        <w:rPr>
          <w:rFonts w:ascii="Amiri" w:hAnsi="Amiri" w:eastAsia="Amiri" w:cs="Amiri"/>
          <w:color w:val="111111"/>
          <w:sz w:val="28"/>
          <w:sz w:val="28"/>
          <w:szCs w:val="28"/>
          <w:rtl w:val="true"/>
          <w:lang w:bidi="ar-SA"/>
        </w:rPr>
        <w:t xml:space="preserve">بُنيِتْ عليه دعائمُ الاسلام التي إذا أَخَذتُ بها زكى عملي ولم يضرّني جهلُ ماجهلتُ بعده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صلى‌اللّه‌عليه‌و‌آله‌وسلم ، والإقرارُ بما جاء من عند اللّه ، وحقّ في الأموال الزكاة ، والولايةُ التي أمر اللّه بها ولايةُ</w:t>
      </w:r>
    </w:p>
    <w:p>
      <w:pPr>
        <w:pStyle w:val="BookText"/>
        <w:rPr/>
      </w:pPr>
      <w:r>
        <w:rPr>
          <w:rFonts w:ascii="Amiri" w:hAnsi="Amiri" w:eastAsia="Amiri" w:cs="Amiri"/>
          <w:color w:val="111111"/>
          <w:sz w:val="28"/>
          <w:sz w:val="28"/>
          <w:szCs w:val="28"/>
          <w:rtl w:val="true"/>
          <w:lang w:bidi="ar-SA"/>
        </w:rPr>
        <w:t xml:space="preserve">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زدتني على ما إفترضت عليك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لكفاية هذه الاُمور التي ذكرها الامام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زاد زاده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إذا أتى بالزيادة على هذه الاُمور التي ذكرت في الكتاب والسُنّة ، زاده اللّه فضلاً وثواباً ، ورحمة ورضوانا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سَنَّ سُنَّةً حَسَنَةً ينبغي لِلناس الأخذُ بها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الَّتي ينبغي للانسان أن يزداد منها هي ما ورد من سنّة الرّسول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ما ذكرناه من أصل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عيسى بن السّيري ،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 بُنِيَتْ عليه دعائم الاسلام ، الّتي إذا أخذتُ بها زكى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وأثمر بالثواب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يضرّني جهل ما جهلت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أكون معاقباً في الآخرة ؟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صلى‌اللّه‌عليه‌و‌آله‌وسلم والإقرارُ بِما جَاءَ مِن عندِ اللّه‌ِ ، وَحَقٌ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والولاية الّتي أمر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p>
    <w:p>
      <w:pPr>
        <w:pStyle w:val="BookText"/>
        <w:rPr/>
      </w:pPr>
      <w:r>
        <w:rPr>
          <w:rFonts w:ascii="Amiri" w:hAnsi="Amiri" w:eastAsia="Amiri" w:cs="Amiri"/>
          <w:color w:val="111111"/>
          <w:sz w:val="28"/>
          <w:sz w:val="28"/>
          <w:szCs w:val="28"/>
          <w:rtl w:val="true"/>
          <w:lang w:bidi="ar-SA"/>
        </w:rPr>
        <w:t xml:space="preserve">آل محمّد صلى‌اللّه‌عليه‌و‌آله‌وسلم ، فانّ رسول اللّه صلى‌اللّه‌عليه‌و‌آله‌وسلم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 ثم صار من بعده الحسن ، ثمّ من بعده الحسين ، ثم من بعده عليّ بن الحسين ، ثمّ من بعده محمّد بن عليّ ، ثم هكذا يكون الأمر ، إنّ الأرضَ لا تصلحُ إلاّ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اليَسع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 ، أخبرني عن</w:t>
      </w:r>
    </w:p>
    <w:p>
      <w:pPr>
        <w:pStyle w:val="BookText"/>
        <w:rPr/>
      </w:pPr>
      <w:r>
        <w:rPr>
          <w:rFonts w:ascii="Amiri" w:hAnsi="Amiri" w:eastAsia="Amiri" w:cs="Amiri"/>
          <w:color w:val="111111"/>
          <w:sz w:val="28"/>
          <w:sz w:val="28"/>
          <w:szCs w:val="28"/>
          <w:rtl w:val="true"/>
          <w:lang w:bidi="ar-SA"/>
        </w:rPr>
        <w:t xml:space="preserve">آل محمّد صلى‌اللّه‌عليه‌و‌آله‌وسلم ، فإن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الجاهليين كانوا من أصحاب النار ، فكذلك من مات بدون معرفة إمام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إستدّل الامام بوجوب هذه الثلاثة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ثمّ صار من بعده الحَسَن ، ثمّ من بَعدهِ الحُسين ، ثمّ من بعده علي بن الحسين ، ثمّ من بعده محمّد بن عليّ ، ثم هكذا يكون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لاتصلِح إلاّ بإمام </w:t>
      </w:r>
      <w:r>
        <w:rPr>
          <w:rStyle w:val="FootnoteAnchor"/>
          <w:rtl w:val="true"/>
        </w:rPr>
        <w:footnoteReference w:id="24"/>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في هذه الأحاديث ما يدلّ على إنَّ الاُصول هو عبارة عن الشهادات الثلاث ، أو عن الشهادتين الأوليين ، والشهادة الثالثة إنّما هي من شؤون الشهادتين الأوليين ، كما اِنَّ المعاد والقيامة أيضاً من شؤون الشهادتين الأوليين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أبي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p>
    <w:p>
      <w:pPr>
        <w:pStyle w:val="BookText"/>
        <w:rPr/>
      </w:pPr>
      <w:r>
        <w:rPr>
          <w:rFonts w:ascii="Amiri" w:hAnsi="Amiri" w:eastAsia="Amiri" w:cs="Amiri"/>
          <w:color w:val="111111"/>
          <w:sz w:val="28"/>
          <w:sz w:val="28"/>
          <w:szCs w:val="28"/>
          <w:rtl w:val="true"/>
          <w:lang w:bidi="ar-SA"/>
        </w:rPr>
        <w:t xml:space="preserve">دعائم الاسلام التي لايسع أحداً التقصيرُ عن معرفة شيء منها ، التي من قصّر عن معرفة شيء منها فسد عليه دينُه ولم يُقبل منه عملُهُ ، ومن عرفها وعمل بها صحّ دينُه وقُبِلَ عملُهُ ولم يضق به ممّا هو فيه لجهل شيء من الأمور جهلُهُ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والايمانُ بأنَّ محمّداً رسولُ اللّه صلى‌اللّه‌عليه‌و‌آله‌وسلم ، والإقرارُ بما جاء به من عند اللّه ، وحقّ في الأموال الزكاة ، والولاية التي أمر اللّه عزّ وجل بها ولايةُ آل محمّد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الاسلام ، الّتي لايسع أحداً التقصير عن معرفة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قصّر عن معرفة شيء منها ، فسد عليه دينه ، ولن يقبل منه عمله ، ومن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تلك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بها ، صحّ دينه ، وقُبِلَ عمله ، ولم يضق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 ، بصيغة المجهول ، لأنّه أجوف يائي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شيء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غير ضارّ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أن لا إلهَ إلاّ اللّه والايمان بأن محمّداً رسول اللّه صلى‌اللّه‌عليه‌و‌آله‌وسلم ، والاقرار بما جاء به من عند اللّه ، وحقّ في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والولاية الّتي أمر اللّه عزّوجلّ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آل محمّد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زيادة بعض الأشياء في بعض الروايات دون بعض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والصّلاة ، انّما هو من جهة إقتضاء حال السائل ذلك ، وقد ذكرنا بعض تفصيله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بالآداب والسنّن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الدّين الذي لايَسَعُ العِبادَ جَهلُهُ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واسعٌ ، وإنّ الخوارجَ ضيّقوا على أنفسهم ، بجهلهم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اُحدِّثُكَ بديني الذي أنا عليه ؟ فقال ، بلى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 والإقرار بما جاء به من عند اللّه ، وأتولاّكم وأبرء من عدّوكم ومن ركب رقابكم وتأمّر عليكم وظلمكم حقّكم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جهلتَ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الذي نحنُ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اَسلم أحدٌ لايعرفُ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المستضعفين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الّذي لايسع العباد جهله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واسع ، وانّ الخوارج ضيّقوا على أنفسهم بجهلهم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شرطوا في الامام فوق شروط اللّه سبحانه وشروط النبيّ صلى‌اللّه‌عليه‌و‌آله‌وسلم ، ولذا ضَلّوا وأَضَلوا وإنحرفوا عن أمير المؤمنين عليه‌السلام الى حكام جائرين ، كما يجد ذلك من راجع تواريخهم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اما أُحدّثُكَ بديني الَّذي أنا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إلاَّ اللّه ، وانَّ مُحمّداً عَبدُهُ ورسولهُ ، والاقرار بما جاء به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وأتولاّكم ، وأَبرءُ من عدوّكم ، ومن رَكِبَ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حاكماً عليكم ، وهذا من التشبيه المعنوي بالمادي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 عليكم ، وظلمكم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كافٍ يابن رسول اللّه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ماجهلتَ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 ثم أردف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الَّذي نحن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أَسلَمَ أحدٌ لايعرفُ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يكفيه دون ذلك في المعرفة في الآخرة ؟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لايدركون الاُمور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وأولادُكم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أشهدُ أنّها من أهل الجَنّة ، وما كانت تعرف ما أنتم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كادراك سائر الناس ، فإن المستضعف يطلق في الشريعة على قسمين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المسضعف في عقيدته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 الّذي إستضعفه الجبارون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إستُضعِفوُا في الأَرضِ وَنَجْعَلَهُم أَئِمَّةً وَنَجْعَلَهُمُ الوارِثيِنَ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المستضعفون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وأولادكم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من هؤلاء لايدركون خصوصيات الايمان ، ولهذا فَهم مستضعفون في عقيدتهم عن قصور ، لا عن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إستشهد عليه‌السلام لكلامه بشيء هو واضح عند السائل وعند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معرفة كأنك رأيته ، كما قال سبحانه في القرآن الحكيم عن لسان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هذا الّذي كَرَّمتَ عَليَّ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ولهذا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بأخبرني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أيمن ؟ فانّي أشهد انّها من أهل الجنّة وما كانت تعرف ما أنتم عليه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أُم أيمن في زمن الرّسول وعليّ وفي بيت الزهراء صلوات اللّه عليهم أجمعين ؟ فكيف كانت لاتعرف مانعرفه ؟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إنسان يستوعب من المعرفة بقدره ، كما إن الزمان أيضاً كشف لنا ما كان مستوراً عنها ، وأرانا الحقائق كما هي ممّا كانت لم ترها بل سمعت </w:t>
      </w:r>
    </w:p>
    <w:p>
      <w:pPr>
        <w:pStyle w:val="BookText"/>
        <w:rPr/>
      </w:pPr>
      <w:r>
        <w:rPr>
          <w:rFonts w:ascii="Amiri" w:hAnsi="Amiri" w:eastAsia="Amiri" w:cs="Amiri"/>
          <w:color w:val="111111"/>
          <w:sz w:val="28"/>
          <w:sz w:val="28"/>
          <w:szCs w:val="28"/>
          <w:rtl w:val="true"/>
          <w:lang w:bidi="ar-SA"/>
        </w:rPr>
        <w:t xml:space="preserve">فانّ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ماجهلتَ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واضحةً على عدم إعتبار الزائد في أصل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الأخبار المصرّحة بعدم إعتبار معرفةٍ أزيدَ ممّا ذكر فيها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أيضاً من جماعة من علمائنا الأخيار ، كالشهيدين في الألفية</w:t>
      </w:r>
    </w:p>
    <w:p>
      <w:pPr>
        <w:pStyle w:val="BookText"/>
        <w:rPr/>
      </w:pPr>
      <w:r>
        <w:rPr>
          <w:rFonts w:ascii="Amiri" w:hAnsi="Amiri" w:eastAsia="Amiri" w:cs="Amiri"/>
          <w:color w:val="111111"/>
          <w:sz w:val="28"/>
          <w:sz w:val="28"/>
          <w:szCs w:val="28"/>
          <w:rtl w:val="true"/>
          <w:lang w:bidi="ar-SA"/>
        </w:rPr>
        <w:t xml:space="preserve">عنها ، ومن يرى الشيء يكون أكثر معرفة به ممّن قد سمعه فقط ، فتجارب التاريخ ، وحوادث الزمان صقلت معرفتنا باصول الدّين وخصوصاً بالولاية والامامة وجعلت معرفتنا أعمق ، وأكثر إحاطة منها فانّهم عليهم‌السلام قد أدّوا ما عليهم تجاه بناء الفرد وبناء الاُمة الاسلامية الواحدة ، وتكوين الدولة ، وإرساء قواعد الاُصول ، ونشر الأحكام والأخلاق ، مع إنّهم كانوا غالباً في اسفار الحروب ونحوها ، حتى أن في كلّ شهر ونصف كان للرسول صلى‌اللّه‌عليه‌و‌آله‌وسلم سفر أو حرب ، أو غزوة ، طيلة السنوات العشرة ، في المدينة المنورة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أسفار تلك الأيام كانت لها من المشقة ماليس لها في زماننا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ماجهلتَ شيئاً ، دلالةً واضحةً على عدم إعتبار الزّائد في أصل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فروع الدّين من المسائل الفقهية تحتاج الى أكثر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الأخبار المصرّحة بعدم إعتبار معرفة أزيد ممّا ذكر فيها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الذّي كان مصدّقاً بما ذكر في هذه الأخبار يكون مؤمناً حقاً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أيضاً من جماعة من علمائنا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كالشهيدين في الألفية </w:t>
      </w:r>
    </w:p>
    <w:p>
      <w:pPr>
        <w:pStyle w:val="BookText"/>
        <w:rPr/>
      </w:pPr>
      <w:r>
        <w:rPr>
          <w:rFonts w:ascii="Amiri" w:hAnsi="Amiri" w:eastAsia="Amiri" w:cs="Amiri"/>
          <w:color w:val="111111"/>
          <w:sz w:val="28"/>
          <w:sz w:val="28"/>
          <w:szCs w:val="28"/>
          <w:rtl w:val="true"/>
          <w:lang w:bidi="ar-SA"/>
        </w:rPr>
        <w:t xml:space="preserve">وشرحها والمحقّق الثاني في الجعفريّة وشارحها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يكتفى في معرفة الربّ التصديقُ بكونه موجوداً وواجبَ الوجود لذاته والتصديقُ بصفاته الثبوتّية الراجعة إلى صفتي العلم والقدرة ونفي الصفات الراجعة إلى الحاجة والحدوث</w:t>
      </w:r>
    </w:p>
    <w:p>
      <w:pPr>
        <w:pStyle w:val="BookText"/>
        <w:rPr/>
      </w:pPr>
      <w:r>
        <w:rPr>
          <w:rFonts w:ascii="Amiri" w:hAnsi="Amiri" w:eastAsia="Amiri" w:cs="Amiri"/>
          <w:color w:val="111111"/>
          <w:sz w:val="28"/>
          <w:sz w:val="28"/>
          <w:szCs w:val="28"/>
          <w:rtl w:val="true"/>
          <w:lang w:bidi="ar-SA"/>
        </w:rPr>
        <w:t xml:space="preserve">وشرحها ، والمحقّق الثّاني في الجعفريّة ، وشارحها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يكتفى في معرفة الرّب ، التّصديق بكونه موجوداً ، وواجب الوجود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بواجب الوجود لغيره ، كما في ساير الممكنات فانّها واجبة الوجود لغيرها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يطلق على ذاته سبحانه وتعالى واجب الوجود ، ولم يرد في آية أو خبر مع انّ أسمائه سبحانه توقيفية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باسم ، بل إلماع الى حقيقة ، والممنوع جعل الاسم ، لا الإلماع الى الحقيقة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انّه يرضى أو يغضب ، انّه يفعل ما يترتب على الرضا والغضب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الغايات وإترك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يستشكل عليه بتوقيفية الأسماء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بصفاته الثّبوتيّة الرّاجعة الى 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وجه إرجاع صفاته تعالى الى العلم والقدرة وإن ذكره جملة من المتكلّمين ، كما أنّه لا داعي إلى ذلك أيضاً ، فإنا نرى في الناس من له علم وقدرة ومع ذلك يفعل خلاف علمه وخلاف قدرته لخباثة في ذاته ، فهل مايفعله هذا كان لفقده العلم والقدرة ؟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الصّفات الرّاجعة الى الحاجة والحدوث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ليس بمركّب ، ولا جسم ، ولا مرئي ، ولا محلّ للحوادث ، ولا شَريكَ له ، وليس بمُحتاج ، ولا مَعاني له ، فليس ذاته غير صفته ، كما في المخلوقات ، فانّ ذواتها غير صفاتها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لا يصدر منه القبيحُ فعلاً أو تركاً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بمعرفة هذه الأمور ركوزُها في إعتقاد المكلّف ، بحيث إذا سألته عن شيء ممّا ذكر أجاب بما هو الحق فيه وإن لم يعرف التعبير عنه بالعبارات المتعارفة على ألسنة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ويكتفى في معرفة النبيّ صلى‌اللّه‌عليه‌و‌آله‌وسلم ، معرفة شخصه بالنسب المعروف المختصّ به ،</w:t>
      </w:r>
    </w:p>
    <w:p>
      <w:pPr>
        <w:pStyle w:val="BookText"/>
        <w:rPr/>
      </w:pPr>
      <w:r>
        <w:rPr>
          <w:rFonts w:ascii="Amiri" w:hAnsi="Amiri" w:eastAsia="Amiri" w:cs="Amiri"/>
          <w:color w:val="111111"/>
          <w:sz w:val="28"/>
          <w:sz w:val="28"/>
          <w:szCs w:val="28"/>
          <w:rtl w:val="true"/>
          <w:lang w:bidi="ar-SA"/>
        </w:rPr>
        <w:t xml:space="preserve">ثمّ أن هنا تكراراً في كونه واجب الوجود وانّه ليس بحادث ، فلا حاجة الى أحدهما ، إلاّ انّ طرح الثاني أولى إذ عدم الحدوث لايلازم وجوب الوجود لزوماً عقلياً وإن كان في الخارج ليس للأمرين إلاّ وجوداً واحداً ، وهكذا بالنسبة الى كونه سبحانه غنياً وانّه ليس بمحتاج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يصدر منه القبيح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لايفعل فعلاً قبيحاً ، ولا يترك تركاً يراه العقل قبيحاً ، بل لايفعل سبحانه من الأحوال الخمسة الممكنة إلاّ أمرين فقط ، والاحوال الخمسة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خيرٌ محض ، وما هو شرٌ محض ، وما خيرُهُ أزيد ، وما شرّه أزيد ، وما يتساوى فيه الخير والشر ، فانّه لايفعل إلاّ ما كان خيراً محضاً ، أو كان خيره أزيد حسب الموازين العقلية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بمعرفة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 المكلّف بحيث اذا سألته عن شيء ممّا ذكر ، أجاب بما هو الحقّ فيه ، وإن لم يعرف التعبير عنه بالعبارات المتعارفة على ألسنة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شيء والتعبير شيء آخر كما هو واضح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ويكتفى في معرفة النبي صلى‌اللّه‌عليه‌و‌آله‌وسلم معرفة شخصه بالنسب المعروف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لايحتاج الى معرفة النسب ، فان من عرف زيداً كان عارفاً به </w:t>
      </w:r>
    </w:p>
    <w:p>
      <w:pPr>
        <w:pStyle w:val="BookText"/>
        <w:rPr/>
      </w:pPr>
      <w:r>
        <w:rPr>
          <w:rFonts w:ascii="Amiri" w:hAnsi="Amiri" w:eastAsia="Amiri" w:cs="Amiri"/>
          <w:color w:val="111111"/>
          <w:sz w:val="28"/>
          <w:sz w:val="28"/>
          <w:szCs w:val="28"/>
          <w:rtl w:val="true"/>
          <w:lang w:bidi="ar-SA"/>
        </w:rPr>
        <w:t xml:space="preserve">والتصديقُ بنبوّته وصدقه ، فلا يعتبر في ذلك الاعتقادُ بعصمته ، أعني كونه معصوماً بالملكة من أولّ عمره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المقاصد العليّة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إعتبارُ ذلك ، لأنّ الغرضَ المقصودَ من الرسالة لايتمُّ إلاّ به ، فتنتفي الفائدةُ التي بإعتبارها وجب إرسال الرسل ، وهو ظاهرُ بعض كتب العقائد المصدّرة بأنّ</w:t>
      </w:r>
    </w:p>
    <w:p>
      <w:pPr>
        <w:pStyle w:val="BookText"/>
        <w:rPr/>
      </w:pPr>
      <w:r>
        <w:rPr>
          <w:rFonts w:ascii="Amiri" w:hAnsi="Amiri" w:eastAsia="Amiri" w:cs="Amiri"/>
          <w:color w:val="111111"/>
          <w:sz w:val="28"/>
          <w:sz w:val="28"/>
          <w:szCs w:val="28"/>
          <w:rtl w:val="true"/>
          <w:lang w:bidi="ar-SA"/>
        </w:rPr>
        <w:t xml:space="preserve">وإن كان لايعرف انّه ابن عمرو ، أو أخو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النبوّة غير الرسالة ، فالرسالة أخص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صدقه تكرار وتأكيد ، لأنّ التصديق بالنبوّة والرسالة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التصديق بالنبي صلى‌اللّه‌عليه‌و‌آله‌وسلم زيادة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بعصمته ، أعني كونه معصوماً بالملكة من أوّل عمره الى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الملكة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انّ لايأتي الانسان بمعصية إطلاقاً ، لكن لا عن ملكة العصمة والحفظ ، وان يصدق في جميع أُموره ، لكن ليس له ملكة الصدّق ، وهكذا في سائر الملكات والأفعال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ماذكرناه وان العصمة إنّما هي ناشئة عن 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رأى المصنّف إمكان أن يثقل على السامع ماذكره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لزوم الاعتقاد بالعصمة ، إستشهد بقول الشهيد الثاني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الاعتقاد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المقصود من الرّسالة لايتمّ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فتنتفي الفائدة التي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تلك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إرسال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العصمة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الاعتقاد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كتب العقائد المصدرة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من جهل ما ذكروه فيها فليس مؤمناً مع ذكرهم ذلك ، والأوّل غير بعيد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ببعض كتب العقائد هو الباب الحادي عشر للعلاّمة قدس‌سره ، حيث ذكر تلك العبارة ، بل ظاهرُه دعوى إجماع العلماء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ما عدا النبوّة واجبةٌ بالاستقلال على من هو متمكّنٌ منه بحسب الاستعداد وعدم الموانع ،</w:t>
      </w:r>
    </w:p>
    <w:p>
      <w:pPr>
        <w:pStyle w:val="BookText"/>
        <w:rPr/>
      </w:pPr>
      <w:r>
        <w:rPr>
          <w:rFonts w:ascii="Amiri" w:hAnsi="Amiri" w:eastAsia="Amiri" w:cs="Amiri"/>
          <w:color w:val="111111"/>
          <w:sz w:val="28"/>
          <w:sz w:val="28"/>
          <w:szCs w:val="28"/>
          <w:rtl w:val="true"/>
          <w:lang w:bidi="ar-SA"/>
        </w:rPr>
        <w:t xml:space="preserve">من جهل ماذكروه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مؤمناً ، مع ذكرهم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بالعصمة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الشهيد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لزوم الاعتقاد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من الصّواب </w:t>
      </w:r>
      <w:r>
        <w:rPr>
          <w:rStyle w:val="FootnoteAnchor"/>
          <w:rtl w:val="true"/>
        </w:rPr>
        <w:footnoteReference w:id="30"/>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في المقاصد العليّة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ببعض كتب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الباب الحادي عشر للعلاّمة قدس‌سره حيث ذكر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الشهيد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الغرض المقصود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العلماء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إشتراط الاعتقاد بالعصمة في كون الإنسان مؤمناً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ماعدا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صلى‌اللّه‌عليه‌و‌آله‌وسلم من العصمة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بالاستقلال على من هو متمكّن منّه بحسب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 والمستوى العلمي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الزيادة من المعرفة وذلك </w:t>
      </w:r>
    </w:p>
    <w:p>
      <w:pPr>
        <w:pStyle w:val="BookText"/>
        <w:rPr/>
      </w:pPr>
      <w:r>
        <w:rPr>
          <w:rFonts w:ascii="Amiri" w:hAnsi="Amiri" w:eastAsia="Amiri" w:cs="Amiri"/>
          <w:color w:val="111111"/>
          <w:sz w:val="28"/>
          <w:sz w:val="28"/>
          <w:szCs w:val="28"/>
          <w:rtl w:val="true"/>
          <w:lang w:bidi="ar-SA"/>
        </w:rPr>
        <w:t xml:space="preserve">لما ذكرنا من عمومات وجوب التفقّه وكون المعرفة أفضل من الصلوات الواجبة ، وأنّ الجهل بمراتب سفراء اللّه ، جلّ ذكره ، مع تيسّر العلم بها تقصيرٌ في حقّهم وتفريطٌ في حبّهم ونقصٌ يجب بحكم العقل رفعهُ ، بل من أعظم النقائص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أومئ النبيّ صلى‌اللّه‌عليه‌و‌آله‌وسلم ، إلى ذلك حيث قال مشيراً إلى بعض العلوم الخارجة عن العلوم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علمٌ لا يضرُّ جهله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وفَرِيضَةٌ عادِلَةٌ وَسُنَّةٌ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وجوب التفقّه ، وكون المعرفة أفضل من الصّلوات الواجبة وانّ الجهل بمراتب سفراء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لا يعذر المكلّف فيه ، لا مثل الجهل بأنّ القائم عليه‌السلام أفضل من الثمانية الذين كانوا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تيسّر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في حقهم ، وتفريط في حبّهم ونقص يجب بحكم العقل رفعه ، بل من أعظم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الانسان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الدليلين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وجوب التفقّه ، وكون المعرفة أفضل من الصلاة ، وكأن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عقلي ، بالإضافة الى الدليلين السابقين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التفقّه ، وكون المعرفة أفضل من الصلوات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أومئ النّبيّ صلى‌اللّه‌عليه‌و‌آله‌وسلم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نحو هذه المعرفة بالنسبة الى الأنبياء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مشيراً الى بعض العلوم الخارجة عن العلوم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العلوم الخارجة عن العلوم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لايضرّ جهله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وَفَريضَةٌ عادِلَةٌ ، وَسُنَّةٌ </w:t>
      </w:r>
    </w:p>
    <w:p>
      <w:pPr>
        <w:pStyle w:val="BookText"/>
        <w:rPr/>
      </w:pPr>
      <w:r>
        <w:rPr>
          <w:rFonts w:ascii="Amiri" w:hAnsi="Amiri" w:eastAsia="Amiri" w:cs="Amiri"/>
          <w:color w:val="111111"/>
          <w:sz w:val="28"/>
          <w:sz w:val="28"/>
          <w:szCs w:val="28"/>
          <w:rtl w:val="true"/>
          <w:lang w:bidi="ar-SA"/>
        </w:rPr>
        <w:t xml:space="preserve">قائِمةٌ ، وَمَا سِواهُن فَهُو فضول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قائِمةٌ ، وما سِواهُنَّ فَهُو فَضول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فقد روي عن أبي الحسن موسى عليه‌السلام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صلى‌اللّه‌عليه‌و‌آله‌وسلم المسجد ، فاذا جماعة قد أطافوا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ووقائعها وأيّام الجاهلية والأشعار 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العلوم ثلاثة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والّذي يستظهر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المحكمة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أما الآيات المتشابهات فلا يعلمها الانسان ، ولذا قيّد صلى‌اللّه‌عليه‌و‌آله‌وسلم الآية بالمحكمة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الفريضة العادلة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الواجبات الأعم من ترك المحرمات ، وإنّما وصف الفريضة بأنّها عادلة ، من باب التوضيح والإلماع الى أن الفرائض روُعي في تشريعها العدالة بلا إفراط فيها على الناس ولا 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الثلاثة الاُخر من الأحكام الخمسة ، لأن المستحب ، وترك المكروه ، والاختيار في فعل المباح وتركه ، سنّة سَنّها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اصول الدّين قسم منها ذكرت في الكتاب ، وقسم منها ذكرت في الروايات ، فاصول الدين مشمولة للآية المحكمة والفريضة العادلة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قيل في تفسير الرّواية أقوال أُخر لا يهمنا ذكرها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بالتواريخ وأشعار العرب ونحوها ، قد تكون واجبة لكونها مقدّمة لواجب ، وقد تكون غير ذلك ، فقول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فضول </w:t>
      </w:r>
    </w:p>
    <w:p>
      <w:pPr>
        <w:pStyle w:val="BookText"/>
        <w:rPr/>
      </w:pPr>
      <w:r>
        <w:rPr>
          <w:rFonts w:ascii="Amiri" w:hAnsi="Amiri" w:eastAsia="Amiri" w:cs="Amiri"/>
          <w:color w:val="111111"/>
          <w:sz w:val="28"/>
          <w:sz w:val="28"/>
          <w:szCs w:val="28"/>
          <w:rtl w:val="true"/>
          <w:lang w:bidi="ar-SA"/>
        </w:rPr>
        <w:t xml:space="preserve">وقد أشار الى ذلك رئيس المحدِّثين في ديباجة الكافي ، حيث قسّم النّاس الى أهل الصحّة والسلامة وأهل المرض والزّمانة ، وذكر وضع التكليف عن الفرق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ويكتفي في معرفة الأئمّة عليهم‌السلام ، بنسبهم المعروف</w:t>
      </w:r>
    </w:p>
    <w:p>
      <w:pPr>
        <w:pStyle w:val="BookText"/>
        <w:rPr/>
      </w:pPr>
      <w:r>
        <w:rPr>
          <w:rFonts w:ascii="IRNazanin" w:hAnsi="IRNazanin" w:eastAsia="IRNazanin"/>
          <w:color w:val="111111"/>
          <w:sz w:val="28"/>
          <w:sz w:val="28"/>
          <w:szCs w:val="28"/>
          <w:rtl w:val="true"/>
          <w:lang w:bidi="fa-IR"/>
        </w:rPr>
        <w:t xml:space="preserve">من باب الغالب لا الحصر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معرفة ما عدا النبوة واجبة بالاستقلال على من هو متمكن منه بحسب الإستعداد وعدم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الكافي ، حيث قسّم الناس الى أهل الصحة والسّلامة ، وأهل المرض والزّمانة ، وذكر وضع التّكليف عن الفِرق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المرض والزّمانة الذين لايقدرون على استيعاب 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أصول الدين الزائدة على القدر الدخيل في كون الشخص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عدم كون المعارف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عن أحد ، وكونها شرطاً في تحقق الايمان ، فلا بدّ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تفاصيلها بالوجوب النفسي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في معرفة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بنسبهم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الإشكال في لزوم معرفة النسب ، ولذا لا يعرف ذلك أكثر العوام بدون أن يستنكر أحد من العلماء عليهم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يريد المصنّف بمعرفتهم بأنسابهم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يعرّفهم بأنفسهم لا أن </w:t>
      </w:r>
    </w:p>
    <w:p>
      <w:pPr>
        <w:pStyle w:val="BookText"/>
        <w:rPr/>
      </w:pPr>
      <w:r>
        <w:rPr>
          <w:rFonts w:ascii="Amiri" w:hAnsi="Amiri" w:eastAsia="Amiri" w:cs="Amiri"/>
          <w:color w:val="111111"/>
          <w:sz w:val="28"/>
          <w:sz w:val="28"/>
          <w:szCs w:val="28"/>
          <w:rtl w:val="true"/>
          <w:lang w:bidi="ar-SA"/>
        </w:rPr>
        <w:t xml:space="preserve">والتصديقُ بأنّهم أئمة يهدون بالحقّ ويجب الانقيادُ إليهم والأخذ منهم ، وفي وجوب الزائد على ماذكر من عصمتهم الوجهان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الأخبار تفسيرُ معرفة حقّ الامام بمعرفة كونه إماماً مفترضَ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التصديق بما جاء النبي صلى‌اللّه‌عليه‌و‌آله‌وسلم ،</w:t>
      </w:r>
    </w:p>
    <w:p>
      <w:pPr>
        <w:pStyle w:val="BookText"/>
        <w:rPr/>
      </w:pPr>
      <w:r>
        <w:rPr>
          <w:rFonts w:ascii="Amiri" w:hAnsi="Amiri" w:eastAsia="Amiri" w:cs="Amiri"/>
          <w:color w:val="111111"/>
          <w:sz w:val="28"/>
          <w:sz w:val="28"/>
          <w:szCs w:val="28"/>
          <w:rtl w:val="true"/>
          <w:lang w:bidi="ar-SA"/>
        </w:rPr>
        <w:t xml:space="preserve">يعرف آبائهم واُمهاتهم ، وكذلك يحتمل أن يريد المصنّف فيما ذكره في معرفة الرسول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بأنهم أئمة يهدون بالحقّ ، ويجب الإنقياد اليهم والأخذ منهم ، وفي وجوب الزائد على ماذكر من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أيضاً أن يعرفَهم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المتقدّمان في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تفسير معرفة 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كونه إماماً 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تلك الأخبار أن يعرفهم بالعصمة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في باب فرض طاعة الأئمة عليهم‌السلام بسنده عن إسماعيل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عليك دين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وحدَه لا شَريكَ لَهُ ، وأَنَّ مُحمّداً عَبده ورسوله ، والإقرار بما جاء به من عند اللّه ، وأنَّ علياً كان إماماً فرض اللّه طاعته ، ثمّ كان من بعده الحسن إماماً فرض اللّه طاعته ، ثمّ كان من بعده الحسين إماماً فرض اللّه طاعته ، ثمّ كان عليّ بن الحسين إماماً فرض اللّه طاعته بعدهم ، حتى إنتهى الأمر اليه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ودين ملائكته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التّصديق بما جاء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فإنّه من الضروري وجوب </w:t>
      </w:r>
    </w:p>
    <w:p>
      <w:pPr>
        <w:pStyle w:val="BookText"/>
        <w:rPr/>
      </w:pPr>
      <w:r>
        <w:rPr>
          <w:rFonts w:ascii="Amiri" w:hAnsi="Amiri" w:eastAsia="Amiri" w:cs="Amiri"/>
          <w:color w:val="111111"/>
          <w:sz w:val="28"/>
          <w:sz w:val="28"/>
          <w:szCs w:val="28"/>
          <w:rtl w:val="true"/>
          <w:lang w:bidi="ar-SA"/>
        </w:rPr>
        <w:t>التصديقُ بما علم مجيئه متواتراً من أحوال المبدأ والمعاد ، كالتكليف بالعبادات والسؤال في القبر وعذابه والمعاد الجسمانيّ والحساب والصراط والميزان والجنّة والنار إجمالاً ، مع تأمل في إعتبار معرفة ماعدا المعاد الجسمانيّ من هذه الأمور في الايمان المقابل للكفر الموجب للخلود في النار ، للأخبار المتقدّمة والسيرة المستمرّة ،</w:t>
      </w:r>
    </w:p>
    <w:p>
      <w:pPr>
        <w:pStyle w:val="BookText"/>
        <w:rPr/>
      </w:pPr>
      <w:r>
        <w:rPr>
          <w:rFonts w:ascii="Amiri" w:hAnsi="Amiri" w:eastAsia="Amiri" w:cs="Amiri"/>
          <w:color w:val="111111"/>
          <w:sz w:val="28"/>
          <w:sz w:val="28"/>
          <w:szCs w:val="28"/>
          <w:rtl w:val="true"/>
          <w:lang w:bidi="ar-SA"/>
        </w:rPr>
        <w:t xml:space="preserve">تصديق النبيّ بما جاء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التّصديق بما علم مجيئه متواتراً من أحوال المبدأ والمعاد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مثّل المصنّف لأحوال المبدأ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كالتّكليف بالعبادات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العبادات من شؤون المبدأ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لأحوال المعاد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والسّؤال في القبر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 الجسماني ، والحساب ، والصّراط ، والميزان ، والجنّة والنّار ،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معرفة هذه الاُمور على سبيل التفصيل ، بلّ كثير من الخواص لايعرفونها تفصيلاً ، فكيف بالعوام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تأمّل في إعتبار معرفة ماعدا 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يتأمّل في أنّه يلزم في باب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الانسان ماعدا 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الصراط ، والجنّة والنّار ، والميزان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للكفر الموجب للخلود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الايمان له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يقابل الكفر ، وإيمان يقابل الخلاف ، 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الكفر موجباً للخلود في النار قد عرفت التأمّل في إطلاقه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المصنّف بيّن وجه التأمّل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للأخبار المتقدّمة ، والسّيرة المستمرة ، </w:t>
      </w:r>
    </w:p>
    <w:p>
      <w:pPr>
        <w:pStyle w:val="BookText"/>
        <w:rPr/>
      </w:pPr>
      <w:r>
        <w:rPr>
          <w:rFonts w:ascii="Amiri" w:hAnsi="Amiri" w:eastAsia="Amiri" w:cs="Amiri"/>
          <w:color w:val="111111"/>
          <w:sz w:val="28"/>
          <w:sz w:val="28"/>
          <w:szCs w:val="28"/>
          <w:rtl w:val="true"/>
          <w:lang w:bidi="ar-SA"/>
        </w:rPr>
        <w:t xml:space="preserve">فانّا نعلم بالوجدان جهلَ كثير من الناس بها من أوّل البعثة 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هو عدمُ إنكار هذه الأمور وغيرها من الضروريّات ، لا وجوبُ الاعتقاد بها ، على مايظهر من بعض الأخبار ، من أنّ الشاكّ إذا لم يكن جاحداً فليس بكافر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زُرارة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العبادَ إذا جهلوا وقفوا ولم يجحدوا لم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ما عن كتاب الغيبة للشيخ قدس‌سره ، باسناده</w:t>
      </w:r>
    </w:p>
    <w:p>
      <w:pPr>
        <w:pStyle w:val="BookText"/>
        <w:rPr/>
      </w:pPr>
      <w:r>
        <w:rPr>
          <w:rFonts w:ascii="Amiri" w:hAnsi="Amiri" w:eastAsia="Amiri" w:cs="Amiri"/>
          <w:color w:val="111111"/>
          <w:sz w:val="28"/>
          <w:sz w:val="28"/>
          <w:szCs w:val="28"/>
          <w:rtl w:val="true"/>
          <w:lang w:bidi="ar-SA"/>
        </w:rPr>
        <w:t xml:space="preserve">فانّا نعلم بالوجدان جهل كثير من النّاس بها من أوّل البعثة 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إستنكار من الرّسول ، والأئمة ، والعلماء عليهم ، ولو كان الجهل ضاراً لكان الاستنكار قائماً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إنكار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والنّار ، والميزان ، والصِراط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الاعتقاد بها ، على مايظهر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الإنكار ، لا وجوب الاعتقاد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جاء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الشّاكَ إذا لم يكن جاحداً فليس بكافر ، ففي رواية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ولم يَجحَدوا ، لم يكفروا </w:t>
      </w:r>
      <w:r>
        <w:rPr>
          <w:rStyle w:val="FootnoteAnchor"/>
          <w:rtl w:val="true"/>
        </w:rPr>
        <w:footnoteReference w:id="33"/>
      </w:r>
      <w:r>
        <w:rPr>
          <w:rFonts w:ascii="Amiri" w:hAnsi="Amiri" w:eastAsia="Amiri" w:cs="Amiri"/>
          <w:color w:val="111111"/>
          <w:sz w:val="28"/>
          <w:sz w:val="28"/>
          <w:szCs w:val="28"/>
          <w:rtl w:val="true"/>
          <w:lang w:bidi="ar-SA"/>
        </w:rPr>
        <w:t xml:space="preserve">، ونحوها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الإنكار هو الّذي يوجب الكفر ، لا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الغيبة للشيخ قدس‌سره </w:t>
      </w:r>
    </w:p>
    <w:p>
      <w:p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جماعةً يقال لهم الحقّيّة ، وهم الذين يقسِمون بحقّ عليّ ولا يعرفون حقّه وفضله ، وهم يدخلون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بأنّه يكفي في الايمان الاعتقادُ بوجود الواجب الجامع للكمالات المنزّه عن النقائص وبنبوّة محمّد صلى‌اللّه‌عليه‌و‌آله‌وسلم ، وبإمامة الأئمّة عليهم‌السلام ، والبراءة من أعدائهم والاعتقاد بالمعاد الجسمانيّ الذي لا ينفكّ غالباً عن الاعتقادات السابقة غيرُ بعيد ، بالنظر الى الأخبار والسيرة المستمرة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باسناده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الحقّيّة ، وهم الذين يقسِمون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يعرفون حقّه وفضله ، وهم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معرفتهم بحق عليّ وفضله ، لا يوجب كفرهم حتى يدخلون النار ، وإنّما إذا أنكروا حقّه وفضله سبّب لهم دخول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بأنّه يكفي 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 الذي هو أخص من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بوجود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للكمالات المنزّه عن النقائص ، وبنبوة محمّد صلى‌اللّه‌عليه‌و‌آله‌وسلم ، وبإمامة الأئمة عليهم‌السلام ، والبرائة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والغاصبين لحقوقهم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بالمعاد الجسماني الّذي لاينفكَ غالباً عن الاعتقادات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الحِساب ، والصِراط ، والميزان ، والجَنّة ، والنار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بالنّظر الى الأخبار والسّيرة المستمّرة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لأنَّ كثيراً من أهل القرى والأرياف ، بل من أهل المدن الفارغة عن العلماء ، بل وكثير ممّن هم في أوائل بلوغهم ، لايعرفون من المعاد إلاّ أنهم يجزون بالاحسان إحساناً ، وبالسيئات عقاباً أو غفراناً ، ولا يستنكر عليهم </w:t>
      </w:r>
    </w:p>
    <w:p>
      <w:pPr>
        <w:pStyle w:val="BookText"/>
        <w:rPr/>
      </w:pPr>
      <w:r>
        <w:rPr>
          <w:rFonts w:ascii="Amiri" w:hAnsi="Amiri" w:eastAsia="Amiri" w:cs="Amiri"/>
          <w:color w:val="111111"/>
          <w:sz w:val="28"/>
          <w:sz w:val="28"/>
          <w:szCs w:val="28"/>
          <w:rtl w:val="true"/>
          <w:lang w:bidi="ar-SA"/>
        </w:rPr>
        <w:t xml:space="preserve">وأمّا التديّنُ بسائر الضروريّات ، ففي إشتراطه أو كفاية عدم إنكارها أو عدم إشتراطه أيضاً ، فلا يضرّ إنكارها إلاّ مع العلم بكونها من الدّين وجوهٌ ، أقواها الأخيرُ ، ثمّ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إستقربناه فيما ما يعتبر في الايمان وجدتُه بعد ذلك في كلام محكيّ عن المحقّق الورع الأردبيليّ في شرح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إلى هُنا في تمييز القسم الثاني ، وهو ما لايجب الاعتقادُ به إلاّ بعد حصول العلم به عن القسم الأول ، وهو مايجب الاعتقاد به مطلقاً ،</w:t>
      </w:r>
    </w:p>
    <w:p>
      <w:pPr>
        <w:pStyle w:val="BookText"/>
        <w:rPr/>
      </w:pPr>
      <w:r>
        <w:rPr>
          <w:rFonts w:ascii="Amiri" w:hAnsi="Amiri" w:eastAsia="Amiri" w:cs="Amiri"/>
          <w:color w:val="111111"/>
          <w:sz w:val="28"/>
          <w:sz w:val="28"/>
          <w:szCs w:val="28"/>
          <w:rtl w:val="true"/>
          <w:lang w:bidi="ar-SA"/>
        </w:rPr>
        <w:t xml:space="preserve">أحد من العلماء ممّا يدل على كفاية مثل هذا الاعتقاد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التّديّن بسائر الضّروريّات ، ففي إشتراطه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كفاية عدم إنكارها ، أو عدم إشتراطه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حتى إذا أنكرها بلا علم بأنّها من الدين ، لم يكن ضاراً بايمانه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يضرّ إنكارها إلاّ مع العلم بكونها من الدّين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ثم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الأقوى الأخير ، للأصل ، والسيرة ، وبعض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إستقربناه فيما يعتبر في الايمان ، وجدته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كتبت هذه الامور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عن المحقّق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 في شرح الارشاد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ممّا يؤيد ما ذكرناه ، فانّه قدس‌سره على شدّة تقواه وورعه إذا رأى ذلك كانت رؤيته تلك مؤيدة لما إستفدناه من الآيات ، والأخبار ، والاجماع ، والسيّرة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الى هنا في تمييز القسم الثاني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لايجب الاعتقاد به الاّ بعد حصول العلم به ، عن القسم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الاعتقاد به مطلقاً ، </w:t>
      </w:r>
      <w:bookmarkStart w:id="22" w:name="pg17238_188390"/>
    </w:p>
    <w:p>
      <w:pPr>
        <w:pStyle w:val="BookText"/>
        <w:rPr/>
      </w:pPr>
      <w:bookmarkEnd w:id="22"/>
      <w:r>
        <w:rPr>
          <w:rFonts w:ascii="Amiri" w:hAnsi="Amiri" w:eastAsia="Amiri" w:cs="Amiri"/>
          <w:color w:val="111111"/>
          <w:sz w:val="28"/>
          <w:sz w:val="28"/>
          <w:szCs w:val="28"/>
          <w:rtl w:val="true"/>
          <w:lang w:bidi="ar-SA"/>
        </w:rPr>
        <w:t xml:space="preserve">فيجب تحصيلُ مقدّمته ، أعني الأسباب المحصّلة للاعتقاد ، وقد عرفتَ أنّ الأقوى عدمُ جواز العمل بغير العلم في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فيه النظر لتحصيل الاعتقاد ، فالكلامُ فيه يقعُ تارةً بالنسبة الى القادر على تحصيل العلم وأخرى بالنسبة إلى العاجز ، فهنا مقامان </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592575_1280447820"/>
      <w:bookmarkStart w:id="24" w:name="_Toc8"/>
      <w:bookmarkEnd w:id="23"/>
      <w:r>
        <w:rPr>
          <w:rtl w:val="true"/>
        </w:rPr>
        <w:t xml:space="preserve">الأوّل </w:t>
      </w:r>
      <w:r>
        <w:rPr>
          <w:rtl w:val="true"/>
        </w:rPr>
        <w:t xml:space="preserve">: </w:t>
      </w:r>
      <w:r>
        <w:rPr>
          <w:rtl w:val="true"/>
        </w:rPr>
        <w:t>في القادر</w:t>
      </w:r>
      <w:bookmarkEnd w:id="24"/>
    </w:p>
    <w:p>
      <w:pPr>
        <w:pStyle w:val="BookText"/>
        <w:rPr/>
      </w:pPr>
      <w:r>
        <w:rPr>
          <w:rFonts w:ascii="Amiri" w:hAnsi="Amiri" w:eastAsia="Amiri" w:cs="Amiri"/>
          <w:color w:val="111111"/>
          <w:sz w:val="28"/>
          <w:sz w:val="28"/>
          <w:szCs w:val="28"/>
          <w:rtl w:val="true"/>
          <w:lang w:bidi="ar-SA"/>
        </w:rPr>
        <w:t xml:space="preserve">والكلامُ في جواز عمله بالظنّ يقعُ في موضعين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التكليفيّ ،</w:t>
      </w:r>
    </w:p>
    <w:p>
      <w:pPr>
        <w:pStyle w:val="BookText"/>
        <w:rPr/>
      </w:pPr>
      <w:r>
        <w:rPr>
          <w:rFonts w:ascii="Amiri" w:hAnsi="Amiri" w:eastAsia="Amiri" w:cs="Amiri"/>
          <w:color w:val="111111"/>
          <w:sz w:val="28"/>
          <w:sz w:val="28"/>
          <w:szCs w:val="28"/>
          <w:rtl w:val="true"/>
          <w:lang w:bidi="ar-SA"/>
        </w:rPr>
        <w:t xml:space="preserve">فيجب تحصيل مقدّمته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المحصّلة للاعتقاد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الفرق بين العلم والاعتقاد ،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الانسان شيئاً في مقابل أن يجهله ،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عدم جواز العمل بغير العلم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الأوّل الّذي يجب فيه النّظر لتحصيل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تحصيل الاعتقاد تحصيل العلم حتى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يقع تارة بالنّسبة الى القادر على تحصيل العلم ، واُخرى بالنسبة الى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جواز عمله بالظّن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الاقتصار على الظّن لمن تمكّن من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الوضعيّ من حيث الإيمان وعدمه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حكمهُ التكليفيّ ، فلا ينبغي التأمّلُ في عدم جواز اقتصاره على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ظنّ بنبوّة نبيّنا محمّد صلى‌اللّه‌عليه‌و‌آله‌وسلم ، أو بإمامة أحد من الأئمة عليهم‌السلام ، فلا يجوز له الاقتصار ، فيجب عليه مع التفطّن لهذه المسألة زيادةُ النظر ، ويجب على العلماء أمرُهُ بزيادة النظر ليحصل له العلمُ إن لم يخافوا عليه الوقوعَ في خلاف الحقّ ، لأنّه حينئذٍ يدخل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الوضعي من حيث الايمان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لو كان ظانّاً ، هل يكون مؤمناً له أحكام الايمان ، أو ليس بمؤمن ؟ والمراد بالايمان هنا هو معناه الأعم المرادف للاسلام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حكمه التكليفي ، فلا ينبغي التأمّل في عدم جواز اقتصاره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قادر على تحصيل العلم والاعتقاد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ظنّ بنبوة نبيّنا محمّد صلى‌اللّه‌عليه‌و‌آله‌وسلم ، أو بامامة أحد من الأئمة عليهم‌السلام ، فلا يجوز له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التّفطّن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بالتفطن ، لأنّ من لم يتفطّن لا تكليف عليه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الأمر بالمعروف والنهي عن المنكر ، وإرشاد الجاهل وتنبيه الغافل ، وخصّ العلماء بالوجوب ، لأنهم هم الملتفتون الى هذه الاُمور غالباً ، والاّ فالأمر لا يخص العلماء كما لايخفى ، فانّه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بزيادة النّظر ليحصل له العلم إن لم يخافوا عليه الوقوع في خلاف الحقّ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وجب إن لم يكن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w:t>
      </w:r>
    </w:p>
    <w:p>
      <w:pPr>
        <w:pStyle w:val="BookText"/>
        <w:rPr/>
      </w:pPr>
      <w:r>
        <w:rPr>
          <w:rFonts w:ascii="Amiri" w:hAnsi="Amiri" w:eastAsia="Amiri" w:cs="Amiri"/>
          <w:color w:val="111111"/>
          <w:sz w:val="28"/>
          <w:sz w:val="28"/>
          <w:szCs w:val="28"/>
          <w:rtl w:val="true"/>
          <w:lang w:bidi="ar-SA"/>
        </w:rPr>
        <w:t xml:space="preserve">قسم العاجز عن تحصيل العلم بالحقّ ، فانّ بقاءه على الظنّ بالحقّ أولى من رجوعه إلى الشّك أو الظنّ بالباطل فضلاً عن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ذكرنا جميعُ الآيات والأخبار الدالّة على وجوب الايمان والعلم والتفقّه والمعرفة والتصديق والإقرار والشهادة والتديّن وعدم الرخصة في الجهل والشك ومتابعة الظنّ ، وهي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فيه بل المتعيّنُ الحكمُ بعدم الايمان ،</w:t>
      </w:r>
    </w:p>
    <w:p>
      <w:pPr>
        <w:pStyle w:val="BookText"/>
        <w:rPr/>
      </w:pPr>
      <w:r>
        <w:rPr>
          <w:rFonts w:ascii="Amiri" w:hAnsi="Amiri" w:eastAsia="Amiri" w:cs="Amiri"/>
          <w:color w:val="111111"/>
          <w:sz w:val="28"/>
          <w:sz w:val="28"/>
          <w:szCs w:val="28"/>
          <w:rtl w:val="true"/>
          <w:lang w:bidi="ar-SA"/>
        </w:rPr>
        <w:t xml:space="preserve">قسم العاجز عن تحصيل العلم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العاجز لا تكليف عليه ، كذلك من يخشى أن يقع في خلاف الحقّ الصريح إذا فحص وبحث ونظر لا تكليف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يخشى عليه ذلك ، لتهيأ ذهنيته للوقوع في خلاف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بقائه على الظّن بالحقّ أولى من رجوعه الى الشّكَ ، أو الظّن بالباطل ، فضلاً عن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القطع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المصنّف العلم هنا على القطع ، مع انّهم عَرّفوا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بالاعتقاد الجازم المطابق للواقع ، لايكون إلاّ من باب 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يجب تحصيل العلم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الآيات والأخبار الدّالة على وجوب الايمان ، والعلم ، والتفقّه ، والمعرفة ، والتّصديق ، والإقرار ، والشّهادة ، والتّدين ، وعدم الرّخصة في الجهل والشّك ومتابعة الظّنّ ، وهي 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ذلك على من راجع البحار في هذه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بالنسبة الى الحكم التكليفي في تحصيل العلم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حكمة الوضعي من حيث الايمان وعدم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 ، 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يحصّل العلم </w:t>
      </w:r>
    </w:p>
    <w:p>
      <w:pPr>
        <w:pStyle w:val="BookText"/>
        <w:rPr/>
      </w:pPr>
      <w:r>
        <w:rPr>
          <w:rFonts w:ascii="Amiri" w:hAnsi="Amiri" w:eastAsia="Amiri" w:cs="Amiri"/>
          <w:color w:val="111111"/>
          <w:sz w:val="28"/>
          <w:sz w:val="28"/>
          <w:szCs w:val="28"/>
          <w:rtl w:val="true"/>
          <w:lang w:bidi="ar-SA"/>
        </w:rPr>
        <w:t xml:space="preserve">للأخبار المفسّرة للايمان بالإقرار والشهادة والتديّن والمعرفة وغير ذلك من العبائر الظاهرة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كافر مع ظنّه بالحقّ ؟ فيه وجهان ، من إطلاق ما دلّ على أنّ الشاكَّ وغير المؤمن كافرٌ ، وظاهر ما دلّ من الكتاب والسنّة على حصر المكلَّف في المؤمن والكافر</w:t>
      </w:r>
    </w:p>
    <w:p>
      <w:pPr>
        <w:pStyle w:val="BookText"/>
        <w:rPr/>
      </w:pPr>
      <w:r>
        <w:rPr>
          <w:rFonts w:ascii="Amiri" w:hAnsi="Amiri" w:eastAsia="Amiri" w:cs="Amiri"/>
          <w:color w:val="111111"/>
          <w:sz w:val="28"/>
          <w:sz w:val="28"/>
          <w:szCs w:val="28"/>
          <w:rtl w:val="true"/>
          <w:lang w:bidi="ar-SA"/>
        </w:rPr>
        <w:t xml:space="preserve">والاعتقاد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المفسّرة للايمان بالاقرار ، والشهادة ، والتدّين ، والمعرفة ، وغير ذلك من العبائر الظّاهرة في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له العلم ، لم يكن له الايمان ، وعلى هذا فهو ليس بمؤمن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كافر مع ظنّه بالحقّ ؟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ما دلّ على أنّ الشّاكَ وغير المؤمن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المراد بالشّاك هو غير العالم ، فيشمل الواهم ، والظان ، والشاك المتساوي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دلّ من الكتاب والسّنة على حصر المكلّف في 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الانسان مؤمناً كان كافراً ، لأنّ ظاهر هذه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واسطة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عن عبداللّه بن سنان 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اللّه‌ِ وَفِي رَسُولِ اللّه‌ِ فَهُوَ كافر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بن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كُفرِ الشّاك فَهوَ كافرٌ ؟ فأَمسَكَ عَنِي ، </w:t>
      </w:r>
    </w:p>
    <w:p>
      <w:pPr>
        <w:pStyle w:val="BookText"/>
        <w:rPr/>
      </w:pPr>
      <w:r>
        <w:rPr>
          <w:rFonts w:ascii="Amiri" w:hAnsi="Amiri" w:eastAsia="Amiri" w:cs="Amiri"/>
          <w:color w:val="111111"/>
          <w:sz w:val="28"/>
          <w:sz w:val="28"/>
          <w:szCs w:val="28"/>
          <w:rtl w:val="true"/>
          <w:lang w:bidi="ar-SA"/>
        </w:rPr>
        <w:t>ومن تقييد كفر الشاكّ في غير واحد من الأخبار بالجحود فلا يَشملُ ما نحن فيه ،</w:t>
      </w:r>
    </w:p>
    <w:p>
      <w:pPr>
        <w:pStyle w:val="BookText"/>
        <w:rPr/>
      </w:pPr>
      <w:r>
        <w:rPr>
          <w:rFonts w:ascii="Amiri" w:hAnsi="Amiri" w:eastAsia="Amiri" w:cs="Amiri"/>
          <w:color w:val="111111"/>
          <w:sz w:val="28"/>
          <w:sz w:val="28"/>
          <w:szCs w:val="28"/>
          <w:rtl w:val="true"/>
          <w:lang w:bidi="ar-SA"/>
        </w:rPr>
        <w:t xml:space="preserve">فَرددتُ عَليهِ ثَلاثَ مَرات ، فاستَبَنْتُ فِي وَجههِ الغَضَب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 بن قَيس الهِلالي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 والغُلوّ ، والشّك ، والشُبهة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إسحاق الخُراساني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تَرتابُوا فَتَشكُوا ، وَلا تَشكُوا فتكفُروا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تقييد كفر الشاكّ في غير واحد من الأخبار بالجحود فلا يشمل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يَجرُّه الإقرار وَالتَسليم فَهوُ إيمانٌ ، وكُلّ شَيءٍ يَجرُّه الانكار وَالجُحود فَهوُ الكُفر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العباد إذا جهلوا وقفوا ولم يجحدوا ، لم يكفروا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جالساً عن يساره وزُرارة عَن يَمينه ، فَدخَل عَليه أبوُ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عَبد اللّه ماتقول فيمَنْ شَّكَ فِي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ياأبا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صلى‌اللّه‌عليه‌و‌آله‌وسلم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إلتفَتَ إلى 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ودلالة الأخبار المستفيضة على ثبوت الواسطة بين الكفر والإيمان ، وقد أُطلق عليه في الأخبار الضّلالُ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الطائفتين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 ويؤيده أخبار الواسطة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الأخبار المستفيضة على ثبوت الواسطة بين الكفر والايمان ، وقد أطلق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الوسط بين الكفر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زُرارة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مُشرِكونَ فَقَتَلوُا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 وَجعفَر ، وأشباههم مِن المؤمِنينَ ، ثمّ إنّهم دخلوا في الاسلام ، وَوَحّدوُا اللّه ، وتركوا الشّرك ، وَلَم يَعرِفُوا الايمان بقلوبهم ، فَيكُونُوا مِن المؤمنين فَيجِب لَهم الجَنّة ، ولم يكونوا على جحُودِهم فيكفروا فَيجِب لَهُمُ النّار ، فَهُم على تِلكَ الحال إمّا يعُذبَهم وَإمّا يتَوُبُ عَليهِم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أصحاب الأَعراف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مُؤمِنون أو كافِروُن ، إِنْ دَخلُوا الجَنّةَ فَهُم مؤمنون ، وإن دَخلُوا النّارَ فَهُم كافِروُن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هُم بمُؤمِنينَ ولا كافرين ، ولو كانوا مؤمنين دخلوا الجَنّة كما دخلها المؤمنون ، ولو كانوا كافرين لَدَخلوا النّار كما دخلها الكافرون ، ولكنّهم قوم إستوت حسناتهم وسيئآتهم فقصرت بهم الأعمال ، وإنّهم كما قال اللّه عزّوجلّ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الجنّة هُم أو مِنْ أهل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إتركهم حيث تركهم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أرجئهم كما أرجئهم اللّه ، إنْ شاءَ أدخلهم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برحمته ، وإنّ شاء ساقهم الى النار بذنوبهم ولم يظلمهم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هاشم صاحب البريد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ومحمّد بن مسلم وأبو الخَطاب مجتمعين ، فقال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ماتقولون فيمَن لم يعرف هذا الأمر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هذا الأمر فهُو كافرٌ ، فقال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بكافر حتى يقوم عليه الحجّة ، فاذا قامت عليه الحجّة ولم يعرف فهو كافر ، 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له إذا لم يعرف ولم يجحد يكفر ، ليس بكافر إذا لم يجحد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حججت دخلتُ على أبي عبد اللّه عليه‌السلام فاخبرته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حَضرتَ دعاباً ، ولكن موعدكم الليلة عند الجمرة الوسطى بمِنى ، فلما كانت الليلة إجتمعنا عِندَهُ وأبو الخطاب ومحمّد بن مسلم وتناول وسادة فوضعها في خدره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 ماتقولون في خدمكم ونسائكم وأهلكم ؟ أليس يشهدون أن لا اِله اِلاّ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يصلّون ويصومُون ويحجّون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ويعرفون ما أنتم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عندكم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هذا الأمر فهو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رأيت اهل الطريق وأهل الماء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يصلّون ويصومون ويحجّون ؟ أليس يشهدون أن لا اِله اِلاّ اللّه وأن محمّداً صلى‌اللّه‌عليه‌و‌آله‌وسلم 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أيعرفون ما أنتم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عندكم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فهو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رأيت الكعبة وأهل اليمن وتعلقهم بأستار الكعبة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يشهدون أن لا اِلّه اِلاّ اللّه وأن محمّداً رسول اللّه صلى‌اللّه‌عليه‌و‌آله‌وسلم ويصلّون ويصومون ويحجّون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ascii="Amiri" w:hAnsi="Amiri" w:eastAsia="Amiri" w:cs="Amiri"/>
          <w:color w:val="111111"/>
          <w:sz w:val="28"/>
          <w:sz w:val="28"/>
          <w:szCs w:val="28"/>
          <w:rtl w:val="true"/>
          <w:lang w:bidi="ar-SA"/>
        </w:rPr>
        <w:t>لكن أكثر الأخبار الدالّة على الواسطة مختصّةٌ بالإيمان بالمعنى الأخصّ ، فيدلّ على أنّ من المسلمين من ليس بمؤمن ولا كافر ، لا على ثبوت الواسطة بين الاسلام والكفر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فيعرفون ما أنتم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فما تقولون فيهم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فهو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هذا قول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أخبرتكم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أما إنّه شرّ عليكم أن تقولوا بشَيءٍ مالم تَسمَعوُه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انّه يريد ما على قول محمّد بن مسلم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المستضعفين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الولاية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بالولاية في الدّين ولكنّها الولاية في المناكحة والموارثة والمخالطة ، وهم ليسوا بالمؤمنين وليسوا بالكفار ، ومنهم المرجون لأمر اللّه عزّوجلّ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الأخبار التي يجدها المتتبع في البحار في باب الايمان والكفر وفي غيره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أكثر الأخبار الدّالة على الواسطة ، مختصّة بالايمان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يؤمن بالائمة الطاهرين عليهم‌السلام إيماناً بالمعنى الأخص ، وكافر يقابله ، ومسلم ليس يؤمن بالائمة الطاهرين ، وهو 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من المسلمين من ليس بمؤمن ولاكافر ، لاعلى ثبوت الواسطة بين الاسلام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البحث والكلام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بعضها قد يظهرُ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فالشاكّ في شيء ممّا يعتبر في الإيمان بالمعنى الأخصّ ليس بمؤمن ولا كافر ،</w:t>
      </w:r>
    </w:p>
    <w:p>
      <w:pPr>
        <w:pStyle w:val="BookText"/>
        <w:rPr/>
      </w:pPr>
      <w:r>
        <w:rPr>
          <w:rFonts w:ascii="Amiri" w:hAnsi="Amiri" w:eastAsia="Amiri" w:cs="Amiri"/>
          <w:color w:val="111111"/>
          <w:sz w:val="28"/>
          <w:sz w:val="28"/>
          <w:szCs w:val="28"/>
          <w:rtl w:val="true"/>
          <w:lang w:bidi="ar-SA"/>
        </w:rPr>
        <w:t xml:space="preserve">قال الآشتياني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الواسطة بين الايمان بالمعنى الأعم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والكفر ، لايترتب عليه حكم كلّ من الكافر والمسلم ، فمثل النجاسة لايترتب عليه بل يحكم بطهارته ، لأنّ النجاسة من أحكام الكفر ، كما أن جواز النكاح والتوارث من أحكام الاسلام ، وهل يحكم بصحة عباداته ام لا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أوجههما الثاني ، لأنَّ ظاهرهم إعتبار الاسلام في صحة العبادات لا مانعية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لايجوز إسترقاقه قطعاً ، لأنّه أحكام الكفر ، كما انّه يحكم بسقوط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قضاء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بعد الاسلام ، فانّه من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تشخيص كون الحكم مترتباً على الكفر أو الاسلام وهو بنظر الفقيه ، وأمّا الواسطة بين المؤمن بالمعنى الأخص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عليه حكم المسلم القائل بالايمان الأخص ، ولايترتب عليه حكم كل من الكافر والمؤمن ، فمثل حَقن الدماء والميراث وجواز النكاح فيما كانت الواسطة إمرأة وأراد المؤمن نكاحها يترتب عليه ، وأما نكاحه المؤمنة ونحوه ممّا رتب في الشرع على الايمان بالمعنى الأخص فلا يترتب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إنتهى ، وان كان في بعض ماذكره قدس‌سره تامّل موضعه الفقه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بعضها قد يظهر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واسطة بين الاسلام بالمعنى الأعم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واسطة بين الايمان بالمعنى الأخص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فالشّاك في شيء ممّا يعتبر في الايمان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انّ الامام المهدي عليه‌السلام وهو الامام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بمؤمن ولا كافر ، </w:t>
      </w:r>
    </w:p>
    <w:p>
      <w:pPr>
        <w:pStyle w:val="BookText"/>
        <w:rPr/>
      </w:pPr>
      <w:r>
        <w:rPr>
          <w:rFonts w:ascii="Amiri" w:hAnsi="Amiri" w:eastAsia="Amiri" w:cs="Amiri"/>
          <w:color w:val="111111"/>
          <w:sz w:val="28"/>
          <w:sz w:val="28"/>
          <w:szCs w:val="28"/>
          <w:rtl w:val="true"/>
          <w:lang w:bidi="ar-SA"/>
        </w:rPr>
        <w:t xml:space="preserve">فلا يجري عليه أحكامُ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الشاكّ في شيء ممّا يعتبر في الاسلام بالمعنى الأعم ، كالنبوّة والمعاد ، فان إكتفينا في الاسلام بظاهر الشهادتين وعدم الانكار ظاهراً وإن لم يعتقد باطناً فهو مسلمٌ ، وإن اعتبرنا في الاسلام الشهادتين مع إحتمال الاعتقاد على طبقهما حتّى تكون الشهادتان أمارةً على الاعتقاد الباطنيّ فلا إشكال في عدم إسلام الشاكّ لو علم منه الشكّ ، فلا يجري عليه أحكام المسلمين ، من جواز المناكحة والتوارث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يجري عليه أحكام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الشّاك في شيءٍ ممّا يعتبر في الاسلام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 والمعاد ، فان إكتفينا في الاسلام بظاهر الشّهادتين ، وعدم الانكار ظاهراً وإن لم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 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شهد الشّهادتين ولم ينكر شيئاً ممّا يعتبر في الاسلام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إعتبرنا في الاسلام الشّهادتين مع إحتمال الاعتقاد على طبقهما حتى تكون الشّهادتان أمارة على الاعتقاد الباطني ، فلا إشكال في عدم إسلام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الواقع والثبوت ، لأنّه غير مسلم حسب هذا الميزان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منه الشّكّ ، فلا يجري عليه أحكام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المناكحة ، والتّوارث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البدن ، والدفن في مقبرة المسلمين ، والى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فكيف يجري على المنافق أحكام الاسلام ، مع انّه عاقد قلبه على الخلاف ، لا أنّه شاك فقط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الأقسام أربعة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يُحكم بكفره ونجاسته حينئذٍ فيه إشكالٌ من تقييد كفر الشاكّ في غير واحد من الأخبار بالجحود ، هذا كلّه في الظانّ بالحقّ ، وأمّا الظانُّ بالباطل ، فالظاهرُ 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اذا لم يكتف بالظنّ وحصل الجزمُ من تقليد ، فهل يكفي</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صورة ، فتجري أحكام الاسلام ، وهذا يشمل المنافق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لايجري عليه أحكام الاسلام وإن شهد الشّهادتين ، وذلك كما إذا جاء كافر وأراد الزواج من بنت مسلمة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لايسمح لك بالزواج منها إلاّ بعد الشهادتين ، فتشهد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لايعتقد بشيء ممّا شهد به أصلاً ، أو علمنا منه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لفظاً وقلباً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 فعلى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لايجري على الشاك أحكام المسلمين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بكفره ونجاسته حينئذٍ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شاكاً واقعاً وعلمنا منه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كفر الشّاك في غير واحد من الأخبار بالجحود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بجاحد ، فلا يكون كافراً ولانجساً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جرت على عدم التفكيك بين أحكام الاسلام والكفر ، بأنّ لاينكح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ظاهر ، أو يدفن في مقابر المسلمين ، بل أمّا أحكام الاسلام جارية في حقه ، أو كلّ أحكام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الظّان بالحقّ ، أمّا الظّان بالباطل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توهم الاسلام ليس باسلام ، والأدلة منصرفة عن مثله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انّه إذا لم يكتف بالظّن وحصل الجزم من تقليد ، فهل يكفي </w:t>
      </w:r>
    </w:p>
    <w:p>
      <w:pPr>
        <w:pStyle w:val="BookText"/>
        <w:rPr/>
      </w:pPr>
      <w:r>
        <w:rPr>
          <w:rFonts w:ascii="Amiri" w:hAnsi="Amiri" w:eastAsia="Amiri" w:cs="Amiri"/>
          <w:color w:val="111111"/>
          <w:sz w:val="28"/>
          <w:sz w:val="28"/>
          <w:szCs w:val="28"/>
          <w:rtl w:val="true"/>
          <w:lang w:bidi="ar-SA"/>
        </w:rPr>
        <w:t xml:space="preserve">ذلك أو لابدّ من النظر والاستدلال ؟ ظاهرُ الأكثر الثاني ، بل إدّعى عليه العلاّمة قدس‌سره ، في الباب الحادي عشر الاجماعَ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وجوب معرفة اللّه وصفاته الثبوتيّة وما يصحّ عليه وما يمتنع عنه والنبوّة والامامة والمعاد بالدليل لا بالتقليد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صريحه أنّ المعرفة بالتقليد غير 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عبارة الشهيد الأوّل والمحقق الثاني ، وأصرحُ منهما عبارةُ المحقّق رحمه‌اللّه في المعارج ، حيث إستدلّ على بطلان التقليد بأنّه جزم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عليه بالاسلام ، وجريان أحكام الاسلام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لابّد من النظر والاستدلال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مسلم محكوم بأحكام الاسلام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بل إدّعى عليه العلامّة قدس‌سره 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وجوب معرفة اللّه ، وصفاته الثبوتيّة ، ومايصحّ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يمتنع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السلبية ، والأقوال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والنّبوة ، والامامة ، والمعاد ، بالدّليل لا بالتّقليد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فانّ التقليد لايكفي في صدق الاسلام بالنسبة الى الاصول الاسلامية ، وفي الايمان بالنسبة الى الاُصول الايمانية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بالتقليد غير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بالإسمين المذكورين ، وفي جريان أحكامهما على المسلم والمؤمن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الشهيد الأوّل ، والمحقّق الثّاني ، وأصرح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المحقّق رحمه‌اللّه في المعارج ، حيث إستدل على بطلان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جزم في غيرمحله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مقتضى إستدلال العضديّ ، على منع التقليد بالاجماع على وجوب معرفة اللّه وأنّها لاتحصلُ بالتقليد هو انّ الكلامَ في التقليد الغير المفيد للمعرفة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يقتضيه أيضاً ما ذكره شيخنا في العدّة ، كما سيجيء كلامه؛ وكلامُ الشهيد رحمه‌اللّه ، في القواعد من عدم جواز التقليد في العقليّات ولا في الاصول الضروريّة من السمعيّات ولا في غيرها ممّا لا يتعلّق به عملٌ ويكون المطلوبُ فيها العلمَ ، كالتفاضل بين الأنبياء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المقلّد جازم ، لكن جزمه ليس في محله ، إذ التقليد الفروع لا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إستدلال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التّقليد ، بالاجماع على وجوب معرفة اللّه وانّها لاتحصل بالتّقليد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التقليد غير المفيد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التقليد المفيد للمعرفة القلبية ، فانّه يكفي في الحكم بالاسلام ، اذ التقليد قد يفيد العلم وقد لايفيد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يقتضيه أيضاً ماذكره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ما سيجيء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التّقليد في العقليّات ، ولا في الاُصول الضروريّة من السّمعيّات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ذلك أيضاً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اللّه سبحانه وتعالى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كالائمة الاثني عشر عليهم‌السلام ، فانّه سمعي ضروري وليس بعقلي في خصوصيات العدد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غيرها ممّا لا يتعلّق به عمل ، ويكون المطلوب فيها العلم ، كالتفاضل بين الانبياء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عليه‌السلام أفضل من لوط وموسى وعيسى بما هما من أولي العزم أفضل من زكريا ويحيى ، </w:t>
      </w:r>
    </w:p>
    <w:p>
      <w:pPr>
        <w:pStyle w:val="BookText"/>
        <w:rPr/>
      </w:pPr>
      <w:r>
        <w:rPr>
          <w:rFonts w:ascii="Amiri" w:hAnsi="Amiri" w:eastAsia="Amiri" w:cs="Amiri"/>
          <w:color w:val="111111"/>
          <w:sz w:val="28"/>
          <w:sz w:val="28"/>
          <w:szCs w:val="28"/>
          <w:rtl w:val="true"/>
          <w:lang w:bidi="ar-SA"/>
        </w:rPr>
        <w:t xml:space="preserve">ويعضده أيضاً ظاهرُ ما عن شيخنا البهائي قدس‌سره في حاشية الزبدة من أنّ النزاعَ في جواز التقليد وعدمه يرجعُ إلى النزاع في كفاية الظنّ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إقترانُ التقليد في الاصول في كلماتهم بالتقليد في الفروع ، حيث يذكرون في أركان الفتوى أنّ المستفتى فيه هي الفروع دون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المقابلةُ التامّة بين التقليدين ، إذ لايعتبر في التقليد في الفروع حصولُ الظنّ ، فيعمل المقلّدُ</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عن شيخنا البهائي قدس‌سره في حاشية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النّزاع في جواز التّقليد وعدمه ، يرجع الى النّزاع في كفاية الظّن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حصل العلم للمقلّد من تقليده في اُصول الدّين ، كفى في كونه مسلماً قطعاً ، فانّ لانزاع فيه بين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إقتران التّقليد في الاُصول في كلماتهم بالتّقليد في الفروع ، حيث يذكرون في أركان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المُستفتى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الفروع دون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التقليد في الفروع لايوجب العلم ، فكذلك التقليد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 عدم جواز التقليد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الذي لايوجب العلم ، أمّا إذا أوجب العلم فلا إشكال في كون المقلّد مسلماً يجري عليه أحكام الاسلام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المقابلة التّامّة بين التقليدين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كلماتهم في التقليد في الفروع ، هي بعينها تأتي في التقليد في الاُصول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في الفروع لاتحتاج الى العلم ، كذلك لايحتاج الى العلم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لايعتبر في التّقليد في الفروع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بفتاوى مرجعه </w:t>
      </w:r>
    </w:p>
    <w:p>
      <w:pPr>
        <w:pStyle w:val="BookText"/>
        <w:rPr/>
      </w:pPr>
      <w:r>
        <w:rPr>
          <w:rFonts w:ascii="Amiri" w:hAnsi="Amiri" w:eastAsia="Amiri" w:cs="Amiri"/>
          <w:color w:val="111111"/>
          <w:sz w:val="28"/>
          <w:sz w:val="28"/>
          <w:szCs w:val="28"/>
          <w:rtl w:val="true"/>
          <w:lang w:bidi="ar-SA"/>
        </w:rPr>
        <w:t xml:space="preserve">مع كونه شاكّاً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معقول في اصول الدّين التي يُطلَبُ فيها الاعتقادُ حتّى يجري فيه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المرادُ من كفاية التقليد هنا كفايته عن الواقع مخالفاً كان في الواقع أو موافقاً كما في الفروع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ومع وهمه ، بان كان ظنّه على خلاف فتوى مرجع تقليده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غير معقول في اُصول الدّين ، التي يُطلَبُ فيها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شكَ في عدم كفاية التقليد في اصول الدين إذا كان التقليد في اصول الدين يورث الشك أو الوهم دون العلم فانّه غير كافٍ قطعاً ، بل ولا معقول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يجري فيه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يكفي التقليد أو لايكفي التقليد ؟ فلا يدل اقتران التقليدين في كلماتهم على أن مايذكرونه في التقليد في الفروع ، هو عين مايذكرونه في التقليد في الاصول حتى يستفاد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يصححون التقليد في الاصول إذا أوجب التقليد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المراد من كفاية التقليد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كفايته عن الواقع ، مخالفاً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 أو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الآلهة ، أو عدم العدل ، أو ما أشبه ذلك ، لأنه مقطوع البطلان والمواخذة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المقلِّد في الفروع معذور في تقليده طابق الواقع أم لا ، وفي مخالف الواقع له ثواب الانقياد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للمُصيب أَجرين وَللمُخطى‌ء أَجرا واحدا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المرادُ كفايةُ التقليد في الحقّ وسقوط النظر به عنه ، إلاّ أن يكتفي فيها بمجرّد التديّن ظاهراً وإن لم يعتقد ، لكنّه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كلام الحاجبيّ والعضديّ إختصاصُ الخلاف بالمسائل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محلّه ، بناءا على ما إستظهرنا منهم ، من عدم حصول الجزم من التقليد ، لأنّ الذي لايفيد الجزم من التقليد إنّما هو في العقليّات المبنية على الاستدلالات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كفاية التقليد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يقلّد في وحدة الاله وعدله ، بينما هو لم يصل الى ذلك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هذا المقلد في الحقّ والمعتقد به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يكتفي فيها بمجرد التدّين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يبني عليها بناءاً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انّ مرادهم الاعتقاد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كلام الحاجبي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الخلاف بالمسائل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السمعية ، لأنهما مثّلا بمعرفة اللّه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على معرفته سبحانه وتعالى عقلي لاشرعي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بناءاً على ما استظهرنا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عدم حصول الجزم من التقليد ، لأنَّ الذي لايفيد الجزم من التّقليد ، انّما هو في العقليّات المبنيّة على الاستدلالات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 الاستدلالات العقلية </w:t>
      </w:r>
    </w:p>
    <w:p>
      <w:pPr>
        <w:pStyle w:val="BookText"/>
        <w:rPr/>
      </w:pPr>
      <w:r>
        <w:rPr>
          <w:rFonts w:ascii="Amiri" w:hAnsi="Amiri" w:eastAsia="Amiri" w:cs="Amiri"/>
          <w:color w:val="111111"/>
          <w:sz w:val="28"/>
          <w:sz w:val="28"/>
          <w:szCs w:val="28"/>
          <w:rtl w:val="true"/>
          <w:lang w:bidi="ar-SA"/>
        </w:rPr>
        <w:t xml:space="preserve">وأمّا النقليّات ، فالاعتمادُ فيها على قول المقلّد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كالاعتماد على قول المخبر الذي قد يفيد الجزمَ بصدقه بواسطة القرائن وفي الحقيقة يخرج هذا عن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فالاقوى كفايةُ الجزم الحاصل من التقليد ، لعدم الدليل على إعتبار الزائد على المعرفة والتصديق والاعتقاد ، وتقييدها بطريق خاصّ لادليل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لايحصل للانسان الجزم والقطع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النقليّات فالاعتماد فيها على قول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كالاعتماد على قول المخبر ، الذي قد يفيد الجزم بصدقه بواسطة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يخرج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مايفيد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علم الانسان شيئاً لم يسمّ مقلداً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المستفاد من كلام الحاجبي والعضدي وغيرهما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التقليد المورث للعلم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الجزم الحاصل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إعتبار الزائد على المعرفة ، والتصديق ،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ورد في الكتاب والسنة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وتقييدها بطريق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تكون المعرفة عن الاستدلال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هنا الاشكال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كيف يمكن إثبات إستحقاق العقاب في المقلّد في الباطل وعدمه في المقلد الحق ، مع فرض كونهما متساويين في سعيهما من جميع الجهات ، سوى ما كان خارجاً عن وسعهما بأن كان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في الفرقة التي كانوا على الباطل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على الحق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والاستدلال بالبراهين العقليّة للشخص المتفطّن لوجوب النظر في الاصول لا يفيد بنفسه الجزم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الذي قلّد في الحقّ ، فعدم إستحقاقه العقاب بأنّ إستحقاقه الجنة ، فلانه سلك الطريق الموصول الى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الذي قلّد في الباطل فمن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يستحق العقاب إذا لم يكن مقصّراً ؟ بل يمتحن هناك في القيامة كما دلّ عليه النص وقول العلماء ، فحالهما حال نفرين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أحدهما من دلّه على الطّريق ، والثاني من دلّه على خلاف الطّريق ، فانّ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تارة في الوصول وعدم الوصول ، واُخرى في العقاب وعدم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أيّد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التقليد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والاستدلال بالبراهين العقلية للشخص المتفطّن بوجوب النظر في الاصول ، لايفيد بنفسه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يحتاج الى لطف اللّه سبحانه وتعالى وسلوك طريقه ، والتضرع إليه ، حتى يمنحه تعالى النور ، كما 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العِلمُ بُكثَرةِ التَعلّم وإنّما هُوَ نُورٌ يقَذِفُهُ اللّه فِي قَلبِ مَنْ يَشاء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مشيئة اللّه سبحانه وتعالى ليست إعتباطاً ، بل باسبابها الخاصة ، وقد ذكرنا معنى هذا الحديث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والسنن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فلا يقال ، كيف حصل العلم الكثير من الكفار الذين يناوئون الاسلام كما نجد </w:t>
      </w:r>
    </w:p>
    <w:p>
      <w:pPr>
        <w:pStyle w:val="BookText"/>
        <w:rPr/>
      </w:pPr>
      <w:r>
        <w:rPr>
          <w:rFonts w:ascii="Amiri" w:hAnsi="Amiri" w:eastAsia="Amiri" w:cs="Amiri"/>
          <w:color w:val="111111"/>
          <w:sz w:val="28"/>
          <w:sz w:val="28"/>
          <w:szCs w:val="28"/>
          <w:rtl w:val="true"/>
          <w:lang w:bidi="ar-SA"/>
        </w:rPr>
        <w:t xml:space="preserve">لكثرة الشّبَهِ الحادثةِ في النفس والمدوّنة في الكتب ، حتّى أنّهم ذكروا شُبَهاً يَصعبُ الجوابُ عنها للمحققّين الصارفين لأعمارهم في فنّ الكلام ، فكيف حالُ المشتغل به مقداراً من الزمان لأجل تصحيح عقائده ، ليشتغل بعد ذلك بأمور معاشه ومعاده ، خصوصاً ، والشيطانُ يغتنمُ الفرصة لالقاء الشبهات والتشكيك في البديهّيات ، وقد شاهدنا جماعةً صرفوا أعمارهم ولم يحصِّلوا منها شيئاً إلاّ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قديماً وحديثاً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لايفيد بنفسه الجزم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لكثرة الشّبه الحادثة في النفس ، والمدوّنة في الكتب ، حتى انّهم ذكروا شبهاً يصعب الجواب عنها للمحقّقين الصّارفين لأعمارهم في فنّ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شبهة الآكل والمأكول ، وشبهة التغيّر في علم الباري سبحانه قبل خلقه شيئاً وبعد خلقه شيئاً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 المشتغل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الزّمان لأجل تصحيح عقائده ليشتغل بعد ذلك باُمور معاشه ومعاده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كسباً وعبادة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والشيطان يغتنم الفرصة لالقاء الشّبهات والتشكيك في البديهّيات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نشأت العقائد الباطلة الكثيرة من عقلاء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شاهدنا جماعة صرفوا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الاستدلالات العقلية ، والكتب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البراهين العقلية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الى سواء السبيل </w:t>
      </w:r>
      <w:r>
        <w:rPr>
          <w:rFonts w:eastAsia="Amiri" w:cs="Amiri" w:ascii="Amiri" w:hAnsi="Amiri"/>
          <w:color w:val="111111"/>
          <w:sz w:val="28"/>
          <w:szCs w:val="28"/>
          <w:rtl w:val="true"/>
          <w:lang w:bidi="ar-SA"/>
        </w:rPr>
        <w:t xml:space="preserve">. </w:t>
      </w:r>
      <w:bookmarkStart w:id="25" w:name="pg17238_188409"/>
    </w:p>
    <w:p>
      <w:pPr>
        <w:pStyle w:val="Heading4"/>
        <w:numPr>
          <w:ilvl w:val="3"/>
          <w:numId w:val="1"/>
        </w:numPr>
        <w:rPr/>
      </w:pPr>
      <w:bookmarkStart w:id="26" w:name="__RefHeading___Toc5592577_1280447820"/>
      <w:bookmarkStart w:id="27" w:name="_Toc9"/>
      <w:bookmarkEnd w:id="25"/>
      <w:bookmarkEnd w:id="26"/>
      <w:r>
        <w:rPr>
          <w:rtl w:val="true"/>
        </w:rPr>
        <w:t xml:space="preserve">المقام الثاني </w:t>
      </w:r>
      <w:r>
        <w:rPr>
          <w:rtl w:val="true"/>
        </w:rPr>
        <w:t xml:space="preserve">: </w:t>
      </w:r>
      <w:r>
        <w:rPr>
          <w:rtl w:val="true"/>
        </w:rPr>
        <w:t>في غير المتمكن من العلم</w:t>
      </w:r>
      <w:bookmarkEnd w:id="27"/>
    </w:p>
    <w:p>
      <w:pPr>
        <w:pStyle w:val="BookText"/>
        <w:rPr/>
      </w:pPr>
      <w:r>
        <w:rPr>
          <w:rFonts w:ascii="Amiri" w:hAnsi="Amiri" w:eastAsia="Amiri" w:cs="Amiri"/>
          <w:color w:val="111111"/>
          <w:sz w:val="28"/>
          <w:sz w:val="28"/>
          <w:szCs w:val="28"/>
          <w:rtl w:val="true"/>
          <w:lang w:bidi="ar-SA"/>
        </w:rPr>
        <w:t xml:space="preserve">والكلامُ فيه تارةً في تحقق موضوعه في الخارج ، واُخرى في أنّه يجب عليه مع اليأس من العلم تحصيلُ الظنّ أم لا ، وثالثةً في حكمه الوضعيّ قبل الظنّ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العاجز ، نظراً إلى العمومات الدالة على حصر النّاس في المؤمن والكافر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لايقدر على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موضوعه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هل يوجد هكذا 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يجب عليه مع اليأس من العلم تحصيل الظّن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وشأنه ، فليس عليه تحصيل الظنّ وان تمكن منه ، بل يبقى على شكه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الوضعي قبل الظّن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هو مسلم تجري عليه أحكام المسلمين أو كافر محكوم بأحكام الكافرين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فيه بعدم وجود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 فليس هناك من لا يتمكن من تحصيل العلم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يقال لذلك لاُمور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الى العمومات الدّالة على حصر الناس في 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في سورة التغابن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فَمِنكُم كَافِرٌ وَمِنكُم مُؤمِنٌ ،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فان الظّن بالحقّ إذا لم يوجب الايمان ، كان الظان كافراً ، لأنه مقتضى حصر المكلّفين فيهما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ما دلّ على خلود الكافرين بأجمعهم في النار ، بضميمة حكم العقل بقبح عقاب الجاهل القاصر ، فينتج ذلك عن تقصير كلّ غير مؤمن ، وأنّ من نراه قاصراً عاجزاً عن العلم قد يَمكّن عليه تحصيل العلم بالحقّ ولو في زمان مّا وإن صار عاجزاً قبل ذلك أو بعده ، والعقل لايُقَّبِحُ عقاب مثل هذا الشخص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دلّ على خلود الكافرين بأجمعهم في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بضميمة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عقاب الجاهل القاصر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إما مؤمن أو كافر ، ولا ثالث لهما ، والكافر خالد في النار ، ومن إستوجب النار كشف عن انه كان قادراً على الايمان لتمكنه من العلم ، وانّما لم يؤمن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بيناه من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تقصير كلّ غير مؤمن ، وانّ من نراه قاصراً عاجزاً عن العلم ، قد يمكن عليه تحصيل العلم بالحقّ ولو في زمان مّا ، وإن صار عاجزاً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الالتفات في زمان مّا ، يوجب صحة العقاب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لايقبّح عقاب مثل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أمره المولى بشيء ، وتمكن من الاتيان بذلك الشيء في وقت ولم يفعله ، صحّ للمولى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تمكن منه لكن الواجب كان موسعاً فلم يفعله ثم مات أو ماأشبه ذلك ممّا أخرجه عن القدرة ، لم يصح عقابه ، لأنّ المولى هو الّذي أباح له الترك ولو من جهة إجازته باستصحاب الحياة ، وبانّه جامع للشرائط الى آخر وقت الامكان ، ولانريد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الاصطلاحي جارٍ في المقام ، بل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يرون إستمرار القدرة الى آخر الوقت والشارع لم يغيره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الناس على قسمين فقط ، وانّ غير المؤمن كافر </w:t>
      </w:r>
    </w:p>
    <w:p>
      <w:pPr>
        <w:pStyle w:val="BookText"/>
        <w:rPr/>
      </w:pPr>
      <w:r>
        <w:rPr>
          <w:rFonts w:ascii="Amiri" w:hAnsi="Amiri" w:eastAsia="Amiri" w:cs="Amiri"/>
          <w:color w:val="111111"/>
          <w:sz w:val="28"/>
          <w:sz w:val="28"/>
          <w:szCs w:val="28"/>
          <w:rtl w:val="true"/>
          <w:lang w:bidi="ar-SA"/>
        </w:rPr>
        <w:t xml:space="preserve">إدّعى غيرُ واحد في مسألة التخطئة والتصويب الاجماعَ على أنّ المخطيء في العقائد غيرُ معذور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يقتضيه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الوجدان بقصور بعض المكلّفين ، وقد تقدّم عن الكليني مايشير إلى ذلك ، وسيجيء عن الشيخ قدس‌سره ، في العدّة من كون العاجز عن التحصيل بمنزلة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ورود الأخبار المستفيضة بثبوت الواسطة بين المؤمن والكافر ، وقضيّةُ مناظرة زُرارة وغيره مع الامام عليه‌السلام ، في ذلك مذكورةٌ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غير واحد في مسألة التخطئة 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باب الاجتهاد في الفروع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الاجماع على أنّ المخطيء في العقائد غير معذور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غاية ما يقال في بيان الأمر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العاجز عن تحصيل العقائد الحقة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يقتضيه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الوجدان بقصور بعض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التأمّل والنظر ، والبحث والفحص ، للوصول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الكليني مايشير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أشار الى ذلك رئيس المحدّثين في ديباجة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وسيجيء عن الشيخ قدس‌سره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العاجز عن التحصيل بمنزلة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لاتكليف له كما لاتكليف للبهائم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ورود الأخبار المستفيضة بثبوت الواسطة بين المؤمن والكافر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مناظرة زُرارة وغيره ، مع الامام عليه‌السلام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زُرارة كان ينكر الواسطة بين الايمان والكفر ، والامام عليه‌السلام ينكر عليه ذلك ويثبت الواسطة بينهما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الى روايات إمتحان بعض الناس في الآخرة ، فانّه لو لم يكن </w:t>
      </w:r>
    </w:p>
    <w:p>
      <w:pPr>
        <w:pStyle w:val="BookText"/>
        <w:rPr/>
      </w:pPr>
      <w:r>
        <w:rPr>
          <w:rFonts w:ascii="Amiri" w:hAnsi="Amiri" w:eastAsia="Amiri" w:cs="Amiri"/>
          <w:color w:val="111111"/>
          <w:sz w:val="28"/>
          <w:sz w:val="28"/>
          <w:szCs w:val="28"/>
          <w:rtl w:val="true"/>
          <w:lang w:bidi="ar-SA"/>
        </w:rPr>
        <w:t xml:space="preserve">وموردُ الاجماع ، على أنّ المخطيء آثمٌ ، هو المجتهد الباذل جهده بزعمه ، فلا ينافي كون الغافل والملتفت العاجز عن بذل الجُهد معذوراً غير آثم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 عدم وجوب تحصيل الظنّ لأنّ المفروض عجزُه عن الايمان والتصديق المأمور به ، ولا دليلّ آخرَ على عدم جواز الوقف ،</w:t>
      </w:r>
    </w:p>
    <w:p>
      <w:pPr>
        <w:pStyle w:val="BookText"/>
        <w:rPr/>
      </w:pPr>
      <w:r>
        <w:rPr>
          <w:rFonts w:ascii="Amiri" w:hAnsi="Amiri" w:eastAsia="Amiri" w:cs="Amiri"/>
          <w:color w:val="111111"/>
          <w:sz w:val="28"/>
          <w:sz w:val="28"/>
          <w:szCs w:val="28"/>
          <w:rtl w:val="true"/>
          <w:lang w:bidi="ar-SA"/>
        </w:rPr>
        <w:t xml:space="preserve">الناس الاّ مؤمن أو كافر ، لم يكن وجه للامتحان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مجمعون على أنّ المخطيء في العقائد غير معذور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المخطيء آثم ، هو المجتهد الباذل جهده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واقعاً ، فإنّ من يبذل جهده واقعاً لابدّ وأن يصيب الواقع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ينافي كون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والملتفت العاجز عن بذل الجهد ، معذوراً غير 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في كثير من الذين هم منقطعون عن العلم والعلماء في القرى والأرياف البعيدة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انّه هل يجب عليه مع اليأس من العلم ، تحصيل الظّن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بل يبقى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عجزه عن الايمان والتّصديق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 الاعتقاد ، وما أشبه ، ممّا أمر اللّهُ به الانسانَ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آخر على عدم جواز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المقامُ من قبيل الفروع في وجوب العمل بالظنّ مع تعذّر العلم ، لأنّ المقصودَ فيها العملُ ولا معنى للتوقف فيه ، فلا بّد عند إنسداد باب العلم من العمل على طبق أصل أو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فيما نحن فيه الاعتقادُ فاذا عجز عنه ، فلا دليلَ على وجوب تحصيل الظنّ الذي لايُغني من الحق شيئاً ، فيندرج في عموم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قبيل الفروع في وجوب العمل بالظّن مع تعذّر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الاصول بالفروع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يجب تحصيل الظنّ بالفروع إذا لم يتمكّن من العلم والعلمي ، كذلك يجب تحصيل الظنّ بالاصول إذا لم يتمكّن من العلم والعلمي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لايقاس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 ولا معنى للتوقف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 لأنّه إمّا فاعل وإمّا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عند إنسداد باب العلم من العمل على طبق أصل ، أو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المقام ظنّ عمل به ، وإلاّ تمسّك بالبرائة ، والاستصحاب ، وما اشبه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اُصول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 والتصديق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وجوب تحصيل الظن الذّي لايغني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الانسان بالنسبة الى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جائَكُم </w:t>
      </w:r>
    </w:p>
    <w:p>
      <w:pPr>
        <w:pStyle w:val="BookText"/>
        <w:rPr/>
      </w:pPr>
      <w:r>
        <w:rPr>
          <w:rFonts w:ascii="Amiri" w:hAnsi="Amiri" w:eastAsia="Amiri" w:cs="Amiri"/>
          <w:color w:val="111111"/>
          <w:sz w:val="28"/>
          <w:sz w:val="28"/>
          <w:szCs w:val="28"/>
          <w:rtl w:val="true"/>
          <w:lang w:bidi="ar-SA"/>
        </w:rPr>
        <w:t xml:space="preserve">مالا تَعلَمُون فها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رجع الجاهلُ بحكم هذه المسألة إلى العالم ورأى العالم منه التمكّن من تحصيل الظنّ بالحقّ ولم يخف عليه إفضاء نظره الظنّيّ الى الباطل ، فلا يبعدُ وجوبُ إلزامه بالتحصيل ، لأنّ انكشاف الحقّ ، ولو ظنّاً ، أولى من البقاء عى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لاتَعلَمُون فها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وأشار بيده عليه‌السلام الى فيه ، كما قد تقدّمت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رجع الجاهل بحكم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انّه هل يجب تحصيل الظّن على من لم يتمكن من العلم ، أو لايجب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العالم ، ورأى العالم منه التمكّن من تحصيل الظّن بالحقّ ، ولم يخف عليه إفضاء نظره الظّني الى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الظنّان متساويين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وجوب الزامه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إنكشاف الحقّ ولو ظنّاً أولى من البقاء على الشّكَ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بالوجوب لايناسب حكمه بعدم وجوب تحصيل الظّن على من لم يتمكن من العلم ، ولو تمّ ما ذكره من الأولوية لثبت وجوب تحصيل الظنّ على نفسه أيضاً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يؤيد اطلاق قول الاوثق بالوجوب على نفسه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بالنسبة الى نفسه أو بالنسبة الى أمر العالم له بما ورد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 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لايُدَرك كُلّه لايُتَرك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يُقِرَّ في الظاهر بما هو مناط الاسلام ، فالظاهرُ كفرهُ ، وإن أقرّبه مع العلم بأنّه شاكّ باطناً فالظاهرُ عدمُ إسلامه ، بناءا على أنّ الاقرار الظاهريّ مشروط بإحتمال إعتقاده لما يقرُّ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 .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وأشباه ذلك ، ممّا يدلّ على أن الواجب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الجزم فاذا لم يتمكن من تحصيله وتمكن من تحصيل الظّن القوي كان لازماً ، وهكذا إذا لم يتمكن من تحصيل الظّن القوي وتمكن من تحصيل الظّن الضعيف ، وإن كان كل ذلك مورد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واجب ، لأنّ الأمر تدريجي ، فربّما يحصل بعد الظنّ الجزم ، كما أنّه ورد في عكسه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تَرتابُوا فَتَشكُوا ، وَلا تَشكُوا فَتكفُروا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حكمه الوضعي قبل الظنّ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يقرّ في الظّاهر بما هو مناط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العقائد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الالوهية ، والنبّوة ،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أدّلة الكفر لمن أنكر أحد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به مع العلم بأنه شاك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شاك باطناً لكنّه يقرّ بالاصول الاسلامية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إسلامه ، بناءاً على أنّ الاقرار الظاهري مشروط باحتمال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إعتقاده لما يقرّ به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ينقض بالمنافق ، حيث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لايعتقد ومع ذلك يحكم باسلامه </w:t>
      </w:r>
    </w:p>
    <w:p>
      <w:pPr>
        <w:pStyle w:val="BookText"/>
        <w:rPr/>
      </w:pPr>
      <w:r>
        <w:rPr>
          <w:rFonts w:ascii="Amiri" w:hAnsi="Amiri" w:eastAsia="Amiri" w:cs="Amiri"/>
          <w:color w:val="111111"/>
          <w:sz w:val="28"/>
          <w:sz w:val="28"/>
          <w:szCs w:val="28"/>
          <w:rtl w:val="true"/>
          <w:lang w:bidi="ar-SA"/>
        </w:rPr>
        <w:t xml:space="preserve">وفي جريان حكم الكفر عليه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بعض الأخبار بكفر الشاكّ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تقييده في غير واحد من الأخبار بالجحود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رواية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أَبُو بَصير أَبا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شَكّ فِي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ياأبا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ثمّ إلتفت إلى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ظاهراً ، إذا أقرّ بالاصول الثلاثة ، والتزم بأحكام الاسلام ظاهراً ، كالمنافقين الذين كانوا في عهد رسول اللّه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بأحكام الاسلام ظاهراً ، في قبال من يريد الوصول الى مآربه من الكفار ، كالزواج بمسلمة ، أو ما أشبه ذلك ، فيأتي بالشهادتين لا يتجاوز بهما لسانه ، فانّ الأدلة لا تشمله قطعاً ، كما سبق الالماع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ماذكره المصنّف يتفرّع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جريان حكم الكفر عليه إشكال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الأخبار بكفر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شاك فهو 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تقييده 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حمل المطلق على المقيد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الجاحد كافر ، لا الشاك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فيمن شّكَ في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ياأبا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ثم التفت الى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فهو تقييد للكفر بما إذا كان جاحداً ، وتصلح هذه الرّواية للجمع بين الطائفتين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إذا جَهلُوا وَقَفُوا ولم يَجحَدُوا لم يَكفُروا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جحودَ الشاكّ يحتملُ أن يراد به إظهارُ عدم الثبوت وإنكار التديّن به ، لأجل عدم الثبوت ، ويحتمل أن يراد به الانكارُ الصوريّ على سبيل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 فظاهرها أنّ المقرَّ ظاهراً ، الشاكَّ باطناً الغيرَ المظهر لشكّه ، غيرُ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روايةُ زرارة الواردةُ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إذا جَهلُوا وقَفَوُا ولم يَجْحَدوا لم يَكفُروُا </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 xml:space="preserve">كما تقدمت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جحود الشّاكَ يحتمل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عدم الثبوت ، وإنكار التّدين به لأجل 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رسالة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لديّ ، أو ما أشبه هذه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الصّوري على سبيل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أعتقد أنَّ محمداً صلى‌اللّه‌عليه‌و‌آله‌وسلم ليس رسولاً ، هكذا يقول بلسانه ، وهو في قلبه شاك في انّه رسول أو ليس برسول ، ولا يبعد أن تشمل الرّواية كلتا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باطناً غير المظهر لشكّه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يظهر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ويعامل معاملة المسلمين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 رواية زُرارة الواردة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w:t>
      </w:r>
    </w:p>
    <w:p>
      <w:pPr>
        <w:pStyle w:val="BookText"/>
        <w:rPr/>
      </w:pPr>
      <w:r>
        <w:rPr>
          <w:rFonts w:ascii="Amiri" w:hAnsi="Amiri" w:eastAsia="Amiri" w:cs="Amiri"/>
          <w:color w:val="111111"/>
          <w:sz w:val="28"/>
          <w:sz w:val="28"/>
          <w:szCs w:val="28"/>
          <w:rtl w:val="true"/>
          <w:lang w:bidi="ar-SA"/>
        </w:rPr>
        <w:t xml:space="preserve">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كانُوا مُشركِينَ ، فَقَتَلوُا مثلَ حَمزةَ وجَعفَر وأشبهاهَهُما مِنَ المؤُمِنينَ ، ثمّ إنُّهْم دَخلوُا فِي الإسلام فَوحَّدوا اللّه وتَركُوا الشِّركَ ، وَلمَ يَعرِفُوا الإيمانَ بِقلوبِهم فَيكُونوا مُؤمِنينَ فَيجِبُ لَهمُ الحسنى ، وَلم يَكُونُوا عَلى جُحودِهِم فَيكفُرُوا فَيَجِبُ لَهمُ النارُ ، فَهُم عَلى تِلكَ الحالة ، امّا يُعذّبهُم وَإما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الكلام بذكر كلام السّيد الصدر الشارح للوافية ، في أقسام المقلّد في اُصول الدّين ، بناءا على القول بجواز التقليد ، وأقسامه بناءا على عدم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مُرجُونَ لأمر اللّه </w:t>
      </w:r>
      <w:r>
        <w:rPr>
          <w:rFonts w:eastAsia="Amiri" w:cs="Amiri" w:ascii="Amiri" w:hAnsi="Amiri"/>
          <w:color w:val="111111"/>
          <w:sz w:val="28"/>
          <w:szCs w:val="28"/>
          <w:rtl w:val="true"/>
          <w:lang w:bidi="ar-SA"/>
        </w:rPr>
        <w:t xml:space="preserve">... » </w:t>
      </w:r>
      <w:r>
        <w:rPr>
          <w:rStyle w:val="FootnoteAnchor"/>
          <w:rtl w:val="true"/>
        </w:rPr>
        <w:footnoteReference w:id="63"/>
      </w:r>
      <w:r>
        <w:rPr>
          <w:rFonts w:ascii="Amiri" w:hAnsi="Amiri" w:eastAsia="Amiri" w:cs="Amiri"/>
          <w:color w:val="111111"/>
          <w:sz w:val="28"/>
          <w:sz w:val="28"/>
          <w:szCs w:val="28"/>
          <w:rtl w:val="true"/>
          <w:lang w:bidi="ar-SA"/>
        </w:rPr>
        <w:t xml:space="preserve">، عن أبي جعفر عليه‌السلام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كانوا مشُركينَ فَقَتَلوا مثل حَمزة ، وجَعفر ، وأشباههما من المؤمنين ، ثمّ أنهم دخلوا في الاسلام ووحّدوا اللّه ، وتركوا الشّرك ولم يعرفوا الايمان بقلوبهم فيكونوا مؤمنين فيجب لهم الحسنى ، ولم يكونوا على جحودهم فيكفروا فيجب لهم النّار ، فهم على تلك الحالة ، إمّا يعذبهم وإمّا يتوب عليهم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يرجّح أحد الأمرين حسب ميزان الحكمة بمؤهلاتهم الموجبة للجنّة أو النار ، لا انّه سبحانه يرجح أحد الأمرين إعتباطاً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الروايات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ولنختم الكلام بذكر السّيد الصّدر الشارح للوافية في اقسام المقلّد في اصول الدّين ، بناءاً على القول بجواز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وأقسامه بناءاً 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اصول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أقسامَ المقلّد على القول بجواز التقليد ستّةٌ ، لأنّه إمّا أن يكون مقلّدا في مسألة حقّة أو في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 إمّا أن يكون جازماً بها ، أو ظانّاً ، وعلى تقديريّ التقليد في الباطل إمّا أن يكون إصرارهُ على التقليد مبنياً على عناده وتعصّبه بأن حصل له طريق علم فما سلكه وإمّا لا ، فهذه أقسام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قلّد في مسألة حقّة جازماً بها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في وجود</w:t>
      </w:r>
    </w:p>
    <w:p>
      <w:pPr>
        <w:pStyle w:val="BookText"/>
        <w:rPr/>
      </w:pPr>
      <w:r>
        <w:rPr>
          <w:rFonts w:ascii="Amiri" w:hAnsi="Amiri" w:eastAsia="Amiri" w:cs="Amiri"/>
          <w:color w:val="111111"/>
          <w:sz w:val="28"/>
          <w:sz w:val="28"/>
          <w:szCs w:val="28"/>
          <w:rtl w:val="true"/>
          <w:lang w:bidi="ar-SA"/>
        </w:rPr>
        <w:t xml:space="preserve">وذلك ان الاقسام في كل من السلب والايجاب وإن كانت متساوية ذاتاً إذ لايعقل أقسام في الايجاب لايقابلها أقسام في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المعيار في المقام حسب الأدلة الشرعية مختلف ، ولذا صار عدد الاقسام في جانب تختلف عن عدد الاقسام في الجانب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أقسام المقلّد على القول بجواز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امّا أن يكون مقلداً في مسألة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الآلهة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جازماً بها ، أو ظانّاً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تقديري التّقليد في الباطل ، إمّا أن يكون إصراره على التقليد ، مبنيّاً على عناده وتعصّبه بأن حصل له طريق علم فما سلكه ، وامّا 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فالتقليد في الحقّ له قسمان ، والتقليد في الباطل له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الأقسام التي نريد فيها بعد ترتيبها على هذه الأقسام ، والاّ فان من الممكن تنويع الاقسام الى أكثر من ذلك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قلّد في مسألة حقة جازماً بها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في وجود </w:t>
      </w:r>
    </w:p>
    <w:p>
      <w:pPr>
        <w:pStyle w:val="BookText"/>
        <w:rPr/>
      </w:pPr>
      <w:r>
        <w:rPr>
          <w:rFonts w:ascii="IRNazanin" w:hAnsi="IRNazanin" w:eastAsia="IRNazanin"/>
          <w:color w:val="111111"/>
          <w:sz w:val="28"/>
          <w:sz w:val="28"/>
          <w:szCs w:val="28"/>
          <w:rtl w:val="true"/>
          <w:lang w:bidi="fa-IR"/>
        </w:rPr>
        <w:t xml:space="preserve">الصانع وصفاته وعدله ، فهذا 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وإستدلّ عليه بما تقدّم حاصله ، أنّ التصديق معتبر من أيّ طريق حصلَ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مسألة حقّة ظانّاً بها من دون جزم ، فالظاهرُ إجراءُ حكم المسلم عليه في الظاهر ، إذ ليس حالهُ بأدونَ من حال المنافق ، سيّما إذا كان طالباً للجزم مشغولاً بتحصيله فمات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الصانع وصفاته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الأنبياء صلوات اللّه عليهم أجمعين ، والمعاد ، وإمامة الائمة الطاهرين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 أحكام الايمان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وإستدل عليه بما تقدّم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 معتبر من أيّ طريق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مصدق بكلّ اُصول الدين وان كان طريقه التقليد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جازم بتلك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مسألة حقّة ظانّاً بها من دون جزم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حكم المسلم عليه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 والنكاح ، والارث ، والدّفن في مقبرة المسلمين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حاله بأدون من حال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نعلم بأن قلبه مخالف للحق ، ومع ذلك نجري عليه أحكام الاسلام ، كما كان يفعله الرسول والائمة الطاهرون عليهم‌السلام بالنسبة الى المنافقين ، حتى الذين شهد اللّه سبحانه وتعالى بنفاقهم ، كما في عبد اللّه بن اُبي ، ونحوه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 طالباً للجزم ، مشغولاً بتحصيله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مقصّر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يحصل على الجزم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أنّ الاسلام مجرّد الإقرار الصوريّ وإن لم يحتمل مطابقته للاعتقاد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الاشكال وإن دلَّ عليه غير واحد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 مثل إنكار الصانع أو شيئا ممّا يعتبر في الايمان ، فجزم به من غير ظهور حَقّ ولا 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وظنّ به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في هذين إلحاقُهما بمن يقام عليه الحجّة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السّيد الصدر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الاقرار الصّوري وإن لم يحتمل مطابقته للاعتقاد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وان علم بعدم المطابقة للاعتقاد كما في المنافق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الاشكال ، وان دلّ عليه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مقتضى القاعدة لما وجدناه من سيرة الرسول والائمة الطاهرين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الصانع ، أو شيئاً ممّا يعتبر 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 والامامة ، والمعاد ،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فجزم به من غير ظهور حق ولا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زائدة ، إذ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اِلحاقهما بمن يقام عليه الحجّة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تابع لعالم الثبوت لاعالم الاثبات ، لانه ان كان عن عناد لم يمتحن في الآخرة ، فانّ المعاند مصيره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وظنّ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حق ولاعناد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الحاقهما بمن يقام عليه الحجّة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وأمّا في الدنيا فيحكم عليهما بالكفر إن اعتقد اما يوجبه ، وبالإسلام إن لم يكونا كذلك ، فالأوّل كمن أنكر النبيّ صلى‌اللّه‌عليه‌و‌آله‌وسلم مثلاً ، والثاني كمن أنكر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جازماً مع العناد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ظانّاً كذلك ، وهذان يُحكمُ بكفرهما مع ظهور الحقّ والإصرار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قاصر يقام عليه الحجّة يوم القيامة ، فان أطاع دخل الجنّة ، وان عصى دخل النار ، وذلك حسب ما دلّ عليه العقل والأخبار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الدّنيا فيحكم عليهما بالكفر إنّ اعتقدا ما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وبالاسلام إن لم يكونا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إعتقدا ما يوجب الاسلام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أنكر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أنكر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منكر النبيّ كافر ، أما منكر الامام فهو مسلم ، كالمخالفين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جازماً مع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والاصرار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في باطل ظانّاً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العناد والاصرار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يحكم بكفرهما مع ظهور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قلدا فيه من الباطل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مواضع الضعف في هذا التقسيم والحكم في الاقسام المذكورة ، ولكن حيث لايهمنا التعرّض لمسألة اُصول الدين في هذا المقام ، نتركه لموضعه في كتب اُصول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أقسام المقلّد على القول بعدم جواز التقليد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أن يكون مقلّداً في حقّ أو في باطل ، وعلى التقديرين مع الجزم أو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تقديري التقليد في الباطل بلا عناد أو به ، وعلى التقادير كلّها دلّ عقله على الوجوب أو بيّن له غيره ، وعلى الدلالة أصرّ على التقليد أو رجع ولم يحصل له كمال الاستدلال بعدُ او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أقسامٌ أربعةَ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المقلّد على القول بعدم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قبل 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أقسام المقلد على القول بجواز التقليد ستة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امّا أن يكون مقلّداً في حقّ ، أو في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مثّلنا لكلّ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الجزم ،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تقديري التقليد في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القسمان الاخيران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عناد أو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بالعناد فهذه أقسام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عقله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يدله عقله على وجوب النظر ، لكن غيره كالمجتهد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النظر عليه ، فيكون بيانه حجّة على هذا المقلد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عقله أو بسبب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التقليد ، أو رجع ولم يحصل له كمال الاستدلال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قبل أن يتقن الاصول بالاستدلال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يدله عقله على وجوب النظر ، ولم يبيّن له غيره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أقسام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المقلد على القول بعدم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الحقّ جازماً مع العلم بوجوب النظر والاصرار ، فهو مؤمن فاسق ، لاصراره على ترك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ترك الاصرار والرجوعُ ، فهذا مؤمن غير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الحقّ الظانّ مع الاصرار ، والظاهر أنّه مؤمن مُرجيَ في الآخرة ، وفاسق ، للاصرار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عدم الاصرار ، فهذا مؤمن ظاهراً غيرُ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التقليد ، ثم ذكر الاقسام مفصلاً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الحقّ جازماً ، مع العلم بوجوب النّظر ، والاصرار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جزم به من دون أن ينظر ويفحص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مؤمن فاسق ، لإصراره على ترك الواجب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كونه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يعتقد بالحق كمن يصل الى المقصد تقليداً فانّه قد وصل ، وإما انه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قد ترك الواجب حيث لم يبحث عن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ترك الاصرار ،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إصراره الى الفحص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مؤمن غير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يترك الواجب من الفحص والنظر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الحقّ الظّانّ مع الاصرار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مؤمن مرجي في الآخرة ، وفاسق للاصرار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ما يجب عليه من النظر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مُرجَونَ لأمرِ اللّهِ إما يُعذّبُهُم وإمّا يَتُوبُ عَليهم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عدم الاصرار فهذا مؤمن ظاهراً غير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فاسقاً ، لأنه لم يصّر على ترك النظر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الحقّ جازماً أو ظانّاً مع عدم العلم بوجوب الرجوع ، فهذان كالسابق بلا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بايمان هؤلاء لايجامعُ فرضَ القول بعدم جواز التقليد ، إلاّ أن يريد بهذا القول قول الشيخ قدس‌سره ، من وجوب النظر مستقلاً ، لكن ظاهره إرادة قول المشهور ، فالأولى الحكُم بعدم إيمانهم على المشهور ، كما يقتضيه إطلاقُ مَعْقَد إجماع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الحقّ جازماً أو ظانّاً مع عدم العلم بوجوب الرّجوع فهذان 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يكونا فاسقين ، لأنهما لم يعلما بوجوب الرجوع حتى يرجعا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بايمان هؤلاء ، لا يجامع فرض القول بعدم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مقصد السيد الصدر في هذه الاقسام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التقليد فكيف يكون هذا الانسان مؤمناً مع انّه يقلد ، والحال انه لايجوز التقليد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بهذا القول ، قول الشيخ قدس‌سره من وجوب النظر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إرتباط بالايمان ، فالنظر واجب مستقل ، وهذا الانسان حيث إعتقد عن طريق التقليد ، فهو مؤمن ، وحيث ترك النظر فهو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كون وجوب النظر واجباً مستقلاً ، وانّ كلّما وجب فيه النظر فلم ينظر ، كان التارك للنظر غير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بعدم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 الذين ذكر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مؤمنون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نحكم بعدم ايمانهم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يقتضيه إطلاق مَعْقَد إجماع </w:t>
      </w:r>
    </w:p>
    <w:p>
      <w:pPr>
        <w:pStyle w:val="BookText"/>
        <w:rPr/>
      </w:pPr>
      <w:r>
        <w:rPr>
          <w:rFonts w:ascii="Amiri" w:hAnsi="Amiri" w:eastAsia="Amiri" w:cs="Amiri"/>
          <w:color w:val="111111"/>
          <w:sz w:val="28"/>
          <w:sz w:val="28"/>
          <w:szCs w:val="28"/>
          <w:rtl w:val="true"/>
          <w:lang w:bidi="ar-SA"/>
        </w:rPr>
        <w:t xml:space="preserve">العلاّمة في أوّل الباب الحادي عشر ، لأنّ الايمانَ عندهم المعرفةُ الحاصلةُ عن الدليل لا التقليد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الباطل جازماً معانداً مع العلم بوجوب النظر ، فهذا أشدّ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من غير عناد ولا إصرار ، فهذا أيضاً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الباقي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في أوّل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نقله عنه رحمه‌اللّه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الايمان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الحاصلة عن الدّليل ، لا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تقليد ، لم يكن 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الباطل جازماً معانداً ، مع العلم بوجوب النظر فهذا أشدّ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إنّما يكون كافراً ، لأنه مبطل في عقيدته ، وانّما يكون أشدهم كفراً ، لأنه معاند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من غير عناد ولا إصرار ، فهذا أيضاً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ولم يرجع عن إعتقاده الباطل ، لانّه لم يعتقد بالحق ، لكنّه ليس بمنزلة السابع ، لانّه لم يكن معانداً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الباقي 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من غير علم بالوجوب ، وهذا أيضاً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من غير 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في الباطل الظّان ، معانداً مع العلم والاصرار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إصرار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حكمها يظهر ممّا سبق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القول الحكُم بكفرهم ، لأنّهم أولى به من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نسب إلى الشيخ في العدّة من القول بوجوب النظر مستقلاً مع العفو ،</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بقية الصور التي لم يذكر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سبق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إنتهى كلام السيد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بكفرهم ، لأنهم أولى به من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بفكر المقلدين في الباطل على القول بعدم جواز التقليد ، أولى من الحكم بكفر المقلدين في الحقّ على القول بعدم جواز التقليد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التقليد في اُصول الدّين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بكفر المقلد في الحقّ ، فاذا كان المقلد في الحق كافراً ، فالمقلد في الباطل أولى أن يكون كافراً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نسب الى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بوجوب النّظر مستقلاً مع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ينظر في اُصول الدين ليعتقد بها عن دليل ، لكنّه وصل الى الحق فقد فعل حراماً ، لأنّه ترك الواجب من النظر ، لكن هذا الحرام الذي فعله يعفى عنه في الآخرة ، كالعبد الّذي أمره المولى بأن يسأل الناس عن طريق النجف ويذهب اليه ، فلم يسأل أحداً وذهب إعتباطاً ، لكنّه وصل الى النجف صدفة ، فانّه </w:t>
      </w:r>
    </w:p>
    <w:p>
      <w:pPr>
        <w:pStyle w:val="BookText"/>
        <w:rPr/>
      </w:pPr>
      <w:r>
        <w:rPr>
          <w:rFonts w:ascii="Amiri" w:hAnsi="Amiri" w:eastAsia="Amiri" w:cs="Amiri"/>
          <w:color w:val="111111"/>
          <w:sz w:val="28"/>
          <w:sz w:val="28"/>
          <w:szCs w:val="28"/>
          <w:rtl w:val="true"/>
          <w:lang w:bidi="ar-SA"/>
        </w:rPr>
        <w:t xml:space="preserve">فلابّد من نقل عبارة العدّة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باب التقليد ، بعد ما ذكر إستمرار السيرة على التقليد في الفروع والكلام في عدم جواز التقليد في الاصول ، مستدّلاً بأنّه لا خلاف في أنّه يجب على العاميّ معرفة الصلاة وأعدادها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لايتمّ ذلك الاّ بعد معرفة اللّه ومعرفة عدله ومعرفة النبوّة وجب أن لايصحّ التقليد في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 الحرام في عدم إطاعة المولى ، لكن المولى يعفو عنه لأنه وصل الى النجف الذي هو مقصود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نقل عبارة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التقّليد بعد ما ذكر إستمرار السّيرة على التّقليد في الفروع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لاتزال سيرة المتّدينين على التقليد في مسائل الصوم ، والصلاة ، والحج ، والنكاح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في عدم جواز التّقليد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بأنّه لا خلاف في انّه يجب على العامي معرفة الصّلاة وأعدادها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معرفة سائر ما وجب على الانسان من الفروع ، من الطهارة الى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لايتمّ ذلك إلاّ بعد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عدله ، ومعرفة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ان لايصح التقليد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واحد من المعارف المذكورة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تتوقف معرفة الأحكام الفرعية على معرفة الاصول ، لأنّه إذا لم يعرف اللّه ، فلم يصليّ ؟ واذا لم يعرف عدله فلماذا يصليّ ؟ اذ المصلي وغير المصلي في عرف الظالم على حد سواء ، ولذا يقول المنكر لعدل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يدخل اللّه الانبياء النار ، والفراعنة الجنّة ، كما انه اذا لم يعرف النبيّ صلى‌اللّه‌عليه‌و‌آله‌وسلم لم يؤدّ الصلاة ، لأنَّ الصلاة إنّما جاء بها النبيّ صلى‌اللّه‌عليه‌و‌آله‌وسلم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السيرة كما جرت على تقرير المقلّدين في الفروع كذلك جرت على تقرير المقلّدين في الاُصول وعدم الإنكار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بطلان التقليد في الاُصول أدلّة عقليّة وشرعيّة من كتاب وسنّة وغير ذلك ، وهذا كافٍ في النكير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يذكر الشيخ رحمه‌اللّه المعاد ، لأنّ معرفته مندرجة في معرفة عدل اللّه تعالى ، وإلاّ فالفروع أيضاً متوقفة على معرفة المعاد ، فانّه اذا لم يكن معاد لم يكن ملزم للانسان في عمل الواجبات وترك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السيرة كما جرت على تقرير المقلّدين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يصح التقّليد بالنسبة إليهم ، فلا يلزمون بالاجتهاد في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جرت على تقرير المقلّدين في الاُصول وعدم الإنكار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من المسلمين يقلّدون في اصول الدين ، والعلماء لاينكرون عليهم كونهم مقلّدين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بطلان التقليد في الاصول أدّلة عقليّة وشرعيّة ، من كتاب ، وسنّة ، وغير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فالدليل العقلي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العلم لا يكون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انَّهُ لا اِلَهَ اِلاّ اللّه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وغيره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متواترة كما في كتب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الشيّخ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كافٍ في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المقلدين في اصول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المقلّد للحقّ في اصول الديانات وإن كان مخطئاً في تقليده غير مؤاخذ به وأنّه معفوّ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ذلك لمثل هذه الطريقة التي قدّمنا ، لأنيّ لم أجد أحداً من الطائفة ولا من الأئمة عليهم‌السلام ، قطع موالاة من يسمع قولهم وإعتقد مثلَ إعتقادهم وإن لم يستند ذلك الى حجّة من عقل أو 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بأنّ ذلك لايجوز ، لأنّه يؤدّي إلى الاغراء بما لايأمن أن يكون جهلاً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المقلّد للحق في اصول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مخطئاً في تقليده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بالتقليد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مؤاخذ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هذا الواجب ، لأنّه وصل الى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مؤاخذ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هذه الطّريقة التي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في عدم إنكار العلماء على المقلدين في أصول الدين تقليدهم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لم أجد أحداً من الطائفة ولا من الأئمة عليهم‌السلام ، قطع موالاة من يسمع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يسمع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المقلدون الذين يسمعون قول الأئمة عليهم‌السلام ، وكذلك قول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من المقلدين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حجّة من عقل أو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مجرد تقليد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رحمه‌اللّه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التقليد في اصول الدين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 لأنّه يؤدّي الى الاغراء بما لا يأمن أن يكون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علم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التقليد في اصول الدين جائز ،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 لأنّ هذا المقلّد لايمكن أن يعلمَ سقوط العقاب عنه فيستديم الاعتقاد ، لأنّه إنّما يمكنه معرفةُ ذلك إذا عرف الاصول وقد فرضنا أنّه مقلّد في ذلك كلّه ، فكيف يكون إسقاطُ العقاب مغرياً ، وإنّما يعلم ذلك غيره من العلماء الذين حصل لهم العلمُ بالاصول وسَبروا أحوالهم وأنّ العلماء لم يقطعوا موالاتهم ولا أنكروا عليهم ،</w:t>
      </w:r>
    </w:p>
    <w:p>
      <w:pPr>
        <w:pStyle w:val="BookText"/>
        <w:rPr/>
      </w:pPr>
      <w:r>
        <w:rPr>
          <w:rFonts w:ascii="Amiri" w:hAnsi="Amiri" w:eastAsia="Amiri" w:cs="Amiri"/>
          <w:color w:val="111111"/>
          <w:sz w:val="28"/>
          <w:sz w:val="28"/>
          <w:szCs w:val="28"/>
          <w:rtl w:val="true"/>
          <w:lang w:bidi="ar-SA"/>
        </w:rPr>
        <w:t xml:space="preserve">ترك النظر والاجتهاد ، وإذا ترك النظر والاجتهاد إحتمل أن يكون قد وصل في تقليده الى خلاف الواقع ، فيكون المجوّز لترك النظر موجباً لإغراء المقلد بالجهل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بمنع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المقلّد لايمكن أن يعلم سقوط العقاب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ولم ينظر ويجتهد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فيستديم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يستديم الاعتقاد الحاصل له من التقليد وترك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يمكنه معرفة ذلك إذا عرف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مسائل اصول الدين التي منها مسألة سقوط العقاب عن المقلد في المعارف عن اجتهاد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مقلّد في ذلك كلّه فكيف يكون اسقاط العقاب مغرياً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شيخ الطائفة نقلها الشيخ المصنّف بالمعنى ، وهي في العُدّة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لايؤدّي الى شيء من ذلك ، لأن هذا المقلّد لا يمكنه أن يعلم أنَّ ذلك سائغ له ، فهو خائف عن الإقدام على ذلك ، ولا يمكنه أن يعلم سقوط العقاب عنه ، فيستديم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الاُصول عن تقليد حقّاً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الذّين حصل لهم العلم بالاصول ، وسَبروا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حصل لهم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العلماء لم يقطعوا موالاتهم ولا أنكروا عليهم ، </w:t>
      </w:r>
    </w:p>
    <w:p>
      <w:pPr>
        <w:pStyle w:val="BookText"/>
        <w:rPr/>
      </w:pPr>
      <w:r>
        <w:rPr>
          <w:rFonts w:ascii="Amiri" w:hAnsi="Amiri" w:eastAsia="Amiri" w:cs="Amiri"/>
          <w:color w:val="111111"/>
          <w:sz w:val="28"/>
          <w:sz w:val="28"/>
          <w:szCs w:val="28"/>
          <w:rtl w:val="true"/>
          <w:lang w:bidi="ar-SA"/>
        </w:rPr>
        <w:t xml:space="preserve">ولا يسوغ ذلك لهم إلاّ بعد العلم بسقوط العقاب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يخرجه من باب الاغراء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القدر كافٍ في هذا الباب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ممّا ذكرنا</w:t>
      </w:r>
    </w:p>
    <w:p>
      <w:pPr>
        <w:pStyle w:val="BookText"/>
        <w:rPr/>
      </w:pPr>
      <w:r>
        <w:rPr>
          <w:rFonts w:ascii="Amiri" w:hAnsi="Amiri" w:eastAsia="Amiri" w:cs="Amiri"/>
          <w:color w:val="111111"/>
          <w:sz w:val="28"/>
          <w:sz w:val="28"/>
          <w:szCs w:val="28"/>
          <w:rtl w:val="true"/>
          <w:lang w:bidi="ar-SA"/>
        </w:rPr>
        <w:t xml:space="preserve">ولا يسوغ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الإنكار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العلم بسقوط العقاب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المقلدين في اصول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يخرجه من باب الاغراء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سكوتهم عليهم إغراءاً لهم بالجهل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البيان الذي ذكرناه نحن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هذا الباب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التقليد في اصول الدين وان التقليد في الحقّ عصيان ، لكنّه غير معاقب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ونحوها متوقفة على المعرفة والمعرفة لازمة ، ولا تكون المعرفة إلاّ بالنظر والاجتهاد ، لا بالتقليد ، إلاّ أنّه لو قلّد عفي عنه ، لأن الأئمة عليهم‌السلام ومن حذا حذوهم من العلماء ، لم يقاطعوا المقلدين في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بأن ترك النظر في اصول الدين عصيان ، لما دلّ من الأدلة اللفظية كتاباً وسنّة على وجوب النظر ، وترك الواجب معصية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الكلام من شيخ الطائفة حيث كان دالاً على إنَّ كل المقلدين في اصول الدين يرتكبون العصيان بترك النظر ، أضرب عنه وفصّل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كان المقلد قادراً على المعرفة بالنظر ، وجب عليه النظر ، وإلاّ لم يجب ، وذلك حيث 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وأقوى 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إطلاق العصيان على المقلّدين ، هو التفصيل </w:t>
      </w:r>
    </w:p>
    <w:p>
      <w:pPr>
        <w:pStyle w:val="BookText"/>
        <w:rPr/>
      </w:pPr>
      <w:r>
        <w:rPr>
          <w:rFonts w:ascii="Amiri" w:hAnsi="Amiri" w:eastAsia="Amiri" w:cs="Amiri"/>
          <w:color w:val="111111"/>
          <w:sz w:val="28"/>
          <w:sz w:val="28"/>
          <w:szCs w:val="28"/>
          <w:rtl w:val="true"/>
          <w:lang w:bidi="ar-SA"/>
        </w:rPr>
        <w:t xml:space="preserve">أنّه لا يجوز التقليد في الاُصول إذا كان للمقلّد طريق إلى العلم به ، إمّا على جملة أو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ليس له قدرة على ذلك أصلاً فليس بمكلّف ، وهو بمنزلة البهائم التي ليست بمكلّفة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 عند الاحتجاج على حجّية أخبار الآحاد ، ماهو قريب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يرويه قوم من المقلدة ، فالصحيح الذي أعتقده أنّ المقلّد للحقّ وان كان مخطئاً معفوٌ عنه</w:t>
      </w:r>
    </w:p>
    <w:p>
      <w:pPr>
        <w:pStyle w:val="BookText"/>
        <w:rPr/>
      </w:pPr>
      <w:r>
        <w:rPr>
          <w:rFonts w:ascii="Amiri" w:hAnsi="Amiri" w:eastAsia="Amiri" w:cs="Amiri"/>
          <w:color w:val="111111"/>
          <w:sz w:val="28"/>
          <w:sz w:val="28"/>
          <w:szCs w:val="28"/>
          <w:rtl w:val="true"/>
          <w:lang w:bidi="ar-SA"/>
        </w:rPr>
        <w:t xml:space="preserve">فيه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لايجوز التقليد في الاصول إذا كان للمقلد طريق الى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جملة أو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أو علماً تفصيلياً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قدرة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إجمالاً ولا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بالنظر ، بل يكفيه التقليد ، لأنّه غير قادر على النظر ، وغير القادر ليس بمكلف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بمنزلة البهائم الّتي ليست بمكلفة بحال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فان البهائم ليست مكلّفة أصلاً ، أمّا غير القادر من الناس فليس بمكلف بالنظر وان كان مكلفاً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الاحتجاج على حجّية أخبار الآحاد ماهو قريب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نقلناه عنه من العُدّة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عن الأئمة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يقلّدون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الّذي أعتقده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للحق وإن كان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يقلد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لايعاقب على العصيان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أحكم فيه بحكم الفسّاق ، فلا يلزم على هذا تركُ ما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قدس‌سره ، في الاستدلال على منع التقليد بتوقّف معرفة الصلاة وأعدادها على معرفة اُصول الدّين ، أنّ الكلامَ في المقلّد الغير الجازم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أحكم فيه بحكم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نعده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التقليد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مانقلوه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من الروايات ، لأنهم إذا كانوا فساقاً لا يصح الاعتماد عليهم ، أمّا إذا كان فسقهم معفواً عنه ، صح أن يكونوا أئمة للصلوات ، وشهوداً ، ورواة للحديث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قدس‌سره في الاستدلال على منع التقليد بتوقف معرفة الصلاة وإعدادها على معرفة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ونحوها متوقفة على المعرفة ، فالمعرفة لازمة ، لأنَّ الصلاة لازمة ، وما يتوقف عليه اللازم لازم ، ولا تكون المعرفة إلاّ بالنظر ، فلا يجوز التقليد ، إلاّ أنّه لو قلد عفي عنه ، لأن الائمة عليهم‌السلام وسائر العلماء الذين هم على سيرتهم لم يقاطعوا المقلدين في اصول الدين ولم ينكروا عليهم فظاهر إستدلال الشيخ على منع التقليد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الكلام في المقلّد غير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جازماً فقد حصلت له المعرفة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معرفة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يحصل للمقلد الجزم ، بناءاً على أنّ المعرفة عبارة عن الجزم في الاصول ، سواء حصل من النظر أو من التقليد ، لأنّها مشتقة من مادة العرفان والعرفان عبارة عن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فلا دليلَ على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عدم قطع العلماء والأئمّة موالاتهم مع المقلّدين ، بعد تسليمه والغضّ عن إمكان كون ذلك من باب الحمل على الجزم بعقائدهم لعدم العلم بأحوالهم ، لايدّلّ على العفو وإنّما يدلّ على كفاية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المقلد غير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فمن أين انّه معفو عنه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قطع العلماء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موالاتهم مع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إستدل به على انهم معفو عنهم وإلاّ لقطع العلماء والأئمة موالاتهم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قطع الأئمة والعلماء للمقلدين كان عفواً عنهم ، لأن هناك إحتمالاً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لم يعرفوا عدم جزم المقلدين حتى يقاطعوهم ، وامّا الأئمة عليهم‌السلام فقد عرفوا ان مواليهم اعتقدوا بأصول الدين عن نظر ولذلك لم يقاطعوهم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عن إمكان كون ذلك من باب الحمل على الجزم بعقائدهم لعدم العلم بأحوالهم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ذلك بالنسبة الى العلماء فان الأئمة عليهم‌السلام لايتصور فيهم ذلك ، اذ لايشترط في العلماء ان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إنّما يعرفون اصول الدّين عن النظر أو عن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ماذكره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العفو ، وإنّما يدلّ على كفاية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السكوت عن الشيء قد يكون من جهة انّه ليس بمنكر ، وقد يكون من جهة انّه منكر معفو عنه ، فكيف إستدل شيخ الطائفة على سكوت الأئمة والعلماء على أنّه منكر معفو عنه ؟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ينكروا على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لايجب عليهم النظر ، أو لأنّه </w:t>
      </w:r>
    </w:p>
    <w:p>
      <w:pPr>
        <w:pStyle w:val="BookText"/>
        <w:rPr/>
      </w:pPr>
      <w:r>
        <w:rPr>
          <w:rFonts w:ascii="Amiri" w:hAnsi="Amiri" w:eastAsia="Amiri" w:cs="Amiri"/>
          <w:color w:val="111111"/>
          <w:sz w:val="28"/>
          <w:sz w:val="28"/>
          <w:szCs w:val="28"/>
          <w:rtl w:val="true"/>
          <w:lang w:bidi="ar-SA"/>
        </w:rPr>
        <w:t xml:space="preserve">وإمساكُ النكير عليهم في ترك النظر والاستدلال إذا لم يدل على عدم وجوبه عليهم ، لما إعترف به قبل ذلك من كفاية النكير المستفاد من الأدلّة الواضحة على بطلان التقليد في الاُصول ، لم يدلَّ على العفو عن هذا الواجب المستفاد من الأدلّة ، فلا دليل على العفو من هذا الواجب المعلوم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إمساكَ النكير</w:t>
      </w:r>
    </w:p>
    <w:p>
      <w:pPr>
        <w:pStyle w:val="BookText"/>
        <w:rPr/>
      </w:pPr>
      <w:r>
        <w:rPr>
          <w:rFonts w:ascii="Amiri" w:hAnsi="Amiri" w:eastAsia="Amiri" w:cs="Amiri"/>
          <w:color w:val="111111"/>
          <w:sz w:val="28"/>
          <w:sz w:val="28"/>
          <w:szCs w:val="28"/>
          <w:rtl w:val="true"/>
          <w:lang w:bidi="ar-SA"/>
        </w:rPr>
        <w:t xml:space="preserve">واجب ، ولكن تركهم لهذا الواجب معفو عنه ، ودلالة هذا الكلام على كفاية التقليد في اصول الدين إنّما هو بناءاً على عدم إعتبار الجزم في الاسلام وكفاية التدين والاظهار فيه ، ولذا قُبِلَ إسلام المنافقين الذين كانت بواطنهم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وإمساك النكير عليهم في ترك النظر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 اذا لم يدلّ على عدم وجوبه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النظر على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اعترف به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النكير المستفاد من الأدلة الواضحة على بطلان التقليد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الواردة عن الأئمة عليهم‌السلام في وجوب تحصيل المعرفة ، وقول العلماء بوجوب النظر في اصول الدين ، نكير على من لاينظر ولا يشتغل بتحصيل المعرفة ، فقول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لم ينكروا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 لأنهم انكروا أشدّ الانكار بسبب هذه الأدلة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فإمساك النكير اذا لم يدلّ على عدم وجود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على العفو عن هذا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يدل على عدم وجوب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الأدلة ، فلا دليل على العفو من هذا الواجب المعلوم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الأئمة عليهم‌السلام ، ومن قبل العلماء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إمساكهم النكير على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إمساكَ النكير </w:t>
      </w:r>
    </w:p>
    <w:p>
      <w:pPr>
        <w:pStyle w:val="BookText"/>
        <w:rPr/>
      </w:pPr>
      <w:r>
        <w:rPr>
          <w:rFonts w:ascii="Amiri" w:hAnsi="Amiri" w:eastAsia="Amiri" w:cs="Amiri"/>
          <w:color w:val="111111"/>
          <w:sz w:val="28"/>
          <w:sz w:val="28"/>
          <w:szCs w:val="28"/>
          <w:rtl w:val="true"/>
          <w:lang w:bidi="ar-SA"/>
        </w:rPr>
        <w:t xml:space="preserve">لو ثبت ولم يحتمل كونُه لحملِ أمرهم على الصحّة وعلمهم بالاصول دلّ على عدم الوجوب ، لأنّ وجود الأدلّة لايكفي في إمساك النكير من باب الأمر بالمعروف والنهي عن المنكر وإن كفى فيه من حيث الارشاد والدلالة على الحكم الشرعيّ ، لكنّ الكلام في ثبوت التقرير وعدم احتمال كونه لاحتمال العلم في حقّ المقلّدين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الغيرَ الجازم المتفطّن لوجوب النظر عليه فاسقٌ مؤاخذٌ على تركه للمعرفة الجزميّة بعقائده ،</w:t>
      </w:r>
    </w:p>
    <w:p>
      <w:pPr>
        <w:pStyle w:val="BookText"/>
        <w:rPr/>
      </w:pPr>
      <w:r>
        <w:rPr>
          <w:rFonts w:ascii="Amiri" w:hAnsi="Amiri" w:eastAsia="Amiri" w:cs="Amiri"/>
          <w:color w:val="111111"/>
          <w:sz w:val="28"/>
          <w:sz w:val="28"/>
          <w:szCs w:val="28"/>
          <w:rtl w:val="true"/>
          <w:lang w:bidi="ar-SA"/>
        </w:rPr>
        <w:t xml:space="preserve">لو ثبت ، ولم يحتمل كونه لحمل أَمرهم على الصحة وعلمهم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 على أنهم عالمون بالأصول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الأدلّة لايكفي في إمساك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الأمر بالمعروف والنهي عن المنكر وإن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حيث الارشاد والدلالة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الأدلة كافٍ في الارشاد ، غير كافٍ في إمساك النكير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ثبوت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عليهم‌السلام ومن العلماء للتقليد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إحتمال كونه لاحتمال العلم في حقّ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العلماء احتملوا علم المقلدين باصول الدّين ، وأمّا الأئمة عليهم‌السلام فانّهم حملوا أمر الناس على الظاهر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غير الجازم ، المتفطن لوجوب النّظر عليه ،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ترك الواجب مع تفطنه بوجوبه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 على تركه للمعرفة الجزمية بعقائده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واصول دينه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القطع والجزم منه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عرفتَ إحتمال كفره ، لعموم أدلّة كفر الشاكّ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الغير المتفطنّ لوجوب النظر لغفلته أو العاجز عن تحصيل الجزم فهو معذور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جريان حكم الكفر إحتمال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الجازمُ فلا يجب عليه النظر والاستدلال وإن عُلِمَ من عمومات الآيات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كفره لعموم أدلّة كفر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المراد من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الجازم ، لا الشّكَ المتساوي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المتفطن لوجوب النّظر لغفلته ، أو العاجز عن تحصيل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من البُلّة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معذور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ويمتحن فيها حسب ماورد في بعض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حكم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الانسان غير المتفطن ، أو العاجز عن تحصيل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الأدلة فيمن أظهر الاسلام وعمل بأحكامه في الظاهر ، انّه مسلم محكوم بكلّ أحكام الاسلام حتى اذا علمنا أنّه منافق يخالف باطنه ظاهره ، فكيف بمن لانعلم منه وهو غير الجازم باطناً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الآخرة فحكمه الى ربِّ العالمين الأعلم بالموضوعات وبالأحكام ، فلا يهمنا التعرض لحكمه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يهمنا حكمه في الدنيا من جهة تخويفه من العقاب إذا لم يحصل المعرفة بالنظر ، وعدم تخويفه ، وما أشبه ذلك ، ممّا هو شأن كتب اصول الدين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الجازم ، فلا يجب عليه النّظر والاستدلال وإن علم من عمومات الآيات </w:t>
      </w:r>
    </w:p>
    <w:p>
      <w:pPr>
        <w:pStyle w:val="BookText"/>
        <w:rPr/>
      </w:pPr>
      <w:r>
        <w:rPr>
          <w:rFonts w:ascii="Amiri" w:hAnsi="Amiri" w:eastAsia="Amiri" w:cs="Amiri"/>
          <w:color w:val="111111"/>
          <w:sz w:val="28"/>
          <w:sz w:val="28"/>
          <w:szCs w:val="28"/>
          <w:rtl w:val="true"/>
          <w:lang w:bidi="ar-SA"/>
        </w:rPr>
        <w:t xml:space="preserve">والأخبار وجوبُ النظر والاستدلال ، لأنّ وجوبَ ذلك توصّليّ لأجل حصول المعرفة ، فاذا حصلت سقط وجوب تحصيلها بالنظر ، اللّهم إلاّ أن يفهمَ هذا الشخصُ منها كونَ النظر والاستدلال واجباً تعبّدياً مستقلاً أو شرطاً شرعيّاً للايمان ، لكنّ الظاهرَ خلافُ ذلك ، فانّ الظاهرَ كونُ ذلك من المقدّمات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وجوب 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 لأجل حصول المعرفة ، فاذا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وجوب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يفهم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بسبب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النّظر والاستدلال واجباً تعبدياً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واجباً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شرعيّاً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انه اذا لم يراع هذا الشرط الشرعي لم يكن مؤمناً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خلاف ذلك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والاستدلال ليس واجباً تعبدياً مستقلاً أو شرطاً شرعياً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العلم والمعرفة ، فاذا فرض حصول العلم والمعرفة للمقلّد ، لم يجب عليه النظر والاستدلال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يظهر من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للحق يكفيه تقليده ذلك ، بل يظهر من المقبولة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للباطل اذا كان مرجعه مرجعاً زاهداً في الدنيا وزخارفها ، غير متعصِّب في ظاهره يكفيه في عدم كونه معاقباً بسبب تقليده لمرجعه في اصول الدين ، فراجع المقبولة في الرسائل وغيرها </w:t>
      </w:r>
      <w:r>
        <w:rPr>
          <w:rFonts w:eastAsia="Amiri" w:cs="Amiri" w:ascii="Amiri" w:hAnsi="Amiri"/>
          <w:color w:val="111111"/>
          <w:sz w:val="28"/>
          <w:szCs w:val="28"/>
          <w:rtl w:val="true"/>
          <w:lang w:bidi="ar-SA"/>
        </w:rPr>
        <w:t xml:space="preserve">. </w:t>
      </w:r>
      <w:bookmarkStart w:id="28" w:name="pg17238_188440"/>
    </w:p>
    <w:p>
      <w:pPr>
        <w:pStyle w:val="Heading3"/>
        <w:numPr>
          <w:ilvl w:val="2"/>
          <w:numId w:val="1"/>
        </w:numPr>
        <w:rPr/>
      </w:pPr>
      <w:bookmarkStart w:id="29" w:name="__RefHeading___Toc5592579_1280447820"/>
      <w:bookmarkStart w:id="30" w:name="_Toc10"/>
      <w:bookmarkEnd w:id="28"/>
      <w:bookmarkEnd w:id="29"/>
      <w:r>
        <w:rPr>
          <w:rtl w:val="true"/>
        </w:rPr>
        <w:t>الأمر السادس</w:t>
      </w:r>
      <w:bookmarkEnd w:id="30"/>
    </w:p>
    <w:p>
      <w:pPr>
        <w:pStyle w:val="Heading4"/>
        <w:numPr>
          <w:ilvl w:val="3"/>
          <w:numId w:val="1"/>
        </w:numPr>
        <w:rPr/>
      </w:pPr>
      <w:bookmarkStart w:id="31" w:name="__RefHeading___Toc5592581_1280447820"/>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إذا بنينا على عدم حجّية ظنّ أو على عدم حجّية الظنّ المطلق ، فهل يترتب عليه آثار اُخَرُ غيرُ الحجّية بالاستقلال ، مثل كونه جابراً لضعف سند أو قصور دلالة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تنبيهات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بنينا على عدم حجّية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القياس ، أو الاستحسان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عدم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بالإنسداد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الظنّ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اُخر غير الحجّية ، بالاستقلال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حجّة في نفسه ، لكن هل يكون مؤيداً لحجّة ، أو مسقطاً لحجّة ، أم لا ؟ كما 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جابراً لضعف سند ، أو قصور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بالسند يوجب حجيته والظن بالدلالة يوجب قوتها ، فأبو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الثقة والضعيف ،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بصير في سند الرواية الفلانية هو الثقة يوجب حجّيتها ، وكذا بالنسبة الى الدلالة ، فان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عذرة الانسان لا عذرة سائر الحيوانات ، وان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عذرة غير الانسان ، يوجب قوة دلالتها </w:t>
      </w:r>
      <w:r>
        <w:rPr>
          <w:rFonts w:eastAsia="Amiri" w:cs="Amiri" w:ascii="Amiri" w:hAnsi="Amiri"/>
          <w:color w:val="111111"/>
          <w:sz w:val="28"/>
          <w:szCs w:val="28"/>
          <w:rtl w:val="true"/>
          <w:lang w:bidi="ar-SA"/>
        </w:rPr>
        <w:t xml:space="preserve">. </w:t>
      </w:r>
      <w:bookmarkStart w:id="33" w:name="pg17238_188441"/>
    </w:p>
    <w:p>
      <w:pPr>
        <w:pStyle w:val="BookText"/>
        <w:rPr/>
      </w:pPr>
      <w:bookmarkEnd w:id="33"/>
      <w:r>
        <w:rPr>
          <w:rFonts w:ascii="Amiri" w:hAnsi="Amiri" w:eastAsia="Amiri" w:cs="Amiri"/>
          <w:color w:val="111111"/>
          <w:sz w:val="28"/>
          <w:sz w:val="28"/>
          <w:szCs w:val="28"/>
          <w:rtl w:val="true"/>
          <w:lang w:bidi="ar-SA"/>
        </w:rPr>
        <w:t xml:space="preserve">أو كونه موهناً لحجّة أُخرى ، أو كونه مرجّحاً لأحد المتعارضين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في ذلك ، أنّه كما يكون الأصلُ في الظنّ عدمَ الحجّية ، كذلك الأصلُ فيه عدمُ ترتّب الآثار المذكورة من الجبر والوهن والترجيح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الكلام في ذلك فيقع في مقامات ثلاثة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592583_1280447820"/>
      <w:bookmarkStart w:id="35" w:name="_Toc12"/>
      <w:bookmarkEnd w:id="34"/>
      <w:r>
        <w:rPr>
          <w:rtl w:val="true"/>
        </w:rPr>
        <w:t xml:space="preserve">الأوّل </w:t>
      </w:r>
      <w:r>
        <w:rPr>
          <w:rtl w:val="true"/>
        </w:rPr>
        <w:t xml:space="preserve">: </w:t>
      </w:r>
      <w:r>
        <w:rPr>
          <w:rtl w:val="true"/>
        </w:rPr>
        <w:t>الجبر بالظنّ الغير المعتبر</w:t>
      </w:r>
      <w:bookmarkEnd w:id="3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إعتباره امّا أن يكون من جهة ورود النهي عنه بالخصوص كالقياس ونحوه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موهناً لحجّة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رواية صحيحة السند ظاهرة الدلالة ، لكن ظننّا بأنّ هذه الرّواية وردت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 ممّا يسقطها عن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لأحد المتعارضين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هناك دليلان متساويان في الحجّية في أنفسهما ، فيرجّح الظنّ الخاص ، أو العام ، أحدهما على الآخر ، أو كان الظنّ موهناً لأحد المتعارضين ممّا سبب ترجّح طرفه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يكون الأصل في الظّن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التي اقمناها على 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الآثار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الجبر ، والوهن ،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تفصيل الكلام في ذلك ، فيقع في مقامات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ظنّاً خاصاً كالقياس ، أو ظنّا مطلقاً إذا لم يكن 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من جهة ورود النهي عنه بالخصوص ، كالقياس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كالرأي ، وهو مايسمى </w:t>
      </w:r>
    </w:p>
    <w:p>
      <w:pPr>
        <w:pStyle w:val="BookText"/>
        <w:rPr/>
      </w:pPr>
      <w:r>
        <w:rPr>
          <w:rFonts w:ascii="Amiri" w:hAnsi="Amiri" w:eastAsia="Amiri" w:cs="Amiri"/>
          <w:color w:val="111111"/>
          <w:sz w:val="28"/>
          <w:sz w:val="28"/>
          <w:szCs w:val="28"/>
          <w:rtl w:val="true"/>
          <w:lang w:bidi="ar-SA"/>
        </w:rPr>
        <w:t xml:space="preserve">وإمّا من جهة دخوله تحت عموم أصالة حرمة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عدم كونه مفيداً للجبر ، لعموم مادلّ على عدم جواز الاعتناء به وإستعماله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 وإن كان ذلك ، إلاّ أنّ الظاهر أنّه إذا كان المجبور محتاجاً إليه من جهة إفادته للظنّ بمضمونه</w:t>
      </w:r>
    </w:p>
    <w:p>
      <w:pPr>
        <w:pStyle w:val="BookText"/>
        <w:rPr/>
      </w:pPr>
      <w:r>
        <w:rPr>
          <w:rFonts w:ascii="Amiri" w:hAnsi="Amiri" w:eastAsia="Amiri" w:cs="Amiri"/>
          <w:color w:val="111111"/>
          <w:sz w:val="28"/>
          <w:sz w:val="28"/>
          <w:szCs w:val="28"/>
          <w:rtl w:val="true"/>
          <w:lang w:bidi="ar-SA"/>
        </w:rPr>
        <w:t xml:space="preserve">بالاستحسان أيضاً بدون أن يكون هناك مقيس عليه حتى يصدق عليه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دخوله تحت عموم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والسنّة ، والاجماع ، والعقل ، حيث تقدّم بيان ذلك ، والتي 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النّهي عن الظنّ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عدم كونه مفيداً للجبر ، لعموم ما دلّ على عدم جواز الاعتناء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جابراً ، نوع إستعمال في الدين ، والظاهر المنع عن إستعمال القياس مطلقاً ، سواء كان بالاستقلال أو بالتبع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كان الظنّ منهياً عنه من جهة دخوله تحت عموم اصالة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مثل هذا الظّن العام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المجبور محتاجاً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هذا الظنّ الجابر الذي هو غير معتبر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الخبرالمجبور يعني بما تضمنه الخبر بنسبته الى المعصوم عليه‌السلام من حيث الصدور ، فليس المراد من قوله رحمه‌اللّه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 بل الصدور ، </w:t>
      </w:r>
    </w:p>
    <w:p>
      <w:pPr>
        <w:pStyle w:val="BookText"/>
        <w:rPr/>
      </w:pPr>
      <w:r>
        <w:rPr>
          <w:rFonts w:ascii="Amiri" w:hAnsi="Amiri" w:eastAsia="Amiri" w:cs="Amiri"/>
          <w:color w:val="111111"/>
          <w:sz w:val="28"/>
          <w:sz w:val="28"/>
          <w:szCs w:val="28"/>
          <w:rtl w:val="true"/>
          <w:lang w:bidi="ar-SA"/>
        </w:rPr>
        <w:t xml:space="preserve">كالخبر إذا قلنا بكونه حجّةً بالخصوص لوصف كونه مظنون الصدور ، فأفاد تلك الأمارةُ الغير المعتبرة الظنَّ بصدور ذلك الخبر إنجبر قصورُ سنده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الظاهر اشتراطُ حجّية ذلك الخبر بافادته للظنّ بالصدور ، لا مجرّدُ كونه مظنونَ الصدور ولو حصل الظنّ بصدوره من غير سنده وبالجملة فالمتّبعُ هو مايفهم من دليل حجّية المجبور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ويوضحه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كالخبر إذا قلنا بكونه حجّة بالخصوص ، لوصف كونه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تقدّم الاختلاف في انّ الخبر هل هو حجّة مطلقاً ، أو الخبر الذي كان مظنون الصدور ، أو الخبر الذي ليس على خلافه 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فافاد تلك الأمارة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انّها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بصدور ذلك الخبر ، انجبر قصور سنده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سند ذلك الخبر ينجبر بسبب هذا الظّن غير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إشتراط حجّية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بافادته للظّن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بنفسه من جهة سنده أنه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كونه مظنون الصّدور ولو حصل الظّن بصدوره من غير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حصل بسبب الشهرة التي ليست بحجّة فانها تورث الظنّ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من قوله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الظاهر انه إذا كان المجبور محتاجاً اليه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مايفهم من دليل حجّية المجبور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يلزم أن يكون المجبور بنفسه مظنوناً ، أو لا يلزم أن يكون بنفسه مظنوناً ، بل يكفي الظنّ من الخارج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الظنّ العام موجباً لحجيته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 xml:space="preserve">ومن هنا لاينبغي التأمّلُ في عدم إنجبار قصور الدّلالة بالظنّ المطلق ، لأنّ المعتبر في باب الدلالات هو ظهورُ الألفاظ نوعاً في دلالتها ، لا مجرّد الظنّ بمطابقة مدلولها للواقع ولو من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إن كان ظاهراً في معنى بنفسه أو بالقرائن الداخلة فهو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مجملاً أو كان</w:t>
      </w:r>
    </w:p>
    <w:p>
      <w:pPr>
        <w:pStyle w:val="BookText"/>
        <w:rPr/>
      </w:pPr>
      <w:r>
        <w:rPr>
          <w:rFonts w:ascii="Amiri" w:hAnsi="Amiri" w:eastAsia="Amiri" w:cs="Amiri"/>
          <w:color w:val="111111"/>
          <w:sz w:val="28"/>
          <w:sz w:val="28"/>
          <w:szCs w:val="28"/>
          <w:rtl w:val="true"/>
          <w:lang w:bidi="ar-SA"/>
        </w:rPr>
        <w:t xml:space="preserve">الظنّ العام موجباً لحجيته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الظنّ الخارجي لايمكنه الجبر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التأمّل في عدم إنجبار قصور الدلالة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إنسداد ، فانّ الظنّ لايجبر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المعتبر في باب الدّلالات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الألفاظ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تلك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الظّنّ بمطابقة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ولو من الخارج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يلزم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المؤمن يكاتب مقابل أن يراد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ذا المال يكاتب ، امّا إذا لم يكن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 وظنّنا أنّ المراد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 لايمكن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كان مؤمناً يكاتب ، لأنَّ هذا الظّن لايوجب الظهور ، فان الظهور حجّة ، لا الظّن الحاصل من الخارج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أن كان ظاهراً في معنى بنفسه ، أو بالقرائن الداخلة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الخارجة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قرينية المقيد للمطلق ، والخاص للعام ، والمبين للمجمل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بذلك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بأن كان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p>
    <w:p>
      <w:pPr>
        <w:pStyle w:val="BookText"/>
        <w:rPr/>
      </w:pPr>
      <w:r>
        <w:rPr>
          <w:rFonts w:ascii="Amiri" w:hAnsi="Amiri" w:eastAsia="Amiri" w:cs="Amiri"/>
          <w:color w:val="111111"/>
          <w:sz w:val="28"/>
          <w:sz w:val="28"/>
          <w:szCs w:val="28"/>
          <w:rtl w:val="true"/>
          <w:lang w:bidi="ar-SA"/>
        </w:rPr>
        <w:t xml:space="preserve">دلالتُه في الأصل ضعيفةً ، كدلالة الكلام بمفهومه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الظنّ بمراد الشارع من أمارة خارجيّة غير معتبرة بالفرض ، إذ التعويلُ حينئذٍ على ذلك الظنّ من غير مدخليّة للكلام ، بل ربّما لا تكون تلك الأمارةُ موجبةَ للظنّ بمراد الشارع من هذا الكلام ، غايتُه إفادة الظنّ بالحكم الفرعيّ ، ولا ملازمةَ بينه وبين الظنّ بإرادته من اللفظ ، فقد لايريده بذلك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دلالته في الأصل ضعيفة ، كدلالة الكلام بمفهومه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الحكم عند إنتفاء الوصف ، فانّه دلالة ضعيفة كما 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يجدي الظّن بمراد الشّارع من أمارة خارجيّة غير معتبرة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الأمارة الخارجية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كالمقيّد بالنسبة الى المطلق ، والخاص بالنسبة الى العام ، وما أشبه ذلك ، فلا إشكال في الأخذ بها على ما اشرنا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فالأمارة الخارجيّة لاتجدي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التعويل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الظنّ بالمراد من أمارة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الظهور حجّة إذا كان مستنداً الى الكلام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لاتكون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للظّنّ بمراد الشّارع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ماتفيده تلك الأمارة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الظّن بالحكم الفرعي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بالحكم</w:t>
      </w:r>
    </w:p>
    <w:p>
      <w:pPr>
        <w:pStyle w:val="BookText"/>
        <w:rPr/>
      </w:pPr>
      <w:r>
        <w:rPr>
          <w:rFonts w:ascii="Amiri" w:hAnsi="Amiri" w:eastAsia="Amiri" w:cs="Amiri"/>
          <w:color w:val="111111"/>
          <w:sz w:val="28"/>
          <w:sz w:val="28"/>
          <w:szCs w:val="28"/>
          <w:rtl w:val="true"/>
          <w:lang w:bidi="ar-SA"/>
        </w:rPr>
        <w:t xml:space="preserve">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الظنّ بارادته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ذلك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المصنّف عدم الملازمة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لايريده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لايريد الشارع ذلك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 فكيف نتمكن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الشارع من هذا اللّفظ ، هذا الحكم الفرعي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قد يعلم من الخارج كون المراد هو الحكم الواقعيّ ، فالظنّ به</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تَستَطيعُوا أنّ تَعدِلُوا بَينَ النِساء وَلَو حَرصتُم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لو ظنّنا من الخارج إنَّ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الزوج في المحبة القلبية بين زوجاته المتعددات ، فانّه لايمكن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الشارع ذلك ، وان كانت العدالة القلبية بين الزوجات شبه المحال ، إذ لعلّ مراد الشارع من هذه الآية المباركة عدالة الحكام في قضايا النزاعات بين النساء ، حيث كثيراً مايميل قلب الحاكم الى طلاق الزوجة ، لأنه يريدها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 فقد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المراد من الآية المباركة بقرينة السياق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امرَأَةٌ خافَت مِنْ بَعلِهَا نُشُوزاً أَو إعِراضاً ، فَلا جُنَاحَ عَلَيهِما أن يُصلِحا بَينَهُما صُلحاً ، والصُّلحُ خَيرٌ ، وَأُحضِرَتِ الأَنفُسُ الشُّحَّ ، وَإنْ تُحسِنُوا وَتَتَّقُوا فَانَّ اللّه‌َ كانَ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قرينة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تُصلِحُوا وَتتَّقُوا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هذا المعنى ، فلا يكون تنافٍ بين هذه الآية المباركة ، وآية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والكلام في هذا الموضوع موكول الى محلّه ، وانّما ذكرناه من باب المثال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إستثنى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ملازمة بينه وبين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قد يعلم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هو الحكم الواقعي ، فالظنّ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p>
    <w:p>
      <w:pPr>
        <w:pStyle w:val="BookText"/>
        <w:rPr/>
      </w:pPr>
      <w:r>
        <w:rPr>
          <w:rFonts w:ascii="Amiri" w:hAnsi="Amiri" w:eastAsia="Amiri" w:cs="Amiri"/>
          <w:color w:val="111111"/>
          <w:sz w:val="28"/>
          <w:sz w:val="28"/>
          <w:szCs w:val="28"/>
          <w:rtl w:val="true"/>
          <w:lang w:bidi="ar-SA"/>
        </w:rPr>
        <w:t xml:space="preserve">يستلزم الظنّ بالمراد ، لكن هذا من باب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ما إشتهر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ضعفَ الدلالة منجبرٌ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المستند ، بل ، وكذلك دعوى إنجبار قصور الدلالة بفهم الأصحاب لم يُعلمَ لها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أنّ فهمَ الأصحاب وتمسّكهم به كاشفٌ ظنّي عن قرينة على المراد ، بخلاف عمل الأصحاب ، فانّ غايتَهُ الكشفُ عن الحكم الواقعيّ الذي قد عرفت أنّه لا يستلزم كونه مراداً من ذلك اللفظ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الظّن بالمراد ،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يعلم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معياراً كليّاً على مانحن بصدده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والاصوليين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ضعف الدّلالة منجبر بعمل الأصحاب غير معلوم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وكذلك دعوى انجبار قصور الدّلالة بفهم الأصحاب ، لم يعلم لها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وان كنّا ذكرنا نحن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الأدلة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الانجبار في كلام المقامين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عمل الأصحاب وفهم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فهم الاصحاب وتمسّكهم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فهموه وقالوه من دلالة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ظنّي عن قرينة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هذا الظنّ ، كما أنه لايستلزم إعتبار القرينة عند الأصحاب ، إعتبارها عندنا أيضاً ، حتى اذا ذهبوا الى معنى نذهب اليه نحن أيضاً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عمل الأصحاب ، فانّ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العمل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لايعملون بغير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لايستلزم كونه مراداً من ذلك اللّفظ كما عرفت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بقي الكلامُ في مستند المشهور في كون الشهرة في الفتوى جابرةً لضعف سند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كان من جهة إفادتها الظنَّ بصدق الخبر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لايوجب الظنّ بصدور ذلك الخبر ، نعم يوجب الظنّ بصدور حكم عن الشارع مطابق لمضمون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جلّهم لايقولون بحجّية الخبر المظنون الصدور مطلقاً ، فإنّ المحكيّ عن المشهور إعتبارُ الايمان في الراوي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الشيء واجباً واقعاً ،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الحديث لايدل عليه ، فلا يفهم عملهم على الوجوب من هذا اللّفظ بل لعله من الخارج ، فقد يقولون إنّا نفهم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لكن لايعلم أن فهمهم الوجوب مستند الى لفظ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مستند المشهور في كون 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الشهرة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جابرة لضعف 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الخبر ضعيف السند وقامت الشهرة في الفتوى على طبق ذلك الخبر ، سببت الشهرة إنجبار ضعف الخبر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كان من جهة افادتها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إفادة 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بصدق الخبر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لايوجب الظنّ بصدور ذلك الخبر ، نعم يوجب الظّنّ بصدور حكم عن الشّارع مطابق لمضمون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تلازم بين الشهرة الفتوائية وبين صدور الخبر الضعيف المطابق لتلك الشهرة الفتوائية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جلّهم لايقولون بحجّية الخبر المظنون الصّدور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بصدور الخبر لأجل قيام الشهرة لاينفع في إعتبار ذلك الخبر ، بل الخبر إنّما يكون حجّة اذا كان صحيح السند أو موثوق السند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الايمان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الراوي </w:t>
      </w:r>
    </w:p>
    <w:p>
      <w:pPr>
        <w:pStyle w:val="BookText"/>
        <w:rPr/>
      </w:pPr>
      <w:r>
        <w:rPr>
          <w:rFonts w:ascii="Amiri" w:hAnsi="Amiri" w:eastAsia="Amiri" w:cs="Amiri"/>
          <w:color w:val="111111"/>
          <w:sz w:val="28"/>
          <w:sz w:val="28"/>
          <w:szCs w:val="28"/>
          <w:rtl w:val="true"/>
          <w:lang w:bidi="ar-SA"/>
        </w:rPr>
        <w:t xml:space="preserve">مع أنّه لايرتاب في إفادة الموثّق للظنّ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لخروج خبر غير الاماميّ بالدليل الخاصّ ، مثل منطوق آية النبأ ، 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تأخُذَنَّ مَعالِمَ دينك مِن غَير شِيعَتِنا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ماخرج بحكم الآية والرواية مختصّاً بما لايفيد الظّنّ فلا يشمل الموثّق ، وإن كان عامّاً لما ظنّ بصدوره كان خبرُ غير</w:t>
      </w:r>
    </w:p>
    <w:p>
      <w:pPr>
        <w:pStyle w:val="BookText"/>
        <w:rPr/>
      </w:pPr>
      <w:r>
        <w:rPr>
          <w:rFonts w:ascii="Amiri" w:hAnsi="Amiri" w:eastAsia="Amiri" w:cs="Amiri"/>
          <w:color w:val="111111"/>
          <w:sz w:val="28"/>
          <w:sz w:val="28"/>
          <w:szCs w:val="28"/>
          <w:rtl w:val="true"/>
          <w:lang w:bidi="ar-SA"/>
        </w:rPr>
        <w:t xml:space="preserve">مؤمناً ، لايعتبر خبره وان ظنّنا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لايرتاب في افادة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الظّن بالصدور حجّة ، لم يحتج الى الايمان وكان كثير من أخبار العامة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الايمان في الرّاوي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خبر غير الامامي بالدّليل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المظنون الصدور حجّة وإن كان غير جامع للشرائط ، فالموثق أيضاً لولا الدليل الخاص لكان داخلاً في الاعتبار لا خارجاً عنه ، والدليل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منطوق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غير المؤمن فاسق ، ولذا لا يعمل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لاتأخُذَنَّ مَعالِمَ دينك مِن غَير شيعَتِنا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شيعياً لا يؤخذ بخبره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الخبر المظنون الصدور حجّة إلاّ ما خرج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ماخرج بحكم الآية والرّواية مختصّاً بما لايفيد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لايفيد الظنّ لايعلم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الموثّق 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عاماً لما ظنّ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غير الامامي لايعمل به وإن ظنّ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خبر غير </w:t>
      </w:r>
    </w:p>
    <w:p>
      <w:pPr>
        <w:pStyle w:val="BookText"/>
        <w:rPr/>
      </w:pPr>
      <w:r>
        <w:rPr>
          <w:rFonts w:ascii="Amiri" w:hAnsi="Amiri" w:eastAsia="Amiri" w:cs="Amiri"/>
          <w:color w:val="111111"/>
          <w:sz w:val="28"/>
          <w:sz w:val="28"/>
          <w:szCs w:val="28"/>
          <w:rtl w:val="true"/>
          <w:lang w:bidi="ar-SA"/>
        </w:rPr>
        <w:t xml:space="preserve">الإماميّ المنجبر بالشهرة والموثّقُ متساويين في الدخول تحت الدّليل المخرج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الموَثّق خبرُ الفاسق المتحرّز عن الكذب والخبرُ المعتضدُ بالأولويّة والاستقراء</w:t>
      </w:r>
    </w:p>
    <w:p>
      <w:pPr>
        <w:pStyle w:val="BookText"/>
        <w:rPr/>
      </w:pPr>
      <w:r>
        <w:rPr>
          <w:rFonts w:ascii="Amiri" w:hAnsi="Amiri" w:eastAsia="Amiri" w:cs="Amiri"/>
          <w:color w:val="111111"/>
          <w:sz w:val="28"/>
          <w:sz w:val="28"/>
          <w:szCs w:val="28"/>
          <w:rtl w:val="true"/>
          <w:lang w:bidi="ar-SA"/>
        </w:rPr>
        <w:t xml:space="preserve">الامامي المنجبر بالشّهرة والموثّق متساويين في الدّخول تحت الدّليل المخرج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المستثنى ان كان خاصاً بغير مظنون الصدور من خبر غير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غير الامامي إذا لم يكن بمظنون الصدور ليس بحجّة ، فيكون 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العامي المظنون الصدور حجّة ، والحال انّكم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العامي مطلقاً ، سواء كان مظنوناً أم ليس بمظنون ، خرج بآية النبأ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المستثنى عاماً يشمل خبر كل غير إمامي ، سواء كان مظنون الصدور أم لا ، فان اللازم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غير الامامي مطلقاً ، والخبر الموثّق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الضعيف المنجبر بالشهرة كلاهما لايعمل بهما ، لأن الضعيف المنجبر بالشهرة هو خبر فاسق ، فكما انّ منطوق الآية يشمل العامي لأنّه فاسق ، كذلك يشمل الضعيف لأنّه فاسق أيضاً ، وكما ان الشهرة ليست جابرة لخبر العامي كذلك ليست جابرة للضعيف الموثّق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بحجيّة خبر العامي المظنون ، أو تقولوا بعدم حجّية خبر الضعيف المنجبر بالشهرة ، والحال إنّكم تقولون بأن كل خبر عامي ليس بحجّة ، وكلّ خبر ضعيف مجبور بالشهرة حجّة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الفرق بينه وبين المنجبر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المتحرّز عن الكذب ، والخبر المعتضد بالأولويّة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المتعضد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الاستقراء ، </w:t>
      </w:r>
    </w:p>
    <w:p>
      <w:pPr>
        <w:pStyle w:val="BookText"/>
        <w:rPr/>
      </w:pPr>
      <w:r>
        <w:rPr>
          <w:rFonts w:ascii="Amiri" w:hAnsi="Amiri" w:eastAsia="Amiri" w:cs="Amiri"/>
          <w:color w:val="111111"/>
          <w:sz w:val="28"/>
          <w:sz w:val="28"/>
          <w:szCs w:val="28"/>
          <w:rtl w:val="true"/>
          <w:lang w:bidi="ar-SA"/>
        </w:rPr>
        <w:t xml:space="preserve">وسائر الأمارات الظنّية ، مع أنّ المشهور لايقولون بذلك ، وإن كانّ لقيام دليل خاص عليه ، ففيه المنعُ من وجود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الضعيف المنجبر بالشهرة والمنجبر بغيرها من الأمارات وبين الخبر الموثّق المفيد لمثل الظنّ الحاصل من الضعيف المنجبر في غايةِ الاشكال ، خصوصا مع عدم العلم باستناد المشهور إلى تلك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الفاسق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شهرة الموثّق توجب حجيته مع كونه ضعيفاً في نفسه ، لزم أن تكون هذه الأخبار أيضاً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المشهور لايقولون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باعتبار هذه الأخبار المذكورة وحجيتها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بحكم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دليل خاص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الذي إدعاه كاشف الغطاء على جبر ضعف الخبر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وجود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إجماع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الضعيف المنجبر بالشّهرة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 وبين الخبر الموثّق المفيد ، لمثل الظنّ الحاصل من الضعيف المنجبر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الملاك في الحجّية واللاحجّية فيهما واحد ، فامّا أن نقول بحجيتهما معاً ، وأما أن نقول بعدم حجيتهما معاً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عدم العلم بإستناد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الضعيفة ، لأن الكلام في رواية ضعيفة مطابقة لفتوى المشهور بلا استناد من المشهور الى تلك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وإليه أشار شيخنا في موضع من المسالك بأنّ جبر الضعيف بالشهرة ضعيفٌ مجبورٌ بالشهرة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يدّعى كونُ الخبر الضعيف المنجبر من الظنون الخاصّة حيث ادّعي الاجماعُ على حجّيّته ولم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دعوى دلالة منطوق آية النبأ عليه ، بناءا على أن التبيّن يعمّ الظني الحاصل من ذهاب المشهور إلى مضمون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الخبر الضعيف لاينجبر 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شيخنا في موضع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جبر الضعيف بالشّهرة ، ضعيف مجبورٌ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أردنا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الضعيف مجبور بالشهرة ، هذا القول بنفسه ضعيف ويحتاج الى جبره بالشهرة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يدّعى كونُ الخبر الضعيف المنجبر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 حيث إدعي الاجماع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الاجماع مستند حجّية الخبر الضعيف المنجبر 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اللاجماع ، حتى يكون مستنداً لكون الخبر الضعيف المنجبر من الظنون الخاصّة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دلالة منطوق آية النبأ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الخبر الضعيف المنجبر بالشهرة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الّظني الحاصل من ذهاب المشهور الى 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للتبيّن الظنّي ، وليس خاصاً بالتبيّن العلمي ، والضعيف المنجبر بالشهرة الفتوائية يصدق عليه التبيّن ، لأنه حصل </w:t>
      </w:r>
    </w:p>
    <w:p>
      <w:pPr>
        <w:pStyle w:val="BookText"/>
        <w:rPr/>
      </w:pPr>
      <w:r>
        <w:rPr>
          <w:rFonts w:ascii="Amiri" w:hAnsi="Amiri" w:eastAsia="Amiri" w:cs="Amiri"/>
          <w:color w:val="111111"/>
          <w:sz w:val="28"/>
          <w:sz w:val="28"/>
          <w:szCs w:val="28"/>
          <w:rtl w:val="true"/>
          <w:lang w:bidi="ar-SA"/>
        </w:rPr>
        <w:t xml:space="preserve">وهو بعيدٌ ، إذ لو أُريدَ مطلق الظنّ فلا يخفى بُعده ، لأنّ المنهيّ عنه ليس إلاّ خبرَ الفاسق المفيد للظنّ ، إذ لا يعمل أحدٌ بالخبر المشكوك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البالغُ حدَّ الاطمئنان فله وجهٌ ، غيرَ أنّه يقتضي دخولَ سائر الظنون الجابرة إذا بلغت ولو بضميمة المجبور حدّ الاطمئنان ولا يختصّ بالشهرة ، فالآية تدلّ على حجّيّةِ الخبر المفيد للوثوق والاطمئنان ، ولا بُعدَ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التبيّن الظنّي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التبيّن للّظني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إذ لو اُريد مطلق الظنّ ، فلا يخفى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بعيد أنْ يريد اللّه سبحانه وتعالى من التبيّن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الشامل للتبيّن الظّنّي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المنهي عنه ليس إلاّ خبر الفاسق المفيد للّظن ، إذ لايعمل أحد بالخبر المشكوك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خبر الوليد كان مظنوناً وقد نهى اللّه سبحانه عن إتباعه الاّ بالتبيّن ، فاللازم أن يريد سبحانه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الموجب للعلم ، لا الأعم من العلمي والظّني حتى يشمل التبيّن الضعيف المنجبر بالشهرة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التبيّن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حدّ الاطمئنان ، 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الاطمئنان حجّة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يقتضي دخول سائر الظنون الجابرة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ولو بضميمة المجبورحدّ الاطمئنان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ضعيف مجبور بسائر الظنون كالأولوية ، وما أشبهها ، بلغ حدّ الاطمئنان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تدلّ على حجّية الخبر المفيد للوثوق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الموجب للاطمئنان لا يندم فاعله ، فالآية المباركة </w:t>
      </w:r>
    </w:p>
    <w:p>
      <w:pPr>
        <w:pStyle w:val="BookText"/>
        <w:rPr/>
      </w:pPr>
      <w:r>
        <w:rPr>
          <w:rFonts w:ascii="Amiri" w:hAnsi="Amiri" w:eastAsia="Amiri" w:cs="Amiri"/>
          <w:color w:val="111111"/>
          <w:sz w:val="28"/>
          <w:sz w:val="28"/>
          <w:szCs w:val="28"/>
          <w:rtl w:val="true"/>
          <w:lang w:bidi="ar-SA"/>
        </w:rPr>
        <w:t xml:space="preserve">وقد مرّ في أدلّة حجّيّة الأخبار ما يؤيّده أو يدلّ عليه من حكايات الاجماع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الكلّ دعوى استفادة حجّيّته ممّا دلّ من الأخبار ، كمقبولة ابن حنظلة والمرفوعة إلى زُرارة ، على الأمرِ بالأخذ بما اشتهر بين الأصحاب من المتعارضين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تبيّنوا تبيّناً موصلاً للعلم ، أو موصلاً للاطمئنان ، بأي وجه حصل ذلك الاطمئنان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أدلّة حجّية الأخبار مايؤيّده أو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حكايات الاجماع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كل خبر يطمئن اليه ، سواء كان من عادل ، أو فاسق ، إمامي ، أو غير إمامي يكون حجّة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الاستدلالات المتقدّمة على أن الشهرة جابرة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استفادة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الضعيف المجبور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كمقبولة ابن حنظلة </w:t>
      </w:r>
      <w:r>
        <w:rPr>
          <w:rStyle w:val="FootnoteAnchor"/>
          <w:rtl w:val="true"/>
        </w:rPr>
        <w:footnoteReference w:id="80"/>
      </w:r>
      <w:r>
        <w:rPr>
          <w:rFonts w:ascii="Amiri" w:hAnsi="Amiri" w:eastAsia="Amiri" w:cs="Amiri"/>
          <w:color w:val="111111"/>
          <w:sz w:val="28"/>
          <w:sz w:val="28"/>
          <w:szCs w:val="28"/>
          <w:rtl w:val="true"/>
          <w:lang w:bidi="ar-SA"/>
        </w:rPr>
        <w:t xml:space="preserve">، والمرفوعة الى زُرارة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بالأخذ بما إشتهر بين الأصحاب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إشتَهَر بَينَ أَصحابِكَ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ترجيحه على غيره في مقام التعارض يوجب حجّيّته في مقام عدم المعارض بالاجماع والأولويّة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فساد ذلك أنّ الظاهر من الروايتين شهرةُ الخبر من حيث الرواية ، كما يدلّ عليه قولُ السائل فيما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معا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ذكر الشهرة من المرجّحات يدلّ على كون الخبرين في أنفسهما معتبرين مع قطع النظر عن 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ترجيحه على غيره في 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ابن حنظلة ، ومرفوعة زُرارة ، حيث يدلان على أنّ الخبرين المتعارضين إذا كان أحدهما موافقاً للشهرة يؤخذ به ، فان الأخذ بالخبر بسبب الشهرة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حجيته في مقام عدم المعارض بالاجماع والأولوية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الخبر الذي له معارض يؤخذ به بسبب الشهرة ، فالأخذ بالخبر بسبب الشهرة إذا لم يكن له معارض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الرّوايتين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المقبولة والمرفوعة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شهرة الخبر من حيث الرّواية ، كما يدلّ عليه قول السائل فيما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معاً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الكلام في مقامنا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ذكر الشّهرة من المرجّحات ، يدل على كون الخبرين في أنفسهما معتبرين مع قطع النّظر عن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مايوجب ترجيح دليل على دليل ، يوجب العمل بلا دليل ، فما ذكروه من الأولوية في غير محله ، كما انه لا اجماع في المسألة ، وبذلك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الفتوائية لاتكون جابرة للخبر الضعيف </w:t>
      </w:r>
      <w:r>
        <w:rPr>
          <w:rFonts w:eastAsia="Amiri" w:cs="Amiri" w:ascii="Amiri" w:hAnsi="Amiri"/>
          <w:color w:val="111111"/>
          <w:sz w:val="28"/>
          <w:szCs w:val="28"/>
          <w:rtl w:val="true"/>
          <w:lang w:bidi="ar-SA"/>
        </w:rPr>
        <w:t xml:space="preserve">. </w:t>
      </w:r>
      <w:bookmarkStart w:id="36" w:name="pg17238_188456"/>
    </w:p>
    <w:p>
      <w:pPr>
        <w:pStyle w:val="Heading4"/>
        <w:numPr>
          <w:ilvl w:val="3"/>
          <w:numId w:val="1"/>
        </w:numPr>
        <w:rPr/>
      </w:pPr>
      <w:bookmarkStart w:id="37" w:name="__RefHeading___Toc5592585_1280447820"/>
      <w:bookmarkStart w:id="38" w:name="_Toc13"/>
      <w:bookmarkEnd w:id="36"/>
      <w:bookmarkEnd w:id="37"/>
      <w:r>
        <w:rPr>
          <w:rtl w:val="true"/>
        </w:rPr>
        <w:t xml:space="preserve">المقام الثاني </w:t>
      </w:r>
      <w:r>
        <w:rPr>
          <w:rtl w:val="true"/>
        </w:rPr>
        <w:t xml:space="preserve">: </w:t>
      </w:r>
      <w:r>
        <w:rPr>
          <w:rtl w:val="true"/>
        </w:rPr>
        <w:t>في كون الظنّ الغير المعتبر موهونا</w:t>
      </w:r>
      <w:bookmarkEnd w:id="38"/>
    </w:p>
    <w:p>
      <w:pPr>
        <w:pStyle w:val="BookText"/>
        <w:rPr/>
      </w:pPr>
      <w:r>
        <w:rPr>
          <w:rFonts w:ascii="Amiri" w:hAnsi="Amiri" w:eastAsia="Amiri" w:cs="Amiri"/>
          <w:color w:val="111111"/>
          <w:sz w:val="28"/>
          <w:sz w:val="28"/>
          <w:szCs w:val="28"/>
          <w:rtl w:val="true"/>
          <w:lang w:bidi="ar-SA"/>
        </w:rPr>
        <w:t xml:space="preserve">والكلام هنا أيضا يقعُ تارةٍ فيما علم بعدم اعتباره ، وأُخرى فيما لم يثبت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الأوّل أنّ المقابلَ له إن كان من الأمور المعتبرة ، لأجل إفادة الظنّ النوعيّ ، اي يكون نوعه لو خُلِّيَ وطبعَه مفيدا للظنّ ، وإن لم يكن مفيدا له في المقام الخاصّ ، فلا إشكالَ في عدم وهنه بمقابلته ما علم عدمُ اعتباره ، كالقياس في مقابل الخبر الصحيح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الّظنّ غير المعتبر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 أو ما اشبه ، ممّا هو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أيضاً يقع تارة فيما علم بعدم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فيما لم يثبت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 فالقياس والشهرة ظنان غير معتبرين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الكلام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عدم اعتباره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قبال هذا الظن ، الذي ليس بمعتبر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الاُمور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كما إذا كان القياس في مقابل الخبر الصحيح ، حيث إنَّ الخبر الصحيح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افادته الّظنّ النّوعي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نوعه لو خُلِّيَ وَطبعَه مفيداً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الصحيح لو خلّي ونفسه أفاد الانسان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مفيداً له في المقام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خبر زُرارة لم يفد الظنّ لهذا الانسان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عوارض خارجية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ماأفاد الظنّ النوعي وكان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بمقابلته ما علم إعتباره ، كالقياس في مقابل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الصحيح </w:t>
      </w:r>
    </w:p>
    <w:p>
      <w:pPr>
        <w:pStyle w:val="BookText"/>
        <w:rPr/>
      </w:pPr>
      <w:r>
        <w:rPr>
          <w:rFonts w:ascii="Amiri" w:hAnsi="Amiri" w:eastAsia="Amiri" w:cs="Amiri"/>
          <w:color w:val="111111"/>
          <w:sz w:val="28"/>
          <w:sz w:val="28"/>
          <w:szCs w:val="28"/>
          <w:rtl w:val="true"/>
          <w:lang w:bidi="ar-SA"/>
        </w:rPr>
        <w:t xml:space="preserve">بناءا على كونه من الظنون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في مقابلة الظواهر اللفظيّة فانّه لا عبرةَ به أصلاً ، بناءا على كون إعتبارها من باب الظنّ النوعيّ ، ولو كان من باب التعبّد فالأمر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حجّيّتهُ ، سواء كان من باب الظنّ النوعيّ أو كان من باب التعبّد ، مقيّدة بصورة عدم الظنّ على خلافه ، كان للتوقف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سنداً ، اذا قابله القياس لايوجب القياس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إفادة الظنّ النوعي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في مقابلة الّظواهر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الظهور اللفظي حجّة باعتبار إفادته الظنّ النوعي ، فاذا كان القياس على خلاف الظاهر لم يوجب القياس وهن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بناءا على كون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إنما يكون حجّة لأن نوعه يوجب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له من الأمور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إفادته الظنّ النوعي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فالأمر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مدخلية الظّن فيه أصلاً ، فوجود الظنّ فيه وعدمه ولو مع الظنّ بالخلاف سواء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حجّة من باب التعبّد لا من باب الظنّ النوعي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حجّة من السند أو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 من باب الظنّ النّوعي ، أو كان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بصورة عدم الظنّ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السند حجّة اذا لم يظنّ على خلافه ، وكان الظاهر حجّة إذا لم يظنّ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للتوقف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خالفه القياس الموجب ذلك القياس للظنّ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الوجهُ ، فيما حكاه بعضُ المعاصرين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له مشافهةً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يتوقفُ في الظواهر المعارضة بمطلق الظنّ على الخلاف حتّى القياس وأشباهه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هذا القول ، أعني تقييد حجّيّة الظواهر بصورة عدم الظنّ على خلافها ، بعيدٌ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المطلب ما دلّ على عدم جواز الاعتناء بالقياس مضافا إلى استمرار سيرة الأصحاب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يتوقف في حجّية السند أو الدلالة حينئذٍ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 والظاهر حجّة إذا لم يظنّ على خلافه ، والقياس أورث الظنّ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التقيّيد بعدم الظنّ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ماحكاه بعض المعاصرين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له مشافهة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يتوقفُ في الّظواهر المعارضة بمطلق الظنّ على الخلاف ، حتى القياس ، وأشباهه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القياس ، كالأولوية ،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القول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حجّية الّظواهر بصورة عدم الظنّ على خلافها ، بعيدٌ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لادليل عليه ، بل العقلاءيذمون من لم يعمل بالحجّة معتذراً بالّظن على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القياس الذي هو ظّن غير معتبر موهناً ، سواء كان القياس مخالفاً للسند ، أم للدلالة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مادلّ على عدم جواز الاعتناء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ماكان القياس دليلاً ، أو جابراً ، أو موهناً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استمرار سيرة الاصحاب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w:t>
      </w:r>
    </w:p>
    <w:p>
      <w:pPr>
        <w:pStyle w:val="BookText"/>
        <w:rPr/>
      </w:pP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النهي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بما حاصله غلبةُ 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لا يترتب شرعا على القياس أثرٌ ، لا من حيث تأثيره في الكشف ولا من حيث قدحه فيما هو كاشف بالذات ، فحكمه حكم عدمه ، فكأنّ مضمونه مشكوك لا مظنون ، بل مقتضى ظاهر التّعليل أنّه كالموهوم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لا ينجبر به ضعيفٌ ، لا يضعّف به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بالقياس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النهي عن القياس معللاً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مايفسده أكثر ممّا يصلحه ، وانّه يوجب محق الدين ، وما أشبه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لايترتب شرعاً على القياس أثر ، لامن حيث تأثيره في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القياس حجّة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حيث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القياس موهناً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كاشف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القياس موهناً لماله كشف 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لا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ليس بحجّة ولايكون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ظاهر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أسوء من المظنون ، لأن ذلك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يفسده أكثر ممّا يصلحه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لاينجبر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يضعّف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أو الدلالة ، فالقوي على حاله ، سواء كان القياس مخالفاً له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ما ذكرنا الروايةُ المتقدّمةُ عن أبان الدّالة على ردع الامام له في ردّ الخبر الوارد في تنصيف دية أصابع المرأة بمجرّد مخالفته للقياس ، فراجع وهذا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الأحسنَ منه تخصيصُ ذلك بما كان إعتباره من قِبَل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دلّ الشرع على حجّيّة الخبر ما لم يكن الظنّ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نفي الأثر شرعا عن الظنّ القياسيّ يوجب بقاء إعتبار تلك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القياس وجوده كعدمه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المتقدّمة عن أَبان الدّالّة على ردع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الخبر الواحد في تنصيف ديّة أصابع المرأة بمجرد مخالفته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تعلم إنّ القياس كالمشكوك ، بل كالموهوم ، في انّه لايصح أن يكون مستنداً ، ولاموهناً ، ولا جابراً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القياس لايكون له شأن في أي من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الأَحسنَ منه تخصيص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انّ القياس ليس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إعتباره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فالشئالذي إعتبره الشارع لايكون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أورث الظنّ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الشّرع على حجّية الخبر مالم يكن الظنّ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حجّة مالم يكن ظنّ على خلافه ، فان القياس إذا سبّب الظنّ على الخلاف لم يكن هذا القياس حجّة ، لأن الشرع لما أسقط القياس دل على انه ليس بدليل ، ولا جابر ولا كاسر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نفي الأثر شرعاً عن الظنّ القياسي ، يوجب بقاء إعتبار تلك </w:t>
      </w:r>
    </w:p>
    <w:p>
      <w:pPr>
        <w:pStyle w:val="BookText"/>
        <w:rPr/>
      </w:pPr>
      <w:r>
        <w:rPr>
          <w:rFonts w:ascii="Amiri" w:hAnsi="Amiri" w:eastAsia="Amiri" w:cs="Amiri"/>
          <w:color w:val="111111"/>
          <w:sz w:val="28"/>
          <w:sz w:val="28"/>
          <w:szCs w:val="28"/>
          <w:rtl w:val="true"/>
          <w:lang w:bidi="ar-SA"/>
        </w:rPr>
        <w:t xml:space="preserve">الأمارة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إعتباره من باب بناء العُرف وكان مرجعُ حجّيّته شرعا إلى تقرير ذلك البناء ، كظواهر الألفاظ ، فانّ وجود القياس إن كان يمنع عن بنائهم فلا يرتفع ذلك بما ورد من قصور القياس عن الدلالة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فتأثير الظنّ بالخلاف في القدح في حجّيّة الظواهر</w:t>
      </w:r>
    </w:p>
    <w:p>
      <w:pPr>
        <w:pStyle w:val="BookText"/>
        <w:rPr/>
      </w:pP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تلك الأمارة ، وانمّا أتى بضمير المذكر ،لافادة انّ الأمارة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حجّة مالم يظنّ على خلافها ، فكان الظّن القياسي على خلافها ، لم يسقط القياس تلك الأمارة عن الحجّية ، لأن الظنّ القياسي وجوده كعدمه عند الشارع ، فكأن تلك الأمارة لا ظنّ على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ماكان إعتباره من باب بناء العرف ، وكان مرجع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شرعا الى تقرير ذلك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كظواهر الألفاظ ، فانّ وجود القياس إن كان يمنع عن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لايعملون بظاهر كان القياس مخالفاً لذلك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الظاهر عن الحجّية بسبب القياس المخالف لذلك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لايرتفع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بماورد من قصور القياس عن الدلالة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إنّما جعل الحجّية لظاهر ، هو عند العرف حجّة ، والعرف لا يرى الحجّية لظاهرٍ خالفه القياس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فتأثير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 في القدح في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يسقط الظاهر عن الحجّية عند العرف ، والشارع إنما جعل الظواهر حجّة إذا كان العرف يرون حجيتّها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مثلَ تأثيره في القدح في حجّيّة الخبر غير المظنون الخلاف في كونه مجعولاً شرعيّا يرتفع بحكم الشارع بنفي الأثر عن القياس ، لأنّ المنفيّ في حكم الشارع من آثار الشيء الموجود حسّا هي الآثار المجعولة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بعد تبيّن حال القياس لهم من قبل الشارع</w:t>
      </w:r>
    </w:p>
    <w:p>
      <w:pPr>
        <w:pStyle w:val="BookText"/>
        <w:rPr/>
      </w:pPr>
      <w:r>
        <w:rPr>
          <w:rFonts w:ascii="Amiri" w:hAnsi="Amiri" w:eastAsia="Amiri" w:cs="Amiri"/>
          <w:color w:val="111111"/>
          <w:sz w:val="28"/>
          <w:sz w:val="28"/>
          <w:szCs w:val="28"/>
          <w:rtl w:val="true"/>
          <w:lang w:bidi="ar-SA"/>
        </w:rPr>
        <w:t xml:space="preserve">فان تأثير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القدح في حجّية الخبر ، غير المظنون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الظنّ القياسي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مجعولاً شرعياً ، يرتفع بحكم الشارع بنفي الأثر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إذا جعل الشيء حجة وكان القياس على خلافه ، لم يضر القياس بحجّية ذلك الشيء ، لأن الشارع لم يجعل القياس مؤثراً ، فسواء كان القياس على خلافه أم لا ، يكون حجّة ، وانّما لايضر القياس بالحجّة المجعولة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المنفيّ في حكم الشارع من آثار الشئالموجود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الآثار المجعولة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المجعول للظن بالخلاف فيما نحن فيه ، لايكون إلا في حجيّة الخبر ، دون حجّية الظواهر ، فيرتفع أثر الظنّ القياسي بالخلاف في حجيّة الخبر ، فاذا كان القياس على خلاف الخبر لايعتنى بالقياس ويؤخذ بالخبر ، لإن الشارع نفى إعتبار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كان القياس مخالفاً للظواهر أثَّر القياس في إسقاط حجيتّها ، لأنّ الشارع جعل الحجّية للظواهر التي يراها العرف حجّة ، والظاهر الذي مخالف للقياس لايراه العرف حجّة ، فلا يراه الشرع حجّة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الأحسن منه ،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بعد تبيّن حال القياس لهم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منع عن العمل بالقياس </w:t>
      </w:r>
    </w:p>
    <w:p>
      <w:pPr>
        <w:pStyle w:val="BookText"/>
        <w:rPr/>
      </w:pPr>
      <w:r>
        <w:rPr>
          <w:rFonts w:ascii="Amiri" w:hAnsi="Amiri" w:eastAsia="Amiri" w:cs="Amiri"/>
          <w:color w:val="111111"/>
          <w:sz w:val="28"/>
          <w:sz w:val="28"/>
          <w:szCs w:val="28"/>
          <w:rtl w:val="true"/>
          <w:lang w:bidi="ar-SA"/>
        </w:rPr>
        <w:t xml:space="preserve">لا يعبأون به في مقام استنباط أحكام الشارع من خطاباته ، فيكون النهيُ عن القياس ردعا لبنائهم على تعطيل الظواهر لأجل مخالفتها للقياس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حالُ القياس في مقابل الدّليل الثابت حجّيّته بشرط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جعلنا الحجّةَ من الأخبار المظنون الصدور منها أو الموثوق به منها ،</w:t>
      </w:r>
    </w:p>
    <w:p>
      <w:pPr>
        <w:pStyle w:val="BookText"/>
        <w:rPr/>
      </w:pPr>
      <w:r>
        <w:rPr>
          <w:rFonts w:ascii="Amiri" w:hAnsi="Amiri" w:eastAsia="Amiri" w:cs="Amiri"/>
          <w:color w:val="111111"/>
          <w:sz w:val="28"/>
          <w:sz w:val="28"/>
          <w:szCs w:val="28"/>
          <w:rtl w:val="true"/>
          <w:lang w:bidi="ar-SA"/>
        </w:rPr>
        <w:t xml:space="preserve">منعاً 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لايعبأون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إستنباط أحكام الشارع من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خطابات الشارع ، فلا يرون للقياس مدخلية في إستنباط الأحكام إطلاقاً ، لا استناداً ، ولاترجيحاً ، ولاتأييداً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 ردعاً لبنائهم على تعطيل الظواهر لأجل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يبنون على تعطيل الظواهر لأجل انّها تخالف القياس ، فلايأخذون بالظواهر ، لكن بعد نهي الشارع عن القياس ، يأخذون بالظواهر ويتركون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القياس هل يكسر الظاهر فيسقط الظاهر عن الحجيّة ، أو أن الظاهر يؤخذ به وان خالفه القياس وانّما القياس هو الذي يسقط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حال القياس فيمقابل الدليل الثابت حجيته بشرط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يعمل فيه بالقياس أو يعمل بالدليل ؟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جعلنا الحجّة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الصدور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 بأن لم نقل الاخبار مطلقاً حجّة ، وانمّا الاخبار المظنونة الصدور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الموثوق 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الحجّة من الأخبار هي الأخبار المظنونة الصدور بالظن الاطمئناني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في وهنها بالقياس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رفعه للقيد المأخوذ في حجّيتها على وجه الشرطيّة ، فمرجعه إلى فقدان شرط وجدانيّ ، أعني وصف الظنّ بسبب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الآثار الشرعيّة للظنّ القياسيِّ لا يُجدي ، لأنّ الأثر المذكور ، أعني رفع الظنّ ، ليس من الاُمور المجعولة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فيانهّ هل يؤخذ بالقياس أو يؤخذ بالأخبار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الوجه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يكسر الحجّة ،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للقيد المأخوذ في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الأخبار حجيتها من جهة الظنّ مطلقا أو من جهة الظنّ الاطمئناني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يرفع هذا الظنّ فتسقط الأخبار عن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 القياس للقيد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فقدان شرط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الآثار الشرعية للظنّ القياسيِّ لايُجدي ، لأنَّ الأثر المذكور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الظنّ ليس من الاُمور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حتى ينتفي بنفي الآثار الشرعية للظنّ القياسي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ونفي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رفع أثر القياس ، فكيف يكسر القياس الخبر الذي هو حجّة ؟ فاجاب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يرفع الظّن ، والظنّ معتبر في حجّية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أنّ أصل إشتراط الظنّ من الشارع ، فاذا علمنا من الشارع إنّ الخبر المُزاحَمَ بالظنّ القياسيّ لا يُنقَصُ أصلاً من حيث الايصال إلى الواقع وعدمه من الخبر السليم عن مزاحمته ، وإن وجود القياس وعدمه في نظره 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الحكم بكون الخبرين المذكورين عنده على حدٍّ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أصل إشتراط الظنّ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عدم كسر القياس للحجة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من الشارع إنّ الخبر المُزاحَم بالظنّ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القياس ضد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من حيث الايصال الى الواقع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السليم عن مزاحمته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مزاحمة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وجود القياس وعدمه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الحكم بكون الخبرين المذكورين عنده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الخبران اللذان أحدهما خالف القياس ، والآخر لم يخالف القياس ، فانّه إذا كان القياس وجوده كعدمه ، فالخبر بذاته مظنون وإن لم يكن الظنّ فعلياً لمزاحمة القياس ، فالخبر المظنون بذاته حجّة ، سواء كان هناك ظنّ فعلي بمضمون الخبر ، أو لم يكن ظنّ فعلي ، لأنّ القياس الذي هو مظنون عارض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الثاني الذي أشار اليه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ان اصل اشتراط الظنّ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قرّبه المصنّف سابقاً ويقرِّبه لاحقاً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المظنون الذي هو حجة ، ان كان إعتبار ظنّه من الشارع لم يعارضه القياس ، وان لم يكن إعتبار ظنّه من الشارع </w:t>
      </w:r>
    </w:p>
    <w:p>
      <w:pPr>
        <w:pStyle w:val="BookText"/>
        <w:rPr/>
      </w:pPr>
      <w:r>
        <w:rPr>
          <w:rFonts w:ascii="Amiri" w:hAnsi="Amiri" w:eastAsia="Amiri" w:cs="Amiri"/>
          <w:color w:val="111111"/>
          <w:sz w:val="28"/>
          <w:sz w:val="28"/>
          <w:szCs w:val="28"/>
          <w:rtl w:val="true"/>
          <w:lang w:bidi="ar-SA"/>
        </w:rPr>
        <w:t xml:space="preserve">يمكن جريان التفصيل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الدليل المذكور المقيّد اعتبارُه بالظنّ ممّا دلّ الشرعُ على إعتباره ، لم يزاحمه القياسُ الذي دلّ الشرع على كونه كالعدم من جميع الجهات التي لها مدخل في الوصول إلى دين اللّه ، وإن كان ممّا دلّ على إعتباره العقلُ الحاكمُ بتعيين الأخذ بالراجح عند إنسداد باب العلم والطرق الشرعيّة ، فلا وجهَ لاعتباره مع مزاحمة القياس الرافع لما هو مناط حجّيّته أعني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غايةَ الأمر صيرورةُ مورد إجتماع تلك الأمارة والقياس مشكوكا ،</w:t>
      </w:r>
    </w:p>
    <w:p>
      <w:pPr>
        <w:pStyle w:val="BookText"/>
        <w:rPr/>
      </w:pPr>
      <w:r>
        <w:rPr>
          <w:rFonts w:ascii="Amiri" w:hAnsi="Amiri" w:eastAsia="Amiri" w:cs="Amiri"/>
          <w:color w:val="111111"/>
          <w:sz w:val="28"/>
          <w:sz w:val="28"/>
          <w:szCs w:val="28"/>
          <w:rtl w:val="true"/>
          <w:lang w:bidi="ar-SA"/>
        </w:rPr>
        <w:t xml:space="preserve">عارضه القياس وأسقطه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جريان التفصيل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كان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إعتبارهُ بالظّن ، ممّا دل الشرع 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يزاحمه القياس الذي دلّ الشرع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من جميع الجهات الّتي لها مدخل في الوصول الى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له مدخلية في الوصول الى دين اللّه سبحانه وتعالى لايعارضه القياس ، كما لايؤده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دلّ على إعتباره العقل ، الحاكم بتعيين الأخذ بالرّاجح عند إنسداد باب العلم والطرق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حجيته من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ذلك الظنّ الذي دلّ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مزاحمة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لما هو مناط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ذلك الخبر الذي عارضه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حجيته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عارض القياس الظنّ الانسدادي قدم القياس عليه ، لأن الدليل مستند الى العقل والقياس يرفع هذا الدليل العقلي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مورد إجتماع تلك الأمارة والقياس ، مشكوكاً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يحكم العقلُ فيه بشيء ، إلاّ أن يدّعيَ المدّعي أنّ العقلَ بعد تبيّن حال القياس لا يسقط عنده الأمارة المزاحمة به عن القوّة التي تكون لها على تقدير عدم المزاحم وإن كان لا يعبّر عن تلك القوة حينئذٍ بالظنّ وعن مقابلها بالوهم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إذا وجدوا في شهرة خاصّة أو إجماع منقول مقدارا</w:t>
      </w:r>
    </w:p>
    <w:p>
      <w:pPr>
        <w:pStyle w:val="BookText"/>
        <w:rPr/>
      </w:pPr>
      <w:r>
        <w:rPr>
          <w:rFonts w:ascii="Amiri" w:hAnsi="Amiri" w:eastAsia="Amiri" w:cs="Amiri"/>
          <w:color w:val="111111"/>
          <w:sz w:val="28"/>
          <w:sz w:val="28"/>
          <w:szCs w:val="28"/>
          <w:rtl w:val="true"/>
          <w:lang w:bidi="ar-SA"/>
        </w:rPr>
        <w:t xml:space="preserve">بأنه هل يعمل بتلك الأمارة الانسدادية ، أو يعمل بالقياس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العقل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الحجيّة أو اللاحجيّة ، وإذا لم يحكم العقل بشيء من الحجية أو اللاحجية ، سقطت تلك الأمارة المستندة الى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إذا خالف الأمارة الانسدادية فاما أن نقول بتقدم القياس على الأمارة ، أو نقول بتعارضهما وتساقطهما فان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إسقاط القياس للامارة الانسدادية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بعد تبيّن حال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لايصيب الواقع ، ولا مدخلية له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لايسقط عنده الأمارة المزاحمة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القوة التي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يعمل بالامارة ، سواء خالفها القياس أو لم 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لايعبّر عن تلك القوة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زاحمها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بالظنّ ، وعن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الأمارة لاظنّ بها حينئذٍ ، إلاّ انّه يعمل بها ولايؤخذ بالقياس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تقدّم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العقلاء اذا وجدوا في شهرة خاصة ، أو إجماع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w:t>
      </w:r>
    </w:p>
    <w:p>
      <w:pPr>
        <w:pStyle w:val="BookText"/>
        <w:rPr/>
      </w:pPr>
      <w:r>
        <w:rPr>
          <w:rFonts w:ascii="Amiri" w:hAnsi="Amiri" w:eastAsia="Amiri" w:cs="Amiri"/>
          <w:color w:val="111111"/>
          <w:sz w:val="28"/>
          <w:sz w:val="28"/>
          <w:szCs w:val="28"/>
          <w:rtl w:val="true"/>
          <w:lang w:bidi="ar-SA"/>
        </w:rPr>
        <w:t xml:space="preserve">من القوّة والقرب إلى الواقع ، والتجأوا إلى العمل على طبقهما مع فقد العلم ، وعلموا من حال القياس ببيان الشارع أنّه لا عبرة بما يفيد من الظنّ ولا يرضى الشارع بدخله في دين اللّه ، لم يفرّقوا بين كون الشهرة والاجماع المذكورين مزاحمين بالقياس أم لا ، لأنّه لا ينقصهما عمّا هما عليه من القوّة والمزيّة المسمّاة بالظنّ الشأنيّ والنوعيّ والطبعيّ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صحّ للقائلين لأجل الانسداد ، بمطلق الظنّ إلاّ ما خرج ،</w:t>
      </w:r>
    </w:p>
    <w:p>
      <w:pPr>
        <w:pStyle w:val="BookText"/>
        <w:rPr/>
      </w:pPr>
      <w:r>
        <w:rPr>
          <w:rFonts w:ascii="Amiri" w:hAnsi="Amiri" w:eastAsia="Amiri" w:cs="Amiri"/>
          <w:color w:val="111111"/>
          <w:sz w:val="28"/>
          <w:sz w:val="28"/>
          <w:szCs w:val="28"/>
          <w:rtl w:val="true"/>
          <w:lang w:bidi="ar-SA"/>
        </w:rPr>
        <w:t xml:space="preserve">من القوة والقرب الى الواقع ، والتجأوا الى العمل على طبقهما مع فقد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إنسداد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من حال القياس ببيان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لاعبرة بما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 ولايرضى الشارع بدخله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يفرقوا بين كون الشهرة والاجماع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مزاحمين بالقياس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يعملون بالشهرة والاجماع ، سواء وافقهما القياس أو خالفهما ، أو لم يكن هناك قياس اصلاً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لاينقص الشهرة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هما عليه من القوة والمزية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القوة المزية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بالظن الشأني والنوعيّ والطبعيّ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أن كل هذه الالفاظ الثلاثة في مقابل الظنّ الفعلي ، لأنه بعد القياس لا ظنّ فعلي بتلك الأمارة ، فيسمى بالشأني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شأنه حصول الظنّ على طبقه ، ويسمى بالنوعي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نوع هذه الأمارة يوجب حصول الظّن ، ويسمى بالطبعي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طبع هذه الأمارة حصول الظنّ بسببها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القياس لايكسر الأمارة الانسدادية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للقائلين لأجل الانسداد بمطلق الظنّ ، 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للقائلين بحجّية مطلق الظنّ لأجل الانسداد إلاّ ما خرج ، وقوله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يقولوا بحجّيّة الظنّ الشأنيّ ، بمعنى إنّ الظنّ الشخصيّ إذا إرتفَعت عن الأمارات المشمولة لدليل الانسداد بسبب الأمارات الخارجة عنه لم يقدح ذلك في حجّيّتها ، بل يجب القولُ بذلك على رأي بعضهم ممّن يُجري دليلَ الانسداد في كلّ مسألة مسألة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مطلق الظن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بحجيّة مطلق الظنّ إلا الظنّ الذي خرج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فللقائلين بمطلق الظنّ للإنسداد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الشأني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الشخصي إذا إرتفعت عن الأمارات المشمولة لدليل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الأمارات الخارجة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تلك الأمارات ، وذلك لأن الظنّ الشخصي ليس معياراً في باب الانسداد وانّما المعيار هو الظن الشأني النوعي الطبعي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بعض القائلين بالإنسداد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يجري دليل الانسداد في كلّ مسألة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باب الانسداد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تمت مقدمات الانسداد نعمل بالظّن المطلق في جميع المسائل ، سواء كان في بعض تلك المسائل دليل خاص ، أم لا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تمت مقدّمات الانسداد ، فاللازم أن نجري مقدمات الانسداد في كلّ مسألة مسألة ، فاذا كان في مسألة دليل خاص نعمل بذلك الدليل الخاص ، ولانعمل فيها بالظنّ الانسدادي ، لانّه إذا جاء الدليل الخاص فلا مجال للعمل بالظنّ الانسدادي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إذا فرض في مسألة وجودُ أمارة مزاحمة بالقياس ، فلا وجهَ للأخذ بخلاف تلك الأمارة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إستمرار السيرة على عدم ملاحظة القياس في مورد من الموارد الفقهيّة وعدم الاعتناء في الكتب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 أثر شرعيّ ولو في الوهن ، لوجب التعرّض لأحكامه في الاصول ، والبحث والتفتيش عن وجوده في كلّ مورد من موارد الفروع ،</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فرض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أمارة مزاحمة بالقياس ، فلا وجه للأخذ بخلاف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انّه يختلف الأمر بين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مزاحم وموجب لإسقاط الأمارة ، وبين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القياس بمزاحم لأن العقل لا يرى القياس مزاحماً ، بينما الشرع يراه مزاحماً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للأخذ بالأمارة في قبال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إستمرار السيرة على عدم ملاحظة القياس في مورد من الموارد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العامل بالفقه إنسدادياً أو إنفتاحياً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الاعتناء في الكتب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شرعي ولو في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للامارة المقابلة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التعرّض لأحكامه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حجّة أو ليس بحجة ، وانّه جابر ، أو موهن ، أو ما أشبه ذلك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والتفتيش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من موارد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أبان في قطع أصابع المرأة موهوم ، لأنّه مخالف للقياس ، أو أن إعطاء الدرهم للودعيين بالتنصيف مخالف للقياس ، أو ما أشبه ذلك ، بينما لم نعهدهم يقولون بمثل ذلك في أي فرع </w:t>
      </w:r>
    </w:p>
    <w:p>
      <w:pPr>
        <w:pStyle w:val="BookText"/>
        <w:rPr/>
      </w:pPr>
      <w:r>
        <w:rPr>
          <w:rFonts w:ascii="Amiri" w:hAnsi="Amiri" w:eastAsia="Amiri" w:cs="Amiri"/>
          <w:color w:val="111111"/>
          <w:sz w:val="28"/>
          <w:sz w:val="28"/>
          <w:szCs w:val="28"/>
          <w:rtl w:val="true"/>
          <w:lang w:bidi="ar-SA"/>
        </w:rPr>
        <w:t xml:space="preserve">لأنّ الفحصَ عن الموهن كالفحص عن المعارض واجبٌ ، وقد تركه أصحابنا في الاُصول والفروع ، بل تركوا روايات من إعتنى به منهم وإن كان من المؤسّسين لتقرير الاُصول ، وتحرير الفروع ، كالاسكافيّ ، الذي نسب اِليه بناء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الاماميّة منه ومن العمّانيّ يعني ابن ابي عقيل ، وفي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تحرير الفتاوى في الكتب المستقلّة منهما أيضا ، جزاهما اللّه وجميعَ من سَبَقَهُما ولحقَهُما خيرَ 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فروع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الفحص عن الموهن ، كالفحص عن المعارض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مقدمة لحصول الأحكام ، ومقدمة حصول الأحكام واجبة كما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البحث والتفتيش عن القياس ، وعن ذكر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في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قيام سيرتهم على عدم ملاحظة القياس لا دليلاً ، ولا مؤيداً ، ولا موهنا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 إعتنى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وإن كان من المؤسسين لتقرير الاُصول وتحرير الفروع ، كالاسكافي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الاسكافي ، فانّه أول من دوّن في اصول الفقه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العماني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العُماني شارك الاسكافي في التدوين ، ولهذا عبر عنهما بالقديمين حيث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دوّنا في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اليه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تحرير الفتاوى في الكتب المستقلة منهما أيضاً ، جزاهما اللّه وجميع من سبَقَهُما ولحقهما خير الجزاء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إنّك تقدر بملاحظة ما ذكرنا في التقصّي عن إشكال خروج القياس عن عموم دليل الانسداد من الوجوه على التكلّم فيما سطرنا هيهنا نقضا وإبراما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وهن الأمارة المعتبرة بالظنّ المنهيّ عنه بالخصوص ، كالقياس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الذي لم يثبت إلغاؤه إلاّ من جهة بقائه تحت أصالة حرمة العمل بالظنّ ،</w:t>
      </w:r>
    </w:p>
    <w:p>
      <w:pPr>
        <w:pStyle w:val="BookText"/>
        <w:rPr/>
      </w:pPr>
      <w:r>
        <w:rPr>
          <w:rFonts w:ascii="Amiri" w:hAnsi="Amiri" w:eastAsia="Amiri" w:cs="Amiri"/>
          <w:color w:val="111111"/>
          <w:sz w:val="28"/>
          <w:sz w:val="28"/>
          <w:szCs w:val="28"/>
          <w:rtl w:val="true"/>
          <w:lang w:bidi="ar-SA"/>
        </w:rPr>
        <w:t xml:space="preserve">هذا ، ولكن أجوبة المسائل وذكر الفتاوى في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قبلهما أيضاً ، وإنّما هما أول من دوّن في الفقه على إسلوب الرسائل العمليّة المتداولة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تقدر بملاحظة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إشكال خروج القياس عن عموم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تلك الوجوه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التكلم فيما سطرنا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وإبراما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يستشكل على خروج القياس عن الحجّية الانسدادية ، مع انّه موجب للظنّ ، كذلك يستشكل بأنه كيف لايكون القياس موهناً ، مع إن الظّن الانسدادي حجّة مطلقاً ؟ والجواب عن هذا الاشكال في الوهن هو الجواب عن الاشكال في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وهن الأمارة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ونحوها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المنهي عنه بالخصوص ، كالقياس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كالاستحسان ، والرأي ، وما أشبه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الذي لم يثبت الغاؤه الاّ من جهة بقائه تحت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الجَفر ، والرّمل ، والرُّؤيا ، وما أشبه ذلك </w:t>
      </w:r>
    </w:p>
    <w:p>
      <w:pPr>
        <w:pStyle w:val="BookText"/>
        <w:rPr/>
      </w:pPr>
      <w:r>
        <w:rPr>
          <w:rFonts w:ascii="Amiri" w:hAnsi="Amiri" w:eastAsia="Amiri" w:cs="Amiri"/>
          <w:color w:val="111111"/>
          <w:sz w:val="28"/>
          <w:sz w:val="28"/>
          <w:szCs w:val="28"/>
          <w:rtl w:val="true"/>
          <w:lang w:bidi="ar-SA"/>
        </w:rPr>
        <w:t xml:space="preserve">فلا إشكال في وهنه لما كان من الأمارات اعتبارُها مشروطا بعدم الظنّ بالخلاف ، فضلاً عمّا كان اعتبارُه مشروطا بافادة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انتفاء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ما ذكرنا في القياس هنا من جهة انّ النّهي يدلّ على عدم كونه مؤثرا أصلاً فوجوده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الظنّ 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الأمارات اعتبارها مشروطا بعدم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هذه الظنّ يوجب فقد الشرط ، وإذا فقد الشرط فقد المشروط الذي هو حجيّة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مثل هذا الظّن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 إعتباره مشروطاً بافادة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إعتبر في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بالخلاف ، وظنّ الشخص بالخلاف من جهة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لايمكن العمل بالشهرة ، 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الشهرة مشروطة بأن يظنّ الانسان وفق الشهرة ، فاذا ظنّ الانسان من الجفر على خلاف الشهرة ، كان سقوط الشهرة عن الحجيّة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الظنّ بالخلاف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مشروطة بالظّن بالوفاق أو بعدم الظّن بالخلاف ، وقد فقد الشرط بسبب الظنّ الذي كان على خلاف 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جريان ما ذكرنا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الوهن فيعمل بالامارة في قِبال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الذي لم يثبت الغائه إلاّ من جهة بقائه تحت أصالة حرمة العمل بالظّن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يتوهم جريانه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كونه مؤثراً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الظّن الذي لم يثبت </w:t>
      </w:r>
      <w:bookmarkStart w:id="39" w:name="pg17238_188474"/>
    </w:p>
    <w:p>
      <w:pPr>
        <w:pStyle w:val="BookText"/>
        <w:rPr/>
      </w:pPr>
      <w:bookmarkEnd w:id="39"/>
      <w:r>
        <w:rPr>
          <w:rFonts w:ascii="Amiri" w:hAnsi="Amiri" w:eastAsia="Amiri" w:cs="Amiri"/>
          <w:color w:val="111111"/>
          <w:sz w:val="28"/>
          <w:sz w:val="28"/>
          <w:szCs w:val="28"/>
          <w:rtl w:val="true"/>
          <w:lang w:bidi="ar-SA"/>
        </w:rPr>
        <w:t xml:space="preserve">كعدمه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إشكال في عدم الوهنيّة إذا كان إعتبارها من باب الظنّ النوعيّ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592587_1280447820"/>
      <w:bookmarkStart w:id="41" w:name="_Toc14"/>
      <w:bookmarkEnd w:id="40"/>
      <w:r>
        <w:rPr>
          <w:rtl w:val="true"/>
        </w:rPr>
        <w:t xml:space="preserve">المقام الثالث </w:t>
      </w:r>
      <w:r>
        <w:rPr>
          <w:rtl w:val="true"/>
        </w:rPr>
        <w:t xml:space="preserve">: </w:t>
      </w:r>
      <w:r>
        <w:rPr>
          <w:rtl w:val="true"/>
        </w:rPr>
        <w:t>في الترجيح بالظنّ الغير المعتبر</w:t>
      </w:r>
      <w:bookmarkEnd w:id="41"/>
    </w:p>
    <w:p>
      <w:pPr>
        <w:pStyle w:val="BookText"/>
        <w:rPr/>
      </w:pPr>
      <w:r>
        <w:rPr>
          <w:rFonts w:ascii="Amiri" w:hAnsi="Amiri" w:eastAsia="Amiri" w:cs="Amiri"/>
          <w:color w:val="111111"/>
          <w:sz w:val="28"/>
          <w:sz w:val="28"/>
          <w:szCs w:val="28"/>
          <w:rtl w:val="true"/>
          <w:lang w:bidi="ar-SA"/>
        </w:rPr>
        <w:t xml:space="preserve">وقد عرفت أنّه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ورد النهيُ عنه بالخصوص ، كالقياس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الغائه الاّ من جهة بقائه تحت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مثل هذا الظنّ جابراً ، أو كاسراً ، أو مستنداً ، بل يكون كالظنّ القياسي فان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القياس المنهي عنه بالخصوص ، وغير القياس الذي لم ينه عنه بالخصوص وانّما لايعمل به لأنه داخل في إطلاق حرمة العمل بالظّن ، فلا يكون القياس موهناً بينما يكون هذا الظنّ موهنا ، لأن هذا الظّن يوجب فقد الشرط على ماعرفت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إشكال في عدم الوهنية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الذي لم يثبت إلغائه إلاّ من جهة بقائه تحت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الأمارة المقابلة لهذا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النوعيّ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يكن إشكال في عدم الوهنية لبقاء شرط إعتبارها مع فقدان الظنّ الفعلي للظنّ بالخلاف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المذكورة لاتحتاج الى الظنّ الفعلي حتى إذا فقدنا الظنّ الفعلي سقطت عن الحجيّة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يكون الظنّ غير المعتبر مرجحاً لأحد الخبرين على الآخر فيما إذا تعارض خبران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النهي عنه بالخصوص كالقياس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الاستحسان والرأي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ما لم يعتبر ، لأجل عدم الدليل وبقائه تحت أصالة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فالظاهر من أصحابنا عدمُ الترجيح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المَعارج وجودُ القول به بين أصحابنا ، حيث قال في باب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ذاهب إلى أنّ الخبرين إذا تعارضا وكان القياسُ موافقا لما تضمنّه أحدُهما ، كان ذلك وجها يقتضي ترجيحَ ذلك الخبر ويمكن أن يحتجّ لذلك بأنّ الحقّ في أحد الخبرين ، فلا يمكن العملُ بهما ولا طرحُهُما ، فتعيّن العملُ بأحدهما ، وإذا كان التقديرُ تقديرَ التعارض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يعتبر لأجل عدم الدليل ، وبقائه تحت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النهي عن العمل بالظّن ، كالرّؤيا ، والجَفر ، والرَّمل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ورد النهي عنه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الظنّ غير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يظهر من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باب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الخبرين إذا تعارضا وكان القياس موافقاً لما تضمّنه أحدهما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يقتضي ترجيح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للقياس به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يحتج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القياس لأحد الخبرين المتعارضين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الحق 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بشيء ثالث ، لانّا نعلم إنّ الحق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العمل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ومقاومة </w:t>
      </w:r>
    </w:p>
    <w:p>
      <w:pPr>
        <w:pStyle w:val="BookText"/>
        <w:rPr/>
      </w:pPr>
      <w:r>
        <w:rPr>
          <w:rFonts w:ascii="Amiri" w:hAnsi="Amiri" w:eastAsia="Amiri" w:cs="Amiri"/>
          <w:color w:val="111111"/>
          <w:sz w:val="28"/>
          <w:sz w:val="28"/>
          <w:szCs w:val="28"/>
          <w:rtl w:val="true"/>
          <w:lang w:bidi="ar-SA"/>
        </w:rPr>
        <w:t xml:space="preserve">فلا بدّ للعمل بأحدهما من مرجّح ، والقياسُ يصلحُ أن يكون مرجّحا لحصول الظنّ به ، فتعيّن العملُ بما طابقه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على أنّ القياسَ مطروحٌ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بدليل على الحكم ، لا بمعنى أنْ لا يكون مرجّحا لأحد الخبرين ، وهذا لأنّ فائدةَ كونه مرجّحا كونُه رافعا للعمل بالخبر المرجوح ، فيعود الراجحُ كالخبر السليم عن المعارض ، فيكون العمل به ، لا بذلك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للعمل بأحدهما من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مرجحاً منصوصاً أو غير منصوص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هناك مرجحات خارجية أو داخلية تصل النوبة الى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يصلح أن يكون مرجّحاً لحصول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الموافق للقياس نظنّ بكونه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العمل بما 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القياس مطروح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فكيف تجعلونه مرجحاً لأحد الخبرين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بدليل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القياس على حكم ، لا نعمل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أنه لا يقع مرجحاً ، وانّما الدليل على أنه لا يقع دليلاً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بالقياس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فائدة كونه مرجّحاً كونه رافعاً للعمل بالخبر المرجوح ، فيعود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القياس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السليم عن المعارض ، فيكون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بذلك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له ، فالخبر المرجوح يسقط بسبب القياس فيبقى الخبر الراجح بلا معارض فنعمل </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الى ذلك بعضُ سادة مشايخنا المعاصرين قدس‌سرهم ، بعضَ الميل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خلافهُ ، لأنّ دفع الخبر المرجوح بالقياس عملُ به حقيقةً ، فانّه لولا القياس كان العمل به جائزا ، والمقصود تحريم العمل به ،</w:t>
      </w:r>
    </w:p>
    <w:p>
      <w:pPr>
        <w:pStyle w:val="BookText"/>
        <w:rPr/>
      </w:pPr>
      <w:r>
        <w:rPr>
          <w:rFonts w:ascii="IRNazanin" w:hAnsi="IRNazanin" w:eastAsia="IRNazanin"/>
          <w:color w:val="111111"/>
          <w:sz w:val="28"/>
          <w:sz w:val="28"/>
          <w:szCs w:val="28"/>
          <w:rtl w:val="true"/>
          <w:lang w:bidi="fa-IR"/>
        </w:rPr>
        <w:t xml:space="preserve">بهذا الخبر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الذاهب من ترجيح أحد الخبرين المتعارضين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لأن طرح القياس في الشريعة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إعتناء به إطلاقاً ، لا سنداً ، ولا مرجحاً ، ولا موهناً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إلى انّه لو كان القياس مرجحاً ، لتعرَّضَ له الفقهاء في مقام التراجيح ، بينما نرى انّهم لا يتعرضون للقياس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في المعارج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سادة مشايخنا المعاصرين قدس‌سرهم بعضَ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دفع الخبر المرجوح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عملاً به حقيقة لما بيّنه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القياس ، كان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حينئذٍ تخيير بين الأخذ بأحد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المرجوح </w:t>
      </w:r>
    </w:p>
    <w:p>
      <w:pPr>
        <w:pStyle w:val="BookText"/>
        <w:rPr/>
      </w:pPr>
      <w:r>
        <w:rPr>
          <w:rFonts w:ascii="Amiri" w:hAnsi="Amiri" w:eastAsia="Amiri" w:cs="Amiri"/>
          <w:color w:val="111111"/>
          <w:sz w:val="28"/>
          <w:sz w:val="28"/>
          <w:szCs w:val="28"/>
          <w:rtl w:val="true"/>
          <w:lang w:bidi="ar-SA"/>
        </w:rPr>
        <w:t xml:space="preserve">لأجل القياس ، وأيُّ عمل أعظمُ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المرجّح والدليل ليس إلاّ أنّ الدليل مقتض لتعيين العمل به والمرجّح رافع للمزاحم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منهما مدخلٌ في العلّة التامّة لتعيّن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إستعمالُ القياسِ محظورا وأنّه لا يعبأ به في الشرعيّات كان وجودُه كعدمه غيرَ مؤثّر ،</w:t>
      </w:r>
    </w:p>
    <w:p>
      <w:pPr>
        <w:pStyle w:val="BookText"/>
        <w:rPr/>
      </w:pPr>
      <w:r>
        <w:rPr>
          <w:rFonts w:ascii="Amiri" w:hAnsi="Amiri" w:eastAsia="Amiri" w:cs="Amiri"/>
          <w:color w:val="111111"/>
          <w:sz w:val="28"/>
          <w:sz w:val="28"/>
          <w:szCs w:val="28"/>
          <w:rtl w:val="true"/>
          <w:lang w:bidi="ar-SA"/>
        </w:rPr>
        <w:t xml:space="preserve">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القياس ، وأيّ عمل أعظم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جواز العمل بالمرجوح سقط بسبب القياس وهذا عين العمل بالقياس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المرجح والدليل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مقتض لتعيين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للمزاحم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في العلّة التامة لتعيّن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بالراجح ، فاذا قال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وقال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فانّه لا فرق بين أن يكون القياس دليلاً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ومرجحاً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يسقط بالقياس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 سُحت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إستعمال القياس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يعبأ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كما يقتضي دليل حرمة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كعدمه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الاقتضاء ولا في رفع 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مقتضى الاستناد في الترجيح به إلى إفادته للظنّ كونُهُ من قبيل الجزء لمقتضي تعيّن العمل ، لا من قبيل دفع المزاحم ، فيشترك مع الدليل المنضّم إليه في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مذهب غير القائلين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القياسُ تمام المقتضي بناءا على كون الحجّة عندهم الظنّ الفعليّ ، لأنّ الجزء المنضمّ إليه</w:t>
      </w:r>
    </w:p>
    <w:p>
      <w:pPr>
        <w:pStyle w:val="BookText"/>
        <w:rPr/>
      </w:pPr>
      <w:r>
        <w:rPr>
          <w:rFonts w:ascii="Amiri" w:hAnsi="Amiri" w:eastAsia="Amiri" w:cs="Amiri"/>
          <w:color w:val="111111"/>
          <w:sz w:val="28"/>
          <w:sz w:val="28"/>
          <w:szCs w:val="28"/>
          <w:rtl w:val="true"/>
          <w:lang w:bidi="ar-SA"/>
        </w:rPr>
        <w:t xml:space="preserve">والحاصل من إشكال الترجيح بالقياس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إذا دفع المزاحم كان عملاً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إذا كان مرجحاً ، كان جزء المقتضي لا مجرد دفع المزاحم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الثاني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إن مقتضى الاستناد في 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إفادته للظّن ، كونه من قبيل الجزء لمقتضي تعيّن العمل ، لا من قبيل دفع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الدليل المنضم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رجحناه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فيكونا جزئيّ مقتض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هو الخبر ، وجزء هو القياس الذي إنضم الى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المصنّف اشار الى إشكال 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على مذهب غير القائلين بمطلق الظنّ ، وأمّا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القياس تمام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لاجزء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الحجّة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القائلين بمطلق الظنّ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الفعليّ </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القياس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الجزء المنضم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له مدخلٌ في حصول الظنّ الفعليّ بمضمونه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الظنّ مستندا إليهما فيصير من قبيل جزء المقتضي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بل يدلّ عليه</w:t>
      </w:r>
    </w:p>
    <w:p>
      <w:pPr>
        <w:pStyle w:val="BookText"/>
        <w:rPr/>
      </w:pPr>
      <w:r>
        <w:rPr>
          <w:rFonts w:ascii="Amiri" w:hAnsi="Amiri" w:eastAsia="Amiri" w:cs="Amiri"/>
          <w:color w:val="111111"/>
          <w:sz w:val="28"/>
          <w:sz w:val="28"/>
          <w:szCs w:val="28"/>
          <w:rtl w:val="true"/>
          <w:lang w:bidi="ar-SA"/>
        </w:rPr>
        <w:t xml:space="preserve">القياس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مدخل في حصول الظنّ الفعلي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الخبر وإنّما المدخلية كلها للقياس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تعارض خبران فكلّ واحد من الخبرين لا ظنّ بمضمونه ، فلا وجه للعمل به ، فاذا وافق القياس أحد الخبرين وعمل بذلك الموافق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عملنا بالقياس ، فكان القياس كل المقتضي ، إذ القياس هو الذي إقتضى الظّن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القائلين يعملون بمطلق الظّن فيكون عملهم بالقياس فقط ، فلا يكون القياس جزء المقتضي ، وإنمّا يكون كلّ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إستثناء من قوله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الظنّ مستنداً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القياس ، والى الخبر المنضم إليه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جزء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إنّ كلاً من الخبرين مقتضٍ للظنّ الفعلي ، لكن تساويهما وتعارضهما مانع عن حصول الظنّ الفعلي ، فالظنّ القياسي يرفع هذا المانع عن الخبر الموافق له ، فيحصل الظنّ الفعلي بسبب القياس ، فيكون كل واحد من الخبر والقياس جزءاً من المقتضي ، لا كلّ المقتضي الذي ذكرناه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كله على مذهب غير القائلين بمطلق الظن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كون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إستمرار سيرة أصحابنا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الاستنباط على هجره وترك الاعتناء بما حصل لهم من الظنّ القياسيّ أحيانا فضلاً عن أن يتوقّفوا في التخيير بين الخبرين مع عدم مرجّح آخر أو الترجيح بمرجّح موجود إلى أن يبحثوا عن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كان كذلك لاحتاجوا إلى عنوان مباحث القياس والبحث عنه بما يقتضي البحث عنها على تقدير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إستمرار سيرة أصحابنا الامامية رضوان اللّه عليهم في الاستنباط ، على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الاعتناء بما حصل لهم من الظنّ القياسي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أحياناً يحصل لهم الظّن من القياس ، ومع ذلك لا يعملون به ، ممّا يدل على أنّهم لا يجعلون القياس مرجحاً ، كما لا يجعلونه دليلاً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ان يتوقفوا في التخيير بين الخبرين مع عدم مرجّح آخر ، أو الترجيح بمرجّح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يبحثوا عن القياس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عندهم القياس مرجحاً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لاحتاجوا الى عنوان مباحث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يعنونوا القياس في مباحثهم</w:t>
      </w:r>
    </w:p>
    <w:p>
      <w:pPr>
        <w:pStyle w:val="BookText"/>
        <w:rPr/>
      </w:pPr>
      <w:r>
        <w:rPr>
          <w:rFonts w:ascii="Amiri" w:hAnsi="Amiri" w:eastAsia="Amiri" w:cs="Amiri"/>
          <w:color w:val="111111"/>
          <w:sz w:val="28"/>
          <w:sz w:val="28"/>
          <w:szCs w:val="28"/>
          <w:rtl w:val="true"/>
          <w:lang w:bidi="ar-SA"/>
        </w:rPr>
        <w:t xml:space="preserve">الاصولية ، كما عنونوا الخبر الواحد ، والظواهر ، والاجماع ، وما أشبه ذلك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عنه بما يقتضي البحث عنها على تقدير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يبحثوا عن القياس بالمباحث التي يقتضي القياس البحث عنها على تقدير حجّيته ، مثل مبحث أن يكون القياس سنداً ، ومبحث أن يكون القياس مرجحاً ، ومبحث أن يكون القياس موهناً ، ومبحث تعارض القياسين وانّه إذا تعارضا ماذا يعمل معهما الى غير ذلك ، فحيث رأيناهم قد هجروا عنوان القياس ومباحثه ، دلّ على إنّ القياس مطروح عن الاعتبار في الشريعة مطلقاً ، حتى عن كونه مرجّحا لاحد الخبرين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الآخر ، وهو الظنّ الغير المعتبر ، لأجل بقائه تحت أصالة حرمة العمل ، فالكلامُ في الترجيح به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في الدلالة بأن يقع التعارضُ بين ظهوري الدليلين ، كما في العامّين من وجه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إختصاصَ له بالدليل الظنّيّ السند ، بل يجري في الكتاب والسنّة المتواترة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قبل صفحة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بالظنّ غير المعتبر وقد عرفت انّه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القسم الاول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النهي عنه بالخصوص كالقياس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ذكر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الظنّ غير المعتبر لأجل بقائه تحت أصالة حرمة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حسب ما يستفاد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يقع التعارض بين ظهوري الدليلين ، كما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في مورد الاجتماع يكون لكل واحد من الدليلين ظهور فيه ، فيأتي ظنّ غير معتبر ، كالرّؤيا ، والجَفر ، ونحوهما ، لترجيح أحد العاميّن في مورد الاجتماع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الأمر في الوجوب ، وظهور ينبغي في الاستحباب وظهور النهي في الحرمة ، وظهور لا ينبغي في الكراهة ، الى آخر هذه الظهورات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بالظّن غير المعتبر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إختصاص له بالدليل الظّني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الكتاب والسنّة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تعارض الظهور في آيتين ، أو تعارض الظهور في روايتين متواترتين ، يقع الكلام في أنّه هل يرجّح أحد الدلالتين على الآخر بسبب الظنّ غير المعتبر ،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في وجه الصدور ، بأن نفرض الخبرين صادرين وظاهري الدلالة ، وإنحصر التحيّرُ في تعيين ما صدر لبيان الحِكَم وتمييزه عمّا صدر على وجه التقيّة أو غيرها من الحِكَم المقتضية لبيان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في مقطوعي الصدور ومظنوني الصدور 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صدر الخبر تقية ، أو 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نفرض الخبرين صادرين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وإنحصر التحيّرُ في تعيين ما صدر لبيان الحكم ، وتمييزه عمّا صدر على وجه التقية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نجس ، وقال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طاهر ، والعامة لهم قولان في المسألة ، فلا نعلم إنّ الخبر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طاهر صدر تقية أو أن الخبر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نجس صدر تقية ، وكان هناك مرجّح ظنّي غير معتبر يؤيد هذا ، أو يؤيد ذاك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لبيان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حكمة إيقاع الاختلاف بين الشيعة حتى لا يكون لهم طريق واحد ، يُعرفوا به ، وإنْ لم يكن شيء من تلك الأحكام موافقاً للعامّة ، ولذا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الترجيح بالظّن غير المعتبر في وجه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مقطوعي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كالسُنَّتين المتواترتين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ومظنوني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42" w:name="pg17238_188484"/>
    </w:p>
    <w:p>
      <w:pPr>
        <w:pStyle w:val="BookText"/>
        <w:rPr/>
      </w:pPr>
      <w:bookmarkEnd w:id="42"/>
      <w:r>
        <w:rPr>
          <w:rFonts w:ascii="Amiri" w:hAnsi="Amiri" w:eastAsia="Amiri" w:cs="Amiri"/>
          <w:color w:val="111111"/>
          <w:sz w:val="28"/>
          <w:sz w:val="28"/>
          <w:szCs w:val="28"/>
          <w:rtl w:val="true"/>
          <w:lang w:bidi="ar-SA"/>
        </w:rPr>
        <w:t xml:space="preserve">بقاء الظنّ بالصدور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من حيث الصدور بأن صار بالمرجّح أحدُهما مظنون الصدور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592589_1280447820"/>
      <w:bookmarkStart w:id="44" w:name="_Toc15"/>
      <w:bookmarkEnd w:id="43"/>
      <w:r>
        <w:rPr>
          <w:rtl w:val="true"/>
        </w:rPr>
        <w:t>وأمّا المقام الأوّل</w:t>
      </w:r>
      <w:bookmarkEnd w:id="44"/>
    </w:p>
    <w:p>
      <w:pPr>
        <w:pStyle w:val="BookText"/>
        <w:rPr/>
      </w:pPr>
      <w:r>
        <w:rPr>
          <w:rFonts w:ascii="Amiri" w:hAnsi="Amiri" w:eastAsia="Amiri" w:cs="Amiri"/>
          <w:color w:val="111111"/>
          <w:sz w:val="28"/>
          <w:sz w:val="28"/>
          <w:szCs w:val="28"/>
          <w:rtl w:val="true"/>
          <w:lang w:bidi="ar-SA"/>
        </w:rPr>
        <w:t xml:space="preserve">فتفصيل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بأنّ مطلق الظنّ على خلاف الظواهر يُسقِطُها عن الاعتبار لاشتراط حجّيّتها بعدم الظنّ على الخلاف ، فلا إشكال في وجوب الأخذ بمقتضى ذلك الظنّ المرجّح ،</w:t>
      </w:r>
    </w:p>
    <w:p>
      <w:pPr>
        <w:pStyle w:val="BookText"/>
        <w:rPr/>
      </w:pPr>
      <w:r>
        <w:rPr>
          <w:rFonts w:ascii="Amiri" w:hAnsi="Amiri" w:eastAsia="Amiri" w:cs="Amiri"/>
          <w:color w:val="111111"/>
          <w:sz w:val="28"/>
          <w:sz w:val="28"/>
          <w:szCs w:val="28"/>
          <w:rtl w:val="true"/>
          <w:lang w:bidi="ar-SA"/>
        </w:rPr>
        <w:t xml:space="preserve">بقاء الظّن بالصدور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كان أحدهما مقطوع الصدور والآخر مظنون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بأن صار بالمرجّح أحدهما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موهوم الصدور ، كما إذا كان هناك خبران ثقتان متعارضان لا نعلم إنّ أيّهما مرجح على الآخر من جهة الصدور ، فيأتي الظنّ غير المعتبر ليرجح 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قلنا بأن مطلق الظنّ على خلاف الظواهر ، يُسقِطُها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الظّن على خلاف الظاهر يسقط الظاهر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الظنّ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بذلك بعض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إشكال في وجوب الأخذ بمقتضى ذلك الظّن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الظنّ لما اسقط الظاهر عن الاعتبار لم يكن ظاهر ، وانّما يكون المجال لخلاف ذلك الظاهر وهو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يخرج حينئذٍ عن كونه مرجّحا ، بل يصير سببا لسقوط الظهور المقابل له عن الحجّيّة ، لا لدفع مزاحمته للظهور المنضمّ إليه ، فيصير ما وافقه حجّةً سليمةً عن الدليل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لم يكن في مقابل ذلك المعارض إلاّ هذا الظنُّ لأسقطهُ عن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الشهرة في أحد الخبرين الموجبة لدخول الآخر في الشواذّ التي لا إعتبار بها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عن كونه مرجّحاً ، بل يصير سبباً لسقوط الظهور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حينئذٍ لايكون حجّة وإنّما يكون الظنّ وحده هو الذي يجب العمل 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لدفع مزاحمته للظهور المنضم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الاسقاط ليس من جهة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ما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سليمة عن الدليل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لبقاء الظنّ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لدفع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في مقابل ذلك المعارض إلاّ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خبر يوافق هذا الظنّ ، وانّما كان هناك ظنّ وكان ظهور على خلاف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لأسقطه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لأسقط الظّن الشيء المقابل له عن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الشهرة في أحد الخبرين الموجبة لدخول الآخر في الشواذ الّتي لا إعتبار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هناك خبران أحدهما موافق للشهرة ، والآخر مخالف لها ، اسقط الشهرة الخبر المخالف عن الاعتبار إطلاقاً ، فيؤخذ بالخبر المشهور حينئذٍ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هناك خبران ، أحدهما يوافق الظنّ أو يوافق الشهرة ، فالخبر المخالف لهما لا إعتبار به أصلاً ، أما في الخبر المخالف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مثل </w:t>
      </w:r>
    </w:p>
    <w:p>
      <w:pPr>
        <w:pStyle w:val="BookText"/>
        <w:rPr/>
      </w:pPr>
      <w:r>
        <w:rPr>
          <w:rFonts w:ascii="Amiri" w:hAnsi="Amiri" w:eastAsia="Amiri" w:cs="Amiri"/>
          <w:color w:val="111111"/>
          <w:sz w:val="28"/>
          <w:sz w:val="28"/>
          <w:szCs w:val="28"/>
          <w:rtl w:val="true"/>
          <w:lang w:bidi="ar-SA"/>
        </w:rPr>
        <w:t xml:space="preserve">بل أُمِرنا بتركها ولو لم يكن في مقابلها خبر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باشتراط حجّيّة الظواهر بحصول الظنّ منها أو من غيرها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ليس حجّة لأنا إشترطنا أن لا يكون الظاهر مخالف للظّن ، والاّ سقط عن الظهور والحجّية ، وأما فيالخبر المخالف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الشهرة تسقط الخبر المخالف لها عن الحجّية ،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الشّاذَ النّادِر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أمرنا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الأخبار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تلك الشواذ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إذا كان في مقابل تلك الشواذ خبر معتبر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إشتراط الحجّية بعدم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باشتراط حجّية الظواهر بحصول الظنّ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الانسان بمضمون الخبر ، سواء حصل الظّن من نفس الخبر ، أو حصل الظّن من أمارة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الترجيح بالظّن غير المعتبر هنا أولى ممّا اشترطنا حجيته بعدم الظن بالخلاف ، لأنه لم يحصل الظنّ بمضمون الخبر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الظنّ بالخلاف ، وإما الظّن بالوفاق ، فاذا كان الظنّ بالخلاف مسقطاً ، كان عدم الظنّ بالوفاق مسقطاً بطريق أولى ، إذ في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القول سخيفٌ جدّا ، والأوّل أيضا بعيدٌ ، كما حقّق في مسألة حجّيّة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حجّيّة الظواهر من حيث إفادتها للظنّ الفعليّ وأنّه لا عبرةَ بالظنّ الحاصل من غيرها على طبقها ، أو قلنا بأنّ حجّيّتها من حيث الاتكال على أصالة عدم القرينة التي لا يعتبر فيها إفادتها للظنّ الفعليّ ،</w:t>
      </w:r>
    </w:p>
    <w:p>
      <w:pPr>
        <w:pStyle w:val="BookText"/>
        <w:rPr/>
      </w:pPr>
      <w:r>
        <w:rPr>
          <w:rFonts w:ascii="Amiri" w:hAnsi="Amiri" w:eastAsia="Amiri" w:cs="Amiri"/>
          <w:color w:val="111111"/>
          <w:sz w:val="28"/>
          <w:sz w:val="28"/>
          <w:szCs w:val="28"/>
          <w:rtl w:val="true"/>
          <w:lang w:bidi="ar-SA"/>
        </w:rPr>
        <w:t xml:space="preserve">المقتضي موجود وإنّما منع عنه المانع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ليس بموجود ، فاذا كانت نار وَكان الخشب رطباً لا يحترق ، فعدم الاحتراق إذا لم تكن نار أصلاً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بإشتراط حجّية الظواهر بحصول الظّن منها ، أو من غيرها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الظواهر حجّة ، سواء ظن الانسان على طبقها أو لم يظنّ ،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يعاقب العبد إذا خالف الظاهر ولم يقبل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يظّن على وفاق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إشتراط الحجية بعدم الظّن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مسألة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حجّة ، سواء ظنّ على وفاقه أم لا ، وسواء ظنّ على خلافه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الظواهر من حيث إفادتها للظنّ الفعلي ، وانّه لا عبرة بالظّن الحاصل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بأن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الاتكال على أصالة عدم القرينة التي لايعتبر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إفادتها للظّن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فإنّ الاحتمالات في حجية الظواهر أربعة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ظنّ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عدمُ إعتبار مطلق الظنّ في مقام الترجيح ، إذ المفروضُ على هذين القولين سقوطُ كِلا الظاهرين عن الحجّيّة في مورد التعارض ، وأنّه إذا صدر عنه قوله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إغسل ثوبك من أبوال ما لا يؤكل لحمه ، 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لا بأسَ بخُرئه وبوله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ظنّ بوفاقه ، سواء كان الّظن من نفسه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الظن بوفاقه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لايحتاج الى الظّن الفعلي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القولان الاولان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الكلام فيهما بالترجيح ، وأما القولان الأخيران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مطلق الظنّ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تعارض خبران وكان الّظن المطلق موافقاً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على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كلا الّظاهرين عن الحجيّة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يسقط الظاهران في مورد التعارض لما سيأتي إنشاء اللّه تعالى فيقوله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إغسل ثوبك من أبوال مالايؤكل لحمه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لابأس بخرئه وبوله</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فان بين الروايتين عموم من وجه ، فالهرة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يشملها كل شيء يطير ، لأن الهرة ليست بطائر ، والطير المأكول اللحم كالحمام لايشمله أبوال مالايؤكلّ لحمه ، لأن الحمام ممّا يؤكل لحمه ، فيتعارضان في مثل الغراب الأبقع ، الذي هو طائر محرّم </w:t>
      </w:r>
    </w:p>
    <w:p>
      <w:pPr>
        <w:pStyle w:val="BookText"/>
        <w:rPr/>
      </w:pPr>
      <w:r>
        <w:rPr>
          <w:rFonts w:ascii="Amiri" w:hAnsi="Amiri" w:eastAsia="Amiri" w:cs="Amiri"/>
          <w:color w:val="111111"/>
          <w:sz w:val="28"/>
          <w:sz w:val="28"/>
          <w:szCs w:val="28"/>
          <w:rtl w:val="true"/>
          <w:lang w:bidi="ar-SA"/>
        </w:rPr>
        <w:t xml:space="preserve">وفرض عدمُ قوّة أحد الظاهرين من حيث نفسه على الآخر ؛ كان ذلك مُسقِطا لظاهر كليهما عن الحجّيّة في مادّة التعارض ، أعني خُرءَ الطير الغير المأكول وبوله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حجّيّة الظواهر مشروطة بالظنّ المفقود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اللحم ، فمن حيث إنّه لايؤكل لحمه ، يشمله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حيث إنهّ يطير ، يشمله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بخرئه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عدم قوة أحد الظاهرين من حيث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خارجي يقوّي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منهما ظاهر في هذا المورد الذي مثّلنا له بالغراب الأبقع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بدون قوة أحد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لظاهر كليهما عن الحجيّة في مادة التعارض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الطير غير المأكول وبوله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التساقط لانعلم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خُرء الغُراب الأبقع طاهر أونجس ؟ فاللازم الرجوع الى دليل ثالث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أو ما أشبه ذلك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فيه لزوم إفادة الظّن الفعلي من نفس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حجّية الظواهر مشروطة بالّظن ، المفقود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ظنّ بهذا الجانب ولا بذلك الجانب أي لاظنّ في خرء الغراب الأبقع بالطهارة ولا بالنجاسة ، لأن الظاهرين متعارضان ، فلا يحصل منهما ظنّ ، أما إذا حصل الظنّ من الخارج ، فلا إعتبار بمثل هذا الظّن ، لأنا قلنا بلزوم إفادة الظّن الفعلي من نفس الظاهر ، وانّه لا إعتبار بالظّن الحاصل من غير الظاهر على طبق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أصالة عدم القرينة في كلّ منهما معارضةٌ بمثلها في الآخر ، والحكمَ في باب تعارض الأصلين مع عدم حكومة أحدهما على الآخر التساقطُ والرجوعُ إلى عموم أو أصل يكون حجّيّته مشروطة بعدم وجودهما على قابليّة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الاتكال على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أصالة عدم القرينة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الظاهرين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بمثلها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عدم القرينة على طبق هذا الظاهر ، والأصل عدم القرينة على طبق الظاهر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باب تعارض الأصلين مع عدم حكومة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التساقط بين الأصلين المتعارضين لزم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عموم ، أو أصل ، يكون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ذلك العموم أو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بعدم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قابلية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معتبراً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أصل قابلاً للإعتبار لا في هذا الخبر ولا في الخبر الآخر المعارض له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عموم أو أصل ، يعيّن التكليف ، بان نرجع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أو الى أصل انّ الطعام قبل أن يلاقي هذا الخرء لم يكن نجساً ، فالإستصحاب يقتضي عدم نجاسته بالملاقات للخرء وإذا تساقط الظاهران وعملنا بالظّن الموجود في المسألة لم يكن الظّن مرجحاً لأحد الظاهرين وانّما يكون الظّن حجّة قائمة بنفسه واليه أشار </w:t>
      </w:r>
    </w:p>
    <w:p>
      <w:pPr>
        <w:pStyle w:val="BookText"/>
        <w:rPr/>
      </w:pPr>
      <w:r>
        <w:rPr>
          <w:rFonts w:ascii="Amiri" w:hAnsi="Amiri" w:eastAsia="Amiri" w:cs="Amiri"/>
          <w:color w:val="111111"/>
          <w:sz w:val="28"/>
          <w:sz w:val="28"/>
          <w:szCs w:val="28"/>
          <w:rtl w:val="true"/>
          <w:lang w:bidi="ar-SA"/>
        </w:rPr>
        <w:t xml:space="preserve">فلو عمل حينئذٍ بالظنّ الموجود مع أحدهما ، كالشهرة القائمة في المسألة المذكورة على النجاسة ، كنّا قد عملنا بذلك الظنّ مستقلاًّ ، لا من باب كونه مرجّحا ، لفرض تساقط الظاهرين وصيرورتهما كالعدم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حينئذٍ الرجوعُ في المسألة ، بعد الفراغ عن المرجّحات من حيث السّند أو من حيث الصدور تقيّةً أو لبيان الواقع ، إلى قاعدة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عمل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الموجود مع أحدهما ، كالشهرة القائمة في المسألة المذكورة على النجاسة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لبول وخرء الغراب الأبقع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قد عملنا بذلك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الى الشهرة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الاستناد الى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كونه مرجّحاً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عللّ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لفرض تساقط الظّاهرين وصيرورتهما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المقام إلاّ الشهرة ، فتكون الشهرة مستنداً للنجاسة ، لا أن الشهرة تكون مرجحاً لهذا الطرف ، أو لذلك الطرف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تساقط الأصلين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في المسألة بعد الفراغ عن المرجّحات من حيث السّند ، أو من حيث الصّدور تقية ، أو لبيان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فالرجوع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لأحد الخبرين مرجح سندي ، أو مرجح من جهة الصدور ، أخذنا به ، وإذا لم يكن لأحدهما مرجّح فاللازم الرجوع الى دليل ثالث ، والدليل الثالث في المقام حسب ما مثّلنا له من خُرء الغراب الأبقع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 أما الشهرة على النجاسة نأخذ بها ، لأن الشهرة ليست بحجّة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الترجيح بالظّن غير المعتبر في باب الدلالة </w:t>
      </w:r>
      <w:r>
        <w:rPr>
          <w:rFonts w:eastAsia="Amiri" w:cs="Amiri" w:ascii="Amiri" w:hAnsi="Amiri"/>
          <w:color w:val="111111"/>
          <w:sz w:val="28"/>
          <w:szCs w:val="28"/>
          <w:rtl w:val="true"/>
          <w:lang w:bidi="ar-SA"/>
        </w:rPr>
        <w:t xml:space="preserve">. </w:t>
      </w:r>
      <w:bookmarkStart w:id="45" w:name="pg17238_188492"/>
    </w:p>
    <w:p>
      <w:pPr>
        <w:pStyle w:val="Heading4"/>
        <w:numPr>
          <w:ilvl w:val="3"/>
          <w:numId w:val="1"/>
        </w:numPr>
        <w:rPr/>
      </w:pPr>
      <w:bookmarkStart w:id="46" w:name="__RefHeading___Toc5592591_1280447820"/>
      <w:bookmarkStart w:id="47" w:name="_Toc16"/>
      <w:bookmarkEnd w:id="45"/>
      <w:bookmarkEnd w:id="46"/>
      <w:r>
        <w:rPr>
          <w:rtl w:val="true"/>
        </w:rPr>
        <w:t>وأمّا المقام الثاني</w:t>
      </w:r>
      <w:bookmarkEnd w:id="47"/>
    </w:p>
    <w:p>
      <w:pPr>
        <w:pStyle w:val="BookText"/>
        <w:rPr/>
      </w:pPr>
      <w:r>
        <w:rPr>
          <w:rFonts w:ascii="Amiri" w:hAnsi="Amiri" w:eastAsia="Amiri" w:cs="Amiri"/>
          <w:color w:val="111111"/>
          <w:sz w:val="28"/>
          <w:sz w:val="28"/>
          <w:szCs w:val="28"/>
          <w:rtl w:val="true"/>
          <w:lang w:bidi="ar-SA"/>
        </w:rPr>
        <w:t xml:space="preserve">فتفصيل القول فيه أنّ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المستندُ فيها أصلَ العدم في كلّ حادث ، بناءا على أنّ دواعيَ التقيّة التي هي من قبيل الموانع لاظهار الحقّ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بالأصل ، فالمرجعُ بعد معارضة هذا الأصل في كلّ خبر بمثله في الآخر هو التساقُط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الترجيح بالظّن غير المعتبر في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ومحتملات هذه الأصالة أربعة ، يشير المصنّف الى الاحتمال الاول منها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المستند فيها أصل 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ويشير الى الاحتمال الثاني منها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لو استندنا فيها الى أن ظاهر حال المتكلم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ويشير الى الاحتمال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إستندنا فيها الى الظهور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ويشير الى الاحتمال 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إستندنا فيها الى الظهور النوعي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المستند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العدم في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أمر حادث ، فالاصل عدمها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دواعي التقية التي هي من قبيل الموانع لاظهار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التقية مانعة عن إظهار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الدواعي حادثة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كلّ حادث العدم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فالمرجع بعد معارضة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في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نشكّ إنَ هذا الخبر الاوّل هل صدر تقية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لو إستندنا فيها إلى أنّ ظاهرَ حال المتكلّم بالكلام ، خصوصا الامام عليه‌السلام ، في مقام إظهار الأحكام التي نصب لأجلها هو بيانُ الحقّ ، وقلنا بأنّ إعتبار هذا الظهور مشروطٌ بافادته الظنّ الفعليّ المفروض سقوطه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عملنا بمطلق الظنّ في تشخيص التقيّة وخلافها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حجّيّة الظنّ في هذا المقام ، لأجل الحاجةِ إليه</w:t>
      </w:r>
    </w:p>
    <w:p>
      <w:pPr>
        <w:pStyle w:val="BookText"/>
        <w:rPr/>
      </w:pPr>
      <w:r>
        <w:rPr>
          <w:rFonts w:ascii="Amiri" w:hAnsi="Amiri" w:eastAsia="Amiri" w:cs="Amiri"/>
          <w:color w:val="111111"/>
          <w:sz w:val="28"/>
          <w:sz w:val="28"/>
          <w:szCs w:val="28"/>
          <w:rtl w:val="true"/>
          <w:lang w:bidi="ar-SA"/>
        </w:rPr>
        <w:t xml:space="preserve">ونشك إن هذا الخبر الثاني هل صدر تقية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 فيتساقط أصل عدم التقية في هذا الخبر وفي ذلك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إستندنا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ظاهر حال المتكلم بالكلام خصوصاً الامام عليه‌السلام في مقام إظهار الأحكام التي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ذكر خلاف الحق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إعتبار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بافادته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يظنّ السامع ظنّاً فعلياً بكون المتكلم في مقام بيان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هذا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الخبر ، ومن ذلك الخبر ، لأنهما تعارضا ونعلم بأن أحدهما صادر تقية ، فلا ظهور لحال المتكلم في انّه في مقام بيان الواقع لا في هذا الخبر ولا في ذاك الخبر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يتساقط الظاهران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عملنا بمطلق الظّن في تشخيص التقية وخلافها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حجّية الظّن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تشخيص التقية وخلافها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الحاجة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مطلق الظنّ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عملنا بمطلق الظنّ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جهة العلم بصدور كثير من الأخبار تقيّةً وأنّ الرجوعَ إلى أصالة عدمها في كلّ مورد يوجبُ الافتاء بكثير ممّا صدر تقيّةً ، فيتعيّن العملُ بالظنّ ، أو لأنّا نَفهَمُ ممّا ورد في ترجيح ما خالف العامّة على ما وافقهم كونَ ذلك من أجل كون الموافقة مظنّةً للتقيّة ، فتعيّن العملُ بما هو أبعدُ عنها بحسب كلّ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الظنُّ دليلاً مستقلاًّ في ذلك المقام وخرج</w:t>
      </w:r>
    </w:p>
    <w:p>
      <w:pPr>
        <w:pStyle w:val="BookText"/>
        <w:rPr/>
      </w:pPr>
      <w:r>
        <w:rPr>
          <w:rFonts w:ascii="Amiri" w:hAnsi="Amiri" w:eastAsia="Amiri" w:cs="Amiri"/>
          <w:color w:val="111111"/>
          <w:sz w:val="28"/>
          <w:sz w:val="28"/>
          <w:szCs w:val="28"/>
          <w:rtl w:val="true"/>
          <w:lang w:bidi="ar-SA"/>
        </w:rPr>
        <w:t xml:space="preserve">وانّما نكون بحاجة الى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بصدور كثير من الأخبار تقية وانّ الرجوع الى أصالة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يوجب الافتاء بكثير ممّا صدر تقية ، فيتعين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الانسداد في صدور الحكم تقية ، فنعمل في تشخيص التقية بالظّن المطلق ، لأنا لا نتمكن من العلم والعلمي ، في تشخيص التقية عن غيرها ، في كلّ خبرين متعارضين مع علمنا بأنّ أحدهما صدر تقية ولم نشخّص ذلك الصادر تقية بعلم أو 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لأنّا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مطلق الظنّ في تشخيص التقية ، وذلك إمّا من جهة الحاجة الى مطلق الظنّ ، وإما من جهة أنّا نفهم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ورد في ترجيح ما خالف العامّة على ما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نفهمه منها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كون الموافقة مظنّة للتقية ، فتعيّن العمل بما هو أبعد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كل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أحد الخبرين أبعد بحسب دلالة أمارة ما عليه فكل أمارة دلتّ على أن أحد الخبرين أبعد عن التقية عملنا بها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عملنا بمطلق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تشخيص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مستقلاً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كونه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إستندنا فيها إلى الظهور المذكور وإشترطنا في إعتباره عدمَ الظنّ على خلافه ، كان الخبرُ الموافقُ لذلك الظنّ حجّةً سليمةً عن المعارض لا عن المزاحم كما عرفت نظيره في المقام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الظاهرين تساقطا ولم يبق لتشخيص ان هذا الخبر تقية ، أو ذاك إلاّ 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في انّه لم يصدر تقية ، وظاهر ذاك الخبر في انّه لم يصدر تقية ، وانّما سقط الظاهران للتعارض بينهما ، حيث نعلم أن أحدهما صدر تقية ، فلا ظهور في هذا الجانب ، ولا ظهور في ذاك الجانب ، للعلم الاجمالي بأنّ أحدهما صدر تقية ، وحنيئذٍ فالمرجح الظّن المطلق في تشخيص التقية ، ولا يكون الظّن مرجحاً بل يكون مستنداً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إستندنا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وإشترطنا في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المستند في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المتكلم مشروطاً بافادته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الموافق لذلك الظّنّ حجّة سليمة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المعارضة على هذا التقدير مشروطة بعدم الظّن على الخلاف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المخالف يظنّ منه على الخلاف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الموافق انّما هو سليم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المزاحم ، كما عرفت نظيره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قبل صفحة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لدفع مزاحمته للظهور المنضم إليه ، فيصير ما وافقه حجّة سليمة عن الدليل المعارض </w:t>
      </w:r>
      <w:r>
        <w:rPr>
          <w:rFonts w:eastAsia="Amiri" w:cs="Amiri" w:ascii="Amiri" w:hAnsi="Amiri"/>
          <w:color w:val="111111"/>
          <w:sz w:val="28"/>
          <w:szCs w:val="28"/>
          <w:rtl w:val="true"/>
          <w:lang w:bidi="ar-SA"/>
        </w:rPr>
        <w:t xml:space="preserve">. </w:t>
      </w:r>
      <w:bookmarkStart w:id="48" w:name="pg17238_188496"/>
    </w:p>
    <w:p>
      <w:pPr>
        <w:pStyle w:val="BookText"/>
        <w:rPr/>
      </w:pPr>
      <w:bookmarkEnd w:id="48"/>
      <w:r>
        <w:rPr>
          <w:rFonts w:ascii="Amiri" w:hAnsi="Amiri" w:eastAsia="Amiri" w:cs="Amiri"/>
          <w:color w:val="111111"/>
          <w:sz w:val="28"/>
          <w:sz w:val="28"/>
          <w:szCs w:val="28"/>
          <w:rtl w:val="true"/>
          <w:lang w:bidi="ar-SA"/>
        </w:rPr>
        <w:t xml:space="preserve">وإن إستندنا فيها إلى الظهور النوعيّ ، نظير ظهور فعل المسلم في الصحيح وظهور تكلّم المتكلّم في كونه قاصدا ، لا هازلاً ، ولم نشترط في إعتباره الظنّ الفعليّ ولا عدم الظنّ بالخلاف ، تعارضَ الظاهران ، فيقع الكلام في الترجيح بهذا الظنّ المفروض ، والكلام فيه يعلم ممّا سيجيء في المقام الثالث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592593_1280447820"/>
      <w:bookmarkStart w:id="50" w:name="_Toc17"/>
      <w:bookmarkEnd w:id="49"/>
      <w:r>
        <w:rPr>
          <w:rtl w:val="true"/>
        </w:rPr>
        <w:t xml:space="preserve">وهو </w:t>
      </w:r>
      <w:r>
        <w:rPr>
          <w:rtl w:val="true"/>
        </w:rPr>
        <w:t xml:space="preserve">: </w:t>
      </w:r>
      <w:r>
        <w:rPr>
          <w:rtl w:val="true"/>
        </w:rPr>
        <w:t>ترجيح السّند بمطلق الظنّ</w:t>
      </w:r>
      <w:bookmarkEnd w:id="50"/>
    </w:p>
    <w:p>
      <w:pPr>
        <w:pStyle w:val="BookText"/>
        <w:rPr/>
      </w:pPr>
      <w:r>
        <w:rPr>
          <w:rFonts w:ascii="Amiri" w:hAnsi="Amiri" w:eastAsia="Amiri" w:cs="Amiri"/>
          <w:color w:val="111111"/>
          <w:sz w:val="28"/>
          <w:sz w:val="28"/>
          <w:szCs w:val="28"/>
          <w:rtl w:val="true"/>
          <w:lang w:bidi="ar-SA"/>
        </w:rPr>
        <w:t>إذ الكلام فيه أيضا مفروض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إستندنا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العدم كما قلنا في الأول ، ولا ظاهر حال المتكلم كما قلنا في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ظهور فعل المسلم في الصحيح ، وظهور تكلم المتكلم في كونه قاصداً لا هازلاً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نوع فعل المسلم صحيح ، ونوع كلام المتكلم بقصد الجد لا بقصد الهزل ، 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كلام المتكلم لأجل بيان الواقع لا لأجل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الظهور النوعي هو ممّا يعتمد عليه العقلاء إلاّ فيما علم خروجه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نشترط في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إعتبار هذا 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عدم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 ظنّ فعلي على الوفاق ، أم كان ظنّ فعلي على الخِلاف ، لم يكن الاعتبار بهذين الظّنين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إستندنا في أصالة عدم التقية الى الظهور النوعي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الظاهران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الترجيح 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ممّا سيجيء في المقام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السند بمطلق الظنّ ، إذ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مفروض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فيما إذا لم نقل بحجّيّة الظنّ المطلق ولا بحجّيّة الخبرين بشرط إفادة الظنّ ولا بشرط عدم الظنّ على خلافه ، إذ يخرج الظنّ المفروض على هذه التقادير عن المرجّحيّة بل يصير حجّة مستقلّة على الأوّل ، سواء كان حجّيّة المتعارضين من باب الظنّ المطلق</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لم نقل بحجية الظّن المطلق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ولابحجيّة الخبرين بشرط إفادة الظّن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بشرط عدم الظّن على خلافه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خبران متعارضان ، فهل نتمكن من ترجيح أحدهما على الآخر بسبب الظنّ كما إذا ظننّا بصحة سند أحدهما دون سند الآخر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الترجيح بالظّن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مطلق الظّن حجّة ، إذ لو كان مطلق الظن حجّة ، وظنّنا بسند أحد الخبرين دون سند الآخر، يكون الظّن حجّة مستقلة، ولا يكون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الخبر مشروط بأفادته الظّن ، إذ لو كان الخبر الذي يفيد الظنّ حجّة ، كان أحد الخبرين الذي هو مظنون حجّة ، دون الخبر الآخر ، فلا يكون الظنّ مرجحاً ، بل يكون حجة مستقلة أيضاً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نقول بان حجية الخبر مشروط بعدم الظّن على خلافه ، إذ لو كان أحد الخبرين يظنّ على خلافه سقط عن الحجّية ، وكان الخبر الآخر الذي لا يظنّ على خلافه حجّة ، وانّما يكون حجّة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يخرج الظنّ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المرجحيّة ، بل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مستقلة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بحجيّة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حجية المتعارضين في باب الظّن المطلق، </w:t>
      </w:r>
    </w:p>
    <w:p>
      <w:pPr>
        <w:pStyle w:val="BookText"/>
        <w:rPr/>
      </w:pPr>
      <w:r>
        <w:rPr>
          <w:rFonts w:ascii="IRNazanin" w:hAnsi="IRNazanin" w:eastAsia="IRNazanin"/>
          <w:color w:val="111111"/>
          <w:sz w:val="28"/>
          <w:sz w:val="28"/>
          <w:szCs w:val="28"/>
          <w:rtl w:val="true"/>
          <w:lang w:bidi="fa-IR"/>
        </w:rPr>
        <w:t xml:space="preserve">أم من باب الاطمئنان أم من باب الظنّ 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القول بالظنّ المطلق لا ينافي القول بالظنّ الخاص في بعض الأمارات كالخبر الصحيح بعدلين ويسقط المرجوح عن الحجّيّة على الأخيرين ، فيتعيّن أنّ الكلام في مرجّحيّته</w:t>
      </w:r>
    </w:p>
    <w:p>
      <w:pPr>
        <w:pStyle w:val="BookText"/>
        <w:rPr/>
      </w:pPr>
      <w:r>
        <w:rPr>
          <w:rFonts w:ascii="Amiri" w:hAnsi="Amiri" w:eastAsia="Amiri" w:cs="Amiri"/>
          <w:color w:val="111111"/>
          <w:sz w:val="28"/>
          <w:sz w:val="28"/>
          <w:szCs w:val="28"/>
          <w:rtl w:val="true"/>
          <w:lang w:bidi="ar-SA"/>
        </w:rPr>
        <w:t xml:space="preserve">أم من باب الاطمئنان ، أم 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الخبرين مع قطع النظر عن تعارضهما انّما هي مستندة الى الظّن الانسدادي ، أو الظّن الاطمئناني ، أو الى الظّن الخاص ، فإذا تعارضا وكان الظّن على طبق أحدهما كان ذلك الظّن حجّة لذلك المطابق له ، لا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الظّن المطلق حجة لتعيين أحد الخبرين المتعارضين مع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مستند حجيّة المتعارضين من باب الظّن الخاص ، حيث قلتم أم من باب الظّن الخاص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القول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إستناد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القول بالظّن الخاص في بعض الأمارات ، كالخبر الصحيح بعدلين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القائل بالانسداد ، لا يقول بسقوط الظّن الخاص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 الظّن الخاص ، كالخبر الصحيح بعدلين ، كان ذلك الخبر حجة ، وكل ما لم يكن ظنّ خاص ، كان الظّن الانسدادي حجّة ، فاذا وجد خبران صحيحان ، كل خبر في سنده عدلان وتعارضا ، وصلت النوبة الى الظن الانسدادي لتعيين أحد الخبرين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المرجوح عن الحجيّة 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يصير حجة مستقلة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ومراده بالأخيرين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بحجية الخبرين بشرط إفادة الظّن ، ولا بشرط عدم الظّن على خلافه</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مرجحيّته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مرتبط بقوله قبل سطرين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إذا قلنا بحجّيّة كلّ منهما من حيث الظنّ النوعيّ كما هو مذهب الأكثر ، 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أنّ مقتضى الأصل عدمُ الترجيح ، كما أنّ الأصل عدمُ الحجّيّة ، لأنّ العمل بالخبر الموافق لذلك الظنّ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يخرج الظّن المفروض على هذه التقارير عن المرجحية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المعترضة ، فتكون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يخرج الظنّ المفروض على هذه التقادير عن المرجّحية ،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مرجّحية الظنّ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قلنا بحجّية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بحجية كل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الأكثر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عرفت 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غير المعتبر لا يكون مرجحاً ، ولا يكون حجّة ، لأن الأصل عدم المرجحية ، وعدم الحجّية ، 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ريب في انّ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الأصل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غير المعتبر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لا نرجّح أحد الخبرين بسبب الظّن غير المعتبر ، لأنه يجب إما ان نلتزم بأن الشارع رجّح هذا الخبر المظنون بالظّن غير المعتبر ،على الخبر الآخر ، وهذا تشريع محرّم ، لأنّ الشارع لم يرجّحه ، واما أن لا نلتزم بذلك ، بل نرجّح بالظّن غير المعتبر بلا التزام انّه من الشارع ، وهذا موجب لطرح ذلك الأصل أو القاعدة التي كان اللازم الرجوع اليها بعد تساقط الخبرين ، لولا هذا الظّن غير المعتبر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الموافق لذلك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المعتبر الذي كان مع أحد الخبرين المتعارضين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محذورين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على وجه التديّن والالتزام بتعيين العمل به من جانب الشارع وأنّ الحكم الشرعيّ الواقعيّ هو مضمونه ، لا مضمون الآخر من غير دليل قطعيّ يدلّ على ذلك ، فهو تشريع محرّم بالأدلّة الأربعة ، والعملُ به لا على هذا الوجه محرّمٌ إذا إستلزم مخالفة القاعدة أو الأصل الذي يرجع إليه على تقدير فقد هذا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المقتضي لتحريم العمل بالظنّ مستقلاً من التشريع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التديّن والالتزام بتعيين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الشارع ، وإنّ الحكم الشرعي الواقعي هو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مضمون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قطعي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الواقعي هو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تشريع محرّم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الكتاب ، والسنّة ، والاجماع ، والعقل ، دلّ على أنّه لا يجوز الاسناد الى الشارع بدونه وصول دليل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الموافق للظّن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التدين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إذا استلزم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بهذا الخبر الموافق للظّن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القاعدة ، أو الاصل ، الذي يرجع اليه على تقدير فقد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الشارع أمر بإتباع الاصل ، أو القاعدة ، لا الخبر المخالف لهما حتى وإنْ كان هذا الخبر المخالف مظنوناً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الظّن مرجّحاً لأحد الخبرين عن الآخر ، وذلك لما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المقتضي لتحريم العمل بالظّن مستقلاً من التشريع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مخالفة الاُصول القطعيّة الموجودة في المسألة جارٍ بعينه في الترجيح بالظنّ والآيات والأخبار الناهية عن القول بغير علم كلّها متساوية النسبة إلى الحجّيّة وإلى المرجّحيّة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الترجيح بالقياس أنّ المرجّح يُحدِثُ حكما شرعيّا لم يكن مع عدمه ، وهو وجوب العمل بموافقته عينا ، مع كون الحكم لا معه هو التخيير أو الرجوع إلى الأصل الموافق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النسبة الى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مخالفة الأصول القطعية الموجودة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النسبة الى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بعينه في الترجيح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يكون الظّنّ غير المعتبر مستنداً ، سواء نسبه الى الشارع حيث يلزم التشريع ، أو لم ينسبه حيث انّه يخالف الاصل أو القاعدة ، كذلك لا يكون مثل هذا الظّن مرجّحاً لأحد الخبرين على الآخر في صورة التعارض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والأخبار الناهية عن القول بغير علم ، كلها متساوية النسبة الى الحجّية ، والى المرجحّية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يكون الظّن حجة كذلك لا يكون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الترجيح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المرجّح يُحدِثُ حكماً شرعياً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الحكم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بموافقته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الحكم 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 القياس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الى الأصل الموافق للآخر </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الأصل مخالفاً لكلا الخبرين ، وموافقاً لشيء ثالث ، فقول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الى الاصل الموافق للآخر، من باب المثال، لا من باب الخصوصية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الذي يظهر من كلمات معظم الاصوليّين هو الترجيحُ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 كما عرفت في عنوان المقامات الثلاثة أعني الجبر والوهن والترجيح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إنّ الظّن غير المعتبر لا يمكن أن يكون مرجّحاً ، كما لا يمكن أن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الظّن غير المعتبر حال القياس في عدم صحة كونه مستنداً ولا مرجحاً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كلمات معظم الاصوليين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وجود خبرين متعارضين ، فان الاصوليين يرجحون أحد الخبرين أو الخبر الآخر ، بالمرجحات المنصوصة اذا كانت ، فإذا لم تكن هناك مرجحات منصوصة رجَّحوا أحد الخبرين على الخبر الآخر بالظّن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يتوهم ان بين القولين تناقضاً ، أراد المصنّف رفع هذا التوهم ، فان هناك قولاً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يرجح بالظّن ، وقولاً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يرجّح بمطلق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مطلق القوة يشمل الظنّ وغير الظّن فيوهم التناقض ، لكن لا تناقض بين القولين ، لأن المراد بعدم الترجيح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بالظّن الخارجي ، والمراد بالترجيح بمطلق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من نفس الخبر وداخله ، ولرفع هذا التناقض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القوة من نفس الخبر وداخله</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ولرفع هذا التناقض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كما عَرفتَ في عنوان المقامات الثلاثة ، أعني الجبر ، والوهن ،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 </w:t>
      </w:r>
    </w:p>
    <w:p>
      <w:pPr>
        <w:pStyle w:val="BookText"/>
        <w:rPr/>
      </w:pPr>
      <w:r>
        <w:rPr>
          <w:rFonts w:ascii="Amiri" w:hAnsi="Amiri" w:eastAsia="Amiri" w:cs="Amiri"/>
          <w:color w:val="111111"/>
          <w:sz w:val="28"/>
          <w:sz w:val="28"/>
          <w:szCs w:val="28"/>
          <w:rtl w:val="true"/>
          <w:lang w:bidi="ar-SA"/>
        </w:rPr>
        <w:t xml:space="preserve">وهو الظنُّ الذي لم يعلم إعتبارُه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فالترجيحُ به من حيث السّند أو الدلالة ترجيحٌ بأمر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دخل له بمسألة أُخرى إتفاقيّة ، وهي وجوبُ العمل بأقوى الدليلين وأرجحهما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الكلامَ فيها في ترجيح أحد الخبرين الذي يكون بنفسه أقوى من الآخر من حيث السند ، كالأعدل والأفقه أو المسند أو الأشهر روايةً أو غير ذلك ، أو من حيث الدلالة ، كالعامّ على المطلق ، والحقيقة على المجاز ، والمجاز على الاضمار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لم يعلم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بامر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الخبر ، فان هذا الظنّ خارج عن نفس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دخل له بمسألة اُخرى 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باقوى الدليلين وأرجحهما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القوة من الظن المعتبر ، أو من الظن غير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الاُخرى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أحد الخبرين ، الذي يكون بنفسه اقوى من الآخر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الاقوائية من حيث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كالأعدل ، والأفقه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والأَورَع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الاشهر رواية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المشهور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الاقوائية من حيث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كالعام على المطلق ، والحقيقة على المجاز ، والمجاز على الاضمار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كالاضمار على النقل ، فانّ هذه اُمور داخلية تُسبّب </w:t>
      </w:r>
    </w:p>
    <w:p>
      <w:pPr>
        <w:pStyle w:val="BookText"/>
        <w:rPr/>
      </w:pPr>
      <w:r>
        <w:rPr>
          <w:rFonts w:ascii="Amiri" w:hAnsi="Amiri" w:eastAsia="Amiri" w:cs="Amiri"/>
          <w:color w:val="111111"/>
          <w:sz w:val="28"/>
          <w:sz w:val="28"/>
          <w:szCs w:val="28"/>
          <w:rtl w:val="true"/>
          <w:lang w:bidi="ar-SA"/>
        </w:rPr>
        <w:t xml:space="preserve">وبعبارة أُخرى ، الترجيحُ بالمرجّحات الداخليّة من جهة السند إتفاقيّ ، وإستفاض نقلُ الاجماع من الخاصّة والعامّة على وجوب العمل بأقوى الدّليلين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 المرجّحات الخارجة المعاضدة لمضمون أحد الخبرين الموجبة لصيرورة مضمونه أقربَ إلى الواقع من مضمون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كشفت تلك الأمارة عن مزيّة داخليّة لأحد الخبرين على الآخر من حيث سنده أو دلالته دخلت</w:t>
      </w:r>
    </w:p>
    <w:p>
      <w:pPr>
        <w:pStyle w:val="BookText"/>
        <w:rPr/>
      </w:pPr>
      <w:r>
        <w:rPr>
          <w:rFonts w:ascii="Amiri" w:hAnsi="Amiri" w:eastAsia="Amiri" w:cs="Amiri"/>
          <w:color w:val="111111"/>
          <w:sz w:val="28"/>
          <w:sz w:val="28"/>
          <w:szCs w:val="28"/>
          <w:rtl w:val="true"/>
          <w:lang w:bidi="ar-SA"/>
        </w:rPr>
        <w:t xml:space="preserve">تقديم خبر على خبر ، كتقديم الخبر العام على الخبر المطلق ، أو تقديم الخبر الذي هو حقيقة على الخبر الذي هو مجاز ،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المسألتين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بالمرجحات الداخلية من جهة السند 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واستفاض نقل الاجماع من الخاصة والعامة على وجوب العمل بأقوى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بالظنّ الذي نفيناه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الخبر سنداً ، ودلالة ، وجهة صدور تلك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المعاضدة لمضمون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لصيرورة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فالقوة الداخلية متفق بين العلماء الترجيح بها ، اما القوة الخارجية بسبب الظنّ غير المعتبر ، فمختلف في انها هل تكون مرجّحة أو ليست بمرجّحة ؟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كشفت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مزية داخلية لاحد الخبرين على الآخر من حيث سنده ، او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جهة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الأمارة </w:t>
      </w:r>
    </w:p>
    <w:p>
      <w:pPr>
        <w:pStyle w:val="BookText"/>
        <w:rPr/>
      </w:pPr>
      <w:r>
        <w:rPr>
          <w:rFonts w:ascii="Amiri" w:hAnsi="Amiri" w:eastAsia="Amiri" w:cs="Amiri"/>
          <w:color w:val="111111"/>
          <w:sz w:val="28"/>
          <w:sz w:val="28"/>
          <w:szCs w:val="28"/>
          <w:rtl w:val="true"/>
          <w:lang w:bidi="ar-SA"/>
        </w:rPr>
        <w:t xml:space="preserve">في المسألة الاتفاقيّة ووجب الأخذُ بها ، لأنّ العمل بالراجح من الدليلين واجب إجماعا ، سواء علم وجهُ الرّجحان تفصيلاً أو لم يعلم إلاّ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 الترجيحَ بالشهرة والاجماع المنقول إذا كشفا عن مزيّة داخليّة في سند أحد الخبرين أو دلالته ممّا لا ينبغي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يكشفا عن ذلك</w:t>
      </w:r>
    </w:p>
    <w:p>
      <w:pPr>
        <w:pStyle w:val="BookText"/>
        <w:rPr/>
      </w:pP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المزية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الامارة التي أوجبت المزية 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وَجَبَ الاخذ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بالراجح من الدليلين واجب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وجه الرّجحان تفصيلاً ، أم لم يعلم إلاّ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المزية الخارجية ربمّا تكشف عن أقوائية السند ، وربما تكشف عن أقوائية في الخبر ، اجمالاً ، بانْ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اقوى من الخبر الآخر ، لكن لا نعلم هل الاقوائية من حيث السند ، أو من حيث جهة الصدور ، فانه يلزم على كل حال ترجيح الأقوى على غير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المزية الداخلية مرجّحة ولو جاءت بسبب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بالشهرة والاجماع المنقول ، إذا كشفا عن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في سند احد الخبرين أو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جهة صدوره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انّما يكون اذا علمنا بسبب الشهرة أو الاجماع المنقول ، أو نحوهما ، ان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مزية ليست في خبر محمد بن مُسلم المعارض له وإن لم نعلم تلك المزية تفصيلاً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والاجماع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p>
    <w:p>
      <w:pPr>
        <w:pStyle w:val="BookText"/>
        <w:rPr/>
      </w:pPr>
      <w:r>
        <w:rPr>
          <w:rFonts w:ascii="Amiri" w:hAnsi="Amiri" w:eastAsia="Amiri" w:cs="Amiri"/>
          <w:color w:val="111111"/>
          <w:sz w:val="28"/>
          <w:sz w:val="28"/>
          <w:szCs w:val="28"/>
          <w:rtl w:val="true"/>
          <w:lang w:bidi="ar-SA"/>
        </w:rPr>
        <w:t xml:space="preserve">إلاّ ظنّا ، ففي حجّيّته أو إلحاقه بالمرجّح الخارجيّ وجهان ، أقواهما الأوّل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يمكن أن يستدلّ به للترجيح بمطلق الظنّ الخارجي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لدوران الأمر بين التخيير وتعيين الموافق للظنّ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يكون الطرفُ المخالفُ للظنّ موافقا للاحتياط ، اللازم في المسألة الفرعيّة</w:t>
      </w:r>
    </w:p>
    <w:p>
      <w:pPr>
        <w:pStyle w:val="BookText"/>
        <w:rPr/>
      </w:pPr>
      <w:r>
        <w:rPr>
          <w:rFonts w:ascii="Amiri" w:hAnsi="Amiri" w:eastAsia="Amiri" w:cs="Amiri"/>
          <w:color w:val="111111"/>
          <w:sz w:val="28"/>
          <w:sz w:val="28"/>
          <w:szCs w:val="28"/>
          <w:rtl w:val="true"/>
          <w:lang w:bidi="ar-SA"/>
        </w:rPr>
        <w:t xml:space="preserve">من المزية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ظننّا إنّ في احد الخبرين مزية داخليّة ، لا أنا قطعنا بالمزية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حجيّة ذاك الخبر 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الحاقه بالمرجّح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مرجّحاً لذي المزية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حجّة لأنّه ايضاً مزية وان كانت مزية 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المزية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يمكن أن يستدلّ به للترجيح بمطلق الظنّ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معظم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لدوران الأمر بين التخيير وتعيين الموافق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دوران الأمر بين التخيير والتعيين يوجب التعيين فحيث يدور الأمر بين التخيير بين الخبرين ، أو التعيين لذي المزية يقدّم التعييّن فنأخذ بذي المزية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الطرف المخالف للظنّ موافقاً للاحتياط ،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احد الخبرين مزيّة وفي الخبر الآخر </w:t>
      </w:r>
    </w:p>
    <w:p>
      <w:pPr>
        <w:pStyle w:val="BookText"/>
        <w:rPr/>
      </w:pPr>
      <w:r>
        <w:rPr>
          <w:rFonts w:ascii="Amiri" w:hAnsi="Amiri" w:eastAsia="Amiri" w:cs="Amiri"/>
          <w:color w:val="111111"/>
          <w:sz w:val="28"/>
          <w:sz w:val="28"/>
          <w:szCs w:val="28"/>
          <w:rtl w:val="true"/>
          <w:lang w:bidi="ar-SA"/>
        </w:rPr>
        <w:t xml:space="preserve">فيتعارض الاحتياطَ في المسألة الاصوليّة بل يرجّح عليه في مثل المقام ، كما نبّهنا عليه عند الكلام في معمِّمات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مدفوعٌ بأنّ المفروض فيما نحن فيه عدمُ وجوب الأخذ بما وافق الاحتياط من الخبرين لولا الظنّ ؛</w:t>
      </w:r>
    </w:p>
    <w:p>
      <w:pPr>
        <w:pStyle w:val="BookText"/>
        <w:rPr/>
      </w:pP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الاحتياط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الاحتياط في المسألة الفرعيّة ، فانّ المسألة الاصولية هو دوران الأمر بين التعييّن والتخييّر ، والمسألة الفرعيّة هي الرّواية الثانية التي توافق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 كما نبّهنا عليه عند الكلام في معمِّمات نتيجة دليل الانسداد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خبران ، احدهما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الحديد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بطهارته ، والخبر الدّال على الطهارة موافق للشهرة ، فهو ذو مزية والخبر الدّال على النجاسة موافق للإحتياط ، فالمسألة الاصولية تسند الطهارة والمسألة الفرعية تسند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المفروض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الخبرين المتعارضين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الأخذ بما وافق الاحتياط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مخيّر بين الخبرين حسب ما دلّ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اَخَذْتَ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يجب الاخذ بما وافق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للانسان </w:t>
      </w:r>
    </w:p>
    <w:p>
      <w:pPr>
        <w:pStyle w:val="BookText"/>
        <w:rPr/>
      </w:pPr>
      <w:r>
        <w:rPr>
          <w:rFonts w:ascii="Amiri" w:hAnsi="Amiri" w:eastAsia="Amiri" w:cs="Amiri"/>
          <w:color w:val="111111"/>
          <w:sz w:val="28"/>
          <w:sz w:val="28"/>
          <w:szCs w:val="28"/>
          <w:rtl w:val="true"/>
          <w:lang w:bidi="ar-SA"/>
        </w:rPr>
        <w:t>لأنّ الأخذَ به ، إن كان من جهة إقتضاء المورد للإحتياط ، فقد ورد عليه حكمُ الشارع بالتخيير المرخّص للأخذ بخلاف الاحتياط وبراءة الذمّة من الواقع في حكم الشارع بالعمل بالخبر المخالف له ، ولهذا يحكم بالتخيير أيضا وإن كان أحدُهما موافقا للاستصحاب والآخر مخالفا ، إذ كما أنّ الدليل المعيّن للعمل به</w:t>
      </w:r>
    </w:p>
    <w:p>
      <w:pPr>
        <w:pStyle w:val="BookText"/>
        <w:rPr/>
      </w:pPr>
      <w:r>
        <w:rPr>
          <w:rFonts w:ascii="Amiri" w:hAnsi="Amiri" w:eastAsia="Amiri" w:cs="Amiri"/>
          <w:color w:val="111111"/>
          <w:sz w:val="28"/>
          <w:sz w:val="28"/>
          <w:szCs w:val="28"/>
          <w:rtl w:val="true"/>
          <w:lang w:bidi="ar-SA"/>
        </w:rPr>
        <w:t xml:space="preserve">بسبب موافقة الشهرة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وافق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جهة اقتضاء المورد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النجاسة مطابق للاحتياط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بالتخيير المرخِّص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بخلاف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التخيير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بينَ أنْ تأخذ بالاحتياط أو بغير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من الواقع في حكم الشارع بالعمل بالخبر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حكم بالتخيير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بالتخيير ايضاً وإنْ كان احدهما موافقاً للاستصحاب والآخر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حكم التخيير بين الخبرين ، لا يَدعُ مجالاً للاحتياط في المسألة الفرعيّة ، كما لا يترك مجالاً للاستصحاب الاصولي المعيّن لأحد الطرفين فيما كان احد الخبرين موافقاً للاستصحاب والآخر مخالفاً له ، فانّ الشارع حكم بالتخيير بين الخبرين سواء كان احدهما موافقاً للاحتياط أم لا ، وسواء كان احدهما موافقاً للاستصحاب ام لا ، فلا مجال للاحتياط في المسألة الفرعيّة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كما انّ الدّليل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الدّليل </w:t>
      </w:r>
    </w:p>
    <w:p>
      <w:pPr>
        <w:pStyle w:val="BookText"/>
        <w:rPr/>
      </w:pPr>
      <w:r>
        <w:rPr>
          <w:rFonts w:ascii="Amiri" w:hAnsi="Amiri" w:eastAsia="Amiri" w:cs="Amiri"/>
          <w:color w:val="111111"/>
          <w:sz w:val="28"/>
          <w:sz w:val="28"/>
          <w:szCs w:val="28"/>
          <w:rtl w:val="true"/>
          <w:lang w:bidi="ar-SA"/>
        </w:rPr>
        <w:t xml:space="preserve">يكون حاكما على الاصول ، كذلك الدليلُ المخيّرُ في العمل به وبمعارضه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بعض الأخبار الدالّة على وجوب الأخذ بما وافق الاحتياط ، وطرح ما خالفه ، ففيه ما تقرّر في محلّه من عدم نهوض تلك الأخبار لتخصيص الأخبار الدالّة على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 كلام آخر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التعارض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حاكماً على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دليل وأصل ، يقدّم الدليل على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الدّليل المخيّر في العمل به وبمعارضه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لايدع مجالاً للأصول ، سواء كان أصل الاحتياط ، أو أصل الاستصحاب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الاخذ به ان كان من جهة اقتضاء المورد للاحتياط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جهة بعض الأخبار الدّالة على وجوب الأخذ بما وافق الاحتياط ، وطرح 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الخبرين المتعارضين ، فان فيبعض اخبار العلاج ما يدلّ على الاخذ بما وافق الاحتياط دون 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هنا اشكالين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مسألة التخيير والتعيين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انّه منه ، فدلالة الاخبار العلاجية على التخيير ، لا تدعُ مجالاً للمسألة الفرعيّة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أنّ المصنّف ذكر الاشكال الثاني أوّلاً والاشكال الاوّل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الأخذ بالاحتياط في المسألة الفرعيّة لما قد 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نهوض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الاخذ بالإحتياط 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الأخبار الدّالة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المتعارضين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 كلام آخر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المرجوح ليس بحجّة اطلاقاً ، فليس من مسألة </w:t>
      </w:r>
    </w:p>
    <w:p>
      <w:pPr>
        <w:pStyle w:val="BookText"/>
        <w:rPr/>
      </w:pPr>
      <w:r>
        <w:rPr>
          <w:rFonts w:ascii="Amiri" w:hAnsi="Amiri" w:eastAsia="Amiri" w:cs="Amiri"/>
          <w:color w:val="111111"/>
          <w:sz w:val="28"/>
          <w:sz w:val="28"/>
          <w:szCs w:val="28"/>
          <w:rtl w:val="true"/>
          <w:lang w:bidi="ar-SA"/>
        </w:rPr>
        <w:t xml:space="preserve">أنّ حجّيّة الخبر المرجوح في المقام ، وجواز الأخذ به يحتاج الى توقف ، إذ لا يكفي في ذلك ما دلّ على حجّيّة كلا المتعارضين بعد فرض امتناع العمل بكلّ منهما ، فيجبُ الأخذُ بالمتيقّنِ جوازُ العمل به وطرحُ المشكوك ، وليس المقامُ ، مقامَ التكليف المردّد بين التعيين والتخيير ، حتّى يبنى على مسألة البراءة والاشتغال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التعييّن والتخيير ليقدّم التعيين على التخيير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حجيّة الخبر المرجوح في المقام ، وجواز الأخذ به يحتاج الى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نتمكن ان نقول بحجيّة 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يكفي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حجيّة كلا المتعارضين 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العمل بكلّ منهما ، فيجب الأخذ بالمتيقن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وطرح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المرجوح وإنْ وافق الاحتياط يلزم تركه ، فلا يمكنه مُعارضَة الخبر الرّاجح حتى يكون من دوران الامر بين الاحتياط في المسألة الاُصولية وبين الاحتياط في المسألة الفرعية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المقام ، مقام التكليف المردد بين التعييّن والتخيير ، حتى يبنى على مسألة البرائة والاشتغال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اختلف العلماء في مسألة التعيين والتخيير 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الاشتغال الموافق للتعيين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البرائة الموافق للتخيير ، لكن المقام ليس من هذا الباب ، فانّه ليس هنا تخيير اطلاقاً ، بل يلزم طرح الخبر المرجوح والاخذ بالخبر الراجح الذي كان رجحانه بسبب الظنّ الخارجي ، ففي المثال السابق يلزم الاخذ بطهارة الحديد الموافق للمشهور ، ويطرح القول بالنجاسة الموافق للاحتياط ، لأنّه لا حجيّة في خبر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وتمامُ الكلام في خاتمة الكتاب في مبحث التراجيح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الاجماع على ذلك وكما استظهره بعضُ مشايخنا ، فتراهم يستدلّون في موارد الترجيح ببعض المرجّحات الخارجيّة بافادته للظنّ بمطابقة أحد الدليلين للواقع ، فكأنّ الكبرى وهي وجوبُ الأخذ بمطلق ما يفيد الظنّ على طبق أحد الدليلين مسلّمةً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من الاجماعات المستفيضة على وجوب الأخذ بأقوى المتعارضين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الكلام في خاتمة الكتاب في مبحث الترجيح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استدّل بها للترجيح بمطلق الظنّ الخارجي الموافق لأحد 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بالظنّ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مشايخنا ، فتراهم يستدلّون في موارد الترجيح ببعض المرجّحات الخارجية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افادته للظنّ بمطابقة احد الدليلين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الاخذ بمطلق ما يفيد الظنّ على طِبقِ احد الدّليلين مسلّمةً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يأتون بالصغرى ، وان هذا المرجّح يفيد الظنّ بأحد الخبرين ، وصورة القياس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الفلاني يفيد الظنّ بأحد الخبرين ، وكلّما افاد الظنّ بأحد الخبرين يوجب حجّية ذلك الخبر المظنون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الاخذ بمطلق ما يفيد الظنّ على طبق احد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الاجماعات المستفيضة على وجوب الاخذ بأقوى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احد المتعارضين موافقاً للظنّ يكون اقوى من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يشكل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أنّ المراد بأقوى الدليلين منهما ما كان كذلك في نفسه ولو لكشف أمر خارجيّ عن ذلك ، كعمل الأكثر الكاشف عن مرجّح داخليّ لا نعلمه تفصيلاً ، فلا يدخل فيه ما كان مضمونُه مطابقا لأمارة غير معتبرة ، كالاستقراء ، والأولويّة الظنّيّة مثلاً ، على تقدير عدم إعتبارهما ، فانّ الظاهرَ خروجُ ذلك عن معقد تلك الاجماعات ، وإن كان بعضُ أدلّتهم الأُخَر قد يفيد العمومَ لما نحن فيه ، كقبح ترجيح المرجوح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يشكل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بأقوى الدليلين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ولو لكشف امر خارجي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اقوى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باحد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مرجّح داخلي لا نعلمه تفصيلاً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موافقة احد الخبرين للظنّ موجباً للترجيح ، الاّ فيما اذا كان الظنّ سبباً للأقوائية الداخلية في ذلك الخبر المظنون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مضمون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كالإستقراء ، والأولوية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الاستقراء والاولوية الظنيّة فانّهما ليسا معتبرين شرعاً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خروج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للأمارة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معقد تلك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وجوب الاخذ بأقوى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أدلّتهم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الاجماعات المستفيضة على وجوب الاخذ باقوى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يفيد العموم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 فانّه لا شك في كون موافقة أمارة غير معتبرة </w:t>
      </w:r>
    </w:p>
    <w:p>
      <w:pPr>
        <w:pStyle w:val="BookText"/>
        <w:rPr/>
      </w:pPr>
      <w:r>
        <w:rPr>
          <w:rFonts w:ascii="Amiri" w:hAnsi="Amiri" w:eastAsia="Amiri" w:cs="Amiri"/>
          <w:color w:val="111111"/>
          <w:sz w:val="28"/>
          <w:sz w:val="28"/>
          <w:szCs w:val="28"/>
          <w:rtl w:val="true"/>
          <w:lang w:bidi="ar-SA"/>
        </w:rPr>
        <w:t xml:space="preserve">إلاّ أنّه لا يبعدُ أن يكون المرادُ المرجوحَ في نفسه من المتعارضين لا مجرّدَ المرجوح بحسب الواقع ، وإلاّ اقتضى ذلك حجّيّة نفس المرجّح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كلماتهم يستفادُ منه أنّ العبرة في الترجيح بصيرورة مضمون أحد الخبرين بواسطة المرجّح أقربَ إلى الواقع من مضمون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بعضُ مشايخنا الاتفاقَ على الترجيح</w:t>
      </w:r>
    </w:p>
    <w:p>
      <w:pPr>
        <w:pStyle w:val="BookText"/>
        <w:rPr/>
      </w:pPr>
      <w:r>
        <w:rPr>
          <w:rFonts w:ascii="Amiri" w:hAnsi="Amiri" w:eastAsia="Amiri" w:cs="Amiri"/>
          <w:color w:val="111111"/>
          <w:sz w:val="28"/>
          <w:sz w:val="28"/>
          <w:szCs w:val="28"/>
          <w:rtl w:val="true"/>
          <w:lang w:bidi="ar-SA"/>
        </w:rPr>
        <w:t xml:space="preserve">لأحد الخبرين يجعل ذلك الخبر راجحاً ، فلا يقدّم الخالي عن الرجحان عليه ، ولا يساويه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يبعد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 في نفسه من المتعارضين ، لا مجرد المرجوح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الرّجحان خارجياً ، فانّه يشترط وجود القوة في داخل احد المتعارضين لا من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ارادُوا مجرد المرجوح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المرجوح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نفس المرجّح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مقطوع العدم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الأمارة المرجّحة التي هي ليست بمعتبرة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لو كان مرجّحاً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لولاه لم يؤخذ بالخبر الراجح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بالكسر حجّة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بحجة ، لأنّ الكلام في الأمارة غير المعتبرة التي توافق احد الخبرين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الانصاف انّ بعض كلماتهم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الترجيح بصيرورة مضمون أحد الخبرين بواسطة المرجح أقرب الى الواقع من مضمون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المرجح المقرّب امراً داخلياً أم خارجياً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هذا التعميم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استظهر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الترجيح </w:t>
      </w:r>
    </w:p>
    <w:p>
      <w:pPr>
        <w:pStyle w:val="BookText"/>
        <w:rPr/>
      </w:pPr>
      <w:r>
        <w:rPr>
          <w:rFonts w:ascii="Amiri" w:hAnsi="Amiri" w:eastAsia="Amiri" w:cs="Amiri"/>
          <w:color w:val="111111"/>
          <w:sz w:val="28"/>
          <w:sz w:val="28"/>
          <w:szCs w:val="28"/>
          <w:rtl w:val="true"/>
          <w:lang w:bidi="ar-SA"/>
        </w:rPr>
        <w:t xml:space="preserve">بكلّ ظنّ ما عدا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المعارج من الاستدلال للترجيح بالقياس بكون مضمون الخبر الموافق له أقرب إلى الواقع من مضمون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مسائل تعارض الناقل مع المقرّر ، فانّ مرجعَ ما ذكروا فيها لتقديم أحدهما على الآخر إلى الظنّ بموافقة أحدهما لحكم اللّه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ظنّ ما عدا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القياس خارج بالنصّ واستظهار بعض مشايخنا ذلك من عدة اُمور في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للترجيح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من جعل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مضمون الخبر الموافق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اقرب الى الواقع من مضمون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الاقربية الى الواقع امرٌ</w:t>
      </w:r>
    </w:p>
    <w:p>
      <w:pPr>
        <w:pStyle w:val="BookText"/>
        <w:rPr/>
      </w:pPr>
      <w:r>
        <w:rPr>
          <w:rFonts w:ascii="Amiri" w:hAnsi="Amiri" w:eastAsia="Amiri" w:cs="Amiri"/>
          <w:color w:val="111111"/>
          <w:sz w:val="28"/>
          <w:sz w:val="28"/>
          <w:szCs w:val="28"/>
          <w:rtl w:val="true"/>
          <w:lang w:bidi="ar-SA"/>
        </w:rPr>
        <w:t xml:space="preserve">مفروغ عن الترجيح به ، متفق عليه بينهم ، والاّ لم يصح جعله دليلاً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مسائل تعارض الناقل مع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اذا كان خَبَران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خلاف الاصل ممّا يسمى ناقلاً لأنّه ينقل عن حكم الاصل ، والآخر موافق للاصل ممّا يُسمى مقرراً ، لأنّه يقرر الاصل ، كما اذا قال احد الخبرين بالحرمة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بالاباحة فان الحرمة خلاف الاصل ويُسمى ناقلاً ، والاباحة موافقاً للأصل ويُسمى مقرراً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ما ذكروا فيها لتقديم 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وجد في المسألة من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اوّلهما بتقديم المقرر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الناقل ، فان كل واحد منهما استدل لما ذهب اليه بما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الظنّ بموافقة احدهما لحكم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الظنّ يرجح هذا على ذاك ، او ذاك على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الظنّ حاصلٌ من نفس الخبر المتّصف بكونه مقرّرا أو ناقلاً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ترجيح أحد الخبرين بعمل أكثر السلف معلّلين بأن الأكثر يوفّق للصواب بما لا يوفّق له الأقلّ ، وفي ترجيحه بعمل علماء المدينة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الظنّ حاصل بنفس الخبر المتصّف بكونه مقرراً أو 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الخارج ، فلا يدل كلامهم على انّ الظنّ المستفاد من الخارج ، كالشهرة ، والاستقراء ، وما اشبه ذلك يكون مرجحاً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ترجيح أحد الخبرين بعمل أكثر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دون ذاك فيما اذا كان الخبران 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بأنّ الأكثر يوفّق للصواب بما لا يوفق له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يوفق الأكثر للصواب ،لأنّ اللّه سبحانه جعل الشورى في الموضوعات المختلف فيها ، ومعنى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الاخذ بقول الأكثر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وقال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وَتشاوُر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احد الخبرين ، 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ترجيح احد الخبرين بعمل اكثر السلف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بعمل علماء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اقرب الى محل الوحي ، وجه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يوجب الاّ الظنّ ، ممّا يدل على ان الظنّ مرجّح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إنّ ذلك كاشف عن مرجّح داخليّ في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كلماتهم يوجب الظنّ القويّ بل القطع بأنّ بناءهم على الأخذ بكلّ ما يشتمل على ما يوجب أقربيته إلى الصواب ، سواء كان لأمر راجع إلى نفسه أو لاحتفافه بأمارة أجنبيّة توجب قوّة مضمونها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عدم حصول القطع من هذه الكلمات بمرجّحيّة مطلق الظنّ المطابق لمضمون أحد الخبرين ، فلا أقلّ من كونه مظنونا ، والظاهرُ وجوبُ العمل به في مقابل التخيير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كاشف عن مرجح داخلي في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أنّ الظنّ مطلقاً ولو من الخارج يكون مرجحاً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كلماتهم يوجب الظنّ القوي ، بل القطع بأنّ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الأخذ بكل ما يشتمل على ما يوجب أقربيته الى الصواب ، سواء كان لأمر راجع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نفس الخبر ، مثل أن يكون سنده اقوى من سند غيره ، أو مضمونه اقرب الى العرف من مضمون غيره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لاحتفافه بأمارة أجنبيّة توجب قوة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 مثل الشهرة والاستقراء ، والاجماع المنقول ، وما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 عدم حصول القطع من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ومنها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بمرجحيّة مطلق الظّن المطابق لمضمون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الاحتفاف بأمارة اجنبيّة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اقل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بمطلق الظنّ المطابق لمضمون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مقطوعاً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لجريان قاعدة الاشتغال عند مَنْ يَرى تقدّم التعيين على التخيير في صورة دوران </w:t>
      </w:r>
    </w:p>
    <w:p>
      <w:pPr>
        <w:pStyle w:val="BookText"/>
        <w:rPr/>
      </w:pPr>
      <w:r>
        <w:rPr>
          <w:rFonts w:ascii="Amiri" w:hAnsi="Amiri" w:eastAsia="Amiri" w:cs="Amiri"/>
          <w:color w:val="111111"/>
          <w:sz w:val="28"/>
          <w:sz w:val="28"/>
          <w:szCs w:val="28"/>
          <w:rtl w:val="true"/>
          <w:lang w:bidi="ar-SA"/>
        </w:rPr>
        <w:t xml:space="preserve">وإن لم يجب العملُ به في مقابل الاصول ، وسيجيء بيان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الأخبار ، من أنّ المناط في الترجيح كونُ أحد الخبرين أقربَ مطابقةً للواقع ، سواء كان لمرجّح داخليّ كالأعدليّة مثلاً أو لمرجّح خارجيّ كمطابقته لأمارة توجبُ كونَ مضمونه أقربَ إلى الواقع من مضمون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دلّ على الترجيح بالأصدقيّة في الحديث ، كما في مقبولة ابن حَنظلة ،</w:t>
      </w:r>
    </w:p>
    <w:p>
      <w:pPr>
        <w:pStyle w:val="BookText"/>
        <w:rPr/>
      </w:pPr>
      <w:r>
        <w:rPr>
          <w:rFonts w:ascii="Amiri" w:hAnsi="Amiri" w:eastAsia="Amiri" w:cs="Amiri"/>
          <w:color w:val="111111"/>
          <w:sz w:val="28"/>
          <w:sz w:val="28"/>
          <w:szCs w:val="28"/>
          <w:rtl w:val="true"/>
          <w:lang w:bidi="ar-SA"/>
        </w:rPr>
        <w:t xml:space="preserve">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يجب العملُ به في مقابل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 وذلك لأنّ الاستصحاب في احد الطرفين مقدّم على الظنّ في الطرف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 ذلك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يستدلّ به للترجيح بمطلق الظنّ الخارجي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المناط في الترجيح ، كون أحَد الخبرين اقرب 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لمرجّح داخلي ، كالأعدلية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الاعدلية مرجّح داخلي في 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او لمرجّح خارجي ، كمطابقته لأمارة توجب كون مضمونه أقرب الى الواقع من مضمون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والاستقراء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دلّ على الترجيح بالأصدقيّة في الحديث ، كما في مقبولة إبن حنظلة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فانّا نعلمُ أنّ وجهَ الترجيح بهذه الصفة ليس إلاّ كون الخبر الموصوف بها أقربَ إلى الواقع من الخبر الغير الموصوف بها ، لا لمجرّد كون راوي أحدهما أصدق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هذه الصفة مثل الأعدليّة وشبهها في إحتمال كون العبرة بالظنّ الحاصل من جهتها بالخصوص ؛ ولذا اعتبر الظنّ الحاصل من عدالة البيّنة دون الحاصل من مطلق وثاقته ،</w:t>
      </w:r>
    </w:p>
    <w:p>
      <w:pPr>
        <w:pStyle w:val="BookText"/>
        <w:rPr/>
      </w:pPr>
      <w:r>
        <w:rPr>
          <w:rFonts w:ascii="Amiri" w:hAnsi="Amiri" w:eastAsia="Amiri" w:cs="Amiri"/>
          <w:color w:val="111111"/>
          <w:sz w:val="28"/>
          <w:sz w:val="28"/>
          <w:szCs w:val="28"/>
          <w:rtl w:val="true"/>
          <w:lang w:bidi="ar-SA"/>
        </w:rPr>
        <w:t xml:space="preserve">وانّما يعد الاصدقيّة مرجح خارجي لماذكره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نعلم انّ وجه الترجيح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كون الخبر الموصوف بها أقرب إلى الواقع من الخبر غير الموصوف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فالاصدقية طريق الاقربية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لمجرد كون راوي احدهما اصدق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له ربط بالاقربية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الاعدلية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كالافقهية ، والاورعية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 كون العبرة بالظنّ الحاصل من جهتها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يحتمل أنْ يكون الشارع قد جَعلَ للعادل مرتبةً لاجل عدالته ومرتبةً اُخرى لاجل خَبره وإنْ احتملت مخالفته للواقع حِفظاً لإنتهاك حرمته بين الأَنام بخلاف صفة الصدق ، على ما قربه المصنّف ، وكذلك في الأوثقية والاعدلية والاصدقية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الاعتبار بالقرب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الظنّ الحاصل من عدالة البيّنة دون الحاصل من مطلق ؟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البيّنة إذا كانت </w:t>
      </w:r>
    </w:p>
    <w:p>
      <w:pPr>
        <w:pStyle w:val="BookText"/>
        <w:rPr/>
      </w:pPr>
      <w:r>
        <w:rPr>
          <w:rFonts w:ascii="Amiri" w:hAnsi="Amiri" w:eastAsia="Amiri" w:cs="Amiri"/>
          <w:color w:val="111111"/>
          <w:sz w:val="28"/>
          <w:sz w:val="28"/>
          <w:szCs w:val="28"/>
          <w:rtl w:val="true"/>
          <w:lang w:bidi="ar-SA"/>
        </w:rPr>
        <w:t xml:space="preserve">لأنّ صفةَ الصدق ليست إلاّ المطابقةَ للواقع ، فمعنى الأصدق هو الأقربُ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بها يدلّ على أنّ العبرة بالأقربيّة من أيّ سبب حصلت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دلّ على ترجيح أوثق الخبرين ، فانّ معنى الأوثقيّة شدّةُ الاعتماد عليه ، وليس إلاّ لكون خبره أوثقَ ، فاذا حصل هذا المعنى</w:t>
      </w:r>
    </w:p>
    <w:p>
      <w:pPr>
        <w:pStyle w:val="BookText"/>
        <w:rPr/>
      </w:pPr>
      <w:r>
        <w:rPr>
          <w:rFonts w:ascii="Amiri" w:hAnsi="Amiri" w:eastAsia="Amiri" w:cs="Amiri"/>
          <w:color w:val="111111"/>
          <w:sz w:val="28"/>
          <w:sz w:val="28"/>
          <w:szCs w:val="28"/>
          <w:rtl w:val="true"/>
          <w:lang w:bidi="ar-SA"/>
        </w:rPr>
        <w:t xml:space="preserve">عادلة يؤخذ بكلامها دون ما إذا كانت ثقة غير عادلة ، فإنّه لولا ملاحظة الظنّ بسبب الأقربية إلى الواقع ، كان خبر العدل والثقة متساويين من حيث إنّهما لايكذبان ، وانّما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العدالة أمرٌ خارجي توجب الظنّ بمضمون الخبر ، بينما ليست الوُثاقة كذلك فالظنّ من الخارج أوجب قبول البيّنة العادلة دون البينّة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المصنّف 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لمجرد كون راوي أحدهما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صفة الصدق ليست إلاّ المطابقة للواقع ، فمعنى الأصدق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وأصدق يقدّم الأصدق 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العبرة بالأقربية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الأقربية سواء من السَبب الداخل أو من السبب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دلّ على الترجيح والأصدقية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ترجيح أوثق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خبران متعارِضان أحدهما أوثق من الآخر ، قدِّم الأوثق على غير الأوثق ، مع إنّ كليهما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خبران أحدهما أوثق والآخر موثق ، كان الأوثق أشدُ إعتماداً عليه من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إلاّ لكون خبره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الآخر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حصل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الاعتماد على أحدهما دون الآخر ، </w:t>
      </w:r>
    </w:p>
    <w:p>
      <w:pPr>
        <w:pStyle w:val="BookText"/>
        <w:rPr/>
      </w:pPr>
      <w:r>
        <w:rPr>
          <w:rFonts w:ascii="Amiri" w:hAnsi="Amiri" w:eastAsia="Amiri" w:cs="Amiri"/>
          <w:color w:val="111111"/>
          <w:sz w:val="28"/>
          <w:sz w:val="28"/>
          <w:szCs w:val="28"/>
          <w:rtl w:val="true"/>
          <w:lang w:bidi="ar-SA"/>
        </w:rPr>
        <w:t xml:space="preserve">في أحد الخبرين من مرجّح خارجيّ ، اتّبع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يستفاد منه المطلبُ على وجه الظهور ما دلّ على ترجيح أحد الخبرين على الآخر بكونه مشهورا بين الأصحاب بحيث يعرفه كلّهُم وكون الآخر غير مشهور الرواية بينهم ، بل يَنفرد بروايته بعضهُم دون بعض ، معلّلا ذلك بأنّ المجمع عليه لا ريب فيه ، فيدلّ على أنّ طرح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الخبرين من مرجّح خارجي ،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الذي له مرجّح خارجي ، فلا فرق بين أن يكون شدة الاعتماد بأحد الخبرين داخل أو 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يُستفاد منه المطلب على 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بمطلق الظنّ الخارجي أو الداخلي ، إضافة الى الوجوه الثلاثة التي ذكرناها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الاجماع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مايظهر من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ترجيح أحد الخبرين على الآخر بكونه مشهوراً بين الأصحاب بحيث يعرفه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الآخر غير مشهور الرواية بينهم ، بلّ ينفرد بروايته بعضهم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روى أحد الخبرين عشرة ، والآخر ثلاثة أو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 الإمام عليه‌السلام المشهور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والمراد 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عليه الشهرة بقرينة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الشّاذَ النّادِرَ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الذي قدّم المشهور على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طرح </w:t>
      </w:r>
    </w:p>
    <w:p>
      <w:pPr>
        <w:pStyle w:val="BookText"/>
        <w:rPr/>
      </w:pPr>
      <w:r>
        <w:rPr>
          <w:rFonts w:ascii="Amiri" w:hAnsi="Amiri" w:eastAsia="Amiri" w:cs="Amiri"/>
          <w:color w:val="111111"/>
          <w:sz w:val="28"/>
          <w:sz w:val="28"/>
          <w:szCs w:val="28"/>
          <w:rtl w:val="true"/>
          <w:lang w:bidi="ar-SA"/>
        </w:rPr>
        <w:t xml:space="preserve">الآخر لأجل ثبوت الرَّيب فيه ، لا لأنّه لا ريبَ في بطلانه ، كما قد يتوهّم ، وإلاّ لم يكن معنىً للتعارض وتحيّر السائل ، ولا لتقديمه على الخبر المجمع عليه ، إذا كان راويه أعدل كما يقتضيه صدر الخبر ، ولا لقول السائل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معا مشهوران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ثبوت الرَّيب فيه ، لا لأنّه لا رَيبَ في بطلانه 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لا رَيبَ فيه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عَمار المقابل له ، فيه ريب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لا ريب فيه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أبي الخطاب المقابل له لا ريبَ في بطلانه ، والمراد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 لا المعنى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المقابل له لا رَيبَ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معنىً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الذي لاريبَ في بطلانه يسقط تلقائياً فلا يُعارض الخبر الذي لاريب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لم يكن معنى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تحّير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 الذي أحدهما بالتعيين لاريبَ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فيه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المُجمع عليه ، إذا كان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الخبر الذي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كما يقتضيه صدر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الإمام عليه‌السلام قدّم أوّلاً الأعدل ، ثم إذا لم يكن بينهما أعدل ، بل كان كلاهما عادلان قدّم الخبر المُجمع عليه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تقديم الأعدل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الأعدل أوّلاً وإنْ كان الخبر الآخر أشهر ، فاذا لم يكن أعدل في البين ، كان اللازم الأخذ بالأشهر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السائل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الإمام الأشهر مقدَّماً على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معاً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الخبر الذي لا رَيبَ في بطلانه سواءا كان </w:t>
      </w:r>
    </w:p>
    <w:p>
      <w:pPr>
        <w:pStyle w:val="BookText"/>
        <w:rPr/>
      </w:pPr>
      <w:r>
        <w:rPr>
          <w:rFonts w:ascii="Amiri" w:hAnsi="Amiri" w:eastAsia="Amiri" w:cs="Amiri"/>
          <w:color w:val="111111"/>
          <w:sz w:val="28"/>
          <w:sz w:val="28"/>
          <w:szCs w:val="28"/>
          <w:rtl w:val="true"/>
          <w:lang w:bidi="ar-SA"/>
        </w:rPr>
        <w:t xml:space="preserve">فحاصلُ المرجّح ثبوتُ الرَّيب في الخبر الغير المشهور ، وانتفاؤه في المشهور ، فيكون المشهورُ من الأمر البيّن الرّشد ، وغيرُه من الأمر المشكل ، لا بيّن الغيّ ، كما 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به نفيَ الرَّيب من جميع الجهات ، لأنّ الاجماع على الرواية لا يوجبُ ذلك ضرورةً ، بل المرادُ وجودُ ريب في غير المشهور يكون منتفيا في الخبر المشهور ، وهو احتمالُ وروده على بعض الوجوه</w:t>
      </w:r>
    </w:p>
    <w:p>
      <w:pPr>
        <w:pStyle w:val="BookText"/>
        <w:rPr/>
      </w:pPr>
      <w:r>
        <w:rPr>
          <w:rFonts w:ascii="Amiri" w:hAnsi="Amiri" w:eastAsia="Amiri" w:cs="Amiri"/>
          <w:color w:val="111111"/>
          <w:sz w:val="28"/>
          <w:sz w:val="28"/>
          <w:szCs w:val="28"/>
          <w:rtl w:val="true"/>
          <w:lang w:bidi="ar-SA"/>
        </w:rPr>
        <w:t xml:space="preserve">مشهوراً أو غير مشهور لا يُؤخذ به ، بل لايمكن أنْ يكون مثل هذا الخبر الذي لارَيبَ في بطلانه مشهوراً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فحاصل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الرَّيب في الخبر غير المشهور ، وانتفاؤه في المشهور ، فيكون المشهور من الأمر البيّن الرّشد ، وغيره من الأمر المُشكل ، لا بيّن الغيّ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المتوهم ،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بأنّ غير 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الغَيّ ، وقد رَدّ المصنّف على ذلك باُمور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وتحيّر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لقول السائل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المصنّف شَرَعَ في مطلبٍ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الرَيب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نفي الرَيب النسبي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على الرّواية لايُوجب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الرَيب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رَيب في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منتفياً في الخبر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الاصحاب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الرَيب في الجملة الموجود في غير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إحتمال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الحُكم الواقعي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عدم صدوره رأسا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بالريب مجرّدَ الاحتمال ولو موهوما ، لأنّ الخبر المجمع عليه ، يحتمل فيه أيضا من حيث الصدور بعضُ الاحتمالات المتطرّقة في غير المشهور ، غايةُ الأمر كونُه في المشهور في غاية الضعف بحيث يكون خلافه واضحا وفي غير المشهور احتمالاً مساويا يصدق عليه الريبُ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رجحان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خبر زُرارة وخبر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متعارضان ، وإحتَملنا ورود خبر زُرارة للتقيّة ولم نحتمل مثل ذلك في خبر ابن مسلم ،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خبر ابن مسلم في قبال خبر زُرارة الذي فيه الرَيب من جهة إحتمالنا انّه صدر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انتقل إلى بيان أمر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المراد بالرَيب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الاحتمال ولو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إحتمال الرَيب في خبر غير المشهور موهوماً ، وفي خبر المشهور ليس حتى ذلك الاحتمال الموهوم ، بل المراد الرَيب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المُجمَع عليه ، يحتمل فيه أيضاً من حيث الصدور بعض الاحتمالات المتطرّقة في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في خبر المشهور أيضاً صدوره لا لبيان 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في غاية الضعف بحيث يكون خلافه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المشهور إحتمالاً مساوياً يصدق عليه الرَيب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الامام عليه‌السلام ما فيه نفي الرَيب النسبي على ما فيه الرَيب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المرجّح بالمشهور على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رجحان </w:t>
      </w:r>
    </w:p>
    <w:p>
      <w:pPr>
        <w:pStyle w:val="BookText"/>
        <w:rPr/>
      </w:pPr>
      <w:r>
        <w:rPr>
          <w:rFonts w:ascii="Amiri" w:hAnsi="Amiri" w:eastAsia="Amiri" w:cs="Amiri"/>
          <w:color w:val="111111"/>
          <w:sz w:val="28"/>
          <w:sz w:val="28"/>
          <w:szCs w:val="28"/>
          <w:rtl w:val="true"/>
          <w:lang w:bidi="ar-SA"/>
        </w:rPr>
        <w:t xml:space="preserve">كلّ خبر يكون نسبتُه إلى معارضه ، مثلَ نسبة الخبر المُجمع على روايته إلى الخبر الذي اختصّ بروايته بعضٌ دون بعض ، مع كونه بحيث لو سَلِمَ عن المعارض أو كان راويه أعدل وأصدق من راوي معارضه المجمع عليه لأُخِذَ به ، ومن المعلوم أنّ الخبر المعتضد بأمارة توجب الظنّ بمطابقته ومخالفة معارضه للواقع نسبتُه إلى معارضه ، تلك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علّل تقديمُ الخبر المخالف للعامّة على الموافق بأنّ ذاك</w:t>
      </w:r>
    </w:p>
    <w:p>
      <w:pPr>
        <w:pStyle w:val="BookText"/>
        <w:rPr/>
      </w:pPr>
      <w:r>
        <w:rPr>
          <w:rFonts w:ascii="Amiri" w:hAnsi="Amiri" w:eastAsia="Amiri" w:cs="Amiri"/>
          <w:color w:val="111111"/>
          <w:sz w:val="28"/>
          <w:sz w:val="28"/>
          <w:szCs w:val="28"/>
          <w:rtl w:val="true"/>
          <w:lang w:bidi="ar-SA"/>
        </w:rPr>
        <w:t xml:space="preserve">كلَّ خبر يكون نسبته إلى معارضه ، مثل نسبة الخبر المُجمَع على روايته إلى الخبر الذي إختصّ بروايته 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أحد الخبرين رَيبٌ نسبي ، ممّا ليس هذا الرَيب النسبي في الخبر الآخر ، فإنّه يؤخذ بالخبر الآخر الذي لا رَيب فيه ويترك الخبر الذي فيه الرَيب النسبي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الرَيب النسبي ليس ساقطاً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سَلِمَ عن المعارض ، أو كان رواية أعدل وأصدق من راوي معارضه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فيه الرَيب النسبي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المعتضد بأمارة توجب الظنّ بمطابقته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معارضه للواقع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هذا الخبر المعتضد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معارضه ، 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 ما لارَيبَ فيه وما فيه الرَيب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للصغرى بعد إستفادة الكبرى الكليّة من الرّواية ، التي قدّمت ما لاريبَ فيه على ما فيه الريب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ما لاريب نسبي فيه ، على مافيه ريب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تقديم الخبر المخالف للعامّة على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ascii="Amiri" w:hAnsi="Amiri" w:eastAsia="Amiri" w:cs="Amiri"/>
          <w:color w:val="111111"/>
          <w:sz w:val="28"/>
          <w:sz w:val="28"/>
          <w:szCs w:val="28"/>
          <w:rtl w:val="true"/>
          <w:lang w:bidi="ar-SA"/>
        </w:rPr>
        <w:t xml:space="preserve">لا يحتمل إلاّ الفتوى وهذا يحتمل التقيّة ، لأنّ الريبَ الموجود في الثاني منتفٍ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كثيرٌ من المرجّحات الراجعة إلى وجود إحتمالٍ في أحدهما ، مفقودٍ علما أو ظنّا في الآخر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خبر من المتعارضين يكون فيه ريبٌ لا يوجد في الآخر أو يوجد ولا يعدّ لغاية ضعفه ريبا ، فذاك الآخرُ مقدّمٌ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لايحتمل الاّ الفتوى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التقية ، لأنّ الريب الموجود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كثير من المرّجحات الراجعة إلى وجود إحتمالٍ في أحدهما ،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ظنّاً في الآخر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 ميزان المرجّحات هو المطابقة للواقع ، وحيث لم يكن معنى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الراجّح أقرب إلى ذهن العامل من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دليل في المرجحات المنصوصة ، يدلّ على أن كل ما كان أقرب بنظر العامل يكون مقدّماً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ذكره المصنّف من الترجيح بكل ظنّ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التقديم لكلّ ما يوافقه الظنّ على ماليس فيه مثل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خبر من المتعارضين يكون فيه رَيب لايوجد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الريب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يوجد ولا يعدّ لغاية ضعفه 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لارَيب فيه أو فيه ريب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مافيه الرَيب أو فيه رَيب 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وأظهرُ من ذلك كلّه ، في إفادة الترجيح بمطلق الظنّ ، ما دلّ من الأخبار العلاجيّة على الترجيح بمخالفة العامّة ، بناءا على أنّ الوجه في الترجيح بها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المخالف أبعد من التقيّة ، كما علّل به الشيخُ والمحققُ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الوجوه الثلاثة التي ذكرناها ، ومن الوجه الرابع الذي ذكرناه قبل نصف صفحة تقريباً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يستفاد منه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الترجيح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غير ماذكره قبل أسطر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لذا علّل تقديم الخبر المخالف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تأييد لكون الأخذ بالمشهور من جهة ان المشهور أقرب إلى الصواب ، وان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تأييد مستقل لأصل المطلب الذي بيّنَهُ بقوله قبل صفحتين تقريباً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يمكن أن يستدّل به لترجيح مطلق الظنّ الخارجي 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الأظهر دلالة من كل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مادلّ من الأخبار العلاجيّة على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خبران أحدهما موافق للعامّة ، والآخر مخالف ، وتعارضا يؤخذ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وجه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مايلي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المخالف أبعد من التقية ، كما علّل به الشيخ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التفضيل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فإنّ صيغة التفضيل كثيراً ما تستعمل في أصل المعنى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احتياط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قريب ، وليس الآخر قريباً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فيستفاد منه اعتبارُ كلّ قرينة خارجيّة توجب أبعديّةَ أحدهما عن خلاف الحقّ ، ولو كانت مثلَ الشهرة والاستقراء ، بل المستفاد منه عدمُ اشتراط الظنّ في الترجيح ، بل يكفي تطرّق إحتمال غير بعيد في أحد الخبرين بعيد في الآخر ، كما هو مفاد الخبر المتقدّم الدالّ على ترجيح ما لا ريبَ فيه على ما فيه الرّيبُ بالاضافة إلى معارضه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لم يُنَصَّ عليه في الأخبار ، وإنّما هو شيء مستنبط منها ، ذكره الشيخ ومن تأخّر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كلّ قرينة خارجية توجب أبعدية أحدهما عن خلاف الحق ،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الشهرة ،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المنقول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من الأخبار العلاجية على الترجيح بمخالفة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اشتراط الظنّ في الترجيح ، 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إحتمال غير بعيد في أحد الخبرين ، بعيد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مفيداً للظنّ بالواقع ، فلا يلزم الظنّ وانّما يوجد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الخبر المتقدّم الدال على ترجيح ما لاريب فيه على مافيه الريب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ريب في الجملة في الخبر ، يوجب تقدّم معارضه عليه ، وإن لم يكن معارضه مظنوناً ، فاذا كان خبراً ليس فيه ريب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معارضه ، نأخذ بما لاريب فيه ونترك ما فيه الريب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المخالف أبعد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عليه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شيء مستنبط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وغيره ، فلا يمكن الاستناد إلى هذا الوجه في كفاية </w:t>
      </w:r>
    </w:p>
    <w:p>
      <w:pPr>
        <w:pStyle w:val="BookText"/>
        <w:rPr/>
      </w:pPr>
      <w:r>
        <w:rPr>
          <w:rFonts w:ascii="Amiri" w:hAnsi="Amiri" w:eastAsia="Amiri" w:cs="Amiri"/>
          <w:color w:val="111111"/>
          <w:sz w:val="28"/>
          <w:sz w:val="28"/>
          <w:szCs w:val="28"/>
          <w:rtl w:val="true"/>
          <w:lang w:bidi="ar-SA"/>
        </w:rPr>
        <w:t xml:space="preserve">نعم ، في رواية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 وما سَمِعتَ منّي لا يُشبِهَ قولَ الناس ، فلا تقيّةَ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المخالف أقربَ من حيث المضمون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تطرّق إحتمال غير بعيد في أحد الخبرين بعيد في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لايُريبُك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مؤيد لهذا الاحتمال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 وَما سمِعتَ مِنّي لا يُشبِه قَولَ النَاس ، فَلا تَقِيَّةَ فِيهِ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فالمعيار كون المخالف أبعد عن التقية كما ذكره الشيخ ، إذ مجرد الشبه بقول الناس يسقط الخبر في قِبال الذي لا يشبه قول الناس ، وان لم يكن هناك ظنّ موافق لما لايشبه قول الناس ، اذ ليس المعيار الظنّ ، وإنّما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الأبعدية ، والرّيب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الترجيح بمخالفة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المخالف أقرب من حيث المضمون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والأقربية الى الواقع إما من جهة الكم ، أو من جهة الكيف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جهة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أنْ يكون في كل عشرة من الأخبار المخالفة للعامة سبعة منها يُطابق للواقع، بينما في الأخبار الموافقة للعامّة خمسة منها يُطابق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من جهة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أنْ يَقول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النَجس بالبول يُغسل مرة ، والواقع انّه يغسل ثلاث مرات ، فإذا كان خبران أحدهما يقول بالمرة ، والآخر بالمرتين ، فالمرتين أقربُ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كاشفٌ عن وجه صدور الخبر ، والثاني كاشفٌ عن مطابقة مضمون أحدهما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منصوصٌ في الأخبار ، مثل تعليل الحكم المذكور فيها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هذه القضيّة قضيّة غالبيّة لا دائمة ، فيدلّ على أنّه يكفي في الترجيح الظنُّ بكون الرشد في مضمون أحد الخبرين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ماذكرناه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كون المخالف أبعد من 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عن وجه صدور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الصادر موافقاً للتقية ، يكون تقيّة ، بينما الخبر الصادر على خلاف التقيّة يكون مطابقاً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ذكرناه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المخالف أقرب من حيث المضمون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كاشفٌ عن مطابقة مضمون أحدهما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المُوافق للعامّة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 في الأخبار ، مثل تعليل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الأخذ بما 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الرُشد فِي خِلافِهِم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فيه الرُشد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للواقع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كون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غالبيّة لا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كثيراً ما يتطابق رأي العامة مع رأي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انّه يكفي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بكون الرشد في 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ينتهي </w:t>
      </w:r>
    </w:p>
    <w:p>
      <w:pPr>
        <w:pStyle w:val="BookText"/>
        <w:rPr/>
      </w:pPr>
      <w:r>
        <w:rPr>
          <w:rFonts w:ascii="Amiri" w:hAnsi="Amiri" w:eastAsia="Amiri" w:cs="Amiri"/>
          <w:color w:val="111111"/>
          <w:sz w:val="28"/>
          <w:sz w:val="28"/>
          <w:szCs w:val="28"/>
          <w:rtl w:val="true"/>
          <w:lang w:bidi="ar-SA"/>
        </w:rPr>
        <w:t xml:space="preserve">ويدلّ على هذا التعليل أيضا ما ورد في صورة عدم وجدان المفتي بالحقّ في بلد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فَقِيهَ البَلد فاستَفتِهِ في أمرِكَ ، فَاذا أفتاكَ بشيءٍ ، فَخُذ بخِلافهِ ، فانّ الحَقَّ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وأصرحُ من الكلّ في التعليل بالوجه المذكور مرفوعةُ أبي إسحاق الأرجانيّ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اتدري لِمَ أمِرتُم بالأخذِ بخلافِ ما يَقولُهُ العامّةُ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 يكُن يدين اللّه بدين إلاّ خالفَ عَليه الأُمّة إلى غيره ، إرادةً لا بطال أمرِهِ ،</w:t>
      </w:r>
    </w:p>
    <w:p>
      <w:pPr>
        <w:pStyle w:val="BookText"/>
        <w:rPr/>
      </w:pPr>
      <w:r>
        <w:rPr>
          <w:rFonts w:ascii="Amiri" w:hAnsi="Amiri" w:eastAsia="Amiri" w:cs="Amiri"/>
          <w:color w:val="111111"/>
          <w:sz w:val="28"/>
          <w:sz w:val="28"/>
          <w:szCs w:val="28"/>
          <w:rtl w:val="true"/>
          <w:lang w:bidi="ar-SA"/>
        </w:rPr>
        <w:t xml:space="preserve">إلى الترجيح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كون الرُشد في خلافِهم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صورة عدم وجدان المفتي بالحقّ في بلد ،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في بلد أحداً من علماء الشيعة فالى مَنْ يرجع في المسائل الحادثة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فَقِيهَ البَلدِ فَاستَفتِهِ فِي أَمرِك ، فإذا أَفتاكَ بشيء ، فخُذ بِخِلافِه ، فَانَّ الحَقَّ فيه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ما يفتيك مفتي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الكلّ في التعليل بالوجه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أبي إسحاق الأرجانيّ إلى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أمِرتُم بالأَخذِ بِخِلافِ مَا يَقُولُهُ العَامّةُ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لَمْ يَكُن يدين اللّه بدين إلاّ خَالَفَ عَليه الأُمّة ،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يخالفون طريقَةَ الإمام عليه‌السلام فيما كانت تلك الطَريقة مُختصةٌ به وبشيعَتِهِ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يخالفون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لإبطالِ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لاتكون طريقة الشيعة التي هي </w:t>
      </w:r>
    </w:p>
    <w:p>
      <w:pPr>
        <w:pStyle w:val="BookText"/>
        <w:rPr/>
      </w:pPr>
      <w:r>
        <w:rPr>
          <w:rFonts w:ascii="Amiri" w:hAnsi="Amiri" w:eastAsia="Amiri" w:cs="Amiri"/>
          <w:color w:val="111111"/>
          <w:sz w:val="28"/>
          <w:sz w:val="28"/>
          <w:szCs w:val="28"/>
          <w:rtl w:val="true"/>
          <w:lang w:bidi="ar-SA"/>
        </w:rPr>
        <w:t xml:space="preserve">وكانوا يسألون أمير المؤمنين عليه‌السلام عن الشي الذي لا يعلمونَهُ ، فاذا أفتاهم بشيء جعلوا لَهُ ضِدّا من عند أنفسهِم لِيَلبِسُوا على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ويصدّقُ هذا الخبر سيرةُ أهل الباطل مع الأئمّة عليهم‌السلام ، على هذا النحو ، تبعا لسلفهم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أبا حنيفة حكي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خالفتُ جَعفرا في كلّ ما يقول أو يفعل ، لكني لا أدري هل يُغمِضُ عينيه أو يفتحهُما في السجود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طريقة علي عليه‌السلام مشهوراً بين الناس مأخوذاً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يسألون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الّذي لا يَعلمُونَهُ ، فإذا أَفتاهُم بشيء جَعَلُوا لَهُ ضِدّاً مِن عِندِ أَنفُسهِم لِيلبِسُوا على النّاس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الطريقة الصحيحة ، وهذا لا يُنافي أخذ الثلاثة أحياناً بقوله عليه‌السلام في موارد مذكورة في التاريخ ، لأنّها موارد اضطرارية كانت تهدد مواقعهم وإنّما الغالب هو ترك طريقته عليه‌السلام إلى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أهل الباطل مع الأئمة عليهم‌السلام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فتاوى الأئمة عليهم‌السلام إلى ما يخالفها غالباً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الذين تقدّموا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أبا حنيفة حكي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جَعفراً فيكلّ مايقول أو يفعل ، لكنّي لا أدري هل يُغمِضُ عَينيه أو يفتحهُما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اخالفه </w:t>
      </w:r>
      <w:r>
        <w:rPr>
          <w:rStyle w:val="FootnoteAnchor"/>
          <w:rtl w:val="true"/>
        </w:rPr>
        <w:footnoteReference w:id="105"/>
      </w:r>
      <w:r>
        <w:rPr>
          <w:rFonts w:ascii="Amiri" w:hAnsi="Amiri" w:eastAsia="Amiri" w:cs="Amiri"/>
          <w:color w:val="111111"/>
          <w:sz w:val="28"/>
          <w:sz w:val="28"/>
          <w:szCs w:val="28"/>
          <w:rtl w:val="true"/>
          <w:lang w:bidi="ar-SA"/>
        </w:rPr>
        <w:t xml:space="preserve">إلى غيره ؟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راجعنا اليوم فتاوى العامّة والخاصة ، رأينا كثيراً منها متطابقة ، لكن لم يكن الأمر في زمن الأئمة عليهم‌السلام على هذا المِنوال ، بل كان المخالفون يعملون على خلاف الأئمة عليهم‌السلام ، كما هو شأن كل حكومتين متعارضتين حيث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تعليلَ الأخذ بخلاف العامّة في هذه الروايات بكونه أقربَ إلى الواقع ، حتّى انّه يجعل دليلاً مستقلاًّ عند فقد من يرجع إليه في البلد ، ظاهرٌ في وجوب الترجيح بكل ما هو من قبيل هذه الأمارة في كون مضمونه مظنّةَ الرشد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تعمل كلّ منهما على خلاف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عليهم‌السلام كانوا الخُلفاء المنصوص عليهم من اللّه ورسوله ، وكانوا يذكّرون الناس بذلك ويحكمون على قلوبهم وأفكارهم ، وكان الناس ينظرون اليهم بهذا المنظار ممّا يثير قلق حكام الجور ، فيعملون على مخالفتهم وطمس ذكرهم ، وممّا يدل على أن الأئمة عليهم‌السلام كانوا يدعون إلى حقهم ويذكّرون الناس بذلك ، دعمَهُم لِمَنْ قام من بني الزهراء عليهاالسلام بثورات ضد الحاكمين الغاصبين بالدعاء لهم والترحمُ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تعليل الأخذ بخلاف العامّة في هذه الرّوايات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ذلك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الواقع ، حتّى انّه يجعل دليلاً مستقلاً عند فقد من يرجع إليه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الشيعة وعلمائهم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فَقيه البَلد فاستفتِهِ فِي أَمرك ، فَإذا أَفتاكَ بشَيء فَخُذ بِخلافهِ فانّ الحَقَ فيه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فانّ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وجوب الترجيح بكلّ ماهو من قبيل هذه الأمارة في كون مضمونه مظنّة الرشد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ذكرنا المظنّة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المستفتي من فقيه البلد لايقطع بأن خلاف </w:t>
      </w:r>
    </w:p>
    <w:p>
      <w:pPr>
        <w:pStyle w:val="BookText"/>
        <w:rPr/>
      </w:pPr>
      <w:r>
        <w:rPr>
          <w:rFonts w:ascii="Amiri" w:hAnsi="Amiri" w:eastAsia="Amiri" w:cs="Amiri"/>
          <w:color w:val="111111"/>
          <w:sz w:val="28"/>
          <w:sz w:val="28"/>
          <w:szCs w:val="28"/>
          <w:rtl w:val="true"/>
          <w:lang w:bidi="ar-SA"/>
        </w:rPr>
        <w:t xml:space="preserve">واذا انضمّ هذا الظهور إلى الظهور الذي إدّعيناه في روايات الترجيح بالأصدقيّة والأوثقيّة ، فالظاهرُ أنّه يحصلُ من المجموع دلالة لفظيّة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الظهور المحصّل من مجموع الأخبار العلاجيّة هو الذي دعى أصحابنا إلى العمل بكلّ ما يوجب رجحان أحد الخبرين على الآخر ، بل يوجب في أحدهما مزيّة مفقودة في الآخر ولو بمجرّد كون خلاف الحقّ</w:t>
      </w:r>
    </w:p>
    <w:p>
      <w:pPr>
        <w:pStyle w:val="BookText"/>
        <w:rPr/>
      </w:pPr>
      <w:r>
        <w:rPr>
          <w:rFonts w:ascii="Amiri" w:hAnsi="Amiri" w:eastAsia="Amiri" w:cs="Amiri"/>
          <w:color w:val="111111"/>
          <w:sz w:val="28"/>
          <w:sz w:val="28"/>
          <w:szCs w:val="28"/>
          <w:rtl w:val="true"/>
          <w:lang w:bidi="ar-SA"/>
        </w:rPr>
        <w:t xml:space="preserve">فتوى فقيه البلد هو المطابق للواقع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انضمّ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في وجوب الترجيح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الظهور الذي ادّعيناه في روايات الترجيح بالأصدقيّة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يحصلُ من المجموع دلالة لفظيّة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بكل ظنّ داخلي أو خارجي وإن كان الظنّ غير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اللفظيّة قد تستفاد من لفظ واحد ، وقد تستفاد من ألفاظ مُتعَددة ، كما في اللفظ وقرينة المجاز ، وفي العام والخاص ، والمطلق والمقيّد ، والمُجمل والمبيّن ، وما أشبه ذلك ، فلا إستغراب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إفادة إنضمام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 لما ذكره من الدّلالة اللفظيّة على الترجيح بمطلق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الظهور المحصّل من مجموع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 ظهور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دعى أصحابنا إلى العمل بكلّ ما يوجب رجحان 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رجحاناً ظنيّاً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الى العمل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في أحدهما مزية مفقودة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صاحب المزية يوجب الظنّ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بمجرد كون خلاف الحق </w:t>
      </w:r>
    </w:p>
    <w:p>
      <w:pPr>
        <w:pStyle w:val="BookText"/>
        <w:rPr/>
      </w:pPr>
      <w:r>
        <w:rPr>
          <w:rFonts w:ascii="Amiri" w:hAnsi="Amiri" w:eastAsia="Amiri" w:cs="Amiri"/>
          <w:color w:val="111111"/>
          <w:sz w:val="28"/>
          <w:sz w:val="28"/>
          <w:szCs w:val="28"/>
          <w:rtl w:val="true"/>
          <w:lang w:bidi="ar-SA"/>
        </w:rPr>
        <w:t xml:space="preserve">في أحدهما أبعدَ منه في الآخر ، كما هو كذلك في كثير من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ظنّه بعضُ المتأخّرين من أصحابنا على العلاّمة وغيره قدس‌سرهم ، من متابعتهم في ذلك طريقةَ العامّة ظنٌّ في غير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الاستفادة التي ذكرناها إن دخلت تحت الدلالة اللفظيّة ، فلا إشكالَ في الاعتماد عليها ؛ وإن لم يبلغ هذا الحدَّ بل لم يكن إلاّ مجرّدَ الاشعار ،</w:t>
      </w:r>
    </w:p>
    <w:p>
      <w:pPr>
        <w:pStyle w:val="BookText"/>
        <w:rPr/>
      </w:pPr>
      <w:r>
        <w:rPr>
          <w:rFonts w:ascii="Amiri" w:hAnsi="Amiri" w:eastAsia="Amiri" w:cs="Amiri"/>
          <w:color w:val="111111"/>
          <w:sz w:val="28"/>
          <w:sz w:val="28"/>
          <w:szCs w:val="28"/>
          <w:rtl w:val="true"/>
          <w:lang w:bidi="ar-SA"/>
        </w:rPr>
        <w:t xml:space="preserve">في أحدهما أبعد منه في الآخر ، كما هو كذلك في كثير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المرجّحات يكون سبباً لكون الراجح أبعد عن خلاف الحق بالنسبة الى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ظنّه بعض المتأخرّين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الحدائق على ما حكاه بَعضٌ ، حيث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وغيره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متابعتهم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العامّة هم الذين يعملون بالظنّ غير المعتبر ، لا الخاصة ، فإنّ هذا الكلام من صاحب الحدائق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في غير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ظنّه بعض المتأخرين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الاستفادة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أسطر من ضم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التعليل في وجوب الترجيح بكل ماهو من قبيل هذه الأمارة ، منضماً إلى الظهور المدّعى في روايات الترجيح بالأصدقية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تحت الدلالة اللّفظيّة ، فلا إشكال في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الاستفادة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يبلغ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إلاّ مجرّد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 فانّ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ظاهراً في معنى ، بينما الاشعار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له إيماء وإشارة الى ذلك المعنى من غير ظهور فيه ، </w:t>
      </w:r>
    </w:p>
    <w:p>
      <w:pPr>
        <w:pStyle w:val="BookText"/>
        <w:rPr/>
      </w:pPr>
      <w:r>
        <w:rPr>
          <w:rFonts w:ascii="Amiri" w:hAnsi="Amiri" w:eastAsia="Amiri" w:cs="Amiri"/>
          <w:color w:val="111111"/>
          <w:sz w:val="28"/>
          <w:sz w:val="28"/>
          <w:szCs w:val="28"/>
          <w:rtl w:val="true"/>
          <w:lang w:bidi="ar-SA"/>
        </w:rPr>
        <w:t xml:space="preserve">كان مؤيّدا لما ذكرناه من ظهور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يبلغ المجموعُ حدّ الحجّيّة ، فلا أقلّ من كونها أمارةً مفيدةً للظنّ بالمدّعى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العمل به ، لأنّ التكليفَ بالترجيح بين المتعارضين ثابت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مؤيّداً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على الترجيح بكلّ مرجّح ظنيّ وإنْ لم يكن منصوصاً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يبلغ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الحجّية ، فلا أقلّ من كونها أمارة مفيدةً للظنّ بالمدّعى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ادعيناه من الترجيح بكل 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الظنّ الذي ادعى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الانسدادي ، فإنّ المصنّف لما تنزّل عن الدلالة اللفظيّة إلى مجرد الاشعار ، وضمّ إليه ظهور الاتفاق ، ثم تنزّل عن حجيّة المجموع وكونه مفيداً للقطع بالمدعى إلى كونه أمارة ظنيّة ، تمسك في إثبات اعتبار هذا الظنّ بدليل الانسداد ، فبيّن مقدّمات هذا الانسداد كي يستنتج من هذه المقدمات المدعى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الانسداد يجري في كلي الأحكام بعد تماميّة المقدمات ، كذلك يجري في خصوص بعض الموارد والذي من تلك الموارد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بسبب الظنّ غير المعتبر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والمقدّمات هي ما أشار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التكليف بالترجيح ، والمرجّح بالمنصوص غير واف ، فيدور الأمر بين الترجيح بمطلق الظنّ أو بالوهم ، وحيث انّ ترجيح المرجوح على الراجح قبيح ، لَزِمَ الترجّيح بالظنّ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بالترجيح بين المتعارضين ثابت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التخيير في جميع الموارد وعدمَ ملاحظة المرجّحات ، يوجبُ مخالفة الواقع في كثير من الموارد ، لأنّا نعلمُ بوجوب الأخذ ببعض الأخبار المتعارضة وطرح بعضها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والمرجّحات المنصوصة في الأخبار غير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الأخبار معارضٌ بعضها بعضا ، بل بعضُها غيرُ معمول به بظاهره ، كمقبولة ابن حنظلة المتضمّنة لتقديم الأعدليّة على الشهرة ، ومخالفة</w:t>
      </w:r>
    </w:p>
    <w:p>
      <w:pPr>
        <w:pStyle w:val="BookText"/>
        <w:rPr/>
      </w:pPr>
      <w:r>
        <w:rPr>
          <w:rFonts w:ascii="Amiri" w:hAnsi="Amiri" w:eastAsia="Amiri" w:cs="Amiri"/>
          <w:color w:val="111111"/>
          <w:sz w:val="28"/>
          <w:sz w:val="28"/>
          <w:szCs w:val="28"/>
          <w:rtl w:val="true"/>
          <w:lang w:bidi="ar-SA"/>
        </w:rPr>
        <w:t xml:space="preserve">وإنّما كان هذا التكليف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في جميع الموارد وعدم ملاحظة المرجّحات ، يوجب مخالفة الواقع في كثير من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يوجب مخالفة الواقع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بوجوب الأخذ ببعض الأخبار المتعارضة وطرح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أخذاً ببعض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بين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والمرجّحات المنصوصة في الأخبار غير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بعض الأخبار على بعض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لايمكن الأخذ بالأخبار العلاجيّة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تلك الأخبار معارضٌ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الأخبار يرجّح أحد المرجحات على غيره ، فيما البعض الآخر من الأخبار يرجّح غير هذا المرجّح عليه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معمول به بظاهره ، كمقبولة ابن حنظلة </w:t>
      </w:r>
      <w:r>
        <w:rPr>
          <w:rStyle w:val="FootnoteAnchor"/>
          <w:rtl w:val="true"/>
        </w:rPr>
        <w:footnoteReference w:id="107"/>
      </w:r>
      <w:r>
        <w:rPr>
          <w:rFonts w:ascii="Amiri" w:hAnsi="Amiri" w:eastAsia="Amiri" w:cs="Amiri"/>
          <w:color w:val="111111"/>
          <w:sz w:val="28"/>
          <w:sz w:val="28"/>
          <w:szCs w:val="28"/>
          <w:rtl w:val="true"/>
          <w:lang w:bidi="ar-SA"/>
        </w:rPr>
        <w:t xml:space="preserve">المتضمنة لتقديم الأعدلية على الشهرة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p>
    <w:p>
      <w:pPr>
        <w:pStyle w:val="BookText"/>
        <w:rPr/>
      </w:pPr>
      <w:r>
        <w:rPr>
          <w:rFonts w:ascii="Amiri" w:hAnsi="Amiri" w:eastAsia="Amiri" w:cs="Amiri"/>
          <w:color w:val="111111"/>
          <w:sz w:val="28"/>
          <w:sz w:val="28"/>
          <w:szCs w:val="28"/>
          <w:rtl w:val="true"/>
          <w:lang w:bidi="ar-SA"/>
        </w:rPr>
        <w:t xml:space="preserve">العامّة ، وموافقة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بالترجيح وانتفاء المرجّح اليقينيّ وإنتفاء ما دلّ الشرعُ على كونه مرجّحا ، فينحصر العملُ في الظنّ بالمرجّح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ظنّ أنّ مرجّحٌ في نظر الشارع وَجَبَ الترجيحُ به ، وإلاّ لوجب تركُ الترجيح أو العملُ بما ظنّ من المتعارضين انّ الشارع مرجّح غيره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للعمل بالتخيير في موارد كثيرة نعلم</w:t>
      </w:r>
    </w:p>
    <w:p>
      <w:pPr>
        <w:pStyle w:val="BookText"/>
        <w:rPr/>
      </w:pPr>
      <w:r>
        <w:rPr>
          <w:rFonts w:ascii="Amiri" w:hAnsi="Amiri" w:eastAsia="Amiri" w:cs="Amiri"/>
          <w:color w:val="111111"/>
          <w:sz w:val="28"/>
          <w:sz w:val="28"/>
          <w:szCs w:val="28"/>
          <w:rtl w:val="true"/>
          <w:lang w:bidi="ar-SA"/>
        </w:rPr>
        <w:t xml:space="preserve">العامّة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المخالف للكتاب يُضرب به عَرضَ الحائط ، ولو كان راويه اعدل من راوي الخبر المُوافق للكتاب ، وهكذا ، ممّا سيأتي في باب التعادل والتراجيح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المتعارضين ، بأن يرجّح بعض الأخبار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وإنتفاء المرجّح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نقطع بأن هذا الخبر مرجّح على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وإنتفاء ما دلّ الشرع على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لا قطع بالترجيح ولا ظنّ بالترجيح ظنّاً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فينحصر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ترجيح خبر على خبر في باب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 ، فكلّما ظنّ انّه مرجّح في نظر الشارع ، وجب الترجيح به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نأخذ بالظنّ الانسدادي في الترجيح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ترك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والقول بالتخيير بين الخبرين في جميع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بما ظنّ من المتعارضين انّ الشارع مرجّح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نأخذ بالوهم ونترك الظنّ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ترك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للعمل بالتخيير في موارد كثيرة نعلم </w:t>
      </w:r>
    </w:p>
    <w:p>
      <w:pPr>
        <w:pStyle w:val="BookText"/>
        <w:rPr/>
      </w:pPr>
      <w:r>
        <w:rPr>
          <w:rFonts w:ascii="Amiri" w:hAnsi="Amiri" w:eastAsia="Amiri" w:cs="Amiri"/>
          <w:color w:val="111111"/>
          <w:sz w:val="28"/>
          <w:sz w:val="28"/>
          <w:szCs w:val="28"/>
          <w:rtl w:val="true"/>
          <w:lang w:bidi="ar-SA"/>
        </w:rPr>
        <w:t xml:space="preserve">التكليفَ بوجوب الترجيح ، والثاني ترجيحٌ للمرجوح على الراجح في مقام وجوب البناء لأجل تعذّر العلم على أحدهما وقبحه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ظننّا من الأمارات السابقة أنّ مجرّد أقربيّة مضمون أحد الخبرين إلى الواقع مرجّح في نظر الشارع ، تعيّن 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لمانعٍ ان يمنع وجوبَ الترجيح بين</w:t>
      </w:r>
    </w:p>
    <w:p>
      <w:pPr>
        <w:pStyle w:val="BookText"/>
        <w:rPr/>
      </w:pPr>
      <w:r>
        <w:rPr>
          <w:rFonts w:ascii="Amiri" w:hAnsi="Amiri" w:eastAsia="Amiri" w:cs="Amiri"/>
          <w:color w:val="111111"/>
          <w:sz w:val="28"/>
          <w:sz w:val="28"/>
          <w:szCs w:val="28"/>
          <w:rtl w:val="true"/>
          <w:lang w:bidi="ar-SA"/>
        </w:rPr>
        <w:t xml:space="preserve">التكليفَ بوجوب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العمل بالوَهم في قِبال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للمرجوح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لو تركنا الظنّ بالرّجحان لزم أن نأخذ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وجوب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البناء على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تعذّر العلم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لاعلم لتقديم هذا الخبر على ذاك ، كما إنّه لا ظنّ خاص عليه ، فيدور الأمر بين الظنّ الانسدادي أو الوهم ، فاذا لم نأخذ بالظنّ يلزم أن نأخذ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الأخذ بالوهم ، لأنه من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بحث مقدّمات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لزوم العمل بالظنّ الانسدادي في باب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ظننّا من الأمارات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أقربيّة مضمون أحد الخبرين إلى الواقع مرجّح في نظر الشارع ، تعيّن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الشيء الذي هو أقرب في نظر الشارع الى الواقع وترك ما ليس بأقرب ، وهذا هو معنى الترجيح بالظنّ الانسدادي ، وإن لم يكن منصوصاً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الأخذ بالمرجّحات الظنيّة غير المنصوصة ، لكن المصنّف رجع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لمانعٍ أنْ يمنع وجوبَ الترجيح بين </w:t>
      </w:r>
    </w:p>
    <w:p>
      <w:pPr>
        <w:pStyle w:val="BookText"/>
        <w:rPr/>
      </w:pPr>
      <w:r>
        <w:rPr>
          <w:rFonts w:ascii="Amiri" w:hAnsi="Amiri" w:eastAsia="Amiri" w:cs="Amiri"/>
          <w:color w:val="111111"/>
          <w:sz w:val="28"/>
          <w:sz w:val="28"/>
          <w:szCs w:val="28"/>
          <w:rtl w:val="true"/>
          <w:lang w:bidi="ar-SA"/>
        </w:rPr>
        <w:t xml:space="preserve">المتعارضين الفاقدين للمرجّحات المعلومة ، كالتراجيح الراجعة إلى الدلالة التي دلّ العرفُ على وجوب الترجيح بها ، كتقديم النصّ والأظهر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من المتعارضين من قبيل النصّ والظاهر ، كالعامّ والخاصّ وشبههما ممّا لا يحتاجُ الجَمعُ بينهما إلى شاهد ، فالمرجّحُ فيه معلومٌ من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المتعارضين الفاقدين للمرجّحات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كالتراجيح الراجعة الى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للمرجّحات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العرفُ على وجوب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سكتَ عن العرف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النصّ والأظهر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 مثل هذا الترجيح الدلالي المعلوم ، نقول بالتخيير فيه ، لا أن نرجع الى الظنّ بالترجيح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مرجّح معلوم ، ولا مظنون بالظنّ الخاص ، نترك الترجيح بين الخبرين ، ونأخذ بأحدهما حتى وإن كان رجحان ظنيّ إنسدادي مع أحدهما ، سواء كان الترجيح المعلوم من قبيل الترجيح السندي ، أو الدلالي ، أو جهة الصدور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انّه لا نقدّم أحد الخبرين على الآخر بالظنون الانسدادية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كان من المتعارضين من قبيل النصّ والظاهر ، كالعام والخاص ،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لايحتاج الجَمعُ بينهما الى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 بل انّ العُرف إذا رأى العام والخاص ، قدّم الخاص على العام ، وإذا رأى المطلق والمقيّد ، قدّم المقيّد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 فيه معلوم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بلاحاجة الى أمر خارجي ، كالشهرة ، والاستقراء ، والاجماع المنقول ، 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كان من قبيل تعارض الظاهرين ، كالعامّين من وجه وشبههما ممّا يحتاج الجمع بينهما إلى شاهد واحد ، فالوجهُ فيه ، كما عرفت سابقا ، عدمُ الترجيح إلاّ بقوّة الدلالة ، لا بمطابقة أحدهما لظنّ خارجيّ غير معتبر ، ولذا لم يحكم فيه بالتخيير مع عدم ذلك الظنّ ، بل يرجع فيه إلى الاصول والقواعد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قبيل تعارض الظاهرين ، كالعاميّن من وجه ،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فإنّ هذين الخبرين بمثابة مورد الاجتماع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الجمع بينهما إلى 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حتى يقدّم هذا على ذاك ، أو ذاك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إلاّ بقوة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بمطابقة أحدهما لظنّ خارجي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 نقدّم لا تكرم الفساق بالنسبة إلى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أكرم العلماء ، لأنّ لاتكرم أقوى دلالة في معناه من أكرم العلماء ، حيث انّ الفاسق مكروه في نظر الشارع أشد كراهة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لايقدّم أحدهما على الآخر بسبب ظنّ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من قبيل تعارض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مع عدم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التساقط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الاُصول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 xml:space="preserve">فهذا كاشفٌ عن أنّ الحكم فيهما ذلك من أوّل الأمر للتساقط ، لاجمال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في البين أصل أو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يحكم فيه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انّ 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المتعارضين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الاُصول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رؤية هذين الخبرين المتعارضين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لإجمال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الانسان لايعلم المراد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للتساقط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مورد العام من وجه ، إذا كان أحدهما أقوى دلالة فهو ، وإلاّ كان المرجع الاصول والقواعد الأولية ، وهذا شاهدٌ على انّه ليس من باب التعارض بين الخبرين ليكون المرجع المرجّحات المنصوصة فكيف بالمرجّح غير المنصوص الذي هو عبارة عن الظنّ الانسدادي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قد ذكر في باب التعادل والترجيح في المتعارضين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فيهما إلى المرجّحات السندية ومع فقدها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بالإجمال في مادة الاجتماع من أوّل الأمر ، والرجوع إلى الاُصول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لم يكن للمتعارضين مورد سليم عن المعارض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للجُمعة الظاهر في الوجوب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الغُسل للجمعة الظاهر في الاستحباب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كان من قبيل المتباينين الذين لا يمكن الجَمعُ بينهما إلاّ بشاهدين ، فهذا هو المتيقنُ من مورد وجوب الترجيح بالمرجّحات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موارد هذا التعارض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الرجوع فيه إلى أصل أو عموم كتابٍ أو سنّةٍ مطابق لأحدهما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لهما مورد سليم عن المعارض ، كالعاميّن من وجه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المتباينين الذين لايمكن الجَمعُ بينهما إلا بشاهدين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بحاجة إلى شاهد في هذا الجانب ، وشاهدّ في الجانب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زيداً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لاتنصر زيداً ، وقامَ شاهدٌ على انّ مراده من أنصر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 على الكفار ، يلزم قيام شاهد آخر على ان المراد من لاتنصره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نصرته على المؤمنين الذين اختلفوا مع زيد ، ولا يكفي الشاهد الأوّل الذي اثبت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 في كشف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لاتنصر ، إذ من المحتمل أن يكون مراده من لا تنصر معنى آخر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لاتنصره في مقابل أرحامِه ، وهكذا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هوَ المتيقنُ من مورد وجوب الترجيح بالمرجّحات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المرجحات الدلاليّة ، فان المرجّحات الدلاليّة إنّما تكون في الداخل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هذا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الرّجوع فيه إلى أصل ، أو عموم كتاب ، أو سنّة ، 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الخبران أحدهما مطابق لأصل ، أو سنّة ، أو كتاب ، في قِبال </w:t>
      </w:r>
    </w:p>
    <w:p>
      <w:pPr>
        <w:pStyle w:val="BookText"/>
        <w:rPr/>
      </w:pPr>
      <w:r>
        <w:rPr>
          <w:rFonts w:ascii="Amiri" w:hAnsi="Amiri" w:eastAsia="Amiri" w:cs="Amiri"/>
          <w:color w:val="111111"/>
          <w:sz w:val="28"/>
          <w:sz w:val="28"/>
          <w:szCs w:val="28"/>
          <w:rtl w:val="true"/>
          <w:lang w:bidi="ar-SA"/>
        </w:rPr>
        <w:t xml:space="preserve">وهذا القسمُ يُرجَعُ فيه إلى ذلك العموم أو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الخبرُ المخالفُ لأحدهما مطابقا لأمارة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العمل بالعموم والأصل يقينيّ لا يرفع اليدُ عنه إلاّ بوارد يقينيّ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المخالف له لا ينهضُ لذلك ، لمعارضته بمثله ، والمفروضُ أنّ وجوبَ الترجيح بذلك الظنّ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واردَ على العموم والأصل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الذي يكون كلا الخبرين مخالفاً للأصل ، أو الكتاب ،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يرجع فيه الى ذلك العموم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عموم من كتاب أو سنّة ، ويرجع اليهما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الخبر المخالف لأحدهما مطابقاً لأمارة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مستندة الى نفس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في هذا القسم الى العموم أو الأصل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بالعموم والأصل يقيني لايرفع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العموم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بوارد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قوة رفع اليد عن الأصل والعموم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الخبر الموافق لأصل أو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لاينهضُ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وارداً يقينياً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هذا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هناك خبران أحدهما موافق للأصل أو العموم ، والآخر مخالف للأصل والعموم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 الخبر المخالف موافق لظنّ إنسدادي خارجي ، فلماذا لايقدّم هذا الخبر المخالف على الخبر الموافق للأصل أو العموم ؟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الترجيح بذلك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طابق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واردَ على العموم والأصل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أقلّ قليل بين المتعارضات ، فلو فرضنا العمل فيه بالتخيير مع وجود ظنّ خارجيّ على طبق أحدهما لم يكن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الاحتياطُ يقتضي الأخذَ بما يطابق الظنّ خصوصا ، مع أنّ مبنى المسألة على حجّيّة الخبر من باب الظنّ ، غيرُ مقيّد بعدم الظنّ الفعليّ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الموافق للأصل أو العموم ، يقدّم على المخالف لهما وإن كان الخبر المخالف موافقاً لظنّ إنسدادي 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الرجوع في تعارض الخبرين الى أصل ، أو عموم ، لأنّ الأصل أو العموم مخالف لكليهما ، كما إذا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بالوجوب ، والآخر يقول بالحرمة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أقل قليل بين المتعارضات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الأغلب موافقة أحد الخبرين لأصل أو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العمل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مع وجود ظنّ خارجي على طبق أحدهما لم يكن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 أو ظنّ خاص ، أو ظنّ إنسدادي ، لعدم تمامية مقدّمات الانسداد ، مع كون هذا القسم أقل القليل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الاحتياط يقتضي الأخذ بما يطابق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إن مبنى المسألة على حجّية الخبر من باب الظنّ ، غير مقيّد بعدم الظنّ الفعلي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بالخبر من باب الظنّ النوعي ، وإنْ كان ظنّ فعلي على خلاف هذا الخبر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المفروضة ليس في العمل بالتخيير ، والأخذ بأي من الخبرين ، محذور ، خصوصاً مع إنّ بناء مسألة الترجيح على حجيّة الخبر </w:t>
      </w:r>
    </w:p>
    <w:p>
      <w:pPr>
        <w:pStyle w:val="BookText"/>
        <w:rPr/>
      </w:pPr>
      <w:r>
        <w:rPr>
          <w:rFonts w:ascii="Amiri" w:hAnsi="Amiri" w:eastAsia="Amiri" w:cs="Amiri"/>
          <w:color w:val="111111"/>
          <w:sz w:val="28"/>
          <w:sz w:val="28"/>
          <w:szCs w:val="28"/>
          <w:rtl w:val="true"/>
          <w:lang w:bidi="ar-SA"/>
        </w:rPr>
        <w:t>والدليلُ على هذا الاطلاق مشكلٌ ، خصوصا لو كان الظنُّ المقابلُ من الشهرة المحققة أو نقل الاجماع الكاشف عن تحقق الشهرة ، فانّ إثباتَ حجّيّة الخبر المخالف للمشهور في غاية الاشكال وإن لم نقل بحجّيّة الشهرة ؛ ولذا</w:t>
      </w:r>
    </w:p>
    <w:p>
      <w:pPr>
        <w:pStyle w:val="BookText"/>
        <w:rPr/>
      </w:pPr>
      <w:r>
        <w:rPr>
          <w:rFonts w:ascii="Amiri" w:hAnsi="Amiri" w:eastAsia="Amiri" w:cs="Amiri"/>
          <w:color w:val="111111"/>
          <w:sz w:val="28"/>
          <w:sz w:val="28"/>
          <w:szCs w:val="28"/>
          <w:rtl w:val="true"/>
          <w:lang w:bidi="ar-SA"/>
        </w:rPr>
        <w:t xml:space="preserve">من باب الظنّ النوعي غير مقيد بعدم الظنّ الفعلي على الخلاف ، فانّ الظنّ الحاصل من الأمارة الخارجية على خلاف الخبر المعمول به لا محذور فيه إذ الظنّ النوعي حاصل في هذا الخبر ، وإنْ كان ظنّ فعلي خارجي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وإنْ كان ظنّ فعلي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خصوصاً لو كان الظنّ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المحقّقة ، أو نقل الاجماع الكاشف عن تحقق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نقل الاجماع مطلقاً ، فإنّه لا يلزم تحقّق الشهرة فضلاً عن تحقق الاجماع ، فانّه كثيراً ما يكون ناقل الاجماع قد استند إلى أصل أو رواية لها دلالة بنظرة ، أو ما أشبه ذلك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المصنّف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إثباتَ حجيّة الخبر المخالف للمشهور في غاية الاشكال وإن لم نقل بحجّية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الشهرة على خلاف الخبر ترفع الثقة من الخبر ، والثقة هو ميزان حجيّة الخبر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وما أشبه ذلك ، ممّا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 سواء حصلت من نفس الخبر أو من الخارج ، وغير الثقة ، سواء كان من جهة نفس الخبر ، أو من جهة معارضة الخبر بالشهرة الخارجية ، فهو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اثبات حجية </w:t>
      </w:r>
    </w:p>
    <w:p>
      <w:pPr>
        <w:pStyle w:val="BookText"/>
        <w:rPr/>
      </w:pP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العملَ بالخبر المخالف للمشهور مشكلٌ ، وموافقةَ الأصحاب من غير دليل أشكلُ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تركُ الاحتياط بالأخذ بالمظنون في مقابل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مقابل العمل بالاُصول ، فان كان الأصلُ مثبتا للاحتياط ، كالاحتياط اللازم في بعض الموارد ، فالأحوطُ العملُ بالأصل ، وإن كان نافيا للتكليف كأصل البراءة والاستصحاب النافي للتكليف ، أو مثبتا له مع عدم التمكّن من الاحتياط</w:t>
      </w:r>
    </w:p>
    <w:p>
      <w:pPr>
        <w:pStyle w:val="BookText"/>
        <w:rPr/>
      </w:pPr>
      <w:r>
        <w:rPr>
          <w:rFonts w:ascii="Amiri" w:hAnsi="Amiri" w:eastAsia="Amiri" w:cs="Amiri"/>
          <w:color w:val="111111"/>
          <w:sz w:val="28"/>
          <w:sz w:val="28"/>
          <w:szCs w:val="28"/>
          <w:rtl w:val="true"/>
          <w:lang w:bidi="ar-SA"/>
        </w:rPr>
        <w:t xml:space="preserve">الخبر المخالف للمشهور 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بالخبر المخالف للمشهور مشكلٌ ، وموافقة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فتواهم المخالفة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بالخبر المخالف للمشهور ، لأن المشكل أولى من الأشكل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تركُ الاحتياط بالأخذ بالمظنون في مقابل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خبرٌ مظنون ويعارضه خبرٌ غير مظنون ، نأخذ بالخبر المظنون ، ولا نقول بالتخيير بين الخبرين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مقابل العمل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المقابل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الأصل مثبتاً للاحتياط ، كالاحتياط اللازم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كالدماء والفروج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ذلك جمعاً بين الأصل والاحتياط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للتكليف ، كأصل البرائة ، والاستصحاب النافي للتكليف ، أو مثبتاً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كأصالة الفساد في باب المعاملات ، ونحو ذلك ، ففيه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التراجيح تتمّةُ المقال ، واللّهُ العالمُ بحقيقة الحال ، والحمدُ للّه أوّلاً وآخرا ،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لم يتمكن المكلَّف من أن يعمل فيه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مثبتاً له مع عدم التمكن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الفساد في باب المعاملات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باب الطلاق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هل يخيّر بين الخبرين ، أو يعمل بالخبر النافي للتكليف ، أو بالمثبت له مع عدم التمكّن من الاحتياط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التراجيح تتمّة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الخبرين المتعارضين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موافقاً للظنّ غير المعتبر ، وهنا يؤخذ بالخبر المظنون ولا يتخير في العمل بأي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موافقاً للأصل المثبت للإحتياط ، وهنا يأخذ بالخبر الموافق للإحتياط ولا يتخيّر في العمل بأي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موافقاً للأصل النافي للتكليف ، أو المثبت للتكليف ، لكن لم يتمكن المكلَّف من الاحتياط فهل يعمل هنا بالخبر الموافق للأصل ، أو يتخيّر بين الخبرين ؟ الأمرُ فيه مشكلٌ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بحقيقة الحال ، والحَمدُ للّه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238_188549"/>
      <w:bookmarkStart w:id="52" w:name="pg17238_188549"/>
      <w:bookmarkEnd w:id="52"/>
    </w:p>
    <w:p>
      <w:pPr>
        <w:pStyle w:val="BookText"/>
        <w:rPr/>
      </w:pPr>
      <w:bookmarkStart w:id="53" w:name="pg17238_188549"/>
      <w:bookmarkEnd w:id="53"/>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54" w:name="__RefHeading___Toc5592595_1280447820"/>
      <w:bookmarkStart w:id="55" w:name="_Toc18"/>
      <w:bookmarkEnd w:id="54"/>
      <w:r>
        <w:rPr>
          <w:rtl w:val="true"/>
        </w:rPr>
        <w:t>المقصد الثالث</w:t>
      </w:r>
      <w:r>
        <w:rPr>
          <w:rtl w:val="true"/>
        </w:rPr>
        <w:t xml:space="preserve">: </w:t>
      </w:r>
      <w:r>
        <w:rPr>
          <w:rtl w:val="true"/>
        </w:rPr>
        <w:t>في الشك</w:t>
      </w:r>
      <w:bookmarkEnd w:id="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5592597_1280447820"/>
      <w:bookmarkStart w:id="57" w:name="_Toc19"/>
      <w:bookmarkEnd w:id="56"/>
      <w:r>
        <w:rPr>
          <w:rtl w:val="true"/>
        </w:rPr>
        <w:t>اشارة</w:t>
      </w:r>
      <w:bookmarkEnd w:id="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7238_188551"/>
      <w:bookmarkStart w:id="59" w:name="pg17238_188551"/>
      <w:bookmarkEnd w:id="59"/>
    </w:p>
    <w:p>
      <w:pPr>
        <w:pStyle w:val="BookText"/>
        <w:rPr/>
      </w:pPr>
      <w:bookmarkStart w:id="60" w:name="pg17238_188551"/>
      <w:bookmarkEnd w:id="60"/>
      <w:r>
        <w:rPr>
          <w:rFonts w:ascii="Amiri" w:hAnsi="Amiri" w:eastAsia="Amiri" w:cs="Amiri"/>
          <w:color w:val="111111"/>
          <w:sz w:val="28"/>
          <w:sz w:val="28"/>
          <w:szCs w:val="28"/>
          <w:rtl w:val="true"/>
          <w:lang w:bidi="ar-SA"/>
        </w:rPr>
        <w:t>المقصد الثالث من مقاصد الكتاب في الشّك</w:t>
      </w:r>
    </w:p>
    <w:p>
      <w:pPr>
        <w:pStyle w:val="Heading3"/>
        <w:numPr>
          <w:ilvl w:val="2"/>
          <w:numId w:val="1"/>
        </w:numPr>
        <w:rPr/>
      </w:pPr>
      <w:bookmarkStart w:id="61" w:name="__RefHeading___Toc5592599_1280447820"/>
      <w:bookmarkStart w:id="62" w:name="_Toc20"/>
      <w:bookmarkEnd w:id="61"/>
      <w:r>
        <w:rPr>
          <w:rtl w:val="true"/>
        </w:rPr>
        <w:t>مبحث البرائة والاشتغال</w:t>
      </w:r>
      <w:bookmarkEnd w:id="62"/>
    </w:p>
    <w:p>
      <w:pPr>
        <w:pStyle w:val="BookText"/>
        <w:rPr/>
      </w:pPr>
      <w:r>
        <w:rPr>
          <w:rFonts w:ascii="Amiri" w:hAnsi="Amiri" w:eastAsia="Amiri" w:cs="Amiri"/>
          <w:color w:val="111111"/>
          <w:sz w:val="28"/>
          <w:sz w:val="28"/>
          <w:szCs w:val="28"/>
          <w:rtl w:val="true"/>
          <w:lang w:bidi="ar-SA"/>
        </w:rPr>
        <w:t>قد قسمنا ، في صدر هذا الكتاب ، المكلّفَ الملتفتَ إلى الحكم الشرعيّ العمليّ</w:t>
      </w:r>
    </w:p>
    <w:p>
      <w:pPr>
        <w:pStyle w:val="BookText"/>
        <w:rPr/>
      </w:pPr>
      <w:r>
        <w:rPr>
          <w:rFonts w:ascii="Amiri" w:hAnsi="Amiri" w:eastAsia="Amiri" w:cs="Amiri"/>
          <w:color w:val="111111"/>
          <w:sz w:val="28"/>
          <w:sz w:val="28"/>
          <w:szCs w:val="28"/>
          <w:rtl w:val="true"/>
          <w:lang w:bidi="ar-SA"/>
        </w:rPr>
        <w:t>مبحَث البَرائة والاشتغال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وَبهِ نَستَعين الحَمدُ للّه‌ِ رَبّ العالَمين ، والصّلاة والسّلام على مُحمّد وآلهِ الطاهِرين ، وَلَعنَةُ اللّه‌ِ عَلى أعدائِهم أَجمَعيِنَ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الثالث مِن مَقاصِد هذا الكتاب فِي الشك ،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مَقصَدان من مَقاصِدِ هذا الكتاب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والظّنّ ، وَهذا هو المقصَدُ الثالث ، لأنّ الصّفة</w:t>
      </w:r>
    </w:p>
    <w:p>
      <w:pPr>
        <w:pStyle w:val="BookText"/>
        <w:rPr/>
      </w:pPr>
      <w:r>
        <w:rPr>
          <w:rFonts w:ascii="Amiri" w:hAnsi="Amiri" w:eastAsia="Amiri" w:cs="Amiri"/>
          <w:color w:val="111111"/>
          <w:sz w:val="28"/>
          <w:sz w:val="28"/>
          <w:szCs w:val="28"/>
          <w:rtl w:val="true"/>
          <w:lang w:bidi="ar-SA"/>
        </w:rPr>
        <w:t xml:space="preserve">النفسيّة بالنسبة إلى الأُمور الخارجيّة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وظنٌّ ، وشّكٌ ، وامّا الوَهم فهو داخلٌ في مَبحثِ الظّنّ ، لأنّ الوَهم هو الطَرف المرجوح ، والظّنّ هو الطَرف الراجح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 xml:space="preserve">ثم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قسّمنا في صدر هذا الكتاب ، المكلّفَ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أنْ يكون الحكم مقيداً بالمكلّف لأن غير المكلّف لا حُكمَ له ، والصبي المميز وإنْ لم يصطَلحُوا عليه بأنّهُ مكلّف لكنّه مكلّف في الجُملة ، فهل يجوز للولد غير البالغ اللّواط أو الزّنا أو قَتل الناس أو شرب الخَمر أو ما أشبَه هذه الاُمورُ ، وكذلك بالنسبةِ إلى البنت غير البالغة ؟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هناك وجه قيد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الحكم الشرعيّ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p>
    <w:p>
      <w:pPr>
        <w:pStyle w:val="BookText"/>
        <w:rPr/>
      </w:pPr>
      <w:r>
        <w:rPr>
          <w:rFonts w:ascii="Amiri" w:hAnsi="Amiri" w:eastAsia="Amiri" w:cs="Amiri"/>
          <w:color w:val="111111"/>
          <w:sz w:val="28"/>
          <w:sz w:val="28"/>
          <w:szCs w:val="28"/>
          <w:rtl w:val="true"/>
          <w:lang w:bidi="ar-SA"/>
        </w:rPr>
        <w:t xml:space="preserve">في الواقعة على ثلاثة أقسام ؛ لأنّه إمّا أن يحصل له القطعُ بحكمه الشرعيّ ، وإمّا أن يحصل له الظنُّ ، وإمّا أن يحصل له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القطعَ حجّةٌ في نفسهِ</w:t>
      </w:r>
    </w:p>
    <w:p>
      <w:pPr>
        <w:pStyle w:val="BookText"/>
        <w:rPr/>
      </w:pPr>
      <w:r>
        <w:rPr>
          <w:rFonts w:ascii="Amiri" w:hAnsi="Amiri" w:eastAsia="Amiri" w:cs="Amiri"/>
          <w:color w:val="111111"/>
          <w:sz w:val="28"/>
          <w:sz w:val="28"/>
          <w:szCs w:val="28"/>
          <w:rtl w:val="true"/>
          <w:lang w:bidi="ar-SA"/>
        </w:rPr>
        <w:t xml:space="preserve">الفرعي من الأحكام الشرعيّة ، فانّ الأحكام الشرعيّة قد تكون اُصوليّة كالاعتقاديات ، وقد تكون فرعية كالأحكام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إلتفت المكلّف الى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مقابل الاعتقاديّة ، سواء كانت الواقعة مرتبطة بالجوارح أو القلب ، حيث إنّ للقلب أيضاً أحكاماً شرعيّة ، كحُرمةِ سوء الظّنّ إذا ظهرَ والحَسد كذلك ، بالإضافة إلى المكروهات والمستحبات بالنسبة الى الصّفات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جيء بالواقعة بلفظ التأنيث ، لأنّهما صفة للصفة المقدرة ، فانّ الأعمال والأقوال والنيّات صفة للإنسان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الواقعة ، أمّا التاء في الصفة ، فهي بدل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أصلهما وصفٌ وَوَعدٌ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يحصل له القطعُ بحكمه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بالقطع دون العلم ، لأن العلم يقال للمطابِق للواقع ، والقطع لِما يقطعُه الانسان سواء كان مطابِقاً للواقع أو لم يكن ، والمعيار في مقامنا هو القطع ، سواء طابق الواقع أو لم يطابق ، فانّ القاطع يعمل بقطعه بضرورة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يحصل له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الطرف الرّاجح من الطرفين ، ولَمْ يذكر الوَهم لوضوح إنّه كلّما حصل ظنّ في طرفٍ حصل الوهم في الطرف الآخر ، فهو غني عن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يحصل 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المتساوي طرفاه ، فإذا ترجّح أحدهما على الآخر صار ظنّاً وَوَهماً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المولى به على العبد ، ويحتجّ </w:t>
      </w:r>
    </w:p>
    <w:p>
      <w:pPr>
        <w:pStyle w:val="BookText"/>
        <w:rPr/>
      </w:pPr>
      <w:r>
        <w:rPr>
          <w:rFonts w:ascii="Amiri" w:hAnsi="Amiri" w:eastAsia="Amiri" w:cs="Amiri"/>
          <w:color w:val="111111"/>
          <w:sz w:val="28"/>
          <w:sz w:val="28"/>
          <w:szCs w:val="28"/>
          <w:rtl w:val="true"/>
          <w:lang w:bidi="ar-SA"/>
        </w:rPr>
        <w:t xml:space="preserve">لا بجعل جاعل ، والظنَّ يمكن أن يعتبر في الطرف المظنون لانّه كاشفٌ عنه ظنّا لكنّ العملَ به والاعتمادَ عليه في الشرعيّات موقوفٌ على وقوع التعبّد به شرعا ، وهو غيرُ واقع إلاّ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مَواردَ وقوعه في الأحكام الشرعيّة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بهِ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بجعلِ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الذاتيات لاتُجعل ، إذ القطع في نظر القاطِع 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في نفسهِ ، لأنّه نورٌ ناقص والعقلاء لايعتمدون على النورِ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الضرورة ، أو قيام الدّليل من الموالي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تعلّق بهِ الظنّ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 أو المولى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ظننّتم بشيء فاعمَلوا به ، كما يمكن عكسه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بشيء فإعمل ضد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ظنيّاً ونوراً ناقصاً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الامكان لا يكفي في الحجّية العقليّة والعقلائيّة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عليه في الشرعيّات ، موقوفٌ على وقوع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الشارع الظّنَّ في الخبرِ الواحد حجّة ،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العقل اللاّبدية في العمل بالظّنّ كما تقدّم في باب الانسداد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الموارد ، فإنّ الشارع لم يجعل الظّنّ حجّةً مطلقاً ، بل جعلَ الظّنَّ حجّةً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مَواردَ وقوعه في الأحكام الشرعيّة في الجزء الأوّل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مباحث القطع والظنّ كظواهر الألفاظ ، وقول اللّغوي، </w:t>
      </w:r>
    </w:p>
    <w:p>
      <w:pPr>
        <w:pStyle w:val="BookText"/>
        <w:rPr/>
      </w:pPr>
      <w:r>
        <w:rPr>
          <w:rFonts w:ascii="Amiri" w:hAnsi="Amiri" w:eastAsia="Amiri" w:cs="Amiri"/>
          <w:color w:val="111111"/>
          <w:sz w:val="28"/>
          <w:sz w:val="28"/>
          <w:szCs w:val="28"/>
          <w:rtl w:val="true"/>
          <w:lang w:bidi="ar-SA"/>
        </w:rPr>
        <w:t xml:space="preserve">وأمّا الشكُّ ، فلمّا لم يكن فيه كشفٌ أصلاً لم يعقل فيه أن يعتبر ، فلو ورد في مورده حكمٌ شرعيّ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المشكوكة حكمُها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والاجماع المنقول ، والشهرة ، وخبر الثقة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قد ذُكِرَ في الفقه مواردَ لحجّيةِ الظّنّ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 واليد ، والسُوق ، وأرض المُسلم ، ونحو ذلك ، ولم نذكرها هنا ، لأنّ هذا الكتاب مختص بذكر مسائل الاصول ، وهي الّتي تجري من أوّل الفقه إلى آخره ، والبيّنة ونحوها لاتجري إلاّ في موارد خاصة ، كما نبَّهنا على ذلك في بعض المباحث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يرد اعتباره في الشرع من الظنون الّتي لم يجعلها الشّارع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الفاسق ، والشاهد الواحد ، وما أشبه ذلك ، فهو داخلٌ في الشّكّ حكماً ، وإنْ كان بصورة الظّنّ موضوعاً بأن كان راجحاً في نظر الظآن ، فالمقصود هنا بيانُ حكم الشك بالمعنى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حجّة بنفسه ، والظنّ حجّةٌ إذا اعتبره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 فلمّا لم يكن فيه كشفٌ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كشفاً تاماً كالقطع ، ولا كشفاً ناقصاً ، كالظّنّ ، لأنّ الشّك عبارةٌ عن التردد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فيه أن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بأن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إعمل بشكّك ، إذ لامعنى للعمل بالشّك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ورد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مثالُه ، أو حكم عقلي كما تقدّم في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نعلم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الطهارة والحليّة حيث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w:t>
      </w:r>
    </w:p>
    <w:p>
      <w:pPr>
        <w:pStyle w:val="BookText"/>
        <w:rPr/>
      </w:pPr>
      <w:r>
        <w:rPr>
          <w:rFonts w:ascii="Amiri" w:hAnsi="Amiri" w:eastAsia="Amiri" w:cs="Amiri"/>
          <w:color w:val="111111"/>
          <w:sz w:val="28"/>
          <w:sz w:val="28"/>
          <w:szCs w:val="28"/>
          <w:rtl w:val="true"/>
          <w:lang w:bidi="ar-SA"/>
        </w:rPr>
        <w:t>كان حكما ظاهريّا ، لكونه مقابلاً للحكم الواقعيّ المشكوك بالفرض ،</w:t>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حكماً ظاهريّاً ، لكونه مقابلاً للحُكم الواقعيّ المشكوك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اصطلحوا على أنّ الحكم إذا كان مجعولاً للموضوعات من غير اعتبار علم المكلَّف أو جَهله ، سُميّ حُكماً واقعياً ، وإن كان الحكم مجعولاً للموضوعات بقيد الشّك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المشكوك الحكم حكمه كذا ، كان حكماً ظاهرياً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حَرامٌ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إذا لَم تعلَم هل انّه حرام أو حلال فهو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لنا هنا ملاحظتان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لانستظهِر تقسيم الحكم الى الواقعي والظاهري ، لأنّ ذلك مستلزم للتناقض بينهما ، فإنّ الحكم الواقعي إذا شمل العالِم والجاهِل ، كيف يُجعل الحكم الظاهري للجاهل على خلافِ ذلك الحكم الواقعي أو على وفاقِه ؟ وقد ذكرنا 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إصطلحوا عليه بالحكم الظاهري ليس هو إلاّ تَنجيزاً أو إعذاراً ، وربّما كان من الأحكام الاضطراريّة ، أو التسهيلية ، أو نحو ذلك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جعل الحكم للجاهل القاصر الذي لا أَثر لهذا الحكم المجعول بالنسبةِ اليه إطلاقاً لأنّه لغوٌ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تَعمّ العالم والجاهل إنّما هو على نحو الموجَبَةِ الجُزئيّة لا الكليّة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ويُطلق عليه الواقعيّ الثانويّ أيضا ، لأنّه حكمٌ واقعيٌّ للواقعة المشكوك في حكمها ، وثانويٌّ بالنسبة إلى ذلك الحكم المشكوك فيه ، لأنّ موضوعَ هذا الحكم الظاهريّ ، وهو الواقعة المشكوك في حكمها ، لا يتحقّقُ إلاّ بعد تصوّر حكم نفس الواقعة والشكّ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 وواقعيٌ ثانويّ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تسميته بالواقعي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حكمٌ واقعيٌّ للواقعة المشكوك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جَعَلَ هذا الحكم على الواقعةِ المشكوكةِ ، فكما إنّ الشارع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طاهرٌ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تسميته بالثانوي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 بالنسبة إلى ذلك الحُكم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شككنا في أنّ التُتُن حرامٌ أو حَلال ، جعل الشارع لهُ حكم الحلية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 فهُوَ لَكَ حَلالٌ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هذا الحكم الظّاهريّ وهو الواقعة المشكوك في حكمها ، لا يتحقّقُ إلاّ بعد تصوّر حكم نفس الواقعة والشّك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الحكم ، فإنّ موضوع الحكم الظاهري لا يتحقّق إلاّ بعدَ جَعل الحكم الواقعي على موضوع خارجي ، فاذا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التتن المشكوك حكمُه ، فهذا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شربُ التتن في نفسه له حكمٌ ، فرضنا فيما نحن فيه شكّ المكلّف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ورود حكم شرعيّ لهذا الفعل المشكوك الحكم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المشكوك حكمه، لا يتحقق إلاّ بعد أن يجعل الشارع للتتن حكماً واقعياً، فيلتفت المكلّف الى حكم التتن ويشك فيه بأن حكمه هل هو الحرمة أو الحليّة ؟ فاذا إلتفت الى التُتن وحكمه وشُّكَ فيه جعل الشارع له حكماً ظاهرياً وهو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تحقّق موضوع الحكم الظاهري متأخراً عن جعل الحكم الواقعي للموضوع ، فنفس الحكم الظاهري أيضاً يكون متأخراً عنه ، فيكون التَرتيب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 ثم الحكم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ثمّ الشك في أنّ هذا التتن حَرامٌ أو حَلالٌ ، ثم يأتي مرتبة الحكم الظاهري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فهناك موضوعان وحكمان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الثانوي في اصطِلاحِهم يُطلقُ على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الاضطراري ونحوه ، كالخمر فانّه حرامٌ ، واذا اضّطر إليها الانسان صارت حلالاً ، فالحكم الأوليّ هو الحرمة ، والحليّة هو حكم ثانوي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مثال تأخر مرتبة الحكم الظاهري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بما هُوَ هُوَ لا بِما هُوَ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هو الحرمة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فيما نَحنُ فِيهِ شكّ المكلّف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الحكم الواقعي لشرب التتن ، وفَحصَ ولم يصل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ورود حكم شرعيّ لهذا الفعل المشكوك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أنّهُ </w:t>
      </w:r>
    </w:p>
    <w:p>
      <w:pPr>
        <w:pStyle w:val="BookText"/>
        <w:rPr/>
      </w:pPr>
      <w:r>
        <w:rPr>
          <w:rFonts w:ascii="Amiri" w:hAnsi="Amiri" w:eastAsia="Amiri" w:cs="Amiri"/>
          <w:color w:val="111111"/>
          <w:sz w:val="28"/>
          <w:sz w:val="28"/>
          <w:szCs w:val="28"/>
          <w:rtl w:val="true"/>
          <w:lang w:bidi="ar-SA"/>
        </w:rPr>
        <w:t xml:space="preserve">كان هذا الحكمُ الوارد متأخّرا طبعا عن ذلك المشكوك ، فذلك الحكم حكمٌ واقعيّ بقولٍ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الواردُ ظاهريّ ، لكونه المعمولَ به في الظاهر ، وواقعيّ ثانويّ ، لأنّه متأخّر عن ذلك الحكم ، لتأخّر موضوعه عنه ،</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الحكم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طبعاً عن 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المجعولة على التتن بما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للتدخين بما هو هو ، وقد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لايقيّد بأنّه واقعي أوّلي ، أو واقعي ثانوي ، وربّما يقيّد الواقعي المطلق بالواقعي الأولي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 التتن بما هو مشكوك الحكم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في كلامنا ، هو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 لكونه المعمولَ به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الشاك الذي لم يوصله فحصه إلى 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وواقعيّ ثانويّ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للتدخين بما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متأخّراً هذا الحكم عن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الشرب المشكوك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جعل الحكم للشرب بما هو هو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موضوعان وحكمان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ويسمّى الدليلُ الدالّ على هذا الحكم الظاهريّ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الحكم الأوّل علما أو ظنّا معتبرا ، فيختصّ باسم الدليل ،</w:t>
      </w:r>
    </w:p>
    <w:p>
      <w:pPr>
        <w:pStyle w:val="BookText"/>
        <w:rPr/>
      </w:pPr>
      <w:r>
        <w:rPr>
          <w:rFonts w:ascii="Amiri" w:hAnsi="Amiri" w:eastAsia="Amiri" w:cs="Amiri"/>
          <w:color w:val="111111"/>
          <w:sz w:val="28"/>
          <w:sz w:val="28"/>
          <w:szCs w:val="28"/>
          <w:rtl w:val="true"/>
          <w:lang w:bidi="ar-SA"/>
        </w:rPr>
        <w:t xml:space="preserve">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المشكوك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إصطلاح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مورد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البرائة ، والاحتياط ، والاستصحاب ، 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يَدلّ على 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يدلّ على الاحتياط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يدلّ على البرائة وكل منها يسمى بالأصل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الواقعي ، ممّا أورث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بإسم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دليلاً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 الدّليل والأصل فرقاً ، فالدّليل هو الذي يدلّ على الأحكام الأوليّة ، والأصل هو الدّليل على الأحكام الثانوية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يقيّد بالاجتهاديّ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الأوّلَ قد يسمّى بالدليل مقيّدا بالفقاهتيّ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القيدان اصطلاحان من الوحيد البهبهانيّ ، لمناسبة مذكورة في تعريف الفقه 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الفرق بين الأحكام الظاهريّة والأحكام الواقعيّة ، فإنّ مرتبة الأحكام الواقعيّة مقدّمة على مرتبة الأحكام الظاهرية وعُلِمَ أيضاً الفرق بين الأصل والدّليل ، فإنّ الأصل يُطلَقُ في الأحكام الظاهرية ، والدليلَ يُطلَقُ في الأحكام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لما يدل على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الاجتهادي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يسمّى بالدّليل مقيّداً بالفقاهتيّ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التاء في الفقاهتيّ ليست على القواعد العربية ، إذ التاء في أمثالها تحذف للقاعدة ، فيقال للمنسوب إلى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حنيفتي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المجعول في مورد الشك يُسمى تارةً بالأصل ، وأُخرى بالدّليل الفقاهيّ ، كما إنّ ما يدلّ على الحكم الواقعي الذي ذكرنا أنّه مشترك بين العالم والجاهل يُسمّى تارةً بالدليل و أخرى بالدليل الاجتهاديّ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الاجتهادي والفقاهي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اصطلاحان من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مذكورة في تعريف الفقه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ما ذكر في تعريف الفقه وفي تعريف الاجتهاد يُناسب هذا الاصطلاح ، فالإصطلاح على الدليل بالاجتهاديّ إنّما هو لأنّ الاجتهاد إستفراغ الوسع لتحصيل الأحكام الواقعية ، والدليل طريق إلى الأحكامِ الواقعيّة ، و الاصطلاح على الأصل بالفَقاهي </w:t>
      </w:r>
    </w:p>
    <w:p>
      <w:pPr>
        <w:pStyle w:val="BookText"/>
        <w:rPr/>
      </w:pPr>
      <w:r>
        <w:rPr>
          <w:rFonts w:ascii="Amiri" w:hAnsi="Amiri" w:eastAsia="Amiri" w:cs="Amiri"/>
          <w:color w:val="111111"/>
          <w:sz w:val="28"/>
          <w:sz w:val="28"/>
          <w:szCs w:val="28"/>
          <w:rtl w:val="true"/>
          <w:lang w:bidi="ar-SA"/>
        </w:rPr>
        <w:t xml:space="preserve">ثمّ إنّ الظنّ الغير المعتبر حكمُه حكمُ الشكّ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مرتبة الحكم الظاهريّ عن الحكم الواقعيّ ، لأجل تقييد موضوعه بالشكّ في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الفقيه هو الذي يستخرج الاصول من الأدلة الأربعة ، وكُلّ واحد منهما وإن صحّ إطلاقه على الآخر إلاّ أنّ التخصيص لأجل التمييز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بين المجتهد والفقيه فهو أنّ الأوّل يقال له من حيث إنّه بذل وسعه واجتهد في تحصيل الأحكام ، والثاني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فهم وفقه ، فكأن الأوّل بمنزلة المقدمّة للثاني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إجتهد ففقه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فاجتهد ، وعلى أي حال فانّه لا مشاحة في الاصطلاح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يعتبره عقل كما في الانسداد ، ولا شرع كما في الخبر الواحد ، والظواهر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الى الأصول العمليّة ، لأنّه كلما لم يكن هناك علم ولا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الاصول العمليّة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 والبرائة ، والاحتياط ،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المكلّف شاكّ في الحكم حينئذٍ ، وكونه ظانّاً لاينافي كونه شاكاً ، فانّ الشّكّ الذي هو المعيار في الرجوع الى الاصول العمليّة أعم من الظّنّ والشّكّ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من تأخّر مرتبة الحكم الظّاهريّ عن الحكم الواقعيّ لأجل تقيّيد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الحليّة الظاهريّة في باب التبغ ، هو التبغ المشكوك حكمه الواقعي ،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العنوان لايتحقق إلاّ بعدَ جعل حكم للتبّغ في الواقع ، ثم إنّ المكلّف يشك في ذلك الحكم ، فيترتب عليه الحكم الظاهري بالحليّة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لك وجهُ تقديم الأدلّة على الاصول ، لأنّ موضوعَ الاصول يرتفعُ بوجود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معارضةَ بينَهما ، لا لعدم إتحاد الموضوع ، بل لارتفاع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وجهُ تقديم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الظّنية المعتبرة شرعاً ، كظواهر الكتاب ، وقول اللغوي ، والشهرة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فإنّه إذا دلّ الدليل 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لإجراء الأصل في التتن حتى يُقال إنّه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الاصول يرتفعُ بوجود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الورود على ماسيأتي بيانه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لأصالة الحليّة مادام يصدق عليه أنّه مشكوك الحكم ، فاذا شككنا في حكم التتن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حلال 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إنّهُ حَرامٌ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قيام الدليل على الحرمة أو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التتن عن كونه مشكوك الحكم ، فاذا دلّ الدليل على حرمته فلا مجال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حلال للحكم الظاهري ، وإذا دلّ الدليل على حلّيته فهو حلال واقعاً ، ولا حاجة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حلال في الظاهر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الأصل والدّليل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مقدّم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لعدم اتّحاد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لارتفاع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وجهين لعدم المعارضة بين الأصل والدليل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ترى أنّه لا معارضةَ ولا تنافيَ بين كون حكم شرب التتن المشكوك حكمه هي الاباحة وبين كون حكم شرب التتن في نفسه مع قطع النظر عن الشكّ فيه هي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علمنا بالثاني لكونه علميّا والفرض سلامته</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الحرمة التتن ، وموضوع الحليّة التتن المشكوك حكمه ، فلكلّ واحد موضوع غير موضوع الآخر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لايكون بين موضوعين ، وإنّما التعارض يكون في موضوع واحد إذا كان له 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جاء الدّليل على الحرمة لم يكن شكّ في حكم التتن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المشكوك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لا معارضة ولا تنافيَ بين كون حكم شرب التتن المشكوك حكمه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حكم شرب التتن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الشك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 فالتتن حرام واقعاً حلال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المعارضة والتنافي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المعارضة تُطلَق على المناقضة بين الشيئين ، أو شبه المناقضة كالتَضّاد ، والتنافي يُطلَق على ما إذا لم يمكن إجتماعهما وإنْ لم يكن بينهما مناقضة ولا تضاد ، كما إذا كان هناك لا زِمان لشيء واحد ، فأثبت المتكلّم أحدهما دون الآخر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حرارة الشمس دون ضوئها أو بالعكس ، وإنْ كان هذا أيضاً يرجع بالأَخرة إلى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 المصنّف بالتنافي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 فيكون تأكيداً لفظيّاً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علمنا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التتن حرام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كونه معلوماً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الثاني وهو </w:t>
      </w:r>
    </w:p>
    <w:p>
      <w:pPr>
        <w:pStyle w:val="BookText"/>
        <w:rPr/>
      </w:pPr>
      <w:r>
        <w:rPr>
          <w:rFonts w:ascii="Amiri" w:hAnsi="Amiri" w:eastAsia="Amiri" w:cs="Amiri"/>
          <w:color w:val="111111"/>
          <w:sz w:val="28"/>
          <w:sz w:val="28"/>
          <w:szCs w:val="28"/>
          <w:rtl w:val="true"/>
          <w:lang w:bidi="ar-SA"/>
        </w:rPr>
        <w:t xml:space="preserve">عن معارضة الأوّل ، خرج شربُ التتن عن موضوع دليل الأوّل ، وهو كونه مشكوك الحكم ، لا عن حكمه حتّى يلزم فيه تخصيص ، وطرح لظاهره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شربُ التتن عن موضوع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دلّ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صار معلوم الحكم بسبب قيام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فالخروج إنّما يكون خروجاً موضوعياً وليس خروجاً حكمياً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خروجاً عن حكم الأصل الذي هو الاباحة ، فهو مثل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وخرج زيد لأنّه جاهل ، لا لأنّه عالم لكن لايجوز إكرامه ، فالخروج خروج موضوعي لا خروج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 وطرح لظاهره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الأصل وهو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أموراً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 وذلك بأن يكون هناك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يكون بحيث إذا جاء إرتفع موضوع دليل الآخر وجداناً بأنْ لايكون له موضوع حقيقة ، مثل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فهُوَ لَكَ حَلالٌ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الدليل الثاني يرفع موضوع الدليل الأوّل الذي هو الشكّ ، إذ بعد ورود التحريم لا شكَ في الميتة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 وهو أن ينفي أحذ الدليلين موضوع الدليل الآخر تعبّداً وإن كان موضوعه باقٍ حقيقةً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فانّ كثير الشّكّ لايبني على الأكثر ، بل يبني على مايصحّح صلاته ، فإن كان المصحّح لصلاته البناء على الأقل بنى على الأقل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 الشك هذا باقٍ شكه ، لكنّه 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لشكّه حتى يبني فيه على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قد تكون موسّعة للدليل الآخر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الاّ بطهور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فانّ الأوّل وسع الصلاة حيث جعل حكم الصلاة مشروطا بالطهور جارياً في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مضيّقة مثل ماتقدّم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الدليل ضيّق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 وذلك بأن يخرج الدليل الثاني بعض الأفراد عن حكم الدليل الأوّل ، مع إنّ موضوع الدّليل الثاني داخل في الدّليل الأول مثل أكرم العلماء ، ولاتكرم الفاسق من العلماء ، فان العالم الفاسق عالم ، لكنّه خرج </w:t>
      </w:r>
    </w:p>
    <w:p>
      <w:pPr>
        <w:pStyle w:val="BookText"/>
        <w:rPr/>
      </w:pPr>
      <w:r>
        <w:rPr>
          <w:rFonts w:ascii="Amiri" w:hAnsi="Amiri" w:eastAsia="Amiri" w:cs="Amiri"/>
          <w:color w:val="111111"/>
          <w:sz w:val="28"/>
          <w:sz w:val="28"/>
          <w:szCs w:val="28"/>
          <w:rtl w:val="true"/>
          <w:lang w:bidi="ar-SA"/>
        </w:rPr>
        <w:t xml:space="preserve">ومن هنا كان إطلاق التقديم والترجيح في المقام تسامحا ، لأنّ الترجيحَ فرعُ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إطلاق الخاصّ على الدليل ، والعامّ على الأصل ، فيقال يخصّص الأصل بالدليل أو يخرج عن الأصل بالدليل ،</w:t>
      </w:r>
    </w:p>
    <w:p>
      <w:pPr>
        <w:pStyle w:val="BookText"/>
        <w:rPr/>
      </w:pPr>
      <w:r>
        <w:rPr>
          <w:rFonts w:ascii="Amiri" w:hAnsi="Amiri" w:eastAsia="Amiri" w:cs="Amiri"/>
          <w:color w:val="111111"/>
          <w:sz w:val="28"/>
          <w:sz w:val="28"/>
          <w:szCs w:val="28"/>
          <w:rtl w:val="true"/>
          <w:lang w:bidi="ar-SA"/>
        </w:rPr>
        <w:t xml:space="preserve">عن وجوب الإكرام ، الذي هو حكم دليل 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 وهو خروج موضوع دليل عن موضوع دليل آخر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ولاتكرم زيداً ، فيما إذا كان زيد جاهلاً ، فانّ زيداً خارج عن العلماء لأنّه جاهل لا لأنه عالم لايجب إكرامه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تقديم الدليل على الأصل من باب الورود لاالتخصيص ، حيث إنّ الورود هو كون الدليل مخرجاً للشيء عن موضوع الدليل الآخر ، والتخصيص كون الدليل مخرجاً للشيء عن حكم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اطلاقُ التقديم والترجيح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يقدّم على الأصل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يرجّح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إطلاقاً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فرعُ المعارضة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المورود عليه لايعارض الوارد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فابن على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لاشك في الميتة بعد قول الشارع هذا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إطلاق الخاصّ على الدليلُ ، والعامّ على الأصل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الأصل بالدليلُ ، أو يخرج عن الأصل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باب التسامح ، لأن الخاص كان داخلاً في العام ثم خرج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ولاتكرم زيداً العالم ، وما نَحنُ فيه ليس كذلك ، اذ الميتة حرام لم يكن داخلاً في اذا شككت في شيء فابن على الحلية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هذا الاطلاق على الحقيقة بالنسبة إلى الأدلّة الغير العلميّة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أصل البراءة ، مثلاً ، أنّه إذا لم يعلم حرمةُ شرب</w:t>
      </w:r>
    </w:p>
    <w:p>
      <w:pPr>
        <w:pStyle w:val="BookText"/>
        <w:rPr/>
      </w:pPr>
      <w:r>
        <w:rPr>
          <w:rFonts w:ascii="Amiri" w:hAnsi="Amiri" w:eastAsia="Amiri" w:cs="Amiri"/>
          <w:color w:val="111111"/>
          <w:sz w:val="28"/>
          <w:sz w:val="28"/>
          <w:szCs w:val="28"/>
          <w:rtl w:val="true"/>
          <w:lang w:bidi="ar-SA"/>
        </w:rPr>
        <w:t>التتن فهو غير محرّم ، وهذا 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مقدّم على الأصل ، وراجح على الأصل ، ومخصص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التسامح ، لكن كونه على الحقيقة إنّما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الأدلّة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 لايوجب العلم بل يوجب الظّنّ فقط ، لأنّ أدلة اعتبار الاصول عامّة تشمل مورد الظنّ على الخلاف ، أو الشّك في الحكم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مالا يَعلَمُون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دليل يشمل مالو شَكَ في حُكم شيءٍ ، أو ظنّ بحكم شيء ، لأن كليهما ممّا لايعلمون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حرمة شرب التتن بدليل ظنيّ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الأخذ بهذا الدليل الظنيّ ، كان ذلك خروجاً عن مالايعلمون ، لأنك لاتعلم علماً وجدانياً ومع ذلك لست في سعة ، إذ يجب عليك الاجتناب عن شرب التتن ، فيكون خروج الدليل عن الأصل خروجاً حقيقياً لا خروجاً تسامحياً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فتقديم الدليل على الأصل إذا كان الدليل موجباً للعلم يكون من باب الورود ، أما إذا كان الدليل موجباً للظّن فيكون من باب التخصيص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مؤدّى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يعلم حرمةُ شرب التتن فهو غير محرّم ، وهذا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يشمل صورتين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ومفادَ الدليل الدالّ على اعتبار تلك الأمارة الغير العلميّة المقابل للأصل أنّه إذا قام تلك الأمارة الغير العلميّة على حرمة الشيء الفلانيّ فهو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أخصّ من دليل أصل البراءة مثلاً ، فيخرج به عنه</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قيام خبر الثقة على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الدّليل الدّال على اعتبار تلك الأمارة غير العلمّية المقابل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أدلة حجّية خبر الثقة الدال على الحرمة فيما اذا دلّ دليل على حرمة شرب التتن ولم يوجب ذلك الدليل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قام تلك الأمارة غير العلمية على حرمة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مقتضى أدلة حجّية أصل البرائة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مالا يعلمون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حليّة التتن في صورة الشك وكذا في صورة قيام خبر الثقة على الحرمة ، اذ في صورة قيام خبر الثقة على الحرمة لانعلم بالحرمة وإنّما نظنّ بالحرمة ظنّاً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أدلة حجّية خبر الثقة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التتن في صورة قيام خبر الثقة 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الأصل ، 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يشمل فردين ، والدليل يشمل فرداً واحداً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دليل تلك الأمارة أعمّ من وجه ، باعتبار شموله لغير مورد أصل البراءة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ذكرتم إن دليل الأمارة أخص مطلقاً من دليل الأصل ، فدليل الأمارة يكون مخصصاً لدليل الأصل ، وهذا غير صحيح ، بل بين الدليلين عموم من وجه ، فانّ دليل الأمارة يشمل كلّ مورد قام عليه الأمارة ، سواء كان هناك أصل أم لا ، ودليل الأصل يشمل كلّ مورد ليس فيه علم ، سواء كان هناك أمارة أم لا ، فيتعارضان في مورد فيه أصل وأمارة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التعارض ، دليل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بالخبر ، ودليل 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بالبرائة ، فيتعارضان، هذا في مورد الاجتماع ولهما موردا إفتراق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بدون البرائة ، كما إذا علم إجمالاً بأنّ يوم الجمعة يجب عليه الظهر أو الجمعة ، وورد 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الظهر ، فانّ هنا خبراً ولا 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برائة بدون الخبر ، كما إذا شك في حرمة شرب التتن ، فانّ البرائة تقول بالحلّية ، ولا خبر في المقام ، فاذا كان هناك خبر وبرائة تعارضا وتساقطا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عَرقِ الجنب من الحرام برائة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تكليف بالنسبة الى العرق ، وخبر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نجس ، فيتساقط حينئذ البرائة والخبر لتعارضهُما ، ويكون المرجعَ الأصل العقلي وهو أن كلّما لم يقم من المولى دليل عليه ، فليس على العبد 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الاشكال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تلك الأمارة أعمّ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الأصل ، وإنّما كان بينهما عموم من وجه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دليل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مورد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بيّناه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الأمارة مقدّم على دليل الأصل </w:t>
      </w:r>
    </w:p>
    <w:p>
      <w:pPr>
        <w:pStyle w:val="BookText"/>
        <w:rPr/>
      </w:pPr>
      <w:r>
        <w:rPr>
          <w:rFonts w:ascii="Amiri" w:hAnsi="Amiri" w:eastAsia="Amiri" w:cs="Amiri"/>
          <w:color w:val="111111"/>
          <w:sz w:val="28"/>
          <w:sz w:val="28"/>
          <w:szCs w:val="28"/>
          <w:rtl w:val="true"/>
          <w:lang w:bidi="ar-SA"/>
        </w:rPr>
        <w:t xml:space="preserve">لا ينفعُ بعد قيام الاجماع على عدم الفرق في إعتبار تلك الأمارة حينئذٍ بين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الدليل رافعا لموضوع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في الدليل العلميّ ، حيث انّ وجوده يُخرِجُ حُكمَ الواقعة عن كونه مشكوكا فيه ،</w:t>
      </w:r>
    </w:p>
    <w:p>
      <w:pPr>
        <w:pStyle w:val="BookText"/>
        <w:rPr/>
      </w:pPr>
      <w:r>
        <w:rPr>
          <w:rFonts w:ascii="Amiri" w:hAnsi="Amiri" w:eastAsia="Amiri" w:cs="Amiri"/>
          <w:color w:val="111111"/>
          <w:sz w:val="28"/>
          <w:sz w:val="28"/>
          <w:szCs w:val="28"/>
          <w:rtl w:val="true"/>
          <w:lang w:bidi="ar-SA"/>
        </w:rPr>
        <w:t xml:space="preserve">في مورد التعارض حتى وإنْ كان بين الأمارة والاصل عموم من وجه ، وذلك للاجماع على تقدّم الأمارة على الأصل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العموم من وجه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لاينفعُ بعد قيام الاجماع على عدم الفرق في إعتبار تلك الأمارة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تعارض الأمارة 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موارد الأمارة ، فسواء كان في موردها أصل ، أم لم يكن في موردها أصل ، وسواء كانت النسبة بينهما وبين الأصل عموم مطلق ، أم عموم من وجه ، فانّ الاجماع قام على اعتبار الأمارة وتقديمها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تقديم الدليل غير العلمي على الأصل بعنوان التخصيص ، لا بعنوان الورود ، حيث انّ المصنّف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الأمارة واردٌ على دليل الأصل ، ثم أضرب عن ذلك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الأمارة مخصِّص لدليل الأصل ، والآن يريد توضيح كونه مخصصاً لا وارداً ، وبعد أسطر 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عن كونه مخصصاً ويبني على كونه وارداً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كونه مخصّصاً لا وارداً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الدّليل رافعاً لموضوع الأصل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يصحٔفي الدليل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الدليل موجباً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الدليل الذي يوجب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حُكمَ الواقعة عن كونه مشكوكاً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الدليل الغير العلميّ فهو بنفسه بالنسبة الى أصالة الاحتياط والتخيير كالعلم رافع للموضوع ، وأمّا بالنسبة الى ما عداهما فهو بنفسه غير رافع لموضوع الأصل ، وهو عدم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الدالّ على اعتباره ، فهو وإن كان علميّا إلاّ أنّه لا يفيد إلاّ حكما ظاهريّا نظير مفاد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مُتواترٌ على حرمةِ التتن ممّا أوجب العلم ، تقدّم هذا الخبر المتواتر على الأصل الذي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حكم التتن ، فيكون تقديم الدليل المتواتر على الأصل بعنوان الورود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 فانّ خبر الثقة لا يوُجب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لايتقدم على الأصل بعنوان الورود ، لأن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بالنسبة الى أصالة الاحتياط والتخيير كالعلم رافع للموضوع ، واما بالنسبة الى ماعداهما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أصالة الاحتياط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دليل حجّيته ، فانّ دليل حجّية خبر الثقة هو الأدلة الأربعة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رافع لموضوع الأصل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لا يكون رافعاً لموضوع الشّك ، إذ الشّك باقٍ وجداناً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الدّال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إعتبار ذلك الدليل الذي مثّلنا له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كالأدلة الأربعة الدالة على اعتبار خبر الثقة ، فانّ الأدلة الأربعة توجب علم الانسان بحجّية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لايفيد إلاّ حكماً ظاهريّاً نظير مفاد الأصل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الأصل ، وأدلة حجّية خبر الثقة يفيد الظّنّ ، ولا يفيد أحدهما </w:t>
      </w:r>
    </w:p>
    <w:p>
      <w:pPr>
        <w:pStyle w:val="BookText"/>
        <w:rPr/>
      </w:pPr>
      <w:r>
        <w:rPr>
          <w:rFonts w:ascii="Amiri" w:hAnsi="Amiri" w:eastAsia="Amiri" w:cs="Amiri"/>
          <w:color w:val="111111"/>
          <w:sz w:val="28"/>
          <w:sz w:val="28"/>
          <w:szCs w:val="28"/>
          <w:rtl w:val="true"/>
          <w:lang w:bidi="ar-SA"/>
        </w:rPr>
        <w:t xml:space="preserve">إذ المراد بالحكم الظاهريّ ما ثبت لفعل المكلّف بملاحظة الجهل بحكمه الواقعيّ الثابت له من دون مدخليّة العلم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 فسواء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الذي يفيد حجّية الاستصحاب ،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واحد منهما لايفيد الاّ الظّنّ بحجّية خبر الثقة وبحجّية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خبر الثقة الدال 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العلم بالحكم الواقعي ، لاحتمال أنْ يكون الثقة قد اشتبه في الأمر ، ودليل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الأربعة الدالة على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العلم بحرمة التتن واقعاً أيضاً ، بل الأدلة الأربعة توجب العلم بحجّية الخبر الدال على حرمة التتن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التتن ليس معلوماً لنا ، لا بالدّليل الدال على حرمة التتن ، ولا بالأدلة الأربعة الدالة على حجيّة خبر الثقة ، فيبقى حرمة التتن حكماً ظاهرياً مظنوناً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لايوجب العلم حتى يرفع الشك في حرمة التتن الذي هو موضوع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لايفيد الا حكماً ظاهرياً بحرمة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بالحكم الظّاهريّ ما ثبت لفعل المكلّف بملاحظة الجهل بحكمه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كمؤديّات الاصول وسائر الأدلة غير العلميّة ، فهي كلّها أحكام ظاهرية في مقام الظاهر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الواقعي ، فهو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مدخليّة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التتن له حكمان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يفيدُ الرخصة في الفعل الغير المعلوم ورود النهي فيه ، فكذلك ما دلّ على حجّيّة الشهرة الدالة مثلاً على وجوب شيء ، يفيد وجوبَ ذلك الشيء من حيث انّه مظنون مطلقا أو بهذه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واقعي يشترك فيه العالم والجاهل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أَثبتَهُ اللّه سبحانه وتعالى للتتن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ظاهري شرّعه اللّه لنا مادام لم نعلم بذلك الحكم الواقعي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تعلم الحكم الواقعي للشيء فاتبع الخبر الدال على حكمه، وإن لم يكن خبر ، فاتبع الأصل ، فكلاهما حكم ظاهري بالنسبة الى شرب التتن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 </w:t>
      </w:r>
      <w:r>
        <w:rPr>
          <w:rStyle w:val="FootnoteAnchor"/>
          <w:rtl w:val="true"/>
        </w:rPr>
        <w:footnoteReference w:id="130"/>
      </w:r>
      <w:r>
        <w:rPr>
          <w:rFonts w:ascii="Amiri" w:hAnsi="Amiri" w:eastAsia="Amiri" w:cs="Amiri"/>
          <w:color w:val="111111"/>
          <w:sz w:val="28"/>
          <w:sz w:val="28"/>
          <w:szCs w:val="28"/>
          <w:rtl w:val="true"/>
          <w:lang w:bidi="ar-SA"/>
        </w:rPr>
        <w:t xml:space="preserve">فان هذا دليل على حجيّة أصل البرائة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الرّخصة في الفعل غير المعلوم ورود النّهي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مطلق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شرب التتن من حيث انّه غير معلوم الحرمة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ما دلّ على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غير العلميّة كالخبر الذي يرويه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يحصل العلم لا من الخبر ولا من الأصل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الدّالة مثلاً على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عند ذكر اسم النبي صلى‌اللّه‌عليه‌و‌آله‌وسلم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وجوبَ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عند ذكر النبي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مظنون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بهذه الأمارة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اشتهر أنّ علم المجتهد بالحكم</w:t>
      </w:r>
    </w:p>
    <w:p>
      <w:pPr>
        <w:pStyle w:val="BookText"/>
        <w:rPr/>
      </w:pPr>
      <w:r>
        <w:rPr>
          <w:rFonts w:ascii="Amiri" w:hAnsi="Amiri" w:eastAsia="Amiri" w:cs="Amiri"/>
          <w:color w:val="111111"/>
          <w:sz w:val="28"/>
          <w:sz w:val="28"/>
          <w:szCs w:val="28"/>
          <w:rtl w:val="true"/>
          <w:lang w:bidi="ar-SA"/>
        </w:rPr>
        <w:t xml:space="preserve">الخاصة التي هي الشهرة ، حيث انّها حجّة بالدليل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أو بهذه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الى انّ دليل حجيّة الشهرة قد يكون الانسداد بناءاً على الحجيّة من باب الظنّ المطلق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الذي أدّى إليه الشهرة حكم ظاهري ، حيث انّه مظنون بالظنّ المطلق ، وقد يكون دليل حجيّة الشهرة الظنّ الخاص ، كما إذا لم نقل بالانسداد وقام الدليل على حجّية الشهرة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إشتَهَرَ بين أَصحابِكَ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أو ما أشبه ذلك من الأدلة الدالة على حجّية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الظنّ المطلق ، أو الظنّ الخاص ، لايُوجب العلم بحجيّة الشهرة ، وإنّما يوجب الظنّ بحجيّة الشهرة ، وكما إنّ أصل البرائة يوجب الظّنّ كذلك الشهرة توجب الظنّ ، فكلاهما مظنونان ، وإذا كان كلاهما مظنوناً فتقديم الدّليل غير العلمي على الأصل إنّما يكون بعنوان التخصيص لا الورود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أدلة اعتبار الظنّ توجب كون مؤدّى الظنّ حكماً ظاهرياً ، كما إنّ مؤدى الأصل أيضاً حكم ظاهري فليس مؤدّى أدلة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حتى يكون وارداً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المجتهد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علم بالحكم الظاهري ، لا علم بالحكم الواقعي ، لأنّ مبنى هذا العلم هو مايفيد الحكم الظاهري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مستفادٌ من صغرى وجدانيّة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وكبرى برهانيّة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أدّى إليه ظنّي فهوحكمُ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الحكم المعلوم منهما هو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مفادُ الأصل ثبوتَ الاباحة للفعل الغير المعلوم الحرمة ، ومفادُ دليل تلك الأمارة ثبوتَ الحرمة للفعل المظنون الحرمة ، كانا متعارضين</w:t>
      </w:r>
    </w:p>
    <w:p>
      <w:pPr>
        <w:pStyle w:val="BookText"/>
        <w:rPr/>
      </w:pPr>
      <w:r>
        <w:rPr>
          <w:rFonts w:ascii="Amiri" w:hAnsi="Amiri" w:eastAsia="Amiri" w:cs="Amiri"/>
          <w:color w:val="111111"/>
          <w:sz w:val="28"/>
          <w:sz w:val="28"/>
          <w:szCs w:val="28"/>
          <w:rtl w:val="true"/>
          <w:lang w:bidi="ar-SA"/>
        </w:rPr>
        <w:t xml:space="preserve">وذلك لأن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صغرى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أدّى اليه ظنّي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ظنّاً مطلقاً ، أو ظنّاً خاصاً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وكبرى 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أدّى اليه ظنيّ فهو حكمُ اللّه في حقّي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كان كلمّا أدّى اليه ظنّ المجتهد هو حكم اللّه في حقه ، لأنّ ظنّه مستند إما الى دليل الانسداد وهو حجّة ، وأما الى الأدلة الخاصة وهي حجّة أيضاً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ظنّية وهي المقدمة الاُولى التي ذكرها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اليه ظنيّ ، لايكون علماً ، وإنّما يكون ظنّاً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الحكم المعلوم منهما هو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الحكم الواقعي ، فانّ الظّنّ لايوجب العلم بالحكم الواقعي ، كما إنّ دليل حجّية الظنّ أيضاً لايوجب علماً بالحكم الواقعي ، بل هاتان المقدّمتان توجبان الظنّ بالحكم الظاهري ، وهذا الظنّ حجّة امّا للانسداد ، أو للأدلة الدالة على حجيّة الظنون الخاصة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مفادُ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 لأن الأصل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المشكوك الحكم مباح لك ، 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غير المعلوم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دليل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التي تقول ، إنّ شرب التتن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المظنون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بعد ورود الرواية نظنّ بحرمة التتن ، 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متعارضين </w:t>
      </w:r>
    </w:p>
    <w:p>
      <w:pPr>
        <w:pStyle w:val="BookText"/>
        <w:rPr/>
      </w:pP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بنى على العمل بتلك الأمارة ، كان فيه خروجٌ عن عموم الأصل وتخصيصٌ له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التحقيق انّ دليلَ تلك الأمارة وإن لم يكن كالدليل العلميّ رافعا لموضوع الأصل ،</w:t>
      </w:r>
    </w:p>
    <w:p>
      <w:pPr>
        <w:pStyle w:val="BookText"/>
        <w:rPr/>
      </w:pP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دليلاً يقول بحرمة التتن ، ودليلاً يقول بإباحة التتن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بنى على العمل بتلك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التتن لأَن الأمارة أخصّ من الأصل ، أو لأنّ بينهما عموم من وجه ، لكن الاجمال قال بتقديم الأمارة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خروجٌ عن عموم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له لامحالة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تقديم الأمارة على الأصل من باب التخصيص لا من باب الورود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تقريب الكلام في كون أدلة الامارات مخصصة لأدلة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أدلة الأمارات واردة على أدلة الاصول ، لا انها مخصصة لها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على ما تقدّم منه قبل أسطر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وجه كون أدلة الأمارات واردة وليست مخصصة لأدلة الاصول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دليلَ تلك الأمارة وإنْ لم يكن كالدّليل العلميّ رافعاً لموضوع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الأمارة كما ذكره المصنّف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واردة على أدلة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حاكمة على أدلة الاصول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الأمارات ليست مخصصة لأدلة الاصول ، إذ الأمارات 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التتن ، ودليل 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 أو </w:t>
      </w:r>
    </w:p>
    <w:p>
      <w:pPr>
        <w:pStyle w:val="BookText"/>
        <w:rPr/>
      </w:pPr>
      <w:r>
        <w:rPr>
          <w:rFonts w:ascii="Amiri" w:hAnsi="Amiri" w:eastAsia="Amiri" w:cs="Amiri"/>
          <w:color w:val="111111"/>
          <w:sz w:val="28"/>
          <w:sz w:val="28"/>
          <w:szCs w:val="28"/>
          <w:rtl w:val="true"/>
          <w:lang w:bidi="ar-SA"/>
        </w:rPr>
        <w:t>إلاّ أنّه نزّل شرعا منزلةَ الرافع ، فهو حاكم على الأصل لا مخصّص له ،</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أو ما أشبه ذلك ، فانّ دليل الأمارة هذا وإن لم يكن كالدليل العلمي رافعاً لموضوع الأصل الذي هو عبارة عن الشك في حكم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شرعاً منزلةَ الرّافع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الأمارة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الدال على حرمة شرب التتن ، والذي دلّ على هذه الأمارة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 يدل على تنزيلها منزلة العلم ، فاذا قام الخبر على حرمة شرب التتن يكون كالعلم بالحرمة ، وكما انّه إذا دلّ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التتن ، فهو يخرج عن موضوع الأصل لحصول العلم بحرمته بالوجدان، كذلك إذا دلّ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التتن يخرج عن موضوع الأصل ، لكن خروجاً تعبدياً ، لأن دليل حجّية الخبر يقتضي تنزيل الخبر منزلة العلم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لا مخصّص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عبارة عن خروج الحكم مع بقاء الموضوع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زيداً العالم ، بينما الحكومة عبارة عن تصرف دليل ثانٍ في موضوع دليل الأوّل توسعة أو تضييقاً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في التضييق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في التوسعة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سيتّضح انشاء اللّه تعالى على أنّ ذلك إنّما يتمّ بالنسبة إلى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العقليّة القائمة على البراءة والاشتغال ، فارتفاعُ موضوعها بعد ورود الأدلّة الظنّيّة واضحٌ ،</w:t>
      </w:r>
    </w:p>
    <w:p>
      <w:pPr>
        <w:pStyle w:val="BookText"/>
        <w:rPr/>
      </w:pPr>
      <w:r>
        <w:rPr>
          <w:rFonts w:ascii="Amiri" w:hAnsi="Amiri" w:eastAsia="Amiri" w:cs="Amiri"/>
          <w:color w:val="111111"/>
          <w:sz w:val="28"/>
          <w:sz w:val="28"/>
          <w:szCs w:val="28"/>
          <w:rtl w:val="true"/>
          <w:lang w:bidi="ar-SA"/>
        </w:rPr>
        <w:t xml:space="preserve">هذا ، ولكن المقام من قبيل الحكومة لا من قبيل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الحكومة ، وذلك لان دليل الاصل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فاحكم 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التتن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 ، فدليل الحرمة يتصرّف في موضوع دليل الأصل ، وموضوع دليل الأصل هو الشك فيرتفع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أدلة الأصول بسبب أدلة الأمارات ، إذا سلّم التخصيص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بالنّسبة الى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حجّية البرائة ، أو الاشتغال ، أو الاستصحاب، حيث تكون أدلة الأمارات مخصصة لهذه الأصول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الأدلّةُ العقليّة القائمة على البرائة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الاحتياط في أطراف الشبهة من جهة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فارتفاع موضوعها بعد ورود الأدلة الظّنّية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الأربعة بعضها شرعي وعقلي ، وبعضها عقلي فقط ، كالتخيير عند المصنّف حيث يرى انّه عقلي بحتٌ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فموضوع الاصول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والبرائة ، والاشتغال ، الثابتة بالدليل الشرعي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مُعَذّبِينَ </w:t>
      </w:r>
    </w:p>
    <w:p>
      <w:pPr>
        <w:pStyle w:val="BookText"/>
        <w:rPr/>
      </w:pPr>
      <w:r>
        <w:rPr>
          <w:rFonts w:ascii="Amiri" w:hAnsi="Amiri" w:eastAsia="Amiri" w:cs="Amiri"/>
          <w:color w:val="111111"/>
          <w:sz w:val="28"/>
          <w:sz w:val="28"/>
          <w:szCs w:val="28"/>
          <w:rtl w:val="true"/>
          <w:lang w:bidi="ar-SA"/>
        </w:rPr>
        <w:t>لجواز الاقتناع بها في مقام البيان وانتهاضها رافعا لاحتمال العقاب ، كما</w:t>
      </w:r>
    </w:p>
    <w:p>
      <w:pPr>
        <w:pStyle w:val="BookText"/>
        <w:rPr/>
      </w:pPr>
      <w:r>
        <w:rPr>
          <w:rFonts w:ascii="Amiri" w:hAnsi="Amiri" w:eastAsia="Amiri" w:cs="Amiri"/>
          <w:color w:val="111111"/>
          <w:sz w:val="28"/>
          <w:sz w:val="28"/>
          <w:szCs w:val="28"/>
          <w:rtl w:val="true"/>
          <w:lang w:bidi="ar-SA"/>
        </w:rPr>
        <w:t xml:space="preserve">حَتى نَبعَثَ رَسُولاً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 لأنها كلّها في مقام الشك فيكون دليل اعتبار الأمارة مخصّصاً لأدلة الأصول الشرعيّة كما سبق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البرائة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 وموضوع الاشتغال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العقاب ، وموضوع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ترجيح أحد الطرفين على الآخر ، فيكون دليل اعتبار الأمارات وارداً على دليل الاصول العقليّة ورافعاً لموضوع هذه الاصول ، فانّه بعد قيام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الشهرة ، أو الاجماع المنقول ، أو نحو ذلك ، على الحرمة يخرج التتن عن موضوع البرائة العقليّة الذي هو عدم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لايحتمل العقاب بعد ذلك بالنسبة الى ما دلّ من الخبر ونحوه على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بالنسبة الى التخيير ، فإنّه إذا إرتفع الشك والتحيّر بالنّص الدال على هذا الجانب أو ذاك الجانب ، لايبقى موضوع للتخيير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ارتفاع موضوعها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الاقتناع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هذه الثلاثة ، فانّه يمكن عقلاً أن يكتفي الشارع بهذه الأدلة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يطلبه الشارع واقعاً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بعد قيام الدليل على أحد طرفي العلم الاجمالي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للشك ، 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لاحتِمال العقاب ، كما </w:t>
      </w:r>
    </w:p>
    <w:p>
      <w:pPr>
        <w:pStyle w:val="BookText"/>
        <w:rPr/>
      </w:pPr>
      <w:r>
        <w:rPr>
          <w:rFonts w:ascii="Amiri" w:hAnsi="Amiri" w:eastAsia="Amiri" w:cs="Amiri"/>
          <w:color w:val="111111"/>
          <w:sz w:val="28"/>
          <w:sz w:val="28"/>
          <w:szCs w:val="28"/>
          <w:rtl w:val="true"/>
          <w:lang w:bidi="ar-SA"/>
        </w:rPr>
        <w:t xml:space="preserve">هو ظاهر ، وأمّا التخييرُ فهو أصل عقليّ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المقصودَ بالكلام في هذه الرسالة الاصولُ المتضمّنة لحكم الشبهة في الحكم الفرعيّ الكليّ</w:t>
      </w:r>
    </w:p>
    <w:p>
      <w:pPr>
        <w:pStyle w:val="BookText"/>
        <w:rPr/>
      </w:pPr>
      <w:r>
        <w:rPr>
          <w:rFonts w:ascii="Amiri" w:hAnsi="Amiri" w:eastAsia="Amiri" w:cs="Amiri"/>
          <w:color w:val="111111"/>
          <w:sz w:val="28"/>
          <w:sz w:val="28"/>
          <w:szCs w:val="28"/>
          <w:rtl w:val="true"/>
          <w:lang w:bidi="ar-SA"/>
        </w:rPr>
        <w:t xml:space="preserve">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احتمل المكلَّف وجوب الظهر أو الجمعة ، ثم قام الدّليل على وجوب الظهر ، فالجمعة تسقط عن موضوع الاشتغال العقلي ، لانّه بعد وجود الدليل الشرعي لا احتمال لوجوب الجمعة ، فلا 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التخييرُ فهو أصلٌ عقليّ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يرى إنّه لاتخيير شرعي ، فبعد قيام الدّليل على طرف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طرف الحرمة عن موضوع التخيير ، فان موضوع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 والدليل الشرعي يكون مرجّحاً لأحد الطرفين على الآخر ، ففي مسألة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كالدَّوران بين الوجوب والحرمة يرى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وذلك إذا لم يمكن الجَمع بينهما ، ولم يمكن طرح أي منهما ، ولم يكن ترجيح ، والدليل الشرعي يكون مرجّحاً لأحد الطرفين على الآخر ، فيكون وارداً لا مخصّصاً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المقصد ، الذي هو مبحث الشك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لحكم الشبهة في الحكم الفرعيّ الكلّي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كالشك في حرمة التتن ، أو الشك في وجوب الدّعاء عند رؤية الهلال في مبحث البرائة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 في انّ الماء الذي زال تغيره يبقى على النجاسة أم لا في مسألة الاستصحاب ، حيث إنّ 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نجاسته ، لكن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نجاسته للاستصحاب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تضمّن حكمَ الشبهة في الموضوع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منحصرة في أربعة ، أصل البراءة وأصل الاحتياط والتخيير والاستصحاب ، بناءا على كونه حكما ظاهريّا</w:t>
      </w:r>
    </w:p>
    <w:p>
      <w:pPr>
        <w:pStyle w:val="BookText"/>
        <w:rPr/>
      </w:pPr>
      <w:r>
        <w:rPr>
          <w:rFonts w:ascii="Amiri" w:hAnsi="Amiri" w:eastAsia="Amiri" w:cs="Amiri"/>
          <w:color w:val="111111"/>
          <w:sz w:val="28"/>
          <w:sz w:val="28"/>
          <w:szCs w:val="28"/>
          <w:rtl w:val="true"/>
          <w:lang w:bidi="ar-SA"/>
        </w:rPr>
        <w:t xml:space="preserve">والشّك في انّ الجمعة واجبة أو الظهر في يوم الجمعة من زمن الغيبة ، في مسألة الاشتغال ، حيث يجب عليه الاتيان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إنّه هل يجب تقليد الأعلم أو الأورع ، فيما إذا كان هناك مجتهد ان أحدهما أَعلم والآخر أَورع ، ولم يمكن الجمع بينهما حتى يكون من باب الاحتياط ، بل يكون الأمر التخيير بينهما في باب التخيير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الشبهة في الموضوع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كالشك في انّه هل هو مطلوب لزيد ديناراً أم لا ؟ في باب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انّه هل هو باقٍ على وضوئه أم لا ؟ في باب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انّه هل يلزم عليه الصلاة في هذا الجانب أو ذاك الجانب ؟ في باب إشتباه القبلة ، حيث يجب عليه الصلاة اليهما من جهة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انّه هل نذر شرب التتن ، أو نذر ترك الشرب ؟ في باب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المقصود الأصلي من كتب الاصول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حول الاصول الأربعة من جهة الشبهة في الحكم الفرعي الكلّي ، لا من جهة الموضوع حتى وإن كانت هذه الاصول الأربعة تجري في الشبهات الموضوعية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فالاصول المتضمنة لحكم الشبهة في الحكم الفرعي الكلي ،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منحصرة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 وأصل الاحتياط ، والتخيير ،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حصر الأصل في هذه الأربعة في أوّل الكتاب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ذكرنا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كونه حكماً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w:t>
      </w:r>
    </w:p>
    <w:p>
      <w:pPr>
        <w:pStyle w:val="BookText"/>
        <w:rPr/>
      </w:pPr>
      <w:r>
        <w:rPr>
          <w:rFonts w:ascii="Amiri" w:hAnsi="Amiri" w:eastAsia="Amiri" w:cs="Amiri"/>
          <w:color w:val="111111"/>
          <w:sz w:val="28"/>
          <w:sz w:val="28"/>
          <w:szCs w:val="28"/>
          <w:rtl w:val="true"/>
          <w:lang w:bidi="ar-SA"/>
        </w:rPr>
        <w:t xml:space="preserve">ثبت التعبّدُ به من الأخبار ، إذ بناءا على كونه مفيدا للظنّ يدخلُ في الأمارات الكاشفة عن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المشخّصةُ لحكم الشبهة في الموضوع ، كأصالة الصحّة</w:t>
      </w:r>
    </w:p>
    <w:p>
      <w:pPr>
        <w:pStyle w:val="BookText"/>
        <w:rPr/>
      </w:pPr>
      <w:r>
        <w:rPr>
          <w:rFonts w:ascii="Amiri" w:hAnsi="Amiri" w:eastAsia="Amiri" w:cs="Amiri"/>
          <w:color w:val="111111"/>
          <w:sz w:val="28"/>
          <w:sz w:val="28"/>
          <w:szCs w:val="28"/>
          <w:rtl w:val="true"/>
          <w:lang w:bidi="ar-SA"/>
        </w:rPr>
        <w:t xml:space="preserve">على كون الاستصحاب من الاصول التعبدية الجارية في مورد الشك بحيث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التعبّدُ بهِ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البهائي رحمه‌اللّه ذكر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الاستصحاب من باب الأخبار ،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بناءاً على كونه مفيداً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ثبت ببناء العقلاء ، وانّ الشارع أمضاه حيث سكت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المشهور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العلاّمة ، وغيرهم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الكاشفة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حاله حال الخبر ، والشهرة ، ونحوهما ، حيث انّها تكشف عن الواقع ، وليست من باب حكم الشك عملاً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الاصول المشخّصةُ لحكم 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التي تجري في الشبهات الموضوعية بتشريع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الانسان مسلماً كان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 الصحة يجري في عمل الكافر أيضاً ، فاذا لم نعلم بأنّ هذا المتاع الذي بيد الكافر سرقه ، أو انّه ملكه ؟ جاز الاعتماد على أصالة الصحة في عمله فنشتري المتاع منه ، الى غير ذلك ممّا فصلناه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وأصالة الوقوع فيما شكّ فيه بعد تجاوز المحلّ ، فلا يقع الكلامُ فيها إلاّ بمناسبة يقتضيها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التجاوز ، وأصل الفراغ ، حيث انَّ الانسان إذا فَرغَ عن العمل ، وشك في أنّه هل أتى به صحيحاً أم لا ؟ يحكم بأصل الفراغ وانّه أتى به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تجاوز عن محل في الصلاة ونحوها ، وشكّ في انّه هل أتى بذلك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يحكم بالصحة لأصل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 وأصل التجاوز ، وأصل الفراغ ،مذكور بالتفصيل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المصنّف فقد ذكر أَصل التجاوز وأصل الفراغ بلفظ واحد وسماهُما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الوقوع ، وهي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فيه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التجاوز داخل العمل ، كما لو شك وهو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قرء الحَمد أم لا ؟ وفي السجود بانّه هل ركع أم لا ؟ أو كان بعد تمام العمل ، كما إذا أَتمّ الصلاة وشك في أنه هل أتى بالركوع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يقع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الاصول المشخصة لحكم 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بمناسبة يقتضيها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نذكر أصل الطهارة ، أو أصل الحلّية ، أو ما أشبه ذلك هنا ، لأن موضع هذه الاصول والتي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بالقواعد الفقهية ، في الفقه ، وقد سبق الالماع الى سبب ذلك في أوّل الكتاب ، فلا داعي الى تكراره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التكلم حول غير هذه الاربعة من الاصول في هذا الكتاب إلاّ من باب الاستطراد ، فانّ وظيفة الاصول هي البحث عن الشبهات الحكمية الكلّية والتي هي منحصرة في هذه 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انحصارَ موارد الاشتباه في الاصول الأربعة عقليّ ، لأنّ حكمَ الشكّ إمّا أن يكون ملحوظا فيه اليقينُ السابقُ عليه ، وإمّا أن لا يكون ، سواء لم يكن يقين سابق عليه أم كان ولم يُلحَظ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انحصارَ موارد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 بأن لم يكن للمكلّف علم ، أو ظنّ يقوم مقام العلم ، بهذا الجانب أو ذلك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والبرائة ، والتخيير ،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الحصر العقلي هو الحصر الذي يدور بين النفي والاثبات ، وموارد هذه الاصول الأربعة دائرة بين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أول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أوضح الحصر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يكون ملحوظاً فيه اليقينُ السّابقُ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الشّك ، بأن كان الشارع حكم باجراء حكم اليقين السابق في اللاحق المشكوك فيه ، كما إذا تيقن بالطهارة وشّك في انّه هل إرتفع بسبب نوم حصل له أو لم يرتفع ، لأنّ النوم لم يكن غالباً على سَمعِه وبَصره ، فانّه يستصحب الطهارة ، وكذلك في الأحكام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ملحوظاً فيه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يقين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مثل الشك في أنّ التتن حرام أم لا ، فانّه لا يقين سابق لحرمة التتن وعدم حرمته ، أو مثل تعاقبُ حالتين 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والطهارة ، والآن في الحالة الثالثة لايعلم هل الطهارة كانت متقدِّمة ، أو الحدث كان متقدماً حتى يستصحبه ؟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ولم 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يقين سابق وشك لاحق ، لكن اليقين السابق لم يكن ملحوظاً ، كالشك في المقتضي عند المصنّف على ما يأتي ، فانّ المصنّف لايجري الاستصحاب في الشك في المقتضي ، أو كالمثال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الاحتياطُ فيه ممكنا ام لا ، والثاني هو موردُ التخيير ،</w:t>
      </w:r>
    </w:p>
    <w:p>
      <w:pPr>
        <w:pStyle w:val="BookText"/>
        <w:rPr/>
      </w:pPr>
      <w:r>
        <w:rPr>
          <w:rFonts w:ascii="Amiri" w:hAnsi="Amiri" w:eastAsia="Amiri" w:cs="Amiri"/>
          <w:color w:val="111111"/>
          <w:sz w:val="28"/>
          <w:sz w:val="28"/>
          <w:szCs w:val="28"/>
          <w:rtl w:val="true"/>
          <w:lang w:bidi="ar-SA"/>
        </w:rPr>
        <w:t xml:space="preserve">من الماء الكثير الذي تنجس بالتغيير ثم زال تغيّره من نفسه ، حيث إنّ المشهور يستصحبون حالة النجاسة ، خلافاً لبعض الفقهاء الذين لايقولون بالاستصحاب ، مدّعين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التغيير كان سبب النجاسة ، فاذا زال السبب زال المسبب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التكليف أو في المكلّف به ، أمكن الاحتياط أو لم يمكن ، وسواء كان في الشبهة الوجوبية أو الشبهة التحريمية ، في الحكم الوضعي أو الحكم التكليفي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لم يلحظ فيه الحالة السابقة ، سواء كان هناك يقين أم لم يكن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الاحتياطُ فيه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الطرفين الذين أحدهما واجب فقط ، أو أحدهما حرام فقط ، أو أحدهما واجب والآخر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الاحتياط فيه ممكناً وذلك فيما إذا دار أمر شيء بين الوجوب والتحريم ، كما إذا لم يعلم انّه نَذَرَ وطي زوجته في ليلة الجمعة أو ترك وطيها ، أو انّه شك في انّ صلاة الجمعة في عصر الغيبة واجبة أو حرام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لم يمكن فيه الاحتياط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موردُ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الجمعة واجبة أو حرام ، تخيّر بين الاتيان بها وتركها ، أو 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الزوجة محلوفة الوطي أو الترك تخيّر في وطيها وتركه إذ لا علاج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إمّا أن يدلّ دليل عقليّ أو نقليّ على ثبوت العقاب بمخالفة الواقع المجهول وإمّا أن لا يدلّ ، والأوّل موردُ الاحتياط ، والثاني موردُ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مواردَ الاصول قد تتداخلُ ، لأنّ المناطَ في الاستصحاب ملاحظةُ الحالة السابقة المتيقنة ، ومدارَ الثلاثة الباقية على عدم ملاحظتها وإن كانت موجودةً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فيه الاحتياط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ان يدلّ دليل عقليّ أو نقليّ على ثبوت العقاب بمخالفة الواقع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المكلّف به ، لأن التكليف محرز ، وإنّما المكلَّف به غير ظاهر ، فلا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إنّه نذر أن يصوم أول رجب ، أو أول شعبان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عقلي أو نقليّ على ثبوت العقاب بمخالفة الواقع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الأمر دائراً بين أحد واجبين أتى بهما ، أو أحد محرَّمين تركهما ، أو واجب ومحرَّم فعل الواجب وترك المحرّم ، كما إذا علم انّه نذر أما أن يشرب الشاي ، أو أن يترك التبغ ، فانّه يجب عليه أن يشرب الشاي ويترك التبغ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انّه هل يجب عليه دعاء رؤية الهلال أم لا ، تمسك بالبرائة في عدم الوجوب ، وإذا شك في انّه هل يحرم عليه التبغ أم لا ، تمسك بالبرائة في عدم الحرمة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 الاصول قد تتداخلُ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مورد واحد مورداً للاستصحاب وللبرائة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الحالة السّابقة المتيقنة ، ومدار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ملاحظتها وان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لشيء </w:t>
      </w:r>
    </w:p>
    <w:p>
      <w:pPr>
        <w:pStyle w:val="BookText"/>
        <w:rPr/>
      </w:pPr>
      <w:r>
        <w:rPr>
          <w:rFonts w:ascii="Amiri" w:hAnsi="Amiri" w:eastAsia="Amiri" w:cs="Amiri"/>
          <w:color w:val="111111"/>
          <w:sz w:val="28"/>
          <w:sz w:val="28"/>
          <w:szCs w:val="28"/>
          <w:rtl w:val="true"/>
          <w:lang w:bidi="ar-SA"/>
        </w:rPr>
        <w:t xml:space="preserve">ثمّ إنّ تمامَ الكلام في الاصول الأربعة يحصلُ باشباعه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الحكم الواقعيّ من دون ملاحظة الحالة السابقة ، الراجع إلى الاصول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بملاحظة الحالة السابقة ، وهو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حالة سابقة يرى بعض بسبب تلك الحالة جريان الاستصحاب ، ويرى بعض عدم الجريان لعدم ملاحظته الحالة السابقة ، فيجري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مثال الماء المتغير ، الذي زال تغيره من نفسه ، حيث ان المشهور يستصحب حالة النجاسة ، وغير المشهور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نشكّ في نجاسة هذا الماء بعد زوال التغيّر ، فنجري البرائة ، فلا تكليف لنا بالنسبة الى تطهير ما لاقى هذا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الشك في المقتضي عند من لايرى جريان الاستصحاب فيه ، فيتمسك بالاُصول الاُخر الجارية في المقام ، بينما جملة من الاصوليين يَرَوْنَ جريانَ الاستصحاب فيه ، لعدم الفرق عندهم بين الشَّك في المقتضي والشّك في المانع ، وعلى كلٍ فالأمر في المثال 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تمامَ الكلام في الاصول الأربعة يحصلُ باشباعه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باشباع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ملاحظة الحالة السّابقة ،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هذا الشك غير الملحوظ فيه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 والاحتياط ، والبرائة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الحالة السّابقة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يلاحظ في الاستصحاب الحالة السابقة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والتخيير ، والاحتياط ، فانّه لايلاحظ فيها الحالة السابقة </w:t>
      </w:r>
      <w:r>
        <w:rPr>
          <w:rFonts w:eastAsia="Amiri" w:cs="Amiri" w:ascii="Amiri" w:hAnsi="Amiri"/>
          <w:color w:val="111111"/>
          <w:sz w:val="28"/>
          <w:szCs w:val="28"/>
          <w:rtl w:val="true"/>
          <w:lang w:bidi="ar-SA"/>
        </w:rPr>
        <w:t xml:space="preserve">. </w:t>
      </w:r>
      <w:bookmarkStart w:id="63" w:name="pg17238_188588"/>
    </w:p>
    <w:p>
      <w:pPr>
        <w:pStyle w:val="Heading3"/>
        <w:numPr>
          <w:ilvl w:val="2"/>
          <w:numId w:val="1"/>
        </w:numPr>
        <w:rPr/>
      </w:pPr>
      <w:bookmarkStart w:id="64" w:name="__RefHeading___Toc5592601_1280447820"/>
      <w:bookmarkStart w:id="65" w:name="_Toc21"/>
      <w:bookmarkEnd w:id="63"/>
      <w:bookmarkEnd w:id="64"/>
      <w:r>
        <w:rPr>
          <w:rtl w:val="true"/>
        </w:rPr>
        <w:t xml:space="preserve">أمّا المقام الأوّل </w:t>
      </w:r>
      <w:r>
        <w:rPr>
          <w:rtl w:val="true"/>
        </w:rPr>
        <w:t>:</w:t>
      </w:r>
      <w:bookmarkEnd w:id="65"/>
    </w:p>
    <w:p>
      <w:pPr>
        <w:pStyle w:val="BookText"/>
        <w:rPr/>
      </w:pPr>
      <w:r>
        <w:rPr>
          <w:rFonts w:ascii="Amiri" w:hAnsi="Amiri" w:eastAsia="Amiri" w:cs="Amiri"/>
          <w:color w:val="111111"/>
          <w:sz w:val="28"/>
          <w:sz w:val="28"/>
          <w:szCs w:val="28"/>
          <w:rtl w:val="true"/>
          <w:lang w:bidi="ar-SA"/>
        </w:rPr>
        <w:t xml:space="preserve">فيقع الكلامُ فيه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الشكّ إمّا في نفس التكليف ، وهو النوع الخاصّ من الالزام وإنْ علم جنسه ، كالتكليف المردّد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متعلق التكليف مع العلم بنفسه ،</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حكم الشّك من دون لحاظ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الشكّ في التكليف ، بان لم يعلم المكلّف هل كلّف بشيء أم لا ، كما إذا لم يعلم انّه هل كلّف بوجوب الدعاء عند رؤية الهلال ، وبحرمة التبغ ،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مبحث الشك في المكلّف به ، بأنْ عَلِمَ بالتكليف ، لكنّه لم يعلم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هذا أو هو ذاك ؟ كما تقدّم بيانه والى الأوّل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الشّك إمّا في نفس التكليف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الخاصّ من الالزام وإن علم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التكلّيف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 لأنّه قد يَعلمَ الانسان الوجوب المردد بين شيئين أو يعلم التحريم المردد بين شيئين ، وقد يعَلمَ الالزام ، لكنّه لا يعلم هل هو إلزام وجوبي في هذا الطرف ، أو تحريمي في الطرف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المردّد بين الوجوب والتحريم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في متعلق التكليف مع العلم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بنفس التكليف ، بأن علمنا التكليف ، لكنّا لا نعلم هل هو متعلق بهذا الشيء أو بذاك </w:t>
      </w:r>
      <w:bookmarkStart w:id="66" w:name="pg17238_188589"/>
    </w:p>
    <w:p>
      <w:pPr>
        <w:pStyle w:val="BookText"/>
        <w:rPr/>
      </w:pPr>
      <w:bookmarkEnd w:id="66"/>
      <w:r>
        <w:rPr>
          <w:rFonts w:ascii="Amiri" w:hAnsi="Amiri" w:eastAsia="Amiri" w:cs="Amiri"/>
          <w:color w:val="111111"/>
          <w:sz w:val="28"/>
          <w:sz w:val="28"/>
          <w:szCs w:val="28"/>
          <w:rtl w:val="true"/>
          <w:lang w:bidi="ar-SA"/>
        </w:rPr>
        <w:t xml:space="preserve">كما إذا علم وجوب شيءٍ وشكَّ بين تعلّقه بالظهر والجمعة ، أو علم وجوب فائتةٍ وتَردّد بين الظهر والمغرب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592603_1280447820"/>
      <w:bookmarkStart w:id="68" w:name="_Toc22"/>
      <w:bookmarkEnd w:id="67"/>
      <w:r>
        <w:rPr>
          <w:rtl w:val="true"/>
        </w:rPr>
        <w:t xml:space="preserve">والموضع الأوّل </w:t>
      </w:r>
      <w:r>
        <w:rPr>
          <w:rtl w:val="true"/>
        </w:rPr>
        <w:t>:</w:t>
      </w:r>
      <w:bookmarkEnd w:id="68"/>
    </w:p>
    <w:p>
      <w:pPr>
        <w:pStyle w:val="BookText"/>
        <w:rPr/>
      </w:pPr>
      <w:r>
        <w:rPr>
          <w:rFonts w:ascii="Amiri" w:hAnsi="Amiri" w:eastAsia="Amiri" w:cs="Amiri"/>
          <w:color w:val="111111"/>
          <w:sz w:val="28"/>
          <w:sz w:val="28"/>
          <w:szCs w:val="28"/>
          <w:rtl w:val="true"/>
          <w:lang w:bidi="ar-SA"/>
        </w:rPr>
        <w:t>يقعُ الكلامُ فيه في مطالب ، لأنّ التكليف المشكوك فيه إمّا تحريم مشتبه بغير الوجوب ، وإمّا وجوب مشتبه بغير التحريم ، وإمّا تحريم مشتبه بالوجوب ،</w:t>
      </w:r>
    </w:p>
    <w:p>
      <w:pPr>
        <w:pStyle w:val="BookText"/>
        <w:rPr/>
      </w:pPr>
      <w:r>
        <w:rPr>
          <w:rFonts w:ascii="Amiri" w:hAnsi="Amiri" w:eastAsia="Amiri" w:cs="Amiri"/>
          <w:color w:val="111111"/>
          <w:sz w:val="28"/>
          <w:sz w:val="28"/>
          <w:szCs w:val="28"/>
          <w:rtl w:val="true"/>
          <w:lang w:bidi="ar-SA"/>
        </w:rPr>
        <w:t xml:space="preserve">الشيء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وجوب شيء وشك بين تعلقه بالظهر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هُنا مَعلومٌ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لكنْ متعلقه مجهول ، وهذا مثال للشبهةِ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فائتةٍ ، وتردّد بين الظهر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علم بفوّت صلاة ، لكنّه لا يعلم هل الفائت ظهر أو مغرب ؟ فهذه شبهة موضوعية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والموضع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الشك في التكليف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فيه في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وأمّا الموضع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المكلّف به ، فسيأتي بعد ذلك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الكلام في الشك في التكليف في مطالب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تحريم مشتبه بغير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شككنا في انّه هل هو حرام أم لا ؟ كالشك في حرمة التتن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وجوب مشتبه بغير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شككنا في أنّه هل هو واجب أم لا ولم نحتمل الحرمة ، كالشك في إنّ الصلاة عند ذكر النبيّ صلى‌اللّه‌عليه‌و‌آله‌وسلم واجب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تحريم مشتبه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هناك إحتمالان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الوجوب ، وإحتمال </w:t>
      </w:r>
    </w:p>
    <w:p>
      <w:pPr>
        <w:pStyle w:val="BookText"/>
        <w:rPr/>
      </w:pPr>
      <w:r>
        <w:rPr>
          <w:rFonts w:ascii="Amiri" w:hAnsi="Amiri" w:eastAsia="Amiri" w:cs="Amiri"/>
          <w:color w:val="111111"/>
          <w:sz w:val="28"/>
          <w:sz w:val="28"/>
          <w:szCs w:val="28"/>
          <w:rtl w:val="true"/>
          <w:lang w:bidi="ar-SA"/>
        </w:rPr>
        <w:t xml:space="preserve">وصور الاشتباه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إختصاص التكليف بالالزام</w:t>
      </w:r>
    </w:p>
    <w:p>
      <w:pPr>
        <w:pStyle w:val="BookText"/>
        <w:rPr/>
      </w:pPr>
      <w:r>
        <w:rPr>
          <w:rFonts w:ascii="Amiri" w:hAnsi="Amiri" w:eastAsia="Amiri" w:cs="Amiri"/>
          <w:color w:val="111111"/>
          <w:sz w:val="28"/>
          <w:sz w:val="28"/>
          <w:szCs w:val="28"/>
          <w:rtl w:val="true"/>
          <w:lang w:bidi="ar-SA"/>
        </w:rPr>
        <w:t xml:space="preserve">الحرمة ، كالشّك في وجوب ردّ السلام على المصليّ إذا سلّم عليه طفلٌ أو مجنونٌ فهل هو واجب أو حرام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 الاشتباه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أهمَها الى سبع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بين الوجوب وبين كل من الأحكام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والكراهة ،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والشبهة بين الحرمة وبين كل من الأحكام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والكراهة ،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والشبهة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الستة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التخيير ، إذا كان في أمر واحد كما إذا لم يعلم بأنّ صلاة الجُمُعةِ واجبةٌ أو محرمة ؟ والاحتياط بالجمع ، إذا كان بين أمرين ، كما إذا لم يعلم هل نَذَرَ شرب الشاي أو نَذَرَ ترك التبغ ؟ ولا مُناقشة في الأمثال وإنّما المهم الالماع إلى الحكم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العنوان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والاحتياط ، والتخيير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الآتي يجري في الاستصحاب أيضاً ، فانَه إذا كان شيء مستحباً ، ثم شّك في بقاء الاستحباب وعدمه استُصحِبَ بقائه ، وكذا إذا شّكَ في بقاء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إختصاص التكليف بالالزام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والحرام فقط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 مقتضى أدلة 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الكُلفَةِ وَالمشقّةِ المحتملَةِ بالنسبة </w:t>
      </w:r>
    </w:p>
    <w:p>
      <w:pPr>
        <w:pStyle w:val="BookText"/>
        <w:rPr/>
      </w:pPr>
      <w:r>
        <w:rPr>
          <w:rFonts w:ascii="Amiri" w:hAnsi="Amiri" w:eastAsia="Amiri" w:cs="Amiri"/>
          <w:color w:val="111111"/>
          <w:sz w:val="28"/>
          <w:sz w:val="28"/>
          <w:szCs w:val="28"/>
          <w:rtl w:val="true"/>
          <w:lang w:bidi="ar-SA"/>
        </w:rPr>
        <w:t>أو إختصاص الخلاف في البراءة والاحتياط به ،</w:t>
      </w:r>
    </w:p>
    <w:p>
      <w:pPr>
        <w:pStyle w:val="BookText"/>
        <w:rPr/>
      </w:pPr>
      <w:r>
        <w:rPr>
          <w:rFonts w:ascii="Amiri" w:hAnsi="Amiri" w:eastAsia="Amiri" w:cs="Amiri"/>
          <w:color w:val="111111"/>
          <w:sz w:val="28"/>
          <w:sz w:val="28"/>
          <w:szCs w:val="28"/>
          <w:rtl w:val="true"/>
          <w:lang w:bidi="ar-SA"/>
        </w:rPr>
        <w:t xml:space="preserve">الى الالزام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مَالا يَعلَمونَ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أدلة 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الكلفة والمشقة المحتملة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وما أشبه ذلك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الكلفة واثباتها انّما يكون في الوجوب والحرمة لترتب العقاب على مخالفتهما ، امّا الاستحباب والكراهة فلا كلفة فيهما لعدم العقاب على المخالفة ، فيحكم بجواز كل من الفعل والترك فيما اذا شك في شيء انه مستحب أو ليس بمستحب ، أو مكروه أو ليس بمكروه ، أو مستحب أو مكروه في الدوران بين هذين الراجحين فعلاً وتركاً ، ولا يحتاج إلى اجراء البرائة ، أو الاستصحاب أو التخيير ، أو الاحتياط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إختصاص الخلاف في البرائة والاحتياط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بالالزام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سلَّمنا إنّ أدلة الطرفين تجري في الاستحباب والكراهة لاطلاق تلك الأدلة فان الادلة ليست كلّها دالة على رفع العقاب ، وإنّما بعضها أعم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وما أشبه ذلك ، إلاّ أنّ كلامنا في مبحثِ إختلاف العُلماء ، </w:t>
      </w:r>
    </w:p>
    <w:p>
      <w:pPr>
        <w:pStyle w:val="BookText"/>
        <w:rPr/>
      </w:pPr>
      <w:r>
        <w:rPr>
          <w:rFonts w:ascii="Amiri" w:hAnsi="Amiri" w:eastAsia="Amiri" w:cs="Amiri"/>
          <w:color w:val="111111"/>
          <w:sz w:val="28"/>
          <w:sz w:val="28"/>
          <w:szCs w:val="28"/>
          <w:rtl w:val="true"/>
          <w:lang w:bidi="ar-SA"/>
        </w:rPr>
        <w:t xml:space="preserve">فلو فُرِضَ شموله للمستحبّ والمكروه يظهرُ حالهما من الواجب والحرام ، فلا حاجةَ إلى تعميم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متعلّق التكليف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فعلاً كلّيّا متعلّقا للحكم الشرعيّ الكلّيّ ، كشرب التتن المشكوك في حرمته ، والدعاء عند رؤية الهلال المشكوك في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فعلاً جزئيّا متعلّقا للحكم الجزئيّ ،</w:t>
      </w:r>
    </w:p>
    <w:p>
      <w:pPr>
        <w:pStyle w:val="BookText"/>
        <w:rPr/>
      </w:pPr>
      <w:r>
        <w:rPr>
          <w:rFonts w:ascii="Amiri" w:hAnsi="Amiri" w:eastAsia="Amiri" w:cs="Amiri"/>
          <w:color w:val="111111"/>
          <w:sz w:val="28"/>
          <w:sz w:val="28"/>
          <w:szCs w:val="28"/>
          <w:rtl w:val="true"/>
          <w:lang w:bidi="ar-SA"/>
        </w:rPr>
        <w:t xml:space="preserve">واختلاف العلماء إنّما هو بالنسبة الى التكاليف الالزاميّة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التكليف وشمول نزاع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للمستحب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التكلم فيهما أيضاً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حالهما من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الشبهة الاستحبابية كالشبهة الوجوبية في أدلّة البرائة ، وكذلك الشبهة الكراهية كالشبهة التحريمية ، فانّ التقرير في الوجوب والحرمة يأتي في المستحب والمكروه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تعميم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غير الالزام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التكليف المشكوك قد يكون من الشبهة الحكمية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أن يكون فعلاً كليّاً متعلقاً للحكم الشّرعي الكلّي ، كشرب التتن المشكوك في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شرب التتن فعل كليّ له أفراد كثيرة ، وله حكم كلي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أو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عند رؤية الهلال المشكوك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الدعاء فعل كليّ ، وله حكم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الشبهة الموضوعية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فعلاً جزئياً متعلقاً للحكم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إذا كان جزئياً كان له حكم جزئي ، كما أنّه </w:t>
      </w:r>
    </w:p>
    <w:p>
      <w:pPr>
        <w:pStyle w:val="BookText"/>
        <w:rPr/>
      </w:pPr>
      <w:r>
        <w:rPr>
          <w:rFonts w:ascii="Amiri" w:hAnsi="Amiri" w:eastAsia="Amiri" w:cs="Amiri"/>
          <w:color w:val="111111"/>
          <w:sz w:val="28"/>
          <w:sz w:val="28"/>
          <w:szCs w:val="28"/>
          <w:rtl w:val="true"/>
          <w:lang w:bidi="ar-SA"/>
        </w:rPr>
        <w:t xml:space="preserve">كشرب هذا المايع المحتمل كونه خمرا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الشكّ في القسم الثاني إشتباهُ 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ومنشأه في الأوّل إمّا عدمُ النصّ في المسألة ، كمسألة شرب التتن ، وإمّا أن يكون إجمالَ النصّ ، كدوران الأمر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 التشديد والتخفيف مثلاً ،</w:t>
      </w:r>
    </w:p>
    <w:p>
      <w:pPr>
        <w:pStyle w:val="BookText"/>
        <w:rPr/>
      </w:pPr>
      <w:r>
        <w:rPr>
          <w:rFonts w:ascii="Amiri" w:hAnsi="Amiri" w:eastAsia="Amiri" w:cs="Amiri"/>
          <w:color w:val="111111"/>
          <w:sz w:val="28"/>
          <w:sz w:val="28"/>
          <w:szCs w:val="28"/>
          <w:rtl w:val="true"/>
          <w:lang w:bidi="ar-SA"/>
        </w:rPr>
        <w:t xml:space="preserve">إذا كان الحكم جزئياً كان له موضوع جزئي ، لعدم معقولية أنْ يكون أحدهما كلياً والآخر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هذا المائع المحتمل كونه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المائع شيء جزئي ، وله حكم جزئي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أو عدمها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الشك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يرتبط بالشارع ، كالمائع يشتبه بأنّه خمر أو ماء ، والثوب يشتبه بانّه مغصوب أو مباح ، الى غير ذلك ، حتى إنّا إذا استطرقنا باب الشارع في انّ هذا هل هو خمر أم لا ؟ أو غصب أم لا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الموازين العرفية ، لأنّ العرف هو المرَجعَ في أمثال هذه الامور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خمر أو ماء ، أو انّه غصب أو ليس بغصب ، فانّما يقوله لا بما إنّه مشرِّع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ومنشأه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الشبهة الحكميّة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النصّ في المسألة ، كمسألة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نصّ فيه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إجمال النّص ، كدوران الأمر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بين التشديد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بعضهم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قرء بالتخفيف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من الحيض وإنْ لم تغتسل ، </w:t>
      </w:r>
    </w:p>
    <w:p>
      <w:pPr>
        <w:pStyle w:val="BookText"/>
        <w:rPr/>
      </w:pPr>
      <w:r>
        <w:rPr>
          <w:rFonts w:ascii="Amiri" w:hAnsi="Amiri" w:eastAsia="Amiri" w:cs="Amiri"/>
          <w:color w:val="111111"/>
          <w:sz w:val="28"/>
          <w:sz w:val="28"/>
          <w:szCs w:val="28"/>
          <w:rtl w:val="true"/>
          <w:lang w:bidi="ar-SA"/>
        </w:rPr>
        <w:t xml:space="preserve">وإمّا أن يكون تعارضَ النصّين ، ومنه الآية المذكورة بناءا على تواتر القراءات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أحكام هذه الأقسام في ضمن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قرء بالتشديد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الاغتسال ممّا يوجب تحريم الوطي قبل الاغتسال وإن طهرت من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يكون تعارض النصّين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المذكورة بناءاً على تواتر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 أو العشر عنه صلى‌اللّه‌عليه‌و‌آله‌وسلم ، أو جواز الاستدلال بكلّ قرائته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ذكرنا في أول الكتاب ، وفي بحث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تواتر القراءات شيء لا يمكن القول به وإن ذهب اليه بعض الفقهاء ، بل القرآن من زمن الرسول صلى‌اللّه‌عليه‌و‌آله‌وسلم الى زماننا هذا لم يتغير ولم يتبدل عن هذه القراءة المشهورة ، وقد رأيت قرائين كُتِبَتْ قبل ألف سَنة كانَتْ مثل القرآن المتعارف عندنا الآن في البلاد الاسلامية ، لا تزيد نقطةً ولا حرفاً ولا حركةً ولا سكوناً ولا تنقصها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بأن لم يعلم إنّ الوطي قبل الاغتسال محرم أم لا ، لانّه لم يعلم انّ القراءة بالتخفيف أو بالتشديد ، وكانت إحدى القرائتين صحيحة والقرائة الثانية غير صحيحة ، أو تعارضت القرائتان كتعارض الخبرين ، لأن أحديهما بالتخفيف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قبل الاغتسال ، والاخرى بالتشديد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الحلية قبل الاغتسال ، كان من الشبهة التحريميّة ، حيث يقول الاُصوليون فيها بالبرائة ، والاخباريون بالاحتياط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أحكام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bookmarkStart w:id="69" w:name="pg17238_188595"/>
    </w:p>
    <w:p>
      <w:pPr>
        <w:pStyle w:val="BookText"/>
        <w:rPr/>
      </w:pPr>
      <w:bookmarkEnd w:id="6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الحرمة وغير الوجوب من الأحكام الثلاثة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وغير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والتحريم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592605_1280447820"/>
      <w:bookmarkStart w:id="71" w:name="_Toc23"/>
      <w:bookmarkEnd w:id="70"/>
      <w:r>
        <w:rPr>
          <w:rtl w:val="true"/>
        </w:rPr>
        <w:t>المطلب الأوّل</w:t>
      </w:r>
      <w:r>
        <w:rPr>
          <w:rtl w:val="true"/>
        </w:rPr>
        <w:t xml:space="preserve">: </w:t>
      </w:r>
      <w:r>
        <w:rPr>
          <w:rtl w:val="true"/>
        </w:rPr>
        <w:t xml:space="preserve">فيما دار الأمر فيه بين الحرمة وغير الوجوب </w:t>
      </w:r>
      <w:r>
        <w:rPr>
          <w:rtl w:val="true"/>
        </w:rPr>
        <w:t>.</w:t>
      </w:r>
      <w:bookmarkEnd w:id="71"/>
    </w:p>
    <w:p>
      <w:pPr>
        <w:pStyle w:val="Heading4"/>
        <w:numPr>
          <w:ilvl w:val="3"/>
          <w:numId w:val="1"/>
        </w:numPr>
        <w:rPr/>
      </w:pPr>
      <w:bookmarkStart w:id="72" w:name="__RefHeading___Toc5592607_1280447820"/>
      <w:bookmarkStart w:id="73" w:name="_Toc24"/>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وقد عرفت أنّ متعلّق الشكّ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الكلّيّةُ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الحرمة وغير الوجوب من الأحكام الثلاثة الباقية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الاستحباب ، أو الكراهة ، أو الاباحة ، وذلك في الشبهة التحريمية ، بأنْ لم تعلم هل إنّ حكم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أو مكروه ، حرام أو مستحب ، حرام أو مباح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وغير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الثلاثة ، أيضاً وذلك في الشبهة الوجوبية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كلّ ذلك بين الشبهة الموضوعيّة أو الشبهة الحكميّة ، كما إنّ الشبهة الحكميّة ، قد تكون من فُقدانِ النصّ ، وقد تكون من إجمال النصّ ، وقد تكون من تعارض النصين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دار الأمر فيه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الثلاثة الاُخر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الشك تارة الواقعة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من الشبهة </w:t>
      </w:r>
      <w:bookmarkStart w:id="74" w:name="pg17238_188596"/>
    </w:p>
    <w:p>
      <w:pPr>
        <w:pStyle w:val="BookText"/>
        <w:rPr/>
      </w:pPr>
      <w:bookmarkEnd w:id="74"/>
      <w:r>
        <w:rPr>
          <w:rFonts w:ascii="Amiri" w:hAnsi="Amiri" w:eastAsia="Amiri" w:cs="Amiri"/>
          <w:color w:val="111111"/>
          <w:sz w:val="28"/>
          <w:sz w:val="28"/>
          <w:szCs w:val="28"/>
          <w:rtl w:val="true"/>
          <w:lang w:bidi="ar-SA"/>
        </w:rPr>
        <w:t xml:space="preserve">كشرب التتن ، ومنشأ الشكّ فيه عدمُ النصّ أو إجمالُه أو تعارضُه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الجزئيّةُ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فههنا أربع مسائل </w:t>
      </w:r>
      <w:r>
        <w:rPr>
          <w:rFonts w:eastAsia="IRNazanin" w:cs="IRNazanin"/>
          <w:color w:val="111111"/>
          <w:sz w:val="28"/>
          <w:szCs w:val="28"/>
          <w:rtl w:val="true"/>
          <w:lang w:bidi="fa-IR"/>
        </w:rPr>
        <w:t>:</w:t>
      </w:r>
    </w:p>
    <w:p>
      <w:pPr>
        <w:pStyle w:val="Heading4"/>
        <w:numPr>
          <w:ilvl w:val="3"/>
          <w:numId w:val="1"/>
        </w:numPr>
        <w:rPr/>
      </w:pPr>
      <w:bookmarkStart w:id="75" w:name="__RefHeading___Toc5592609_1280447820"/>
      <w:bookmarkStart w:id="76" w:name="_Toc25"/>
      <w:bookmarkEnd w:id="75"/>
      <w:r>
        <w:rPr>
          <w:rtl w:val="true"/>
        </w:rPr>
        <w:t xml:space="preserve">الأُولى </w:t>
      </w:r>
      <w:r>
        <w:rPr>
          <w:rtl w:val="true"/>
        </w:rPr>
        <w:t xml:space="preserve">: </w:t>
      </w:r>
      <w:r>
        <w:rPr>
          <w:rtl w:val="true"/>
        </w:rPr>
        <w:t>مالا نصّ فيه</w:t>
      </w:r>
      <w:bookmarkEnd w:id="76"/>
    </w:p>
    <w:p>
      <w:pPr>
        <w:pStyle w:val="BookText"/>
        <w:rPr/>
      </w:pPr>
      <w:r>
        <w:rPr>
          <w:rFonts w:ascii="Amiri" w:hAnsi="Amiri" w:eastAsia="Amiri" w:cs="Amiri"/>
          <w:color w:val="111111"/>
          <w:sz w:val="28"/>
          <w:sz w:val="28"/>
          <w:szCs w:val="28"/>
          <w:rtl w:val="true"/>
          <w:lang w:bidi="ar-SA"/>
        </w:rPr>
        <w:t xml:space="preserve">وقد اختُلِفَ فيه على ما يرجع إلى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الفعل شرعا وعدمُ وجوب الاحتياط بالترك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الترك ويُعبّر عنه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 ومنشأ الشّكّ فيه عدم النصّ ، أو إجماله ، أو تعارضه ، وأخرى الواقعة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من الشبهة الموضوعية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المائع ماءاً أو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 وقد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يرجع الى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الأقوال أكثر ، لكن بعض تلك الأقوال ليس محَط الاعتناء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الفعل شرعاً وعدم وجوب الاحتياط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شككنا في شيء إنّه حرام أو ليس بحرام ، أجرينا فيه الاباحة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التّرك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ومأخوذ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والأوّل منسوب الى المجتهدين ، والثاني الى معظم الاخباريين ، وربما نَسبَ إليهم أقوال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ظاهرا ، والتحريم واقعا ، والتوقف ، والاحتياط ، ولا يبعد أن يكون تغايرها باعتبار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بينها وبين بعضها من وجوه أُخَر تأتي بعد ذكر أدلّة الاخبارييّن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وتسمى بالاباحة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الى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القواعد العامّة أساساً للأحكام الشرعيّة ، وتلك القواعد مستفادة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والاجماع ، والعقل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معظم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يرون العمل بالأخبار فقط ، حيث يقولون بأن ظواهر القرآن ليست بحجّة ، والاجماع كذلك لا دليل على حجيته ، والعقل انّما يحكم في اصول الدين لا في فروعه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ظاهراً ، والتحريم واقعاً ، والتوقف ، والاحتياط ، ولا يَبعُد أن يكون تغايرها بإعتبار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العناوين في الأخبار مختلفةٌ ، ففي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في التحريم الظاهري ، 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التحريم الواقعي ، ذهب كُلّ الى عنوان من هذه العناوين ، فليس إختلافهم إلاّ اختلافاً في التعبير لا في المذهب 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الأقوال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الظاهرية ،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مجرد اختلاف العناوين التي ذكرناها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بعد ذكر أدلة الاخباريين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bookmarkStart w:id="77" w:name="pg17238_188598"/>
    </w:p>
    <w:p>
      <w:pPr>
        <w:pStyle w:val="Heading4"/>
        <w:numPr>
          <w:ilvl w:val="3"/>
          <w:numId w:val="1"/>
        </w:numPr>
        <w:rPr/>
      </w:pPr>
      <w:bookmarkStart w:id="78" w:name="__RefHeading___Toc5592611_1280447820"/>
      <w:bookmarkStart w:id="79" w:name="_Toc26"/>
      <w:bookmarkEnd w:id="77"/>
      <w:bookmarkEnd w:id="78"/>
      <w:r>
        <w:rPr>
          <w:rtl w:val="true"/>
        </w:rPr>
        <w:t xml:space="preserve">احتجّ للقول الأوّل بالأدلّة الأربعة </w:t>
      </w:r>
      <w:r>
        <w:rPr>
          <w:rtl w:val="true"/>
        </w:rPr>
        <w:t>:</w:t>
      </w:r>
      <w:bookmarkEnd w:id="79"/>
    </w:p>
    <w:p>
      <w:pPr>
        <w:pStyle w:val="Heading5"/>
        <w:numPr>
          <w:ilvl w:val="4"/>
          <w:numId w:val="1"/>
        </w:numPr>
        <w:rPr/>
      </w:pPr>
      <w:bookmarkStart w:id="80" w:name="__RefHeading___Toc5592613_1280447820"/>
      <w:bookmarkStart w:id="81" w:name="_Toc27"/>
      <w:bookmarkEnd w:id="80"/>
      <w:r>
        <w:rPr>
          <w:rtl w:val="true"/>
        </w:rPr>
        <w:t xml:space="preserve">فمن الكتاب آيات </w:t>
      </w:r>
      <w:r>
        <w:rPr>
          <w:rtl w:val="true"/>
        </w:rPr>
        <w:t>:</w:t>
      </w:r>
      <w:bookmarkEnd w:id="8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ءاتاها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منهم بالحرمة الظاهرية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محرَّماً واقعاً ، بينما القائل بالحرمة الواقعيّة يقول بأنّ الشارع جعله حراماً واقعاً كحرمة شرب الخمر ولحم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بالتوقف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حكمه ولذا نتوقف عن الحكم ، بينما القائل بالاحتياط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الشبهة يحكم فيه بالحائطة ، دون أن يكون حراماً ظاهراً ، أو واقعاً ، ولا انّه يتوقف فيه من جهة الجهل ، حاله حال أطراف المحل المخطور في الخارج ، كبئر ، أو حيوان ، أو ما أشبه ، حيث يحتاط بعدم الاقتراب منه حذراً من الوقوع في الخطر ، لا أنّه حرام بنفسه واقعاً ، أو ظاهراً ، أو محل توقف من جهة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الكتاب ، والسنَّة والاجماع ، والعقل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ءاتاها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المحقق النراقي في كتابةِ مناهج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انّه حيث لم يعطينا اللّه العلم بانّ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ظاهرة ، فانّ حقيقة الايتاء الاعطاء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يُرادَ بالموصول المالُ ، بقرينة قوله تعالى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قُدِرَ</w:t>
      </w:r>
    </w:p>
    <w:p>
      <w:pPr>
        <w:pStyle w:val="BookText"/>
        <w:rPr/>
      </w:pPr>
      <w:r>
        <w:rPr>
          <w:rFonts w:ascii="Amiri" w:hAnsi="Amiri" w:eastAsia="Amiri" w:cs="Amiri"/>
          <w:color w:val="111111"/>
          <w:sz w:val="28"/>
          <w:sz w:val="28"/>
          <w:szCs w:val="28"/>
          <w:rtl w:val="true"/>
          <w:lang w:bidi="ar-SA"/>
        </w:rPr>
        <w:t xml:space="preserve">عَلَيهِ رِزقُه فَليُنفِق مِمّا ءاتاهُ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الشيء حرام فهو لا يريد الحرمة منا ولا يكلّفنا بالحرم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البرائة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حقيقة 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 وان البذل كما سيذكره المصنّف يرتبط بالمال أكثر ممّا يرتبط بالحكم ، 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الموصول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ءاتاها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يُرادَ بالموصول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تعالى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قُدِرَ عَلَيهِ رِزقُهُ فَليُنفِقُ مِمّا ءاتاهُ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قَدَر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 رزقه ، والآية في سورة الطلاق وهي تتحدث عن المطلّقة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اسكُنُوهُنَّ مِن حَيث سَكَنتم مِنْ وجدِكُم ، ولا تضارّوهُنّ لِتُضَيّقُوا عَلَيهِنَّ ، وإنْ كُنَّ اولاتِ حَملٍ فَأَنفِقُوا عَلَيهِنَّ حَتى يَضَعنَ حَملَهُنَّ ، فإنْ أرضَعنَ لكُم فآتُوهُنَّ اُجُورَهُنّ وأتَمِروا بَينكُم بِمعروفٍ ، وإنْ تَعاسَرتُم فَستُرضع له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 وَمَن قُدِر عَليهِ رِزقُهُ ، فَليُنفِقُ ممّا ءاتاهُ اللّه‌ُ ، لا يُكلِّفُ اللّه‌ُ نفساً إلاّ مَا ءاتاها ، سَيَجعَلُ اللّه‌ُ بَعدَ عُسر يُسراً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الزوج ذا سعة في المال فليُنفِقُ حَسبَ المتعارف ، وإنْ كان مضيقاً عليه في رزقه فليُنفق بِقدرِ قُدرَتِه ، كالفُقراء يُنفقون بقَدر قُدرَتِهم ، بخلافِ الأغنياء الذّين يوسِعون في الانفاق ، حيث يتمكنون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يكلّف العبدَ إلاّ دفعَ ما اُعطِيَ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نفسُ فعل الشيء أو تركه ، بقرينة إيقاع التكليف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في الموصول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لا يكلِّفُ العَبدَ إلاّ دفع ما أُعطي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أوّله المصنّف بالدفع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لاتكون متعلقاً بالحدث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دفع مال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مالاً ، فانّ المال ليس متعلق التكليف ، وإنّما متعلق التكلّيف عمل الانسان ، المتعلق بالمال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المعنى لا ربطَ لهُ بالبرائة ، إذ الكلام في دفع مقدار المال ، لا في ان الانسان إذا شك في تكليف مجهول يكون بريئاً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فِعل الشيء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يُراد منه نفس فعل الشيء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إيقاع التكليف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الموصول فانّه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لايكلّف اللّه‌ُ نفساً إلاّ ما ءاتاها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يتعلق بالحَدث ولا يتعلق بالعين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الايتاء بمعناه الكنائي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الاقدار ، لا بمعنى الاعطاء ، فالمعنى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الاّ ما أقدرها عليه من فعل أو ترك ، فانّ اللّه تعالى لا يكلّف الانسانَ بالطيران الى السماء بدون وسيلة ، كما 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في الحيّن ، فان مثل هذا الفعل والترك غير مقدور للإنسان </w:t>
      </w:r>
    </w:p>
    <w:p>
      <w:pPr>
        <w:pStyle w:val="BookText"/>
        <w:rPr/>
      </w:pPr>
      <w:r>
        <w:rPr>
          <w:rFonts w:ascii="Amiri" w:hAnsi="Amiri" w:eastAsia="Amiri" w:cs="Amiri"/>
          <w:color w:val="111111"/>
          <w:sz w:val="28"/>
          <w:sz w:val="28"/>
          <w:szCs w:val="28"/>
          <w:rtl w:val="true"/>
          <w:lang w:bidi="ar-SA"/>
        </w:rPr>
        <w:t xml:space="preserve">فاعطاؤه كناية عن الاقدار عليه ، فيدلّ على نفي التكليف بغير المقدور ، كما ذكره الطبرسيّ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أظهر وأشمل ، لأنّ الانفاق من الميسور داخل في ما آتاه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فمن المعلوم أنّ تركَ ما يحتمل التحريم ليس غير مقدور ، وإلاّ لم ينازع في وقوع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الاقدار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فعلاً أو تركاً أقدرها اللّه تعالى على ذلك الفعل أو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التكليف بغير المقدور ، كما ذكره الطّبرسيّ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لأنّه بمنزلة كبرى كلية رَتَبَ عليها الصُغرى التي ذكرتها الآية في باب الانفاق على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وأشمل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على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المعنى الثاني أظهر ، لأنّه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تقدير المصدر كما مَر ، وعلى الثاني لا حاجة إليه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يحتاج إلى تقدير أظهر ممّا يحتاج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أظهر وأشمل ، أم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الآية للمعنيين المذكورين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المعلوم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لا تدلّ على نفي التكليف المحتمل حيث استدل بها النَراقي على البرائة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يحتملُ التحريم ليس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تنفي الآية التكليف به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الاجتناب عن مشكوك الحرمة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ينازع في وقوع </w:t>
      </w:r>
    </w:p>
    <w:p>
      <w:pPr>
        <w:pStyle w:val="BookText"/>
        <w:rPr/>
      </w:pPr>
      <w:r>
        <w:rPr>
          <w:rFonts w:ascii="Amiri" w:hAnsi="Amiri" w:eastAsia="Amiri" w:cs="Amiri"/>
          <w:color w:val="111111"/>
          <w:sz w:val="28"/>
          <w:sz w:val="28"/>
          <w:szCs w:val="28"/>
          <w:rtl w:val="true"/>
          <w:lang w:bidi="ar-SA"/>
        </w:rPr>
        <w:t xml:space="preserve">التكليف به أحدٌ من المسلمين وإن نازعت الأشاعرة في إمكانه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اُريد من الموصول نفسُ الحكم والتكليف كان إيتاؤه عبارةً عن الاعلام به ،</w:t>
      </w:r>
    </w:p>
    <w:p>
      <w:pPr>
        <w:pStyle w:val="BookText"/>
        <w:rPr/>
      </w:pPr>
      <w:r>
        <w:rPr>
          <w:rFonts w:ascii="Amiri" w:hAnsi="Amiri" w:eastAsia="Amiri" w:cs="Amiri"/>
          <w:color w:val="111111"/>
          <w:sz w:val="28"/>
          <w:sz w:val="28"/>
          <w:szCs w:val="28"/>
          <w:rtl w:val="true"/>
          <w:lang w:bidi="ar-SA"/>
        </w:rPr>
        <w:t xml:space="preserve">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مشكوك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المسلمين متفقون على إنّ اللّه سبحانه وتعالى لايكلّف الانسان على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نازعت الاشاعرة في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التكليف بغير المقدور ، فان الأشاعرة وان قالوا بذلك ، 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بغير المقدور لم يقع من اللّه سبحانه وتعالى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شيء ، والوقوع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الأشاعرة كيف ذهبوا إلى إمكان التكليف بغير المقدور فهو لأنهم لا يرون الحُسنَ والقُبح العقليّين ، واما عدم الامكان الذي يقول به الشيعة والمعتزلة فمستنده عدم إمكان تكليف الحكيم بما لا يمكن وقوعه في الخارج ، لأنه غير مقدور للمكلّف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المعاني المحتملة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الحكم والتكليف ، بمعنى إنّ اللّه لا يكلّف تكليفاً إلاّ إذا بيّن ذلك التكليف ، فتكون الآية حينئذٍ دليلاً على البرائة ، والى هذا أشار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أُريد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الحكم والتكليف كان إيتاؤه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ذلك الحكم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الاعلام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التكليف ، فيدل على نفي التكليف غير المعلوم ، ولعله بملاحظة هذا المعنى قال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الآية على البرائة واضحّة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معنى رابع في الآية ، لعله من حيث الاطلاق أقربُ إلى ظاهرها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الآية لكلّ ذلك فغير المقدور لا يكلف اللّه العبد به ، كما أن الحكم الذي </w:t>
      </w:r>
    </w:p>
    <w:p>
      <w:pPr>
        <w:pStyle w:val="BookText"/>
        <w:rPr/>
      </w:pPr>
      <w:r>
        <w:rPr>
          <w:rFonts w:ascii="Amiri" w:hAnsi="Amiri" w:eastAsia="Amiri" w:cs="Amiri"/>
          <w:color w:val="111111"/>
          <w:sz w:val="28"/>
          <w:sz w:val="28"/>
          <w:szCs w:val="28"/>
          <w:rtl w:val="true"/>
          <w:lang w:bidi="ar-SA"/>
        </w:rPr>
        <w:t>لكن إرادته بالخصوص ينافي مورد الآية ، وإرادةُ الأعمّ منه ومن المورد يستلزمُ إستعمال الموصول في معنيين ، إذ لا جامعَ بين تعلّق التكليف</w:t>
      </w:r>
    </w:p>
    <w:p>
      <w:pPr>
        <w:pStyle w:val="BookText"/>
        <w:rPr/>
      </w:pPr>
      <w:r>
        <w:rPr>
          <w:rFonts w:ascii="Amiri" w:hAnsi="Amiri" w:eastAsia="Amiri" w:cs="Amiri"/>
          <w:color w:val="111111"/>
          <w:sz w:val="28"/>
          <w:sz w:val="28"/>
          <w:szCs w:val="28"/>
          <w:rtl w:val="true"/>
          <w:lang w:bidi="ar-SA"/>
        </w:rPr>
        <w:t xml:space="preserve">لم يبينه اللّه سبحانه وتعالى لا يكلّف العبد به ، فانّ إيتاء كل شيء بحسبه ، وهذا المعنى هو الذي يُشير اليه المصنّف 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وإرادة الأعمّ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يعترض على المعنى الثالث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إرادته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الموصول على التكليف فقط كما هو المعنى الثالث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مورد الآية إنفاق المال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الصغرى لا يمكن أن يكون إنفاق المال والكبرى الحكم والتكليف ، إذ هو حينئذٍ من قبيل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الزوج أنت لا تكلف بانفاق المال الذي ليس في قدرتك ، لأنّه لا تكليف بالحكم الذي لم يبينه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نستعمل الموصول في الأعمّ من التكليف ودفع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الأعمّ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دفع المال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الموصول على التكليف وعلى دفع المال مَعاً ، ليكون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تكليفاً ، ودفع مالٍ ءاتاها ، فيكون المراد من اتيان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 ومن إتيان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العبد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إستعمال الموصول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الظاهر ، إذ الظاهر من كلِّ لفظ معنى واحداً ، بل قال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بإستحالة ذلك ، لكنّا نقّول بامكانه فإنْ كانت قرينة فَيها وَنعَمتْ ، وإلا كان الظاهر من كلّ لفظ معنى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بالجامع بين المعنيين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جامع بين 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بنفس الحكم والفعل المحكوم عليه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رواية عبد الأعلى عن أبي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الموصول بمعنى دفع المال أيضاً فانّه لا جامع بين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الرابع ، الذي أشار اليه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الموصول يُستعمل في معنى واحد كليّ لكن ذلك المعنى الواحد الكليّ شامل للتكليف ولدفع المال معاً ، فيُراد بالاتيان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تكليفاً إلاّ بيّنه ، ولا يكلّف اللّه مالاً إلاّ إذا مكّن المكلَّف من ذلك المال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المعنيين لا يمكن جمعهما في عنوانٍ واحدٍ ، إذ الموصول بمعنى التكليف مفعول مُطلق ، وبمعنى دفع المال مفعول به ، ولا يكون الشيء الواحد قابلاً لأن يكون مفعولاً مطلقاً ومفعولاً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جمعهما في المعنى الواحد ، إذ الجامع عطاء اللّه سبحانه وتعالى وعطائه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التكليف ، 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المال ، فاذا بيّن التكليف اراد التكليف من العبد ، وإذا أعطى المال أراد المال من العبد ، كما إذا لم يبين التكليف لم يرده من العبد ، واذا لم يعط المال لم يرده من العبد ، فتكون الآية دليلاً على البرائة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يؤيد المعنى الثالث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عَبدِ الأعلى عن أبي عَبدِ اللّه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كُلِّفَ النّاسُ بالمَعرفَةِ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عَلَى اللّه البَيانُ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ءاتاها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 لا ينفع في المطلب ، لأنّ نفس المعرفة باللّه غير مقدور قبل تعريف اللّه سبحانه ، فلا يحتاج دخولها إلى إرادة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كُلّفَ الناس بالمعرفة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على اللّه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لايُكَلِّفُ اللّهَ نَفساً اِلاَّ وُسعَهَا </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لايُكَلِّفُ اللّه نَفساً اِلاَّ ما ءاتَاها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أخذ المعرفة بمعنى معرفة اللّه سبحانه وتعالى ، فاستدلّ على إرادة المعنى الثالث بهذه الرواية ، حيث انّها نفت التكليف بالمعرفة من دون بيان ، وقد استشهد فيها عليه‌السلام بالآيتين ، فيعلم انّ المراد من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تكليفاً بيّنَهُ لها ، فتكون الآية دالةً على البرائة من دون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دليلاً على المعنى الثالث الذي نفيناه نحن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التكليف من دون بيان ، بل ظاهر الآية على رأي المصنّف يناسب كون الآية بالمعنى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التكليف بغير المقدور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الرواية تُناسب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المعرفة باللّه غير مقدور قبل تعريف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لا يعرف اللّه سبحانه وتعالى إلاّ بسبب الأنبياء والرُسل والأئمة عليهم‌السلام الذين هم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المعرفة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التكليف </w:t>
      </w:r>
    </w:p>
    <w:p>
      <w:pPr>
        <w:pStyle w:val="BookText"/>
        <w:rPr/>
      </w:pPr>
      <w:r>
        <w:rPr>
          <w:rFonts w:ascii="Amiri" w:hAnsi="Amiri" w:eastAsia="Amiri" w:cs="Amiri"/>
          <w:color w:val="111111"/>
          <w:sz w:val="28"/>
          <w:sz w:val="28"/>
          <w:szCs w:val="28"/>
          <w:rtl w:val="true"/>
          <w:lang w:bidi="ar-SA"/>
        </w:rPr>
        <w:t xml:space="preserve">الاعلام من الايتاء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زيادةُ توضيح لذلك في ذكر الدليل العقليّ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w:t>
      </w:r>
    </w:p>
    <w:p>
      <w:pPr>
        <w:pStyle w:val="BookText"/>
        <w:rPr/>
      </w:pPr>
      <w:r>
        <w:rPr>
          <w:rFonts w:ascii="Amiri" w:hAnsi="Amiri" w:eastAsia="Amiri" w:cs="Amiri"/>
          <w:color w:val="111111"/>
          <w:sz w:val="28"/>
          <w:sz w:val="28"/>
          <w:szCs w:val="28"/>
          <w:rtl w:val="true"/>
          <w:lang w:bidi="ar-SA"/>
        </w:rPr>
        <w:t xml:space="preserve">الذي يوصله اللّه سبحانه وتعالى الى عباده وذلك بارادة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من الايتاء في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ما ذكره المصنّف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عليه‌السلام نفى التكليف بمعرفة اللّه سبحانه وتعالى من دون بيان ، لأن المعرفة من دون البيان أمرٌ غير مقدور للإنسان ، واستَشهَد بالآيتين المباركتين لأنهما تنفيان التكليف بغير المقدور ، فالمعرفة بدون البيان أمرٌ غير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المحتمل أن يراد بالمعرفة معرفة الامام عليه‌السلام ، فانّ معرفة الامام تَحتاج الى البيان بسبب نبي سابق أو إمام مُتقدِّم ، أو إعجاز ، فانّ الاعجاز بيانٌ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ويَرِدُ على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سبحانه وتعالى تَثبُتْ بالدليل العقليّ ، فالبيان يكون من المؤكدات ، لا إنّ المعرفة متوقفة على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الآية للعطائين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البيان وعطاء سائر الأشياء ، فانّ اللّه سبحانه وتعالى ما لم يعط شيئاً لا يكلف الانسان بذلك الشيء فالاستدلال بالآية على البرائة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زيادة توضيح لذلك ، في ذكر الدليل العقليّ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وتأييده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استظهار كون الآية انمّا هي لنفي التكليف بغير المقدور ، وترك محتمل التحريم ليس بغير المقدور ، وانّ الآية ليست بصدد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w:t>
      </w:r>
    </w:p>
    <w:p>
      <w:pPr>
        <w:pStyle w:val="BookText"/>
        <w:rPr/>
      </w:pPr>
      <w:r>
        <w:rPr>
          <w:rFonts w:ascii="Amiri" w:hAnsi="Amiri" w:eastAsia="Amiri" w:cs="Amiri"/>
          <w:color w:val="111111"/>
          <w:sz w:val="28"/>
          <w:sz w:val="28"/>
          <w:szCs w:val="28"/>
          <w:rtl w:val="true"/>
          <w:lang w:bidi="ar-SA"/>
        </w:rPr>
        <w:t xml:space="preserve">يظهر حالُ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بناءا على أنّ بعثَ الرسول كنايةٌ عن بيان التكليف ،</w:t>
      </w:r>
    </w:p>
    <w:p>
      <w:pPr>
        <w:pStyle w:val="BookText"/>
        <w:rPr/>
      </w:pPr>
      <w:r>
        <w:rPr>
          <w:rFonts w:ascii="Amiri" w:hAnsi="Amiri" w:eastAsia="Amiri" w:cs="Amiri"/>
          <w:color w:val="111111"/>
          <w:sz w:val="28"/>
          <w:sz w:val="28"/>
          <w:szCs w:val="28"/>
          <w:rtl w:val="true"/>
          <w:lang w:bidi="ar-SA"/>
        </w:rPr>
        <w:t xml:space="preserve">البيان من اللّه ، يوجب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فانّ هذه الآية أيضاً كالآية السابقة دليلُ على نفي التكليف بغير المقدور ، لا نفي التكليف عمّا لم يبينه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ظاهرة في الأعمّ ، فانّ غير المقدور لا سعةَ للمكلَّف عليه ، كما إنّ غير المبيّن لا سعَةَ للمكلَّف عليه أيضاً ، فتكون الآية دليلاً على نفي التكليف بغير المقدور ، كما تكون دليلاً على نفي التكليف بما لم يبيّنه سبحانه ، فتكون الآية دليلاً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استدلّ بها على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عدم العذاب بدون البيان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البَرائة ، وقد ذكر المصنّف لدلالة الآية المباركة على البرائة وجوهاً ثلاثة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إنّ بعث الرّسول كناية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الرسول سبب من الأسباب لا انّه السبب المنحصر ، اذ عصيان الناس رسولهم سببٌ آخر لا ستحقاقهم العذاب ، فيكون 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لا يُعذب حتى يُبيّن للناس بسبب الرسول تكاليفهم ، فاذا عصى الناس رسولَهُم إستحقوا بسبب عصيانهم العذاب فعذبهم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يكون به غالبا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أبرحُ من هذا المكان حتّى يُؤذّنُ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دخول الوقت أو عبارة عن البيان 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 بعث الرسول كنايةً عن 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الالقاء في القلب بحيث يعلم الانسان إنّه أمر اللّه سبحانه وتعالى ألهمه إياه ، كما في قصة أم موسى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الى أم موسى </w:t>
      </w:r>
      <w:r>
        <w:rPr>
          <w:rFonts w:eastAsia="Amiri" w:cs="Amiri" w:ascii="Amiri" w:hAnsi="Amiri"/>
          <w:color w:val="111111"/>
          <w:sz w:val="28"/>
          <w:szCs w:val="28"/>
          <w:rtl w:val="true"/>
          <w:lang w:bidi="ar-SA"/>
        </w:rPr>
        <w:t xml:space="preserve">... » </w:t>
      </w:r>
      <w:r>
        <w:rPr>
          <w:rStyle w:val="FootnoteAnchor"/>
          <w:rtl w:val="true"/>
        </w:rPr>
        <w:footnoteReference w:id="155"/>
      </w:r>
      <w:r>
        <w:rPr>
          <w:rFonts w:ascii="Amiri" w:hAnsi="Amiri" w:eastAsia="Amiri" w:cs="Amiri"/>
          <w:color w:val="111111"/>
          <w:sz w:val="28"/>
          <w:sz w:val="28"/>
          <w:szCs w:val="28"/>
          <w:rtl w:val="true"/>
          <w:lang w:bidi="ar-SA"/>
        </w:rPr>
        <w:t xml:space="preserve">أو ما أشبه ذلك فهو نادرٌ ، فالآية أريدَ بها السبب العام وانمّا ذكر السبب الخاص لغبة هذا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لا أبرح من هذا المكان حتّى يؤذّنُ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المؤذن بشخصه 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أذّن المؤذّن أم لم يؤذّن ، وانّما علّق على الأذان لغلبة وقوع الأذان عند دخول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أفطر يوم الصيام حتى يظهر السواد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المغرب ، إذ ليس المعيار السواد بما هُوَ هُوَ ، فربمّا يُسودّ الافق بسبب سُحاب ، أو رِياح سوداء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البيان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مُعذّبِينَ حَتى نُبيّن بياناً نقلياً ، فالبيان العقلي وإن كان حجّة لان العقل حجّة ، لكن لا يسبب مخالفته العقاب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المستقل العقلي على الحرمة كان فيه أيضاً العقاب ، ولذا يصحُّ عقاب المولى عبدَهُ إذا وقعَ وَلدُ المَولى في البئر ولم ينقذهُ حتى مات ، أو إحترقت </w:t>
      </w:r>
    </w:p>
    <w:p>
      <w:pPr>
        <w:pStyle w:val="BookText"/>
        <w:rPr/>
      </w:pPr>
      <w:r>
        <w:rPr>
          <w:rFonts w:ascii="Amiri" w:hAnsi="Amiri" w:eastAsia="Amiri" w:cs="Amiri"/>
          <w:color w:val="111111"/>
          <w:sz w:val="28"/>
          <w:sz w:val="28"/>
          <w:szCs w:val="28"/>
          <w:rtl w:val="true"/>
          <w:lang w:bidi="ar-SA"/>
        </w:rPr>
        <w:t>ويُخصّص العمومُ بغير المستقلاّت أو يلتزم بوجوب التأكيد وعدم حسن العقاب</w:t>
      </w:r>
    </w:p>
    <w:p>
      <w:pPr>
        <w:pStyle w:val="BookText"/>
        <w:rPr/>
      </w:pPr>
      <w:r>
        <w:rPr>
          <w:rFonts w:ascii="Amiri" w:hAnsi="Amiri" w:eastAsia="Amiri" w:cs="Amiri"/>
          <w:color w:val="111111"/>
          <w:sz w:val="28"/>
          <w:sz w:val="28"/>
          <w:szCs w:val="28"/>
          <w:rtl w:val="true"/>
          <w:lang w:bidi="ar-SA"/>
        </w:rPr>
        <w:t xml:space="preserve">داره ولم يطفيء الحريق مع امكانه على الأمرين حتى وانْ لم يكن المولى أمره بالانقاذ والاطفاء ، وعذر العبد بأنّ المولى لم يأمره بذلك ، غير مفيد عند العقلاء في رفع العقاب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تحصيل غرض المولى ، سواء عَلِمَ العَبدُ غرضَهُ بالقول أو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ويُخصص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المستقلات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لا يعذب إلاّ بعد البيان النقلي من الرسول ، إلاّ في المستقلات العقليّة ، فانّه يعذب على مخالفتها أيضاً وإن لم يكن فيها بيان نقليّ من الرسول ، فيكون 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العقاب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بيان العقل المستقل ، أو بيان النقل من الرسول ، أما غير المستقلات العقليّة ، كالاجتناب عن التتن ، أو الالتزام بالدعاء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البرائة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فيشملها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سبحانه وتعالى لم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التتن ولا حكم الدعاء وقت الهلال ، كما 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الاجتناب عن التتن ولا الالتزام بالدعاء عند الهلال ، لان الاجتناب عن التتن والالتزام بالدعاء ليس من المستقلات العقليّة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يلتزم بوجوب التأكيد وعدم حسن العقاب ، </w:t>
      </w:r>
    </w:p>
    <w:p>
      <w:pPr>
        <w:pStyle w:val="BookText"/>
        <w:rPr/>
      </w:pPr>
      <w:r>
        <w:rPr>
          <w:rFonts w:ascii="Amiri" w:hAnsi="Amiri" w:eastAsia="Amiri" w:cs="Amiri"/>
          <w:color w:val="111111"/>
          <w:sz w:val="28"/>
          <w:sz w:val="28"/>
          <w:szCs w:val="28"/>
          <w:rtl w:val="true"/>
          <w:lang w:bidi="ar-SA"/>
        </w:rPr>
        <w:t>إلاّ مع اللّطف بتأييد العقل بالنقل وإن حسن الذمّ ، بناءا على أنّ منع اللطف يوجب قبح العقاب دون الذمّ ،</w:t>
      </w:r>
    </w:p>
    <w:p>
      <w:pPr>
        <w:pStyle w:val="BookText"/>
        <w:rPr/>
      </w:pPr>
      <w:r>
        <w:rPr>
          <w:rFonts w:ascii="Amiri" w:hAnsi="Amiri" w:eastAsia="Amiri" w:cs="Amiri"/>
          <w:color w:val="111111"/>
          <w:sz w:val="28"/>
          <w:sz w:val="28"/>
          <w:szCs w:val="28"/>
          <w:rtl w:val="true"/>
          <w:lang w:bidi="ar-SA"/>
        </w:rPr>
        <w:t xml:space="preserve">إلاّ مع اللطّف بتأييد العقل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والنقل وإنْ كان كلّ واحد منهما حجّة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ذلك 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من عادة اللّه سبحانه وتعالى أنْ لا يُعاقب إلاّ بعد تأييد العقل بالنقل ، فالبيان النقلي بمجرده كافٍ في فعلية العقاب ، أمّا البيان العقليّ فبمجرده غير كافٍ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مقتضى الرحمة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المخالفات العقلية ، إلاّ بعد إرسال الرسول وتأييد العقل بالنقل ، ويؤيد هذا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 أَمَرنَا مُترَفيهَا فَفَسَقُوا فيهَا ، فَحَقَّ عَلَيهَا القَولُ فَدَمَّرنَاهَا تَدميراً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يخالفون الأوامر العقلية ، لكنّ اللّه لا يعذبهم بمجرد ذلك ، بل يبعث إليهم الرسل ويأمرهم بالأوامر ، فاذا خالفوا الأوامر عذبهم ، فيكون فَرق بين الموالي العرفية والمولى الحقيقي ، الموالي العرفية يعاقبون بمخالفة الغرض الذي دلّ عليه العقل ، أمّا المولى الحقيقي فلا يعاقب إلاّ بمخالفة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من المولى الحقيقي غير موجود على مخالفة الاوامر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حسن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فالبيان العقلي بمجرده يكفي في فعلية الذم لا في العقاب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إنّ منع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تأكيد العقل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قبح العقاب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غير موجود وانْ كان الذّم موجوداً ، مثل نية السوء حيث </w:t>
      </w:r>
    </w:p>
    <w:p>
      <w:pPr>
        <w:pStyle w:val="BookText"/>
        <w:rPr/>
      </w:pPr>
      <w:r>
        <w:rPr>
          <w:rFonts w:ascii="Amiri" w:hAnsi="Amiri" w:eastAsia="Amiri" w:cs="Amiri"/>
          <w:color w:val="111111"/>
          <w:sz w:val="28"/>
          <w:sz w:val="28"/>
          <w:szCs w:val="28"/>
          <w:rtl w:val="true"/>
          <w:lang w:bidi="ar-SA"/>
        </w:rPr>
        <w:t xml:space="preserve">كما صرّح به البعض ، وعلى أي تقدير فيدلّ على نفيِ العقابَ قبل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الاخبارُ بوقوع التعذيب سابقا بعد البعث ، فيختصّ بالعذاب الدنيويّ الواقع في الاُمم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عِقابَ عليها وإن كان ناوي السوء مستحقاً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هذا المعنى الثالث هو الظاهر من الآية المؤيد بسائر الآيات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التقادير الثلاثة التي ذكرناها في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العقابَ قبلَ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دليلاً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أشكل على دلالة الآية على البرائة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 الاخبار بوقوع التعذيب سابقاً بعد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الاُمم السابقة الذين عذبناهم في الحياة الدنيا بالغرق ، ورَمي الحِجارة ، وما أشبه ، إنّما عذبناهم بَعدَ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الدّنيوي الواقع في الاُمم 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للآية بنفي العقاب عن التكليف المحتمل ، الذي لم يبيّنه سبحانه فلا تكون الآية دليلاً على البرائة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المصنّف خلاف ظاهر الآية المباركة ، فانّ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التعذيب بدون البيان من عادة اللّه سبحانه وتعالى ، فانّه لا يعذب عبداً إلا بَعدَ البيان ، فلا فرق بين الاُمم السابقة واللاحقة ، كما لا فرق بين عذاب الدنيا ، كالحدود ، والتعزيرات ، ونحوها ، وعذاب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يوردُ التناقضُ على مَنْ جمع بين التمسّك بالآية في المقام وبين ردّ من استدلّ بها ، لعدم الملازمة بين حكم العقل وحكم الشرع بأنّ نفي فعليّة التعذيب أعمُّ من نفي الاستحقاق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يُورد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والمُورِدْ هُو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هو الفاضل التوني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التمسك بالآية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بالآية دليلاً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ردّ من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المباركة من الأشاعرة حيث انّهم استدلوا بالآية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الملازمة بين حكم العقل وحكم 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رد الفاضل التوني على الأشاعرة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نفي فعليّة التعذيب أعمّ من 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عدم فعلية التعذيب ، لا إنّها تدل على نفي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المقام إنّ المشهور هو التلازم بين حكم العقل وحكم الشرع ، ولهذا اشتهر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الشارع سيد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اشتهر بينهم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يعلم إنّ الشارع لا يقول إلاّ عن واقعية وحقيقة ، بحيث لو أدرك العقل الواقعيات والحقائق لحكم بها أيضاً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لا اخفاتاً ممّا يحكم به العقل إبتداءاً ،بل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أدرك العقل حقيقة ذلك وسائر الواقعيات ، لحكم بها كما حكم بها الشارع ، فالانسان بالنسبة للواقعيات كالأعمى والشارع بصير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هناك أسدٌ رابضٌ يتربص لافتراسِكَ ، حكمَ العقلُ أيضاً بصِحة ما قاله الشارع ، لأنّه يعلم انّه لو أبصر وَرأى لكانَ يشاهد الأسد كما يُشاهدهُ الشارع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والأشاعرة أنكروا هذا التلازم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تدلّ على عدم التلازم ، لانّ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مبنيٌّ على بعث الرسول ، فلو خالف الانسان العقل ولم يأت رسول ، لا يعذب اللّه‌ُ المخالفَ بحكم عقله ، فلو كان تلازم بين العقل والشرع كان اللازم العقاب بحكم الشرع أيضاً لأنّ العقل يرى العقاب فيمن يخالف عقله فاللازم أن يكون الشرع أيضاً يرى العقاب في ذلك ، بينما يقول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منحصر بالشرع وبَعدَ بعث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الفاضل التُوني والوَحيد البَهبَهاني رحمهما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البرائة ولا تدلُ على كلام الأشاعرة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نفي التلازم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إنّ الآية تدل على البرائة ، فَلِمَا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انها لا تدلّ على عدم التلازم ، فلأن الآية تنفي فعلية العقاب ، لا إنّها تنفي استحقاق العقاب ، والتلازم بين حكم العقل وحكم الشرع انمّا هو في الشأنية والاستحقاق ، فمِنَ الممكن أن يكون الشارع أيضاً يرى للمخالف استحقاق العقاب كالعقل ، لكن برأفته ولطفه لا يعاقبه إلا بعد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التُوني والمحقّق البهبهاني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تدلّ على البرائة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استدلال الأشاعرة بها على نفي الملازمة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القميّ أشكل عليهما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يُوجب التناقض ، وذلك لأنّا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الآية الدالة على نفيالعذاب الفعلي تدل على عدم التكليف الشرعي أو لا تدل ؟ 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عدم الملازمة بين حكم العقل وحكم الشرع ، لأن العقل دلّ على العقاب والشرع دلّ على عدمه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نفي فعلية العذاب ، ولا تدلّ على عدم التكليف </w:t>
      </w:r>
    </w:p>
    <w:p>
      <w:pPr>
        <w:pStyle w:val="BookText"/>
        <w:rPr/>
      </w:pPr>
      <w:r>
        <w:rPr>
          <w:rFonts w:ascii="Amiri" w:hAnsi="Amiri" w:eastAsia="Amiri" w:cs="Amiri"/>
          <w:color w:val="111111"/>
          <w:sz w:val="28"/>
          <w:sz w:val="28"/>
          <w:szCs w:val="28"/>
          <w:rtl w:val="true"/>
          <w:lang w:bidi="ar-SA"/>
        </w:rPr>
        <w:t xml:space="preserve">فانّ الإخبار بنفي التعذيب إن دلّ على عدم التكليف شرعا فلا وجه للثاني ، وإن لم يدلّ فلا وجه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الفعليّة يكفي في هذا المقام ، لأنّ الخصمَ</w:t>
      </w:r>
    </w:p>
    <w:p>
      <w:pPr>
        <w:pStyle w:val="BookText"/>
        <w:rPr/>
      </w:pPr>
      <w:r>
        <w:rPr>
          <w:rFonts w:ascii="Amiri" w:hAnsi="Amiri" w:eastAsia="Amiri" w:cs="Amiri"/>
          <w:color w:val="111111"/>
          <w:sz w:val="28"/>
          <w:sz w:val="28"/>
          <w:szCs w:val="28"/>
          <w:rtl w:val="true"/>
          <w:lang w:bidi="ar-SA"/>
        </w:rPr>
        <w:t xml:space="preserve">الشرعي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لا تدل على البرائة ونفي التكليف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للفاضل التوني ، ولا للمحقق البهبهاني أن يقولا بفساد كلام الأشاعرة وبدلالة الآية على البرائة ، فانّ ذلك يستلزم التناقض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الإخبار بنفي التعذيب إن دلّ على عدم التكليف شرعاً فلا وجه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الملازمة بين الحكم الشرعي والعقلي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في الآية على نفي التكليف والاستحقاق ، بل على مجرد نفي الفعلية للعذاب مع السكوت عن الاستحقاق وعدمه عند وجود البيان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للاستدلال بالآية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التناقض الذي أورده المحقّق القميّ على الفاضل التُوني والوَحيد البهبهاني ، بما ذكرهُ الفصول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بفعلية العقاب ، والآية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الفعلية ، فتدل الآية على البرائة ، وهذا لا ينافي ترتب العقاب عليه مع ان اللّه يَعفوُ عنه ، فالملازمة موجودة بين حكم العقل وحكم الشرع ومع ذلك نقول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يدّل على العقاب ، والشرع يدّل عليه أيضاً للملازمة ، ولكنْ مع ذلك نجري البرائة لأنّه ثبت إنّ اللّه سبحانه وتعالى يَعفُو عن مثل هذا الذَنب فلا يُعاقِبَ عليه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الفعليّة يكفي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البرائة ، فكلّما لم يكنْ العقاب فعلياً كان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الأخباري </w:t>
      </w:r>
    </w:p>
    <w:p>
      <w:pPr>
        <w:pStyle w:val="BookText"/>
        <w:rPr/>
      </w:pPr>
      <w:r>
        <w:rPr>
          <w:rFonts w:ascii="Amiri" w:hAnsi="Amiri" w:eastAsia="Amiri" w:cs="Amiri"/>
          <w:color w:val="111111"/>
          <w:sz w:val="28"/>
          <w:sz w:val="28"/>
          <w:szCs w:val="28"/>
          <w:rtl w:val="true"/>
          <w:lang w:bidi="ar-SA"/>
        </w:rPr>
        <w:t>يدّعي أنّ في إرتكاب الشبهة الوقوعَ في العقاب والهلاك فعلاً من حيث لا يعلم ، كما هو مقتضى رواية خبر التثليث ونحوها التي هي عمدة أدلّتهم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 في ارتكاب الشبهة ، الوقوع في العقاب والهلاك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الفعلية للوقوع 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مرتكب الشبهة وهو لايعلم بارتكابه الحرام يقع في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رواية خبر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 وَحَرامٌ بَيّنٌ ، وَشُبَهاتٌ بَينَ ذلِكَ ، فَمَنْ تَرَكَ الشُّبهات نَجا مِنَ المُحرَماتْ ، وَمَن أخَذَ بالشُبهات وَقَع فِي المُحرَماتْ ،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الهلاك من حيث لايعلم ، لأنّه لايعلم بالحرام قطعاً ، إذ المفروض إنّه شبهة وهو جاهل بالحرمة ، ولذا إذا وقع في الحرام وقع في العقاب وهو لايعلم انّه قد ارتكب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تسمية المصنّف الأخباري بالخصم ليس إسائة ، لأنّ المناقشة في شيء ، يُطلق عليها المخاصمة ، فإنّ المخاصمة بمعنى المباحثة والمناقشة ، ولذا نسبها اللّه سبحانه وتعالى الى الملائكة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رواية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عمدة أدلة الأخباريين القائلين بالحرمة في الشبهات الحكميّة التحريميّة ، هي هذه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ويعترفُ بعدم المقتضي للاستحقاق على تقدير عدم الفعليّة ، فيكفي في عدم الاستحقاق نفي الفعليّة ، بخلاف مقام التكلّم في الملازمة ، فإنّ المقصودَ فيهِ إثباتُ الحكم الشرعيّ في مورد حكم العقل ، وعدم ترتّب العقاب على مخالفته لا ينافي ثبوته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 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المقتضي للاستحقاق ، على تقدير عدم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 فانّ الأخباري كالاُصولي 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انتفت فعليّة العقاب في الشبهات التحريميّة ، انتفى الاستحقاق أيضاً ، إلاّ انّ الاصولي يدّعي انتفاء الفعلية بمقتضى الآية المباركة وسائر الأدلة ، والأخباري يدّعي ثبوت الفعليّة بمقتضى الأدلة التي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التي يقول بها الاصوليون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المستفاد ذلك النفي من الآية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مقام التكّلم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العقليين ، وان العقاب لمن أرشده عقله الى القبيح هل هو قبيح أو ليس بقبيح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العقل وحكم الشرع الذي هو مورد البحث مع الأشعري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الشّرعي في مورد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الملازمة بين الشرع والعقل ممّا ينكره الاشاعرة ويثبته العدلية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تدلّ على عدم الملازمة ، لأن الآية لاتدل على انّ الاستحقاق موقوف على بيان الشرع ولايكفي فيه حكم العقل ، وانّما الآية تدلّ على انّ فعليّة العقاب موقوفة على بيان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الشرعي ، </w:t>
      </w:r>
    </w:p>
    <w:p>
      <w:pPr>
        <w:pStyle w:val="BookText"/>
        <w:rPr/>
      </w:pPr>
      <w:r>
        <w:rPr>
          <w:rFonts w:ascii="Amiri" w:hAnsi="Amiri" w:eastAsia="Amiri" w:cs="Amiri"/>
          <w:color w:val="111111"/>
          <w:sz w:val="28"/>
          <w:sz w:val="28"/>
          <w:szCs w:val="28"/>
          <w:rtl w:val="true"/>
          <w:lang w:bidi="ar-SA"/>
        </w:rPr>
        <w:t xml:space="preserve">كما في الظِهار ، حيث قيل إنّه محرّمٌ معفوٌّ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العزم على المعصية على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لامنافات بين الاستحقاق وعدم الفعليّة ، فربما يستحق الانسان العقاب ، لكن لاتقع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كلّما كان هناك فعلية كان استحقاق أيضاً ، لعدم معقوليّة ان يعاقب اللّه سبحانه وتعالى إنساناً لايستحق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الظِهار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محرمٌ معفوٌّ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كونه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لَيَقُولُونَ مُنكرَا مِنَ القَولِ وَزُورا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المنكر والزُور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أنّه معفو عنه فلأن اللّه سبحانه وتعالى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لَعَفُوٌ 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كونه حراماً مع إنّه عقاب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المتديّنين يأنفون عن أن يأتوا بشيء يسبّب غضبَ اللّه‌ِ سُبحانه وتعالى ويحقّق عدم رضاه حتى وإن علموا أنّه لا عقاب عليه ، ففائدة 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المتدينيين لا يرتكبونه ، بينما إذا لم يكن حراماً كانوا يرتكبونه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العزم على المعصية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عزمَ على المعصية ولم يأتِ بها فيه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معفوٌ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ومعاقبٌ عليه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بحرام ولايستحق العقاب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فُرِضَ هناك أيضا إجماعٌ على أنّه لو إنتفت الفعليّة إنتفى الاستحقاق ، كما يظهر من بعض ما فرعّوا على تلك المسألة جاز التمسّكُ به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تدّل على ما إدّعاه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الملازمة بين الفعلية وبين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لاتدّل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الملازمة بين الفعلية وبين العقاب لكن اللّه سبحانه لايعاقب من باب العفو ، كالظهار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المصنّف مورداً من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التكلم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الكلام ، كما كان إجماع من الاُصوليين والأخباريين على التلازم بين نفي الفعلية ونفي الاستحقاق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لو انتفت الفعليّة إنتفى الاستحقاق ، كما يظهر من بعض مافرّعوا على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لمنكر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عدم الملازمة بين حكم العقل وحكم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فرعوا على تلك المسألة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الثواب والعقاب ، وبقاء العدالة وزوالها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موافقة حكم العقل ومخالفته ، فاذا وافق الانسان عقله أثيب وإذا خالف عوقب ، كما تقدّم في مثال العبد الذي يرى سقوط ولد المولى في البئر فانقذه فانّه مثاب ، أو لم ينقذه فانّه معاقب ، وكذا إذا وافق عقله بقي على عدالته ، وإذا خالف زالت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ظاهر هذه الثمرات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نزاعهم في ملازمة حكم العقل والشرع </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دلالةَ فيها على المطلب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مرحلة الفعلية ، بحيث لو إنتفت الملازمة في هذه المرحلة انتفت في مرحلة الاستحقاق أيضاً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تكن ملازمة في مرحلة الفعليّة ، لم تكن ملازمة في مرحلة الاستحقاق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لا دلالة فيها على المطلب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البرائة كما لا دلالة فيها على نفي الملازمة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الآية إخبارٌ عن العذاب الدنيوي الواقع في الاُمم السابقة ، فلا ربط لها بالبرائة عن التكليف المحتمل ، كما لا ربط لها بنفي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تدل ايضاً على نفي العقاب بدون بعث الرسول لطفاً ، ومع ذلك لاينافي ان تكون هناك ملازمة بين حكم العقل وحكم الشرع ، فانّه حيث يحكم العقل يحكم الشرع فيلزم منه العقاب بمخالفة حكم العقل أوّلاً وبالذات ، لكنّ اللّه تعالى أسقط العقاب من جهة اللّطف ثانياً وبالعرض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تدّل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 ) </w:t>
      </w:r>
      <w:r>
        <w:rPr>
          <w:rStyle w:val="FootnoteAnchor"/>
          <w:rtl w:val="true"/>
        </w:rPr>
        <w:footnoteReference w:id="163"/>
      </w: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إضلال اللّه سبحانه وتعالى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يترك الناس وشأنهم حتى يضلوا ، فهو من قبيل أفسد الوالد ولده فيما إذا تركه وشأنه حتى فسد ، أو أفسدت الحكومة شعبها فيما إذا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يجتنبونه من الأفعال والتّروك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وظاهرُها أنّه تعالى لا يخذلهُم بعد هدايتهم إلى الاسلام إلاّ بعد ما يبيّن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تركتهم وشأنهم حتى فسدوا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إذا هدى الناس الى الاسلام بيّنَ ما عليهم من الأحكام الشرعية من الواجبات والمحرّمات ، فاذا تركوها وعصوها تركهم اللّه تعالى وشأنهم ، وترك اللّه لهم هو معنى إضلالهم ، فهذه الآية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 فأنساهُم أنفسهم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لهم مايتقون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يجتنبونه من الأفعال والتّروك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في وجه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قومٌ من المسلمين قبل نزول الفرائض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منزلة هؤلاء ؟ فنزلت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دلالة الآية على البرائة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يهدي الناس ويبيّن لهم أحكامهم ، فاذا لم يبيّن لهم حكماً من الاحكام بعد أن هداهم كان عدم بيانه ذلك دليلاً على عدم الحكم ، فاذا رأينا عدم البيان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 كان دليلاً على عدم الحكم فلا حرمة لشرب التتن ، كما انّه لاوجوب لدعاء رؤية الهلال لأنّه لم يبيّن وجوبه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تعالى لايخذلهم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يتركهم وشأنهم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هدايتهم إلى الاسلام إلاّ بعد ما يبيّن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الشرعية من الواجبات والمحرمات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الكافي وتفسير العياشيّ وكتاب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يُعرّفهم ما يُرضيه وما يُسخطُه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الآية السابقة ، مع أنّ دلالتها أضعفُ من حيث انّ توقّف الخذلان على البيان غيرُ ظاهر الاستلزام للمطلب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المعنى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 وتفسير العيّاشي ، وكتاب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يعرّفهم ما يُرضيه وما يُسخِطُه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فتكون للآية دلالة على البرائة في كل مقام لم يبيّن اللّه سبحانه وتعالى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الآية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انّها إخبار عن العقاب الدنيوي الواقع في الاُمم السابقة بعد اتمام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هذه كالآية السابقة في البرائة ، واختصاصها بالعقاب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توقّف الخذلان على البيان غير ظاهر الاستلزام للمطلب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والمطلب هو إنتفاء العقاب عند إنتفاء البيان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إنتفاء الخذلان عند إنتفاء البيان ، ولا تدل على عدم العقاب الاخروي عند انتفاء البيان الذي هو مهمة القائل بالبرائة ، فانّ القائل بالبرائة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بيان لا عقاب اخروي ، فشرب التتن حيث لم يبيّن اللّه حرمته لاعقاب فيه ، وعدم الدعاء عند رؤية الهلال حيث لم يبيّن اللّه وجوبه </w:t>
      </w:r>
    </w:p>
    <w:p>
      <w:pPr>
        <w:pStyle w:val="BookText"/>
        <w:rPr/>
      </w:pPr>
      <w:r>
        <w:rPr>
          <w:rFonts w:ascii="Amiri" w:hAnsi="Amiri" w:eastAsia="Amiri" w:cs="Amiri"/>
          <w:color w:val="111111"/>
          <w:sz w:val="28"/>
          <w:sz w:val="28"/>
          <w:szCs w:val="28"/>
          <w:rtl w:val="true"/>
          <w:lang w:bidi="ar-SA"/>
        </w:rPr>
        <w:t xml:space="preserve">اللّهمّ إلاّ بالفحوى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دلالتها تأمّل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عقاب في الآخرة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الخذلان وسلب التوفيق على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الاُخروي على التكليف أيضاً يتوقف على البيان بطريق أولى ، لأن عقاب الدّنيا الذي هو أخف إذا توقف على البيان ، فعقاب الآخرة الذي هو أشد يتوقف على البيان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قلنا بالفحوى أو لم نقل به ، فدلالة الآية على مهمة القائل بالبرائة وافيةٌ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إستدلّ بها على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الحياة المعنوية في الدنيا والآخرة يمنحها اللّه سبحانه وتعالى بعد البيان ، والموت المعنوي والهلاك في الدنيا والآخرة إنّما يكون بعد البيان ، فلا هلاك في الدنيا ولا في الآخرة إلاّ بعد البيان ، وحيث لم يبيّن اللّه سبحانه وتعالى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الدّعاء عند رؤية الهلال ، فلا يعاقب بالهلاك في الدنيا ولا في الآخرة من شرب التتن ، أو ترك الدعاء عند رؤية الهلال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الآية على البرائة ظاهرة ، لكن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ظاهر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ويرد على الكلّ انّ غايةَ مدلولها عدمُ المؤاخذة على مخالفة النّهي المجهول عند المكلّف لو فرض وجوده واقعا ،</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وجه تأمل المصنّف في دلالتها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بالبينة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الباهرة للنبي صلى‌اللّه‌عليه‌و‌آله‌وسلم ، فالمقصود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علّة ما وقع منه تعالى من نصرة المسلمين ، لأنّ الآية قد نزلت في بيان قصة غزوة بدر ونصرة المسلمين فيها ، كما يشهد به ماقبلها من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 وَلَو تَواعَدتُم لاختَلَفتُم فِي المِيعادِ ، وَلكن لِيَقضي اللّه‌ُ أَمراً كَانَ مَفعُولاً ، لِيَهلِكَ مَنْ هَلَكَ عَن بَينَةٍ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وجه النزول مورد ، والمورد لايخصّص ، بل من عادة القرآن الحكيم كثيراً كما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يذكر علّة عامة لشيء خاص ، فدلالة الآية على البرائة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بعد إيراده على دلالة الآيات المذكورات ، أشكل على جميعها باشكال واحد جامع للكل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على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لاتقاوم أدلة الاحتياط حتى على فرض دلالتها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لاتقاوم أدلة الاحتياط لأن هذه الآيات على فرض دلالتها تدل على انّه لا عقاب إذ لا بيان ، والحال انّ أدلة الاحتياط تدلّ على وجود البيان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الآيات المذكورات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المؤاخذة على مخالفة النّهي المجهول عند المكلّف 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يُنافي ورودَ الدليل العامّ على وجوب إجتناب ما يحتمل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القائل بالاحتياط ووجوب الاجتناب لا يقول به إلاّ عن دليل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بَعدَ تسليمُ دلالتَها غيرُ معارضة لذلك الدليل ، بل هي من قبيل الأصل بالنسبة إليه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المباركة تدل على إنتفاء المؤاخذة على التكليف الوجوبي أو التحريمي 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من الشارع بسبب أدلة الاحتياط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العامّ على وجوب اجتناب ما يحتمل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بالاحتياط ووجوب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دليل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علماً ، والدليل العلمي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بَعدَ تسليم دلالتَها غير معارضة لذلك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الأصل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الدليل ، وكما إنّ الأصل يرتفع بالدليل كذلك هذه الآيات لا موضوع لها بعد ورود أدلة الاحتياط ، فانّ موضوع الآيات الدالة على البرائة هو عدم البيان ، وأخبار الاحتياط تدلّ على وجود البيان ، فلا موضوع للآيات بعد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يَرِدُ على ذلك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بالشبهات الموضوعية والشبهات الوجوبية ، مع انّ الأخباريين لايقولون بوجوب الاحتياط فيهما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أخبار الاحتياط ظاهرةٌ في الاستحباب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مخاطبا لنبيّه صلى‌اللّه‌عليه‌و‌آله‌وسلم ، مُلقِّنا إيّاهُ طريقَ الرَدّ على اليهود ، حيث حَرّموا بعضَ ما رزقهم اللّه تعالى إفتراءا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عَلى طاعِمٍ يَطعَمُهُ إلاّ أن يَكُونَ مَيتةً أو دَما مَسفُوحا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دِينُكَ فَاحتَط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وغيره ممّا هو ظاهر في ندبية الاحتياط لا وجوبه ، وبقرينة سياق سائر أَخبار الاحتياط لهذه الأخبار ، تحمل سائر أَخبار الاحتياط على الاستحباب أيضاً ، فلا دليل وارد على الآيات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يرفع اليد عن ظاهر الروايات الدالة على الاحتياط ، الى غير ذلك ممّا ذكرناه في مباحث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مخاطباً لنبيه صلى‌اللّه‌عليه‌و‌آله‌وسلم مُلقِّناً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ومعلّماً 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الرّد على اليهود حيث حرّموا بعض مارزقهم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اليهود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الطيبات محرمة عليهم ، وكان هذا التحريم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إفتراءاً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فانّه تعالى علَّمَ الرسول كيف يَردُ على اليهود بقوله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لليهود وغير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فِيما أُوحِيَ إليَّ مُحَرَّماً عَلى طاعِمٍ يَطعَمُهُ ، إلاّ أنْ يَكُون مِيتَةً ، أو دَماً مَسفُوحاً </w:t>
      </w:r>
      <w:r>
        <w:rPr>
          <w:rFonts w:eastAsia="Amiri" w:cs="Amiri" w:ascii="Amiri" w:hAnsi="Amiri"/>
          <w:color w:val="111111"/>
          <w:sz w:val="28"/>
          <w:szCs w:val="28"/>
          <w:rtl w:val="true"/>
          <w:lang w:bidi="ar-SA"/>
        </w:rPr>
        <w:t xml:space="preserve">. . . »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وحيث إنّ الآية ، المباركة في مقام ردّ اليهود ، لا في مقام حصر المحرّمات في المذكورات حصراً </w:t>
      </w:r>
    </w:p>
    <w:p>
      <w:pPr>
        <w:pStyle w:val="BookText"/>
        <w:rPr/>
      </w:pPr>
      <w:r>
        <w:rPr>
          <w:rFonts w:ascii="Amiri" w:hAnsi="Amiri" w:eastAsia="Amiri" w:cs="Amiri"/>
          <w:color w:val="111111"/>
          <w:sz w:val="28"/>
          <w:sz w:val="28"/>
          <w:szCs w:val="28"/>
          <w:rtl w:val="true"/>
          <w:lang w:bidi="ar-SA"/>
        </w:rPr>
        <w:t xml:space="preserve">فأبطل تشريعهم بعدم وجدان ما حرّموه في جملة المحرّمات التي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وجدانه صلى‌اللّه‌عليه‌و‌آله‌وسلم ذلك فيما اُوحِيَ إليه وإن كان دليلاً قطعيّا على عدم الوجود إلاّ أنّ في التعبير بعدم الوجدان دلالة على كفاية عدم الوجدان في إبطال الحكم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حقيقياً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تدلّ على عدم تحريم مالم يذكر في القرآن الحكيم ، فانّ الحصر الاضافي إنّما يكون بالنسبة لا بالاطلاق ، كما قرّر ذلك في علم العربية والبلاغة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الرسول صلى‌اللّه‌عليه‌و‌آله‌وسلم بتعليم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تشريعهم بعدم وجدان ما حرّموه في جملة المحرمات الّتي أوحى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هذه الآية المباركة على عدم وجوب الاجتناب عمّا لم يوجد على حرمته دليل ، وحيث لم يدلّ على حرمة التتن ، أو حرمة ترك الدعاء عند رؤية الهلال دليل ، فالتتن ليس بحرام ، وكذلك ترك الدعاء ليس بحرام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عدم وجداننا ، لأن عدم وجداننا ناشيء عن الجهل بالواقعيات ، وبين عدم وجدانه صلى‌اللّه‌عليه‌و‌آله‌وسلم ، لأنّ عدم وجدانه ناشيء عن العلم بالواقعيات ، فاذا لم يكن مالم يجده الرسول حراماً ، لايكون ذلك دليلاً على عدم حرمة مالم نجده نحن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وجدانه صلى‌اللّه‌عليه‌و‌آله‌وسلم ذلك فيما أوحِيَ إليه وإنْ كان دليلاً قطعيّاً على عدم الوجود ، إلاّ إنّ في التعبير بعدم الوجدان دلالة على كفاية عدم الوجدان في إبطال الحكم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بحرام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الواقع فليس بحرام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النبي صلى‌اللّه‌عليه‌و‌آله‌وسلم دليل على إنّ كل عدم وجدان بعد الفحص ، يوجب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الأمر أن يكون في العدول عن التعبير من عدم الوجود الى عدم الوجدان إشارة الى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فلا ، ولذا قال في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الآية إشعارٌ بأنّ اباحة الأشياء مركوزة في العقل قبل 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 لو سلّم دلالتها ،</w:t>
      </w:r>
    </w:p>
    <w:p>
      <w:pPr>
        <w:pStyle w:val="BookText"/>
        <w:rPr/>
      </w:pPr>
      <w:r>
        <w:rPr>
          <w:rFonts w:ascii="Amiri" w:hAnsi="Amiri" w:eastAsia="Amiri" w:cs="Amiri"/>
          <w:color w:val="111111"/>
          <w:sz w:val="28"/>
          <w:sz w:val="28"/>
          <w:szCs w:val="28"/>
          <w:rtl w:val="true"/>
          <w:lang w:bidi="ar-SA"/>
        </w:rPr>
        <w:t xml:space="preserve">عدم التكليف بالحرمة ، فانّ في العدول عن التعبير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على كفاية مجرّد عدم الوجدان في عدم التكليف بالحرمة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لم يَرتض دلالة الآية على البرائة ، لأنّه ردّ الدلالة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الأمر أن يكون في العدول عن التّعبير من عدم الوجود الى عدم الوجدان اشارة الى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عدم الوجدان يدلّ على عدم الوجود إذا كان بعد الفحص وليس صراحة في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في الآية المباركة على انّ عدم الوجدان دليل على 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الآية صراحة وانّما فيه مجرّد إشارة ، لا يمكن الاستناد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 إباحة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دليل على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مركوزةٌ في العقل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الوافية جعل الآية مشعرة لا دليلاً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لايمكن إستناد الاصولي الى الاشعار في إدعائه البرائة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لو سلم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في نفسها فهي لاتنفعنا ، للفرق بين عدم وجدان الرّسول وعدم وجداننا ، لأنّ الرسول صلى‌اللّه‌عليه‌و‌آله‌وسلم يعلم بعدم إختفاء حكم عليه ممّا أوحى اللّه تعالى اليه ، فعدم وجدان الرسول دليل البرائة ، لعدم الصدور منه تعالى ، وليس بالنسبة الينا كذلك ، فنحن نعلم بأنّه كانت أحكام في الشريعة </w:t>
      </w:r>
    </w:p>
    <w:p>
      <w:pPr>
        <w:pStyle w:val="BookText"/>
        <w:rPr/>
      </w:pPr>
      <w:r>
        <w:rPr>
          <w:rFonts w:ascii="Amiri" w:hAnsi="Amiri" w:eastAsia="Amiri" w:cs="Amiri"/>
          <w:color w:val="111111"/>
          <w:sz w:val="28"/>
          <w:sz w:val="28"/>
          <w:szCs w:val="28"/>
          <w:rtl w:val="true"/>
          <w:lang w:bidi="ar-SA"/>
        </w:rPr>
        <w:t xml:space="preserve">فغاية مدلولها كون عدم وجدان التحريم فيما صدر عن اللّه تعالى من الأحكام يوجبُ عدم التحريم ، لا عدم وجدانه فيما بقي بأيدينا من أحكام اللّه تعالى بعد العلم باختفاء كثير منها عنّا وسيأتي توضيحُ ذلك عند الاستدلال بالإجماع العمليّ على هذا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خفيت علينا من جهة التقية ، أو من جهة إحراق الظالمين كتب الشيعة وقتل رواتهم ومحدّثيهم ممّا سبّب فقدنا لكثير من الأحاديث ، فعدم وجداننا ليس دليل البرائة وعدم التحريم ، فكيف يمكن قياس عدم وجداننا بعدم وجدان الرسول صلى‌اللّه‌عليه‌و‌آله‌وسلم ؟ ، والى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وجدان التحريم فيما صدر عن اللّه تعالى من الأحكام ، يوجب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وجدانه فيما بقي بأيدينا من 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باختفاء كثير منها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عدم وجدان الرسول بعدم وجداننا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الجواب عن إشكال المصنّف نقضاً وحَلاً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اُشكل على البرائة وعدم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باختفاء كثير من الاحكام ، لاشكل على عدم الاحتياط في كل الأحكام ، لاحتمالنا وجود شرائط وأجزاء للصلاة ، والصيام ، والحجّ ، والمعاملات ، وغيرها لم تصل إلينا ، فيجب علينا الاحتياط إذن في كل أَمر محتمل ، وهذا مالايقول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الأحكام المختفية لانعلم إنّها كانت من قبيل الواجبات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باقية على دلالتها من البرائة ، حتى نعلم بأنّ كل الذي اختفى علينا كان في الواجبات والمحرمات ، والمفروض عدم علمنا بذلك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ذلك عند الاستدلال بالاجماع العملي على هذا المطلب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وَمالَكُم أَنْ لا تأكُلُوا مِمّا ذُكِرَ اسمُ اللّهِ عَليهِ وَقَد فَصَّلَ لكُم ما حَرَّمَ عَلَيكُم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مع خلوّ ما فصّل عن ذكر هذا الذي يَجتَنبُونَهُ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الآية أظهرُ من سابقَتِها ، لأنّ السابقة دلّت على أنّه لا يجوز الحكمُ بحرمة ما لم يوجد تحريمه فيما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البرائة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الآيات التي استدل بها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تأكُلُوا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ذبحاً شرعيّاً ، وحين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اللّه‌ِ عَليهِ ، وَقَد فَصَّلَ لَكُم ما حَرَّمَ عَلَيكُم ؟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المشركين واليهود كانوا يحرِّمون بعض أقسام الذبائح ، والمسلمون في أول عهدهم بالاسلام كانوا يتجنبون عن تلك المحرّمات التي كانت عند اليهود والمشركين لاعتمادِهم على التحريم قبل إسلامهم ، فَوَبّخهم اللّه‌ُ سبحانه وتعالى على ذلك ، وبيّن لهم المحرّمات ليكون أكل ماعدا ذلك حلالاً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فالمحرّم ما فصّلته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ما فصّل ، عن ذكرِ هذا الّذي يَجتَنِبُونَهُ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لاجتنابهم وعدم أَكلهِم منه ومن سائر المطعومات ، فتدلّ الآية على انّ كل شيء لم يبيّن حرمته يكون حَلالاً، وَمَنْ يُحرِّمهُ يكون مستحقاً للتَوبيخ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الآية أظهرُ من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أُوحِيَ إليَّ مُحرَّماً عَلى طاعِم يَطعمه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وَوَجهُ الأَظهرية ما ذكرهُ المصنّف بقوله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السّابقة دلّت على انّه لايجوز الحكم بحرمةِ مالم يوجد تحريمه فيما </w:t>
      </w:r>
    </w:p>
    <w:p>
      <w:pPr>
        <w:pStyle w:val="BookText"/>
        <w:rPr/>
      </w:pPr>
      <w:r>
        <w:rPr>
          <w:rFonts w:ascii="Amiri" w:hAnsi="Amiri" w:eastAsia="Amiri" w:cs="Amiri"/>
          <w:color w:val="111111"/>
          <w:sz w:val="28"/>
          <w:sz w:val="28"/>
          <w:szCs w:val="28"/>
          <w:rtl w:val="true"/>
          <w:lang w:bidi="ar-SA"/>
        </w:rPr>
        <w:t xml:space="preserve">أوحى اللّه سبحانه إلى النبيّ ،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تدل على أنّه لا يجوز التزام ترك الفعل مع عدم وجوده فيما فُصِّل وإن لم يحكم بحرمته فيبطلُ وجوب الاحتياط أيضا ، إلاّ أنّ دلالتها موهونةٌ من جهةٍ أُخرى ، وهي أنّ ظاهرَ الموصول العمومُ ، فالتوبيخ على الالتزام بترك الشيء مع تفصيل جميع</w:t>
      </w:r>
    </w:p>
    <w:p>
      <w:pPr>
        <w:pStyle w:val="BookText"/>
        <w:rPr/>
      </w:pPr>
      <w:r>
        <w:rPr>
          <w:rFonts w:ascii="Amiri" w:hAnsi="Amiri" w:eastAsia="Amiri" w:cs="Amiri"/>
          <w:color w:val="111111"/>
          <w:sz w:val="28"/>
          <w:sz w:val="28"/>
          <w:szCs w:val="28"/>
          <w:rtl w:val="true"/>
          <w:lang w:bidi="ar-SA"/>
        </w:rPr>
        <w:t xml:space="preserve">أَوحى اللّه سبحانه إلى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السابقة كانت تدلّ على حرمةِ التشريع ، بينما هذه الآية تدلّ على حرمة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التُتن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لاتترك التتن بل إشربه ، فالآية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انّه لايجوز التزام ترك الفعل مع عدم وجودهِ فيما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السابقة تدلّ على حرمةِ التَشريع كما صنعه اليَهود ، وَهذهِ الآية تدلّ على حرمة مُطلق التزام الترك ، سواء كان الترك بعنوان الاحتياط ، كما صنَعَه جمع ، أو بعنوان التَشريع ، كما صنعه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وجوب الاحتياط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حينئذٍ منهيٌّ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موهونةٌ من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ظاهرٌ في العموم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اللّه سبحانه وتعالى للمسلمين جميع المحرّمات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سبحانه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بترك الشيء مع تفصيل جميع </w:t>
      </w:r>
    </w:p>
    <w:p>
      <w:pPr>
        <w:pStyle w:val="BookText"/>
        <w:rPr/>
      </w:pPr>
      <w:r>
        <w:rPr>
          <w:rFonts w:ascii="Amiri" w:hAnsi="Amiri" w:eastAsia="Amiri" w:cs="Amiri"/>
          <w:color w:val="111111"/>
          <w:sz w:val="28"/>
          <w:sz w:val="28"/>
          <w:szCs w:val="28"/>
          <w:rtl w:val="true"/>
          <w:lang w:bidi="ar-SA"/>
        </w:rPr>
        <w:t xml:space="preserve">المحرّمات الواقعيّة وعدم كون المتروك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اللازم من ذلك العلم بعدم كون المتروك محرّما واقعيّا ، فالتوبيخ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 من أنّ الآيات المذكورة لا تنهضُ على إبطال القول بوجوب الاحتياط ، لأنّ غاية مدلول الدالّ منها هو عدم التكليف فيما لم يُعلم خصوصا أو عموما بالعقل</w:t>
      </w:r>
    </w:p>
    <w:p>
      <w:pPr>
        <w:pStyle w:val="BookText"/>
        <w:rPr/>
      </w:pPr>
      <w:r>
        <w:rPr>
          <w:rFonts w:ascii="Amiri" w:hAnsi="Amiri" w:eastAsia="Amiri" w:cs="Amiri"/>
          <w:color w:val="111111"/>
          <w:sz w:val="28"/>
          <w:sz w:val="28"/>
          <w:szCs w:val="28"/>
          <w:rtl w:val="true"/>
          <w:lang w:bidi="ar-SA"/>
        </w:rPr>
        <w:t xml:space="preserve">المحرّمات الواقعية ، وعدم كون المتروك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فصّل فانّ الذبيحة الشرعية ليست من تلك المحرمات التي فصّلها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تفصيل جميع المحرمات وعدم كون الذبيحة المتروكة من تلك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كون المتروك محرّماً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عَلمنا بكلِ المحرّمات ، ورأينا إنّ الذبيحة المتروكة ليست من تلك المحرّمات ، علمنا بأن الذبيحة ليست من المحرمات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فالتوبيخ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نعلم المحرمات تفصيلاً ، كما هو حالنا بعد عدم علمنا بكل الأحكام ، لاختفائها من جهةِ تقية ، أو إحراق الكُتب ، أو قتل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لكنّك قد عَرفتَ الجواب عن ذلك كلّه في الآية السابقة ، فلا حاجة الى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المصنّف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والانصاف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الآيات المذكورة لا تنهضُ على إبطال القول بوجوب الاحتياط ، لأن غايةَ مدلول الدّال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فيما لم يُعلم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التتن ، أو تكليفاً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الدُعاءِ عِند رؤيةِ الهِلالِ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العقل على وجوب دفع ضرر العقاب </w:t>
      </w:r>
    </w:p>
    <w:p>
      <w:pPr>
        <w:pStyle w:val="BookText"/>
        <w:rPr/>
      </w:pPr>
      <w:r>
        <w:rPr>
          <w:rFonts w:ascii="Amiri" w:hAnsi="Amiri" w:eastAsia="Amiri" w:cs="Amiri"/>
          <w:color w:val="111111"/>
          <w:sz w:val="28"/>
          <w:sz w:val="28"/>
          <w:szCs w:val="28"/>
          <w:rtl w:val="true"/>
          <w:lang w:bidi="ar-SA"/>
        </w:rPr>
        <w:t xml:space="preserve">أو النّقل ، وهذا ممّا لا نزاع فيه 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أوجب الاحتياط من أوجبَهُ بزعم قيام الدّليل العقليّ أو النقليّ على وجوبه ، فاللازم على منكره رَدّ ذلك الدليل أو معارضته بما يدلّ على الرخصة وعدم وجوب الاحتياط فيما لا نصّ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المذكورة ، فهي كبعض الأخبار الآتية لا تنهضُ بذلك ،</w:t>
      </w:r>
    </w:p>
    <w:p>
      <w:pPr>
        <w:pStyle w:val="BookText"/>
        <w:rPr/>
      </w:pP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الأخبار على وجوب الاجتناب عن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عند عدم البيان خصوصاً أو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نزاع فيه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الاُصولي أو الأخباري ، فانّ الكل مُتَفِقُونَ على أنّه ما دام لم يكن بيانٌ عموماً ولا خصوصاً ، فانّه يكون مجرى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الاحتياط من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الوقوف عند الشُبهة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على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الاحتياط وهم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يثبتوا انّه لا دليل عقلي ولا نقلي في مقام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يدلّ على الرّخصة ، وعدم وجوب الاحتياط فيما لانصّ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يتعارض دليل الأخباري مع دليل الاصولي فيتساقطان ويرجع الى الأصل العقلي السليم عن المعارض ، أو يكون دليل الاصولي أقوى فيكون مقدّماً على دليل الأخباري ، فيُحمل دليل الأخباري على الاستحباب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للاُصوليين على ما تقدّم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كبعض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لاتنهضُ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لاتتمكن من إبطال أدلة </w:t>
      </w:r>
      <w:bookmarkStart w:id="82" w:name="pg17238_188633"/>
    </w:p>
    <w:p>
      <w:pPr>
        <w:pStyle w:val="BookText"/>
        <w:rPr/>
      </w:pPr>
      <w:bookmarkEnd w:id="82"/>
      <w:r>
        <w:rPr>
          <w:rFonts w:ascii="Amiri" w:hAnsi="Amiri" w:eastAsia="Amiri" w:cs="Amiri"/>
          <w:color w:val="111111"/>
          <w:sz w:val="28"/>
          <w:sz w:val="28"/>
          <w:szCs w:val="28"/>
          <w:rtl w:val="true"/>
          <w:lang w:bidi="ar-SA"/>
        </w:rPr>
        <w:t xml:space="preserve">ضرورة أنّه لو فرض أنّه وَرَدَ بطريق معتبر في نفسه أنّه يجب الاحتياط في كلّ ما يحتمل أن يكون قد حكم الشارع فيه بالحرمة لم يكن يعارضه شيء من الآيات المذكورة </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592615_1280447820"/>
      <w:bookmarkStart w:id="84" w:name="_Toc28"/>
      <w:bookmarkEnd w:id="83"/>
      <w:r>
        <w:rPr>
          <w:rtl w:val="true"/>
        </w:rPr>
        <w:t xml:space="preserve">وأمّا السنّة </w:t>
      </w:r>
      <w:r>
        <w:rPr>
          <w:rtl w:val="true"/>
        </w:rPr>
        <w:t xml:space="preserve">: </w:t>
      </w:r>
      <w:r>
        <w:rPr>
          <w:rtl w:val="true"/>
        </w:rPr>
        <w:t>فيذكر منها في المقام أخبار كثيرة</w:t>
      </w:r>
      <w:bookmarkEnd w:id="8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النبيّ صلى‌اللّه‌عليه‌و‌آله‌وسلم ، بسند صحيح في الخِصال ، كما عن</w:t>
      </w:r>
    </w:p>
    <w:p>
      <w:pPr>
        <w:pStyle w:val="BookText"/>
        <w:rPr/>
      </w:pPr>
      <w:r>
        <w:rPr>
          <w:rFonts w:ascii="Amiri" w:hAnsi="Amiri" w:eastAsia="Amiri" w:cs="Amiri"/>
          <w:color w:val="111111"/>
          <w:sz w:val="28"/>
          <w:sz w:val="28"/>
          <w:szCs w:val="28"/>
          <w:rtl w:val="true"/>
          <w:lang w:bidi="ar-SA"/>
        </w:rPr>
        <w:t xml:space="preserve">الاخباريين أو معارضة أدلتهم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 بطريق معتبر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 والدلالة ، وجهة الصدور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الاحتياط في كلِ مايحتمل أن يكون قد حكم الشّارع فيه بالحرمة ، لم يكن يعارضه شيء من 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الآيات المذكورة تدلّ على ان بدون البيان لا حكم بالالزام ، والدليل المذكور يكون بياناً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يزيل موضوع عدم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دلالة الآيات بما يسقط دليل الأخباري عن كونه بياناً ، فيلزم حَمله على الاستحباب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تَمامُ الكلام في الآيات التي استدّل بها الاصوليون على عَدمِ وجوب الاحتياط في الشبهة التحريمية والشبهةِ الوجوبية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منها في المقام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إستدلوا بها على البرائة في الشبهة الوجوبية ، أو الشبهة التحريمية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في الخصالِ ، كما 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أستُكرِهُوا عَليهِ ، وَمَا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استُكرِهُوا عَلَيهِ ، وما لا يَعلَمُونَ ، وما لا يُطيقُونَ ، وما إضطرُّوا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لايَعْلَمُونَ ، وَمَا لايُطيقُونَ ، وَمَا إضطرّوا إليهِ ، الخبر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وتتمته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 وَالطَيَرَةِ ، وَالتَفَكُرِ فِي الوَسوَسةِ فِي الخَلقِ مَا لَم ينطُق بِشفَةٍ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يشتَبهَ الشخص في قولِ أَراد أَن يقوله ،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لاتَغفر لي ، مكان اللّهم إغفر لي ، أَو في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إشتبهَ فَوطأ زوجَتَهُ في حالِ الحَيضِ</w:t>
      </w:r>
    </w:p>
    <w:p>
      <w:pPr>
        <w:pStyle w:val="BookText"/>
        <w:rPr/>
      </w:pPr>
      <w:r>
        <w:rPr>
          <w:rFonts w:ascii="Amiri" w:hAnsi="Amiri" w:eastAsia="Amiri" w:cs="Amiri"/>
          <w:color w:val="111111"/>
          <w:sz w:val="28"/>
          <w:sz w:val="28"/>
          <w:szCs w:val="28"/>
          <w:rtl w:val="true"/>
          <w:lang w:bidi="ar-SA"/>
        </w:rPr>
        <w:t xml:space="preserve">زاعماً انّها 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لكنّهم إختلفُوا في انّه هل يشمل النسيان الذي حصل من التسامح أم لا ؟ كما اذا تسامح في الأمر فنسي ، بحيث لو لم يكن يتسامح لم ينس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لايتمكنون إطلاقاً ، فمعنى رفعه حينئذٍ رفع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 والاعادة ، والكفارَة ، ونحو ذلك ، أو يَصعُب عليهم صعوبة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خافَ التَلفَ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يأكل لحم الخنزير ، أو الموت من العطش إنْ لم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بصيغة المجهول ، وذلك على خلاف قاعدة باب الافتعال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سبحانه في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نَضْطرُّهُم إلى عَذابٍ غَلِيظٍ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حَسبَ طيران الطير أو تحرك غير الطير من الحيوانات الاخرى ، كما كان في الجاهلية حيث اذا أراد السفر ورأى طيراً يطير نحو الشمال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كلباً يعوي ، أو نحو ذلك ، ترك السفر ، فانّ العمل بهذا محرمٌ شرعاً ، وقال الشاعر في الطيرة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تَدري الطَوارق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زاجِرات الطَير ما اللّه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لَعَنَهُ اللّه مُتَطَيّراً من صياح الغُراب عِندَ وُرود أهل البيت عليهم‌السلام الى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أو لاتَصِح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تطيّر بصوت الغُراب ودلالته على زوالِ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يحسد الانسان انساناً على مالٍ ، أو جاهٍ ، أو أولادٍ ، أو نحو ذلك ، ويظهرُ حسدهُ بقولٍ أو 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التنقيص أو الاستهزاء بالمحسود ، أو التآمر عليه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أظهر حَسَدَهُ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والتفكر في الوسوسة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يفكّر الانسان في انّه مَن خَلَقَ اللّه سبحانه</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الثلاثة الأخيرة لاتكون محرّمة إذا لم يُظهِرها الانسان بيد ولا لسانٍ ، فإذا أظهرَها بيدٍ أو لسانٍ كان ذلكَ حراماً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حيث نسب الرفع الى الأشياء المذكورة لم يَرد من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ذواتها ، بل 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 والاعادة ، والكَفارة ، والحَدِّ ، والتعزير ، وعقوبةِ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الآخرة ، وعدم قبول الشهادةِ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تَقبَلُوا لَهُم شَهادةً أبَداً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الاحكام الوضعية والتكليفيّة ، في الشُبهات الموضوعيّة والحكميّة ، واثبات الوضع بعد هذا الحديث يحتاج الى دليل ، كما انّ ما ذكر غير هذا في تفسير الحديث فهو خلاف ُ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الأحكام كانت في الاُمم السابقة وإنّما رفعت عن اُمّةِ النبيّ صلى‌اللّه‌عليه‌و‌آله‌وسلم من جهةِ أقربيةِ البشر الى الكَمال في زمانهِ ، فانّ البشر كلّما كان أقرب الى الكمال خَفّ تأديبه ، كالطفل اللجوج والطفل المتعارف ، حيث انّ تأديب الأول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الرفعَ والوضعَ كلاهُما يقالُ لاسقاط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صعودهِ وعدم بقائهِ في ذمة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سقوطهِ وعدم إستقراره في ذمةِ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واحدةٌ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عَنْهُمُ إِصَرهُم والأَغلال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الفرقُ بينَهُما إذا إجتَمَعا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يدلّ على أثقليّة الشيء الموضوع ، من الرفع الدال على أخفيّته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باعتبار عظمةِ المرفوع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فلانٌ الأذان ، مكان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الاستدلال بهذا الحديث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حرمة شرب التتن ، مثلاً ، ممّا لا يعلمون ، فهي مرفوعة عنهم ، ومعنى رفعها ، كرفع الخطأ والنّسيان ، رفعُ آثارها أو خصوص المؤاخذة ، فهو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يعلمون ، فهي مرفوعة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وجوب الدعاء عند رؤية الهلال ممّا لا يعلمون ، فهو مرفوع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رفعها ، كرفع الخطأ ،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آثارها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رَفعُ جميع الآثار ، لأنَّ إطلاق المطلق يُوجب شموله لكلِّ الأفراد ، لا لبعض الأفراد دون بعض ، فكأنّ المصالح والمفاسد الواقعيّة الكامنةُ في الأحكام الشرعيّة ، كانت مقتضية لايجاب التحفظ ، الموجب لتنَجزُ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قضاءاً ، واعادة ، وغير ذلك ، فلم يوجبه سبحانهَ مِنَّةً على هذه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حكم لم يَأمر اللّهُ أوليائه بتبليغهِ إلى العباد وبقي مَحجُوباً عَنهمُ ، لم يكن لَهُ أثرٌ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يأمر اللّهُ سبحانهُ وتَعالى بذلك الحكم، فما فائدةُ تسميتهِ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 لا الفعليّة ، ففي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إقتضاء الحرمة ، لكن حيث ابتلى هذا الاقتضاء بأمر أهم ، كالتَسهيل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حَجَبَهُ اللّهُ عن العباد ، فلم يردْهُ مَنهم ، ولم يوصل الاقتضاء الى الفعليّة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ممّا تقدَّم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في كثير من هذه المناقشات </w:t>
      </w:r>
    </w:p>
    <w:p>
      <w:pPr>
        <w:pStyle w:val="BookText"/>
        <w:rPr/>
      </w:pPr>
      <w:r>
        <w:rPr>
          <w:rFonts w:ascii="Amiri" w:hAnsi="Amiri" w:eastAsia="Amiri" w:cs="Amiri"/>
          <w:color w:val="111111"/>
          <w:sz w:val="28"/>
          <w:sz w:val="28"/>
          <w:szCs w:val="28"/>
          <w:rtl w:val="true"/>
          <w:lang w:bidi="ar-SA"/>
        </w:rPr>
        <w:t xml:space="preserve">ويمكنُ أن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الموصول فيما لا يعلمون ، بقرينة أخواتها ، هو الموضوعُ ، أعني فعلَ المكلَّف الغير المعلوم ، كالفعل الذي لا يعلم أنّه شربُ الخمر او شربُ الخَلّ ، وغير ذلك من الشبهات الموضوعيّة ،</w:t>
      </w:r>
    </w:p>
    <w:p>
      <w:pPr>
        <w:pStyle w:val="BookText"/>
        <w:rPr/>
      </w:pPr>
      <w:r>
        <w:rPr>
          <w:rFonts w:ascii="Amiri" w:hAnsi="Amiri" w:eastAsia="Amiri" w:cs="Amiri"/>
          <w:color w:val="111111"/>
          <w:sz w:val="28"/>
          <w:sz w:val="28"/>
          <w:szCs w:val="28"/>
          <w:rtl w:val="true"/>
          <w:lang w:bidi="ar-SA"/>
        </w:rPr>
        <w:t xml:space="preserve">التي وَرَدَت في المتن ، لكنّا نذكرها لمجرد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برواية الرَفع على البَرائة في الشبهةِ الحُكميّة ، وجوبيّةً كانت أو تحريميّةً ، موقوفٌ على كون المُراد بالموصول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غير المعلوم ، أو الأعم من الحكم ومن الموضوع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الموضوع المجهول ، ورُفِعَ الحكم المجهول ، وليس كذلك ، إذ المراد بما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فقط ، فلا يشمل الحكم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الحديث على الرفع في الشبهةِ الحكميّة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الموصول فيما لا يعلمون بقرينة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اليه ، وما استكرهوا عليه ، 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المكلَّف 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 والفعل غير المعلوم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الّذي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شربُ الخمر أو شربُ الخلّ ، وغير ذلك من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التي لايعرف انّها في الحيض أو ليست في الحيض ، أو انّها اخته من الرضاعة ، أو ليست أخته من الرضاعة ؟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المراد بما اضطروا اليه ، وما استكرهوا عليه ، 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w:t>
      </w:r>
    </w:p>
    <w:p>
      <w:pPr>
        <w:pStyle w:val="BookText"/>
        <w:rPr/>
      </w:pPr>
      <w:r>
        <w:rPr>
          <w:rFonts w:ascii="Amiri" w:hAnsi="Amiri" w:eastAsia="Amiri" w:cs="Amiri"/>
          <w:color w:val="111111"/>
          <w:sz w:val="28"/>
          <w:sz w:val="28"/>
          <w:szCs w:val="28"/>
          <w:rtl w:val="true"/>
          <w:lang w:bidi="ar-SA"/>
        </w:rPr>
        <w:t>فلا يشمل الحكمَ الغيرَ المعلوم ،</w:t>
      </w:r>
    </w:p>
    <w:p>
      <w:pPr>
        <w:pStyle w:val="BookText"/>
        <w:rPr/>
      </w:pPr>
      <w:r>
        <w:rPr>
          <w:rFonts w:ascii="Amiri" w:hAnsi="Amiri" w:eastAsia="Amiri" w:cs="Amiri"/>
          <w:color w:val="111111"/>
          <w:sz w:val="28"/>
          <w:sz w:val="28"/>
          <w:szCs w:val="28"/>
          <w:rtl w:val="true"/>
          <w:lang w:bidi="ar-SA"/>
        </w:rPr>
        <w:t xml:space="preserve">الذي اضطر اليه ، أو اكره عليه ، أو خرج عن طاقته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البحث في المقام ، حيث انّ الكلامُ في الشبهة الحكميّة ، اذ الأخباري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شرب التتن ، والاصولي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 فشرب التتن موضوع معلوم ، وانّما حكمه غير معلوم ، بينما الحديث يدل على انّ الموضوع غير المعلوم مرفوع بقرينة سياقه مع الفقرات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التقدير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المؤاخذة لكذا وَكذا من الأشياء التسعة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المؤاخذة تتعلق بفعل ما اكره ، او ما لا يطيق ، أو ما أشبه ذلك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المكره عليه كشرب الخمر لا مؤاخذة عليه ، ووحدة السياق في تمام الفقرات في الرواية تقتضي أن يكون ما لا يعلمون كذلك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مالا يعلمون لا مؤاخذة عليه ، فاذا لم يعلم انّ زوجته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ووطأها ، فانّ هذا الفعل لا مؤاخذة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يعلمون خاص بالشبهة الموضوعيّة ، إذ لو شملَ الشبهةَ الموضوعيّة والشبهة الحكميّة لم يكن سياق الفقرات واحداً ، بل كان في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الموضوع والحكم معاً بينما في سائر الفقرات يشمل الموضوع فقط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وحدة السياق خلاف الظاهر ، ولا يصار اليه إلاّ بالقرينة ، ولا قرينة في المقام حتى يفرّق بين السياق 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الشبهةَ الموضوعيّة والحكميّة ، ويكون سائر الفقرات خاصاً بالشبهةِ الموضوعيّة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لا يدلُّ على البرائةِ في الشبهةِ الحكميّة كما يذكرهُ الاصولي وينكرهُ الأخباري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تقدير المؤاخذة في الرواية لا يلائم عموم الموصول للموضوع والحكم ، لأنّ المقدّر المؤاخذةُ على نفس هذه المذكورات ، ولا معنى للمؤاخذة على نفس الحرمة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هي من آثارها ، فلو جُعِلَ المقدّرُ في كلّ من هذه</w:t>
      </w:r>
    </w:p>
    <w:p>
      <w:pPr>
        <w:pStyle w:val="BookText"/>
        <w:rPr/>
      </w:pPr>
      <w:r>
        <w:rPr>
          <w:rFonts w:ascii="Amiri" w:hAnsi="Amiri" w:eastAsia="Amiri" w:cs="Amiri"/>
          <w:color w:val="111111"/>
          <w:sz w:val="28"/>
          <w:sz w:val="28"/>
          <w:szCs w:val="28"/>
          <w:rtl w:val="true"/>
          <w:lang w:bidi="ar-SA"/>
        </w:rPr>
        <w:t xml:space="preserve">والى هذا الثاني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تقدير المؤاخذة في الرّواية لا يلائم عمومَ الموصول للموضوع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يلائم إرادة الموضوع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نفس هذه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للمؤاخذة على نفس الحرمة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المؤاخذة تقع على فعل العبد لا على حكم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لتقدير المؤاخذة ، بل اللازم كل الآثار ، ولذلك فانّ هذا الاشكال غير 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هنا ذكر المصنّف إحتمالين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خصوص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إحتمالٌ ثالثٌ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الأَثر الظاهر من كل واحد من الفقرات المذكورة في الرواية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الانصراف ، فهو مثل ما 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ينصرف الى انَّ لزيد اظهر آثار الأسد وهو الشجاعة ، لا العرف ، والشَعَر ، والأظفار الطويلة ، والمشي على أربع ، وما اشبه ذلك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الثالث ،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جعل المقدر في كلّ من هذه </w:t>
      </w:r>
    </w:p>
    <w:p>
      <w:pPr>
        <w:pStyle w:val="BookText"/>
        <w:rPr/>
      </w:pPr>
      <w:r>
        <w:rPr>
          <w:rFonts w:ascii="Amiri" w:hAnsi="Amiri" w:eastAsia="Amiri" w:cs="Amiri"/>
          <w:color w:val="111111"/>
          <w:sz w:val="28"/>
          <w:sz w:val="28"/>
          <w:szCs w:val="28"/>
          <w:rtl w:val="true"/>
          <w:lang w:bidi="ar-SA"/>
        </w:rPr>
        <w:t xml:space="preserve">التسعة ما هو المناسبُ من أثره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فعله فهي مرفوعة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 بناءا على تقدير المؤاخذة ، نسبةُ المؤاخذة إلى نفس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المقدَّر في الرواية ، باعتبار دلالة الاقتضاء ،</w:t>
      </w:r>
    </w:p>
    <w:p>
      <w:pPr>
        <w:pStyle w:val="BookText"/>
        <w:rPr/>
      </w:pPr>
      <w:r>
        <w:rPr>
          <w:rFonts w:ascii="Amiri" w:hAnsi="Amiri" w:eastAsia="Amiri" w:cs="Amiri"/>
          <w:color w:val="111111"/>
          <w:sz w:val="28"/>
          <w:sz w:val="28"/>
          <w:szCs w:val="28"/>
          <w:rtl w:val="true"/>
          <w:lang w:bidi="ar-SA"/>
        </w:rPr>
        <w:t xml:space="preserve">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المناسب من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الآثار ، ولا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غير المعلوم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سائر الفقرات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المؤاخذة عليها بنفسها ، فأثر مالا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لايؤاخذ عليه بنفسه على حده ، وهكذا بقية الفقرات ، وأثر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الشرب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الحديث على هذا شاملاً للشبهة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لايعلمون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تقدير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 كل الآثار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المؤاخذة الى نفس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لا المناسب لكل فقرة فقرة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التقدير يكون المرفوع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هل شربه هذا شرب ماء أو شرب خمر ؟ ولا يشمل رفع الحكم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لايعلم هل انّ التتن حرامٌ أو حلال ؟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المقدَّر في الرّواية باعتبارِ 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ذكرها البلاغيون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انّه إذا لم يكن الكلام صحيحاً أو صادقاً حَسَبَ ظاهره ، لابّد وأن يقدّر فيه شيء يناسِبه صحةً وصدقاً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وَجَآءَ رَبُكَ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لم يكن الكلام صادقاً بظاهره لأنّ الربّ لايجيئ ، 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أَمرُ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سبحانه حكاية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حيث لم يكن سؤال القرية صحيحاً ، إذ القرية لاتكون مورد السؤال والجواب 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أهل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البلاغييّن والاُصولييّن أضافوا دلالتين أُخرييّن إلى دلالة الاقتضاء ، وربّما سميّ الجميع بدلالة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التنبيه ، وذلك فيما إذا اقترن بالكلام ما يُفيدُ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الرسولِ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واقعتُ أهلي في نهار رَمضان ، فقال صلى‌اللّه‌عليه‌و‌آله‌وسلم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فان تقارن كلام الرسول صلى‌اللّه‌عليه‌و‌آله‌وسلم لكلام الأعرابي، يدل على انّ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الكفارة لمن واقع أهله في شهر رمضان ، وإلاّ فكلام الرسّول صلى‌اللّه‌عليه‌و‌آله‌وسلم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الاشارة كما في الجَمع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فإنّ الجمعَ بينَ هاتين الآيتين يدلُ على إنّ أقل الحمل سِتَةَ أشهر ، ولذا ذَهبَ المشهور اليه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لايمكن أنْ نقول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هو ظاهر الرواية ، لأن هذه الأمور من الخطأ والنسيان وغير ذلك ليست مرفوعة في الامة ، فانهم يخطأون ، ولا يعلمون ، ويضطرون ، ولا يطيقون ، وما أشبه ذلك ، فاللازم </w:t>
      </w:r>
    </w:p>
    <w:p>
      <w:pPr>
        <w:pStyle w:val="BookText"/>
        <w:rPr/>
      </w:pPr>
      <w:r>
        <w:rPr>
          <w:rFonts w:ascii="Amiri" w:hAnsi="Amiri" w:eastAsia="Amiri" w:cs="Amiri"/>
          <w:color w:val="111111"/>
          <w:sz w:val="28"/>
          <w:sz w:val="28"/>
          <w:szCs w:val="28"/>
          <w:rtl w:val="true"/>
          <w:lang w:bidi="ar-SA"/>
        </w:rPr>
        <w:t>يحتمل أن يكون جميع الآثار في كلّ واحد من التسعة ، وهو الأقربُ إعتبارا إلى المعنى الحقيقيّ ، وأن يكون في كلّ واحد منها ما هو الأثر الظاهر فيه ،</w:t>
      </w:r>
    </w:p>
    <w:p>
      <w:pPr>
        <w:pStyle w:val="BookText"/>
        <w:rPr/>
      </w:pPr>
      <w:r>
        <w:rPr>
          <w:rFonts w:ascii="Amiri" w:hAnsi="Amiri" w:eastAsia="Amiri" w:cs="Amiri"/>
          <w:color w:val="111111"/>
          <w:sz w:val="28"/>
          <w:sz w:val="28"/>
          <w:szCs w:val="28"/>
          <w:rtl w:val="true"/>
          <w:lang w:bidi="ar-SA"/>
        </w:rPr>
        <w:t xml:space="preserve">أنْ نقدِّرَ شيئاً لدلالة الاقتضاء ، والشيء المقدر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جميع الآثار في كلّ واحد من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الآثار لهذه الامور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يمكن ارادة رفع نفس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به الأقربَ إلى المعنى الحقيقي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كلّ الآثار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مالا أَثرَ لَهُ بمنزلة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فانّهم حيث كانوا رِجالاً لابّد وأن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كل آثار الرجولة عنهم ، من الشَهامَةِ ، والشَجاعةِ ، والوَفاءِ ، والمروءة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في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الأثر الظاهر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واحد منها ، كرفع المضرّة من الطَيَرَةِ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يدفع الضر عن الانسان الذي يتطيَّر ، وإنْ كانت الطَّيَرَة في نفسها تسبِّب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وكرفع الكفر في الوسوسة ، حيث انّ الوسوسة تُوجبُ الكفر ، لكنّ اللّه سبحانه وتعالى لايحكم بكفر الذي يفكّر في الوسوسة إذا لم يظهرها بيدٍ أو لسان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وكرفع المؤاخذة في البواقي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لايؤاخِذَهُم بها </w:t>
      </w:r>
    </w:p>
    <w:p>
      <w:pPr>
        <w:pStyle w:val="BookText"/>
        <w:rPr/>
      </w:pPr>
      <w:r>
        <w:rPr>
          <w:rFonts w:ascii="Amiri" w:hAnsi="Amiri" w:eastAsia="Amiri" w:cs="Amiri"/>
          <w:color w:val="111111"/>
          <w:sz w:val="28"/>
          <w:sz w:val="28"/>
          <w:szCs w:val="28"/>
          <w:rtl w:val="true"/>
          <w:lang w:bidi="ar-SA"/>
        </w:rPr>
        <w:t xml:space="preserve">وأن يقدّر المؤاخذة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أقربُ عرفا من الأوّل وأظهرُ من الثاني أيضا ، لأنّ الظاهر أنّ نسبة الرفع إلى مجموع التسعة على نسق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الدنيا بالحدِّ والقصاص ، والتعزير ، وردّ الشهادة ، وغير ذلك ، ولا في الآخرة بالعقاب ، والعذاب ، والنار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يقدّر المؤاخذة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التسعة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 المؤاخذة في كل هذه التسعة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عُرفاً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تقدير المؤاخذة على نفس المذكورات ، أقرب في نظر العرف من تقدير جميع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كونه أقرب محلُ نظر ، بل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الثالث هذا يكون أظهر من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أظهر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الرّفع الى مجموع التّسعة على نسق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يُوجب فقد النسق الواحد ، 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اضطراب النَسق في الحديث خلاف ظاهره؛ وخلاف الظاهر يحتاج إلى دليل ، والدليل لما كان مفقوداً لم يُمكن الذهابُ إليه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المعنى الذي استقرَبَهُ المصنّف وهو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وحدة السياق في فقرات الحديث ، لابدّ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غير المعلوم عنوانه ، فيختص بالشبهة الموضوعيّة كما مثّلنا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يعلم هل إنّ شربه لهذا المايع شرب خمر ، أو شرب ماء ؟ فانّه حيث لايعلم مرفوع عنه المؤاخذة إذا شربه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أريد من الخطأ والنسيان وما أُكرهوا عليه وما اضطرّوا ، المؤاخذةُ على أنفسها ، كان الظاهرُ فيما لا يعلمون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بعض الأخبار الصحيحة عدمُ إختصاص الموضوع عن الاُمّة بخصوص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المحاسن عن أبيه ، عن صَفوان بن يَحيى ، والبَزَنطيّ جميعا ،</w:t>
      </w:r>
    </w:p>
    <w:p>
      <w:pPr>
        <w:pStyle w:val="BookText"/>
        <w:rPr/>
      </w:pPr>
      <w:r>
        <w:rPr>
          <w:rFonts w:ascii="Amiri" w:hAnsi="Amiri" w:eastAsia="Amiri" w:cs="Amiri"/>
          <w:color w:val="111111"/>
          <w:sz w:val="28"/>
          <w:sz w:val="28"/>
          <w:szCs w:val="28"/>
          <w:rtl w:val="true"/>
          <w:lang w:bidi="ar-SA"/>
        </w:rPr>
        <w:t xml:space="preserve">أمّا إذا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الأعمّ ، أو الشبهة الحكميّة فقط ، فانّه يختلف السياق ، ويكون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موازين العرف ، لكنّكَ قد عرفت ان الأظهر من هذه المعاني الثلاثة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نظر المصنّف هو ماذكره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أريد من الخطأ ، والنّسيان ، وما أكرهوا عليه ، وما اضطرّوا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وما لايطيقون ، والحسد ، والوَسوسة ، والطيرة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المؤاخذة على أنفسها ، كان الظاهر فيما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الفقرة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نفسها ، لوحدة السياق ، فيراد بالموصول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المجهول عنوانه ، فيختص بالشبهة الموضوعية فلا يكون الحديث دليلاً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إرادة كل الآثار من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ويُصحّح حمل الموصول على الحكم والموضوع معاً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بعض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المرفوع عن الاُمّة أعمّ من المؤاخذة وغيرها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المحاسن عن أبيه عن صَفوان بن يَحيى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يُستَحلَفُ عَلى اليَمينِ فَحَلَفَ بالطّلاق والعَتاق وصَدَقَةِ ما يَملِكُ ، أيَلزَمُهُ ذلِكَ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اكرهوا عليه ، وما لا يُطيقونَ ، وما أخطأوا ،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كلاً منهما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يُستَخلفُ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على أنْ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بالطّلاق ، والعَتاق ، وصَدقَةِ ما يَملِك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الحِلف كان شايعاً عندَ العامّةِ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فَزَوجَتي طالقٌ ، وعَبدي حرٌ ، ومُلكي صَدَقَةٌ ، وعند الشيعة هذا الحِلف لايصح في نفسه ، والسائل سأل عن الإمام عليه‌السلام انه إذا اُكره الشخص على مثل هذا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أَيلزمه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يحصل بذلك الحلف طلاق زوجَتِهِ ، وتحريرُ عبدهِ ، وصدقة مُلكه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 وَمَا لا يُطيقُون ، وَمَا أخطأوا ، الخبر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الحلف باطل حتى لو لم يكن جهة الاكراه ، اذ كل من الصدقة ، والطلاق ، والعتق ، يحتاج في الشريعة الى سبب خاص ، والحلف ليس سبباً في تحقيق شيء من ذلك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يحلف الرجل ان تكون بنتَه زوجةُ زيد ، أو أن تحلف المرأة أن تكون هي زوجةٌ لزيد ، فانّ الزوجية لا تكون إلاّ بسبب خاص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النكاح ، والحِلف ليس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الحلفَ بالطلاق والعتق والصدقة وإن كان باطلاً عندنا مع الاختيار أيضا ، إلاّ أنّ إستشهادَ الإمام عليه‌السلام ، على عدم لزومها مع الاكراه على الحلف بها بحديث الرفع ، شاهدٌ على عدم اختصاصه برفع خصوص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سأل من الإمام عليه‌السلام عن بطلان هذا الحلف بالاكراه ، لا عن انه بنفسه باطل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الحلف بالطّلاق ، والعتق ، والصّدقة ، وإن كان باطلاً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باطل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استشهاد الإمام عليه‌السلام على عدم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الاكراه على الحلف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الثلاثة إستشهاداً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الرّفع ، شاهد على عدم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إختصاص الرفع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خصوص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البطلان في هذه الايقاعات يكون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الانشاء في هذه الايقاعات لايكون بالقَسم ، وإنّما يلزم أن يكون بأسباب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على تقدير صحة الانشاء بالحلف ، فإنّ الاكراه المنافي لطيب النفس يسبب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إنّما عَدلْ الإمام عليه‌السلام عن الوجه الأوّل ، وَعَلّلَ البطلان بالوجه الثاني ، ثم استشهد له بالنبوي لمكان التقية ، إذ البطلان من جهة الاكراه ثابت حتى عند العامّة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يُستفاد من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في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إستُكرهُوا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الآثار لا خصوص المؤاخذة ، فالكبرى مسلَّمةٌ ، إلا إنّ تعليل الإمام عليه‌السلام البطلان بهذه الكبرى هو موضع التقية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النبويّ المحكيّ في كلام الإمام عليه‌السلام ، مختصٌّ بثلاثة من التسعة ، فلعلّ نفي جميع الآثار مختصّ بها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إرادةَ العموم ظهورُ كون رفع كلّ واحد من التسعة من خواصّ اُمّة النبيّ صلى‌اللّه‌عليه‌و‌آله‌وسلم ، إذ لو اختصّ الرفعُ بالمؤاخذة أشكل</w:t>
      </w:r>
    </w:p>
    <w:p>
      <w:pPr>
        <w:pStyle w:val="BookText"/>
        <w:rPr/>
      </w:pPr>
      <w:r>
        <w:rPr>
          <w:rFonts w:ascii="Amiri" w:hAnsi="Amiri" w:eastAsia="Amiri" w:cs="Amiri"/>
          <w:color w:val="111111"/>
          <w:sz w:val="28"/>
          <w:sz w:val="28"/>
          <w:szCs w:val="28"/>
          <w:rtl w:val="true"/>
          <w:lang w:bidi="ar-SA"/>
        </w:rPr>
        <w:t xml:space="preserve">والمصنّف أجاب عن الاستدلال بالخبر لكون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الآثار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النبوي المحكّي في كلام الإمام عليه‌السلام مختصٌ بثلاثةٍ مِن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 وما لايطيقون ، وما أخطأوا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نفي جميع الآثار مختصّ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الثلاثة ، لا بكل الحديث المشتمل على تسعة أشياء ، ولا منافات بين أن يكون حديث الثلاثة يراد بالرفع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الآثار ، وحديث التسعة يراد بالرفع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الحديث الوارد عن النبي صلى‌اللّه‌عليه‌و‌آله‌وسلم حديث واحد مشتمل على التسعة ، وقد نقل الإمام عليه‌السلام ثلاثة من التسعة ، فلا يُمكن أنْ يكون المراد بثلاثة من التسعة رفع كل الآثار ، وبالستة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المؤاخذة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شاهدٌ على ما استظهرناه نحن من حديث الرفع بأنّ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كلّ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يُستدّل به على إرادة رفع كل الآثار في حديث الرفع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يؤيّد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كون رفع كل واحد من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امّة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إنّ كل واحد واحد من هذه التسعة إنّما رفع عن أمّة النبي صلى‌اللّه‌عليه‌و‌آله‌وسلم، ولم يرفع عن الامم السابقة أي واحد من هذه التسعة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إنّما يتمُّ إذا أُريد به رفع 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إختصّ الرّفع بالمؤاخذة ، أشكل </w:t>
      </w:r>
    </w:p>
    <w:p>
      <w:pPr>
        <w:pStyle w:val="BookText"/>
        <w:rPr/>
      </w:pPr>
      <w:r>
        <w:rPr>
          <w:rFonts w:ascii="Amiri" w:hAnsi="Amiri" w:eastAsia="Amiri" w:cs="Amiri"/>
          <w:color w:val="111111"/>
          <w:sz w:val="28"/>
          <w:sz w:val="28"/>
          <w:szCs w:val="28"/>
          <w:rtl w:val="true"/>
          <w:lang w:bidi="ar-SA"/>
        </w:rPr>
        <w:t xml:space="preserve">الأمرُ في كثير من تلك الامور ، من حيث انّ العقلَ مستقلٌّ بقبح المؤاخذة عليها ، فلا اختصاصَ له باُمّة النبي صلى‌اللّه‌عليه‌و‌آله‌وسلم ، على ما يظهر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أمرُ إختصاص رفع هذه التسعة بهذه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كالخَطأ ، والنِسيان ، وما لايُطاق ، وما اُضطروا إليه ، وما لايَعلَمون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العقلَ مستقلٌّ بقبح المؤاخذةِ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إختصاص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مؤاخذة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بأُمّةِ النبي صلى‌اللّه‌عليه‌و‌آله‌وسلم ،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الآثار في هذه التسعة كان من اختصاص أُمّةِ النبي صلى‌اللّه‌عليه‌و‌آله‌وسلم ، أما إذا كان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فقط ، فذلكَ غير مُختَصٌ بأمتهِ صلى‌اللّه‌عليه‌و‌آله‌وسلم ، إذ يقبح عقلاً أن يؤاخذ اللّه الانسانَ بخطأ خارج عن إرادتهِ ، أو نسيان كذلك ، أو يؤاخذه بما لايعلم مع عدم إختياره المقدمات أيضاً ، أو يؤاخذه على ما لاطاقة له به ، كالطيران إلى السماء ، أو على ما اُضطُرَ إليه ، كما إذا أوجرَ شخصٌ في حَلق الانسان الخَمْرَ بدون اختياره ، فانّ الاضطرار معناه ذلك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نَضطَرُّهُم إلى عذابٍ غَليظ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الادخال في النار ليس باختيارهم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خاص بالمؤاخذة ، لكنّ المرفوع من اُمّة الرسول صلى‌اللّه‌عليه‌و‌آله‌وسلم </w:t>
      </w:r>
    </w:p>
    <w:p>
      <w:pPr>
        <w:pStyle w:val="BookText"/>
        <w:rPr/>
      </w:pPr>
      <w:r>
        <w:rPr>
          <w:rFonts w:ascii="Amiri" w:hAnsi="Amiri" w:eastAsia="Amiri" w:cs="Amiri"/>
          <w:color w:val="111111"/>
          <w:sz w:val="28"/>
          <w:sz w:val="28"/>
          <w:szCs w:val="28"/>
          <w:rtl w:val="true"/>
          <w:lang w:bidi="ar-SA"/>
        </w:rPr>
        <w:t xml:space="preserve">والقولُ بأن الاختصاص باعتبار رفع المجموع وإن لم يكن رفع كلّ واحد من الخواصّ شططٌ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يهوّن الأمرَ في الرواية جريانُ هذا الاشكال في الكتاب العزيز أيضا فانّ موارد الاشكال فيها ، وهي الخَطأ والنِسيان وما لا يُطاق وما اضطُرّوا إليه ، هي بعينها ما استوهبها</w:t>
      </w:r>
    </w:p>
    <w:p>
      <w:pPr>
        <w:pStyle w:val="BookText"/>
        <w:rPr/>
      </w:pPr>
      <w:r>
        <w:rPr>
          <w:rFonts w:ascii="Amiri" w:hAnsi="Amiri" w:eastAsia="Amiri" w:cs="Amiri"/>
          <w:color w:val="111111"/>
          <w:sz w:val="28"/>
          <w:sz w:val="28"/>
          <w:szCs w:val="28"/>
          <w:rtl w:val="true"/>
          <w:lang w:bidi="ar-SA"/>
        </w:rPr>
        <w:t xml:space="preserve">هو المجموع من حيث المجموع ، فرفع المجموع من حيث المجموع خاص بامّة الرسول صلى‌اللّه‌عليه‌و‌آله‌وسلم وانْ كان بعضها مرفوعاً أيضاً عن سائر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بأنّ الاختصاص باعتبار رفع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رفع كلّ واحد من الخواص شطط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بعيد عن الحق ، إذ لا معنى لضم ما يختص بامّة الرسول بما لايختص بها ، وجعل المجموع من خواص اُمّة الرسول باعتبار كون البعض من خواصها ، فاذا كان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الشرايع ، ولعمرو الشرايع وشرح اللمعة لايصح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وشرح اللمعة خاصٌ بعمرو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ظاهر في رفع جميع الآثار ، لا رفع المؤاخذةِ فقط ، غير انّ المصنّف أجابَ عن هذا الاشكال الذي يريد تعميم الرفع لكل الآثار لا المؤاخذة فقط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يهوّن الأمر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 موضعاً للإشكال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هذا الاشكال في الكتاب العزيز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الاشكال غير وارد على القرآن الحكيم ، فلا بدّ ان لايرد على الرواية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موارد الاشكال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لايطاق ، وما اُضطُرّوا اليه ، هي بعينها ما استوهبها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هبتها والعفو عنها </w:t>
      </w:r>
    </w:p>
    <w:p>
      <w:pPr>
        <w:pStyle w:val="BookText"/>
        <w:rPr/>
      </w:pPr>
      <w:r>
        <w:rPr>
          <w:rFonts w:ascii="Amiri" w:hAnsi="Amiri" w:eastAsia="Amiri" w:cs="Amiri"/>
          <w:color w:val="111111"/>
          <w:sz w:val="28"/>
          <w:sz w:val="28"/>
          <w:szCs w:val="28"/>
          <w:rtl w:val="true"/>
          <w:lang w:bidi="ar-SA"/>
        </w:rPr>
        <w:t xml:space="preserve">النبي صلى‌اللّه‌عليه‌و‌آله‌وسلم من ربّه ، جَلّ ذكره ، ليلة المِعراج ، على ما حكاه اللّه تعالى عنه صلى‌اللّه‌عليه‌و‌آله‌وسلم في القرآن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او أخطَأنا ، رَبَّنا ولا تَحمِل عَلَينا إصرا ، كما حَمَلتَهُ عَلى الَّذينَ مِنْ قَبلِنا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يحسم أصلَ الاشكال منعُ إستقلال العقل بقبح المؤاخذة على هذه الامور بقول مطلق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من ربّه جَلّ ذكره ليلة المِعراج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طلب النبيّ صلى‌اللّه‌عليه‌و‌آله‌وسلم العفُو عن هذه الاُمُور ، مع انّ هذه الاُمور لا مؤاخذة عليها عقلاً ؟ فلا وجه للاستيهاب من اللّه سبحانه وتعالى فيما لا مؤاخذة عليها ، إذ هل يصحّ طلب عدم معاقبة الذين لايقدرون على الطيران إذا لم يطيروا بدون الأسباب ؟ أو هل يصحّ طلب موهبة الذين لايتمكنون من جمع النقيضين ؟ أو ما أشبه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المصحّح لإستيهاب هذه الاُمور في الآية المباركة ، هو المصحّح لجعل رفعها منّة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اللّه تعالى عنه صلى‌اللّه‌عليه‌و‌آله‌وسلم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 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ولا تُحَمّلنا ما لاطاقةَ لنَا بهِ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لاتكلّفنا ما لا نطيقه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يحسم أصل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أصل هذا الاشكال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طلبه النبي ؟ وكيف وَرَدَ في الرواية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استقلال العقل بقبح المؤاخذة على هذه الاُمور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المؤاخذة على هذه </w:t>
      </w:r>
    </w:p>
    <w:p>
      <w:pPr>
        <w:pStyle w:val="BookText"/>
        <w:rPr/>
      </w:pPr>
      <w:r>
        <w:rPr>
          <w:rFonts w:ascii="Amiri" w:hAnsi="Amiri" w:eastAsia="Amiri" w:cs="Amiri"/>
          <w:color w:val="111111"/>
          <w:sz w:val="28"/>
          <w:sz w:val="28"/>
          <w:szCs w:val="28"/>
          <w:rtl w:val="true"/>
          <w:lang w:bidi="ar-SA"/>
        </w:rPr>
        <w:t xml:space="preserve">فانّ الخَطأ والنّسيان الصادرين مِن تركِ التحفُّظ لا يقبح المؤاخذةُ عليهما ، وكذا المؤاخذة على ما لا يعلمون مع إمكان الاحتياط ، وكذا في التكليف الشاقّ الناشي عن إختيار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الامور في الجملة ، فيكون طلب الرسول صلى‌اللّه‌عليه‌و‌آله‌وسلم فيما لايقبح العقل المؤاخذة عليه ، كما انّ الرواية وردت أيضاً في رفع ما لايقبح العقل المؤاخذة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الخَطأ والنّسيان الصادرين مِن تركِ التحفُّظ لايقبح المؤاخذة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يقبح المؤاخذة على الخطأ والنسيان اذا لم تكن مقدماتهما باختيار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على ما لايعلمون مع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الشاق النّاشيء عن اختيار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الانسان إذا لم يهتم بشيء نسيه ، وإذا لم يعبأ بأمر أخطأ فيه ، وإذا لم يَعلم حكما جهله ، واذا لم يهتم بالاحتياط في مورد العلم الاجمالي ، غير الملزم ، تركه ، كما إذا كان أحد الأطراف خارجاً عن محلّ ابتلائه ، أو كان مضطراً اليه ، أو غير مقدور له ، أو غير موجب للتكليف ، فإنّه يتمكن من الاجتناب عن الطرف الآخر بالاحتياط فيه ، لكنّه يتركه ، فانّ هذه الامور وأمثالها كانت لازمة في الشرائع السابقة حيث لايحكم العقل بقبح المؤاخذة عليها ، فطلب النبيّ صلى‌اللّه‌عليه‌و‌آله‌وسلم رفعها كما في الآية المتقدِّمة ، وورد رفعها في الحديث أيضا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المؤاخذة عليها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الاشكال على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طلب رفعها ؟ ولا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ذكر رفعها ، والحال انّ وضعها والمؤاخذة عليها خلاف العقل ؟ 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والمؤاخذة في مثل هذه الامور ليس خلاف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بما لا يطاق في الرواية هُوَ ما لا يحتمل في العادة ، لا ما لا يقدر عليه أصلاً ، كالطيران في الهواء ، وأمّا في الآية فلا يبعد أن يراد به العذابُ والعقوبةُ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تُحمّلنا مَا لا طاقَةَ لَنا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تُورِد علينا ما لا نطيقه من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لبيان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بما لايطاق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مالا يُحتَمَل في العادة لا مالايقدرُ عليه أصلاً كالطيران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الشيء الممكن لكنْ مع حرج شديد ومشقة عظيمة ، فانّه لايقبح المؤاخذة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طَاقَةَ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استوهبه النبي صلى‌اللّه‌عليه‌و‌آله‌وسلم من اللّه سبحانه وتعالى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فلايبعد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الآخروية ، لا التكليف الشاق الذي ذكرناه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تُحمِّلنا مَا لا طَاقَةَ لَنَا بهِ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تورد علينا مالا نطيقه من العقوبة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ولكنّا لم نعرف وجه استظهار المصنّف هذا المعنى من الآية المباركة ، فان ظاهر الآية كظاهر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مايشقّ على الانسان تحمله ، ويؤيد ذلك بعض الأحاديث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عمران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أَربعة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خَطأَهَا ، وَنِسيانَها ، وَمَا اُكرِهُوا عَليهِ ، وَمَا لايُطيقُونَ ، 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الآية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اُكرهَ وَقلبُهُ مُطمئنٌ بالايمان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فتأييدُ إرادة رفع جميع الآثار بلزوم الاشكال على تقدير الاختصاص برفع المؤاخذة 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النبيّ صلى‌اللّه‌عليه‌و‌آله‌وسلم انّه قال للّه سُبحانه وتَعالى لَمّا سَمِعَ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فَعَلْتَ ذلكَ بِي وَبأُمتي فَزدنِي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أُؤاخذُ أُمّتك بالنِسيان وَالخَطأ لِكرامَتِكَ عَليَّ ، وكانتْ الاُمم السالِفَة إذا نَسوا ما ذُكّروا بهِ فَتَحتُ عَليهِم أبوابَ العَذابِ ، وَقَدْ رَفعتُ ذَلِكَ عَن أُمَتك ، وَكانَت ألأُمم السالِفَةُ إذا أَخطَأوُا أُخِذُوا بالخَطأ وَعُوقِبُوا عَلَيه ، وَقَدْ رَفَعتُ ذَلِكَ عَنْ أُمَتِكَ لِكَرامَتِكَ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أعطَيتَني ذَلكَ فَزدني ، فقال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التي على من كان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اللّه إلى ذلك ، فقال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عن اُمتِكَ الآصار التي كانت على الاُمم السالفة ، ثم ذكر اللّه الآصار التي كانت على الاُمم السالفة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آخر من نفس هذا الحديث ، وَرَدَ بعد ذكر الآصار ، إنّ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أعطيتني ذلك كلّه فَزدني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لاطَاقَةَ لَنا بِه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بامّتِكَ قَدْ رَفعتُ عَنهُم عظَم بَلاءِ الاُمَم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فتأييد إرادة 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الاشكال على تقدير الاختصاص برفع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منه وهنُ إرادة العموم بلزوم كثرة الاضمار وقلة الاضمار أولى وهو كما ترى ،</w:t>
      </w:r>
    </w:p>
    <w:p>
      <w:pPr>
        <w:pStyle w:val="BookText"/>
        <w:rPr/>
      </w:pPr>
      <w:r>
        <w:rPr>
          <w:rFonts w:ascii="Amiri" w:hAnsi="Amiri" w:eastAsia="Amiri" w:cs="Amiri"/>
          <w:color w:val="111111"/>
          <w:sz w:val="28"/>
          <w:sz w:val="28"/>
          <w:szCs w:val="28"/>
          <w:rtl w:val="true"/>
          <w:lang w:bidi="ar-SA"/>
        </w:rPr>
        <w:t xml:space="preserve">انّه لاتقبح المؤاخذة عليها عقلاً ، وعلى هذا فلا مانع من إرادة نفي خصوص المؤاخذة ، فانّ رفعها في كل واحد من التسعة منّة على هذه الامة فلا حاجَةَ لَنا إلى تقدير جميع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 وإنّ الاختصاص بالمؤاخذة من غير مخصص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التأييد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كثرة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لَمّا ذكر المؤيدين السابقين لإرادة نفي جميع الآثار وضعفهما ، بدأ ببيان موهنات ثلاثة لإرادة نفي جميع الآثار ثم ضعفها جميعاً وتلك الموهنات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نفي جميع الآثار يحتاج إلى كثرة الاضمار ، ومن المعلوم إنّ كثرة الاضمار أبعد مِنْ قلّة الاضمار ، فاذا دار الأمر في كلام بين قِلة الاضمار فيه أو كثرته ، قُدّم قلّة الاضمار ، لأن الاضمار خلافُ الأصل ، فكلّما كان خلاف الأصل أقلُّ كان أولى ، وأمّا انّه يستلزم كثرة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يلزم أن يقدر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 والقصاص ، والجَلد ، والرَّجم ، والحدّ ، والكفارة ، والقضاء ، والاعادة ، والفدية ، وحصول النقل والانتقال ، وما أشبه ذلك في موارد الخطأ ، والنسيان ،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الاضمار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يقدر المؤاخذة فقط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الموهن لجميع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تام ، إذ إرادة رفع جميع الآثار يحصل بتقدير لفظ واحد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الآثار ، فسواء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 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المؤاخذة كان المضمر كلمة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ذكره بعضُ الفحول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أراد بذلك أنّ المتيقن رفع المؤاخذة ، ورفع ما عداه يحتاج إلى دليل 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يحسن الرجوع إليه بعد الاعتراف باجمال الرواية ، لا لاثبات ظهورها في رفع المؤاخذة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على ما نُسب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لم يقصد من لزوم كثرة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 من حيث اللّفظ بل من حيث المعنى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رفع المؤاخذة ، ورفع ماعداه يحتاج الى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أراد العلاّمة من كثرة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من حيث المعنى ، لا من حيث اللفظ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باجمال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ليست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لإثبات ظهورها في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كانت الرواية مجملة لابدّ لنا من الأَخذ فيها بالقدر المتيقن كما هي القاعدة ، أمّا إذا كانت الرواية ظاهرة فلا معنى للأخذ بالقدر المتيقن فيها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وكان العالم مجملاً بين شمول علماء الفقه فقط أو مع علماء الاصول ، والعربية ، والطب ، والهندسة ، نأخذْ هُنا بالقدر المتيقن ، لأنّ العالم مُجمل في كلامه ، أما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يشمل كلّ أقسام المياه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والبئر ، والنَزيز ، والمَطر ، ونحوها ، فلا معنى لأن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الماء هو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الظهور يُوجب الأخذ بالجميع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يُراد إثباتُ ظهورها ، من حيث إنّ حملها على خصوص المؤاخذ يوجبُ عدمَ التخصيص في عموم الأدلّة المثبتة لآثار تلك الامور وحملها على العموم يوجبُ التخصيص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كون الرواية ظاهرة في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إدعاه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كونها مُجملة ، وان رفع المؤاخذة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 المراد من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يَشمل الفعل وَالحكم ، فيشمل الموصول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والحكميّة معاً ، وهذا هو الذي رجّحناه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الموهنات الثلاثة التي ذكرها المصنّف لإرادة نفي جميع الآثار 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في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حملها على خصوص المؤاخذة ، يوجب عدم التخصيص في عموم الأدلة المثبتة لآثار تلك الامور ، وحملها على العموم يوجب التّخصيص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الأدلة المثبتة لآثار تلك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التكاليف إذا أخطأ العَبدُ فيها ، أو نَسيَها ، أو إضطر إليها ، لَها آثارٌ كثيرةٌ جداً ، فاذا حَملنا حديث الرَّفع على المؤاخذة فقط ، كان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 فيكون التخصيص في تلك العمومات قليلاً ، لأنّ سائر الآثار باقية على حالها ، أمّا إذا حملنا الحديث على رفع جميع الآثار ، وجَبَ التخصيص في كل تلك الآثار بسبب الخطأ ، والنسيان ، ونحوهما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قلة التخصيص أولى من كثرته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الفاسق عَلَماً لشخص ، وله معنى لغوي يشمل كُلّ عاصٍ ،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الفاسق ، وتردّد الفاسق بين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 فالخارج </w:t>
      </w:r>
    </w:p>
    <w:p>
      <w:pPr>
        <w:pStyle w:val="BookText"/>
        <w:rPr/>
      </w:pPr>
      <w:r>
        <w:rPr>
          <w:rFonts w:ascii="Amiri" w:hAnsi="Amiri" w:eastAsia="Amiri" w:cs="Amiri"/>
          <w:color w:val="111111"/>
          <w:sz w:val="28"/>
          <w:sz w:val="28"/>
          <w:szCs w:val="28"/>
          <w:rtl w:val="true"/>
          <w:lang w:bidi="ar-SA"/>
        </w:rPr>
        <w:t>فعمومُ تلك الأدلّة مبيّنٌ لتلك الرواية ،</w:t>
      </w:r>
    </w:p>
    <w:p>
      <w:pPr>
        <w:pStyle w:val="BookText"/>
        <w:rPr/>
      </w:pPr>
      <w:r>
        <w:rPr>
          <w:rFonts w:ascii="Amiri" w:hAnsi="Amiri" w:eastAsia="Amiri" w:cs="Amiri"/>
          <w:color w:val="111111"/>
          <w:sz w:val="28"/>
          <w:sz w:val="28"/>
          <w:szCs w:val="28"/>
          <w:rtl w:val="true"/>
          <w:lang w:bidi="ar-SA"/>
        </w:rPr>
        <w:t xml:space="preserve">من أكرم العلماء شخص واحد ، وان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 ، فالخارج منه عشرة ، لفرض وجود عشرة من العلماء الفسّاق ، كان أكرم العلماء دليلاً على إرادة الفاسق العلمي ، لأن التخصيص حينئذ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الطهارة وَجَبَ عليه إعادة الصلاة ، وقضاؤها ، والمؤاخذة ، كما نرى في الموالي العرفية ذلك ، فانّهم يؤاخذون الناسي لأوامرهم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قَتَل مُسلماً خطأً وَجَبَ عليه الكفارة ، والدية ، والصيام ، والمؤاخذة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أمرُ حديث الرفع بين رفع المؤاخذة فقط وبقاء سائر الآثار ، وبين رفع كل الآثار وحيث إنّ الأوّل أقل تخصيصاً يقدَّم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 شمل الجميع ، فاذا تردّد المخصّص بين الأقل والأكثر حُمِلَ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كل الآثار ، فلا مجال للقول بإجمال المخصّص ودورانه بين الأقَل والأكثر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التخصيص الأقل أولى من الأكثر ، فيكون العام دليلاً على كون المخصص يراد به الأقل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أطلقت الآثار لتلك الأشياء ، مثل إطلاق أدلة آثار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المصنّف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العموم والاطلاق ، فانَّ أصالة العموم وأصالة الاطلاق في الأدلة المثبتة للأحكام والآثار للصلاة ، والصوم ، والحج ، والقتل ، وما أشبه ، تكون قرينة على ان المرفوع في هذه الرواية المخصصة ، الدالة على رفع تسعة اُمور عن الامة هو المؤاخذة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المخصّص إذا كان مُجملاً من جهة تردّده بين ما يوجب كثرة الخارج وبين ما يوجب قلّته ، كان عموم العامّ بالنسبة إلى التخصيص المشكوك فيه مبيّنا لاجماله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 الوهن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مُجملاً من جهة تردّده بين ما يُوجب كثرة الخارج ، وبين ما يوجب قلّته ، كان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التخصيص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التخصيص والتقييد للأفراد الأكثر ، أو للأفراد الأقل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لاجمال ذلك المخصّص والمقيّد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الظهور في العموم والاطلاق ، أو اشارة الى ان ظهور العام وإطلاق المطلق لا يرفع إجمال المخصّص الدائر أمره بين الأقل والأكثر ، بل المخصّص والمقيّد يبقى على إجماله ، وإنّما يحمل ما نحن فيه على إرادة المؤاخذة فقط ، من باب ان المؤاخذة هي القَدَر المتيقن ، لا من باب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والمُطلق لايبينان المراد من المُجمل حتى يكون للمخصّص والمقيد ظهور في الأقل ، وإنّما يؤخذ بالقَدر المتيقن من المخصّص والمقيّد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ليس بناؤه العموم في حديث الرفع ، وانّما يخصّصه برفع المؤاخذة فقط ، لكنّه رحمه‌اللّه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ذكروا الموهنات للعموم ، وحيث لم يرتض المصنّف تلك الموهنات قام بتصنيفها وردّها ، وقد ردّ موهنين منها بعد ذكرها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تلك الموهنات للعموم 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وأضعف من الوهن </w:t>
      </w:r>
    </w:p>
    <w:p>
      <w:pPr>
        <w:pStyle w:val="BookText"/>
        <w:rPr/>
      </w:pPr>
      <w:r>
        <w:rPr>
          <w:rFonts w:ascii="Amiri" w:hAnsi="Amiri" w:eastAsia="Amiri" w:cs="Amiri"/>
          <w:color w:val="111111"/>
          <w:sz w:val="28"/>
          <w:sz w:val="28"/>
          <w:szCs w:val="28"/>
          <w:rtl w:val="true"/>
          <w:lang w:bidi="ar-SA"/>
        </w:rPr>
        <w:t xml:space="preserve">المذكور وهن العموم بلزوم التخصيص بكثير من الآثار بل أكثرها ، حيث انّها لا ترفع بالخطأ والنسيان وأخواتهما ، وهو ناش عن عدم تحصيل معنى الرّواية كما هو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العموم بلزوم التّخصيص بكثير من الآثار ، بل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 كان حديث الرفع نفسه مورداً للتخصيص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لاترفع بالخطأ ، والنسيان ، وأخواتهما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 لو كان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الآثار ، لزم أن لايكون للسهو في الصلاة سجدة خاصة ، ولا الخطأ في إفطار رمضان بزعم الغروب أو بزعم عدم طلوع الفجر موجباً للقضاء ، ولا الخطأ في القتل موجباً للديّة ، وهكذا ، والحال إنّا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الآثار ثابتة للخطأ ، والنسيان ، ونحوهما من سائر ما ذكر في حديث الرفع ، وهذا دليل على أن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حديث الرفع لو كان شاملاً لكل الآثار وجب التخصيص الكثير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عدم تحصيل معنى الرّواية 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أُريد بالرواية المؤاخذة ، أو كل الآثار ، لايكون موجباً لرفع آثار الخطأ ، والنسيان ، ونحوهما ، ممّا رتب على الخطأ بما هو خطأ ، وعلى النسيان بما هو نسيان ، وإنّما يرفع الآثار المرتبة على الصلاة والصيام ونحوهما ، بما هي صلاة ، وصوم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الدليل الشرعي قد يدلّ على أثر للصلاة بما هي صلاة ، كما اذا قال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واجب في صلاة الصبح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يدلّ الدّليل على أثر للصلاة بشرط الخطأ فيها ، فيكون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المشروطةُ بالخَطأ كما إذا قال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المَسهُوّ فيها تحتاج </w:t>
      </w:r>
    </w:p>
    <w:p>
      <w:pPr>
        <w:pStyle w:val="BookText"/>
        <w:rPr/>
      </w:pPr>
      <w:r>
        <w:rPr>
          <w:rFonts w:ascii="Amiri" w:hAnsi="Amiri" w:eastAsia="Amiri" w:cs="Amiri"/>
          <w:color w:val="111111"/>
          <w:sz w:val="28"/>
          <w:sz w:val="28"/>
          <w:szCs w:val="28"/>
          <w:rtl w:val="true"/>
          <w:lang w:bidi="ar-SA"/>
        </w:rPr>
        <w:t>فاعلم أنّه إذا بنينا على عموم رفع الآثار ، فليس المرادُ بها الآثارَ المترتّبة على هذه العنوانات من حيث هي ، إذ لا يُعقل رفعُ الآثار الشرعيّة</w:t>
      </w:r>
    </w:p>
    <w:p>
      <w:pPr>
        <w:pStyle w:val="BookText"/>
        <w:rPr/>
      </w:pPr>
      <w:r>
        <w:rPr>
          <w:rFonts w:ascii="Amiri" w:hAnsi="Amiri" w:eastAsia="Amiri" w:cs="Amiri"/>
          <w:color w:val="111111"/>
          <w:sz w:val="28"/>
          <w:sz w:val="28"/>
          <w:szCs w:val="28"/>
          <w:rtl w:val="true"/>
          <w:lang w:bidi="ar-SA"/>
        </w:rPr>
        <w:t xml:space="preserve">الى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يدلّ الدليل على أثر للصلاة بشرط عدم الخطأ فيها ، فيكون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لم يخطأ فيها ، كما إذا قال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التي لم يخطأ فيها الإمام تكون واجبة المتابعة للمأموم ، أما إذا أخطأ الإمام فيها ، بأنْ نسي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المأموم أن يتشهد بنفسه ، لا أنْ يتبع الإمام في القيام بعد السجدة الثانية قبل التشهد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الى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المشروط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والقتلُ المشروط بعدم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والقتل بما هو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من الحكم كالكفارة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عرفتَ ذلك قُلنا في جواب هذا الموهن للعموم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بنينا على عموم رفع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الرفع ، فانَّه مع ذلك لايشمل الحديث بعض أصناف الآثار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بالآثار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هذه العنوانات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الخطأ ، وعنوان السهو ، وعنوان الاضطرار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جعل لنفس هذه العناوين آثاراً مخصوصة ، كما مثّلنا بسجدتي السهو أَثراً للنسيان في الصلاة ، والقضاء أثراً للخطأ في الأكل قبل الفحص عن الغروب ، والدية أثراً للخطأ في القتل ، وهكذا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الآثار لا تُرفَع بالخطأ ، والسَهو ، والنسيان ، وما أشبه ، بل انّ هذه الآثار تثبت بسبب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رفع الآثار الشّرعيّة </w:t>
      </w:r>
    </w:p>
    <w:p>
      <w:pPr>
        <w:pStyle w:val="BookText"/>
        <w:rPr/>
      </w:pPr>
      <w:r>
        <w:rPr>
          <w:rFonts w:ascii="Amiri" w:hAnsi="Amiri" w:eastAsia="Amiri" w:cs="Amiri"/>
          <w:color w:val="111111"/>
          <w:sz w:val="28"/>
          <w:sz w:val="28"/>
          <w:szCs w:val="28"/>
          <w:rtl w:val="true"/>
          <w:lang w:bidi="ar-SA"/>
        </w:rPr>
        <w:t xml:space="preserve">المترتّبة على الخطأ ، والسّهو من حيث هذين العنوانين ، كوجوب الكفارة المترتّب على قتل الخطأ ، ووجوب سجدتي السّهو المترتّب على نسيان بعض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أيضا رفع الآثار المترتّبة على الشيء بوصف عدم الخطأ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تعمّد الافطار فعليه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الأثر يرتفع بنفسه</w:t>
      </w:r>
    </w:p>
    <w:p>
      <w:pPr>
        <w:pStyle w:val="BookText"/>
        <w:rPr/>
      </w:pPr>
      <w:r>
        <w:rPr>
          <w:rFonts w:ascii="Amiri" w:hAnsi="Amiri" w:eastAsia="Amiri" w:cs="Amiri"/>
          <w:color w:val="111111"/>
          <w:sz w:val="28"/>
          <w:sz w:val="28"/>
          <w:szCs w:val="28"/>
          <w:rtl w:val="true"/>
          <w:lang w:bidi="ar-SA"/>
        </w:rPr>
        <w:t xml:space="preserve">المترتبة على الخطأ ، والسّهو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هذين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والسهو ، وكذا سائر العناوين المأخوذة في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كوجوِب الكفّارة المترتّب على قتل الخطأ ، ووجوب سجدتي السّهو المترتّب على نسيان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القضاء المترتب على الخطأ في الأكل بدون الفحص عن الفجر أو عن الغروب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جميع الآثار في حديث الرفع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الآثار المترتبة على الشيء بوصف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العناوين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المشروطة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النسيان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تعمّد الافطار فعليه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مُسلماً مُتعَمداً فَعلَيهِ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زَنا مُتَعَمداً بدون اضطرارٍ ، أو نسيانٍ </w:t>
      </w:r>
      <w:r>
        <w:rPr>
          <w:rStyle w:val="FootnoteAnchor"/>
          <w:rtl w:val="true"/>
        </w:rPr>
        <w:footnoteReference w:id="197"/>
      </w:r>
      <w:r>
        <w:rPr>
          <w:rFonts w:ascii="Amiri" w:hAnsi="Amiri" w:eastAsia="Amiri" w:cs="Amiri"/>
          <w:color w:val="111111"/>
          <w:sz w:val="28"/>
          <w:sz w:val="28"/>
          <w:szCs w:val="28"/>
          <w:rtl w:val="true"/>
          <w:lang w:bidi="ar-SA"/>
        </w:rPr>
        <w:t xml:space="preserve">، أو جَهلٍ </w:t>
      </w:r>
      <w:r>
        <w:rPr>
          <w:rStyle w:val="FootnoteAnchor"/>
          <w:rtl w:val="true"/>
        </w:rPr>
        <w:footnoteReference w:id="198"/>
      </w:r>
      <w:r>
        <w:rPr>
          <w:rFonts w:ascii="Amiri" w:hAnsi="Amiri" w:eastAsia="Amiri" w:cs="Amiri"/>
          <w:color w:val="111111"/>
          <w:sz w:val="28"/>
          <w:sz w:val="28"/>
          <w:szCs w:val="28"/>
          <w:rtl w:val="true"/>
          <w:lang w:bidi="ar-SA"/>
        </w:rPr>
        <w:t>، أو ما أشبه ، فعليه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آخر هذه العناوين المترتبة على الأشياء بوصف العمد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المترتب على مُتعمّد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بنفسه </w:t>
      </w:r>
    </w:p>
    <w:p>
      <w:pPr>
        <w:pStyle w:val="BookText"/>
        <w:rPr/>
      </w:pPr>
      <w:r>
        <w:rPr>
          <w:rFonts w:ascii="Amiri" w:hAnsi="Amiri" w:eastAsia="Amiri" w:cs="Amiri"/>
          <w:color w:val="111111"/>
          <w:sz w:val="28"/>
          <w:sz w:val="28"/>
          <w:szCs w:val="28"/>
          <w:rtl w:val="true"/>
          <w:lang w:bidi="ar-SA"/>
        </w:rPr>
        <w:t xml:space="preserve">في صورة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أنّ الآثار المترتّبة على نفس الفعل لا بشرط الخطأ والعمد قد رفعها الشارعُ عن ذلك الفعل إذا صدر عن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صورة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بانتفاء موضوعه ، لفرض 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بوصف التعمد ، فاذا أخطأ الانسان ، لم يكن ذلك الأثر ، لأنه لم يكن تعمد ، فانّ الحكم يرتفع بانتفاء موضوعه ، ولا حاجة الى التمسك بحديث الرَفع في رفع هذا الأثر المترتب على الشيء بوصف التَعمُد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في الشريعة لها أحكام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المترتبة على الصلاة من حيث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المترتبة على الصلاة من حيث 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الأثران لا يرتفعان بحديث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بما هي صلاة ، فاذا كان للصلاة بما هي صلاة آثار ، رفع تلك الآثار حديث الرفع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والى هذا الثالث أشار المصنّف بقوله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المترتبة على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الخطأ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بشرط النسيان والذكر ، ولا بشرط الجهل والعلم ، ولا بشرط الاختيار وعدمه ، ولا بشرط السهو وعدمه ، بل الصلاة بما هي صلاة ، فإنّ الشارع رَتَّب على الصلاة بما هي صلاة أحكاماً وحديث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تلك الاحكام التي 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 عن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عن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نسيان ، أو إضطرار ، أو سهو ، أو جهل ، أو ما أشبه ذلك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حديث الرفع يكون مخصصاً لهذا النحو من الأدلة المثبتة للآثار </w:t>
      </w:r>
    </w:p>
    <w:p>
      <w:pPr>
        <w:pStyle w:val="BookText"/>
        <w:rPr/>
      </w:pPr>
      <w:r>
        <w:rPr>
          <w:rFonts w:ascii="Amiri" w:hAnsi="Amiri" w:eastAsia="Amiri" w:cs="Amiri"/>
          <w:color w:val="111111"/>
          <w:sz w:val="28"/>
          <w:sz w:val="28"/>
          <w:szCs w:val="28"/>
          <w:rtl w:val="true"/>
          <w:lang w:bidi="ar-SA"/>
        </w:rPr>
        <w:t xml:space="preserve">ثمّ المرادُ بالآثار هي الآثار المجعولة الشرعيّة الّتي وضعها الشارعُ ، لأنّها القابلة للارتفاع برفعه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يكن بجعله من الآثار العقليّة والعاديّة ، فلا تدلّ الروايةُ على رفعها</w:t>
      </w:r>
    </w:p>
    <w:p>
      <w:pPr>
        <w:pStyle w:val="BookText"/>
        <w:rPr/>
      </w:pPr>
      <w:r>
        <w:rPr>
          <w:rFonts w:ascii="Amiri" w:hAnsi="Amiri" w:eastAsia="Amiri" w:cs="Amiri"/>
          <w:color w:val="111111"/>
          <w:sz w:val="28"/>
          <w:sz w:val="28"/>
          <w:szCs w:val="28"/>
          <w:rtl w:val="true"/>
          <w:lang w:bidi="ar-SA"/>
        </w:rPr>
        <w:t xml:space="preserve">بنحو الاطلاق أو العموم ، بدون تقيّيد للصلاة والصوم ونحوهما بالعمد أو باللاعمد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مطلباً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المرفوع بحديث الرفع هو الأثَر الشرعي فقط ، لا الأثَر العقلي ، أو العرفي ، أو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فللصبي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 فاستحباب الصلاة له ، اثره شرعاً ، وكونه في الحيز ، اثره عقلاً ، وانه يحترم في المجتمع ، أثره عرفاً ، وانبات اللحية له إذا وصل الى عمر كذا ، أثره عادة ، وحديث الرفع يرفع القسم الأوّل من الآثار ، لا سائر الأقسام ، لأن وضع سائر الاقسام ورفعها إنّما يكون بأسبابها الخاصة ، لا بالتشريع الشرعي ، فالشارع إنّما يرفع الأثر الذي وضعه هو ، لا الآثار العقليّة والعرفيّة والعاديّة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بحديث الرفع عند مَنْ يَرى 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المجعولة الشّرعيّة الّتي وضعها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القضاء ، والاعادة ، والكفارة ، والحدّ ، والضمان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القابلة للارتفاع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الشارع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يكن بجعله من الآثار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كالكون في 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كنبات اللحية عند البلوغ ، والعرفيّة كاحترام المجتمع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الرّواية على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إضطر إلى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سكر ، والشارع لا يرفع السكر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رفع الآثار المجعولة المترتّبة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يرتفع بحديث الرفع الآثار العقلية ، والعادية ، والعرفية بنفسها كذلك لا يرتفع بحديث الرفع أثر تلك الآثار العقليّة ، والعاديّة 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رفع الآثار المجعولة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الآثار العقلية ، والعرفية ، والعادية ، فاذا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كلما سكر صلّى ركعتين ، فاذا إضطر الى شرب الخمر وسكر ، لا يرتفع عنه وجوب صلاة ركعتين ، لأنّه جعل موضوع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مطلقاً ، لا مقيداً بأنْ يكون السُكر مترتباً على شرب حرام ، أو جائز من جهة الاضطرار ، الى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مقتضٍ وإنْ كان المقتضي ضعيفاً لا يتمكن من الأثر ، أو كان المقتضي قوياً في نفسه يتمكن من الأثر ذاتاً ، لكنْ هناك مانع يقف أمامه فلا يدعه يؤثر أَثره ، أو كان له مقتضي في الاُمم السابقة ولا مقتضي له إطلاقاً في هذه الاُمّة ، فان إطلاق الأثر على هذا القسم الثالث أيضاً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الضعيفة لا تحرق العود القوي لضعف المقتضي ، والنار القوية لا تحرق العود الضعيف المرطوب لوجود المانع ، والنار المستمرة في إحراق أشياء البيت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القماش ، والخَشب ، والكتاب ، إذا وصلت الى ماء الحوض لا تحرقه ، لأن النار لم تخلق لإحراق الماء ، فليس بينهما سببية ومسببيّة ، بل الماء خارج موضوعاً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المعنى الثالث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وَالمَجنُون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فانهما </w:t>
      </w:r>
    </w:p>
    <w:p>
      <w:pPr>
        <w:pStyle w:val="BookText"/>
        <w:rPr/>
      </w:pPr>
      <w:r>
        <w:rPr>
          <w:rFonts w:ascii="Amiri" w:hAnsi="Amiri" w:eastAsia="Amiri" w:cs="Amiri"/>
          <w:color w:val="111111"/>
          <w:sz w:val="28"/>
          <w:sz w:val="28"/>
          <w:szCs w:val="28"/>
          <w:rtl w:val="true"/>
          <w:lang w:bidi="ar-SA"/>
        </w:rPr>
        <w:t>ثمّ المرادُ بالرّفع ما يشمل عدمَ التكليف مع قيام المقتضي له ، فيعمّ الدفع ولو بأن يوجّه التكليف على وجه يخصّ بالعامد ،</w:t>
      </w:r>
    </w:p>
    <w:p>
      <w:pPr>
        <w:pStyle w:val="BookText"/>
        <w:rPr/>
      </w:pPr>
      <w:r>
        <w:rPr>
          <w:rFonts w:ascii="IRNazanin" w:hAnsi="IRNazanin" w:eastAsia="IRNazanin"/>
          <w:color w:val="111111"/>
          <w:sz w:val="28"/>
          <w:sz w:val="28"/>
          <w:szCs w:val="28"/>
          <w:rtl w:val="true"/>
          <w:lang w:bidi="fa-IR"/>
        </w:rPr>
        <w:t xml:space="preserve">خارجان موضوعاً عن وضع القلم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رفع القلم عن المُكرَه حيث يُمكن وضع القَلَم عليه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الحرام وإنْ قَتَلَكَ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المُضطر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وإنْ سبب المرض موتك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يمكن وضع القلم ، لكنْ الشارع يرفعه ، وربّما لا يمكن وضع القلم وإنّما يُطلق الرفع باعتبار أن القلم كان غير مرفوع عن زيد وعمرو وبكر ، فاذا وصل إلى خالد الصبي أو المجنون إرتفع ، وكذا كان القلم موضوعاً على أمة إبراهيم ، وموسى ، وعيسى ، ولوط ، وإسحاق ، لكن لما وصل إلى أمة النبي صلى‌اللّه‌عليه‌و‌آله‌وسلم إرتفع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المُراد بالرّفع ما يَشمل عدم التّكليف مع قيام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تكليف على انسان ثم يرفع عنه ، وقد لا يجعل له تكليف وإنّما يدفع التكليف عنه قبل مجيئه إليه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يوجه التكليف على وجه يخصّ بالعامد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 تكليف الجاهل ، والناسي ، ومَنْ أشبه ، من باب الدَفع حيث لم يوضع التكليف عليهم ، لا من باب الرفع ، بأن وضع عليهم التكليف ثم إرتفع ، فانّه قد يصب الماء على إنسان ثم يرتفع بَلَلَهُ بواسطة المَنْشَفَة ، وقد يمنع من صبّ الماء عليه ، وكلاهما يُطلق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يطلق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الرفع والدفع عموماً مطلقاً ، فإنّ كُل دفع رفع ، وليس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رفع دفعاً ، وحديث الرفع من باب الدفع لا من باب الرفع ، لأنّه من الأوّل لم توضع التكاليف على هذه الاُمّة حتى ترفع عنها ، وَانّما دفع التكليف عنها بعدما كان مثبتاً على الاُمم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عدم جعل التكليف رأساً في موارد الخطأ ، والنسيان ، والاكراه ، وعدم الطاقة ، والاضطرار ، والحَسد ، والطَيرَة ، والوَسوَسةِ ، وَمالا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بالرفع دون الدفع لَعَلَهُ للاشارة إلى ثبوت هذه التكاليف بهذه العناوين على الاُمم السابقة ، كما ذكرنا في مثال رفع القلم عن الصبيّ والمجنون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تكليف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 لا أنّه تكليفٌ غير منجّز ، والمراد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العلم الاجمالي ، حيث يُمكن جعل الاحتياط على العلم الاجمالي ، أمّا إذا لم يعلم إنسان شيئاً ، لا علماً إجمالياً ولا تفصيلياً ، وكان قاصراً ، فانّه لا يعقل وضع التكليف عليه ، إذ ما فائدة هذا التكليف من الحكيم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التكليف عليه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علم به ترتب عليه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 والكفَارَةِ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انّه لم يعلم به حتى الموت ، ولم يكن له بعد موته أثر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ولده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القضاء بالاستيجار له من ماله ، لانّه لا ولد ولا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علم ثبت عليه تكليف بالقضاء ونحوه ، لا انه يصح التكليف عليه ، حال جهله ، كما انّ القضاء بالنسبة إلى ولده الاكبر ، أو القضاء من تركته ، تكليف جديد لا انّه تكليف كان عليه انتقل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وسيجيء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يخرجُ أثرُ التكليف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الرّواية ، لأنّ إستحقاقَ العقاب أثرٌ عقليٌّ له</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الاقتضاء في حال الجهل ، لأنّ التكليف تابعٌ للمصلحةِ والمفسدَةِ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لا يسمى تكليفاً ، وكلامنا في التكليف لا في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إنشاء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المرفوع في حديث الرفع ، هو الأثر الشرعي لا الأثر العقلي ، والحال انّ العقاب على المعصية أثر عقليّ ، لا ان الشارع جعله بالتشريع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هو الأثر المترتب على الشيء بما هو هو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صلاة ، لا على الصلاة المشروطة بشيء ، أو المشروطة بعدم شيء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الأمرين منتفيان وذلك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فيها مرفوع ، بينما العقاب أثر عقلي وليس أثراً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مترتب على ترك الصلاة بشرط العصيان ، فترك الصلاة بشرط العصيان يترتب عليه العقاب ، وقد ذكرتم 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أثر الصلاة بلا شرط ، فكيف تقولون إنّ الصلاة المنسية مرفوع عنها العقاب بحديث الرفع ؟ والى هذين المطلبين أشار المصنّف بقوله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ذكرت يخرج أثر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الرّواية ، لأنّ إستحقاق العقاب أثرٌ عقليٌّ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فاثر التكليف غير المعلوم كحرمة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إستحقاق المؤاخذة وهو أثر عقلي </w:t>
      </w:r>
    </w:p>
    <w:p>
      <w:pPr>
        <w:pStyle w:val="BookText"/>
        <w:rPr/>
      </w:pPr>
      <w:r>
        <w:rPr>
          <w:rFonts w:ascii="Amiri" w:hAnsi="Amiri" w:eastAsia="Amiri" w:cs="Amiri"/>
          <w:color w:val="111111"/>
          <w:sz w:val="28"/>
          <w:sz w:val="28"/>
          <w:szCs w:val="28"/>
          <w:rtl w:val="true"/>
          <w:lang w:bidi="ar-SA"/>
        </w:rPr>
        <w:t xml:space="preserve">مع أنّه متفرّع على المخالفة بقيد العمد ، إذ مناطهُ ، أعني المعصية ، لا يتحققُ إلاّ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نفسُ المؤاخذة فليست من الآثار المجعولة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أثراً شرعياً حتى يرتفع بحديث الرفع ، فلا معنى للرفع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المخالفة بقيد العمد ، إذ مناطه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المعصية لا يتحقق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العمد ، فانّ إستحقاق المؤاخذة من الآثار المقيدة بالعمد ، نظير من تعمد ترك الصلاة أو تعمد الافطار ، حيث إنه مناط المعصية ، فانّ المعصية عبارة عن المخالفة العمدية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المصنّف من الأثر يرتفع بنفسه عند انتفاء العمد ، فلا حاجة في رفعه الى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الاشكال الأوّل إنّما هو فيما إذا قلنا بانّ إستحقاق العقاب يرتفع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بما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المجعولة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للارتفاع ، فانّ نفس المؤاخذة هي من فعل اللّه سبحانه وتعالى ينفذها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غِلاظُ شِدادُ ، لا يَعصُونَ اللّه مَا أَمَرَهُم وَيَفعَلُونَ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ذلك هو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مجعول من الشارع مترتّب على الفعل لا بقيد العلم والجهل حتّى يحكم الشارع بارتفاعه مع الجهل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مجعول من الشارع مترتب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الأثر اما هو إستحقاق العقاب ، وأما نفس المؤاخذة ، وكلاهما ليس أثراً شرعيّاً لشرب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الأول أثر عقليّ ، والثاني أثرٌ خارجي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فرضنا وجود الأثر ، لم يكن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بقيد العلم والجهل ، حتى يحكم الشارع بإرتفاعه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المرفوع هو الأثر الموضوع على الشيء مطلقاً لا بقيد العلم والجهل ونحو ذلك ، فحدّ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المترتبة على الشرب ، ولم يكن بقيد العلم او الجهل ، فيحكم الشارع بارتفاعه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حدّ الزنا موضوع على الزنا لا بقيد العلم والجهل ، كما 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فيحكم الشارع برفع هذا الاثر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 فالمؤاخذة والاستحقاق هما أثران مجعولان لترك الصلاة بقيد العمد ، فحديث الرفع لا يتمكن أن يرفع مثل هذا الأثر ولو فرضنا كونه أثراً شرعياً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أجاب المصنّف عن الاشكال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المراد برفع التكليف عدمُ توجيهه إلى المكلّف مع قيام المقتضي له ، سواء كان هناك دليل يثبته لولا الرفع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توجيهه إلى المكلّف مع قيام المقتضي له ، سواء كان هناك دليل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دليل يثبت التكليف فيكون دفعاً ، فالمرفوع ليس هو امّا المؤاخذة وامّا إستحقاق العقاب ، حتى يقال انّه ليس أثراً شرعياً ، بل المرفوع شيء آخر ممّا هو أثر شرعي ، وترتبه على الفعل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نفيه سبباً للبرائة ونفي التكليف ، فانّه لما أمكن توجيه الخطاب الى الشاك ، ومع ذلك لم يوجّه الشارع اليه تكلّيفاً ، صدق انّه رفع التكليف عنه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الرفع يشمل الأعم من 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ذكرنا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الصبي وعن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القلم إستمر على الناس حتى وصل إليهما فرفع عنهما ولم يستمر بالوضع عليهما وانْ لم يكن فيهما مقتضى التكليف أصلاً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المرفوع أوّلاً وبالذات رفع المؤاخذة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المؤاخذة ليستْ أثراً شرعيّاً فلا يكون رفعها بيد الشارع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المؤاخذة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مرفوعٌ ، وإذا رفع منشأ المؤاخذة إرتفعت المؤاخذة بتبَعهِ ، من غير فرق بين أنْ يكون هناكَ دليل ، يثبت التكليف لولا الرفع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فان التكليف بالحرمة شاملٌ للمختار وللمضطر لكن حديث الرفع نفاه فهو رفع للتكليف ، أو لم يكن دليل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تَعَمد </w:t>
      </w:r>
    </w:p>
    <w:p>
      <w:pPr>
        <w:pStyle w:val="BookText"/>
        <w:rPr/>
      </w:pPr>
      <w:r>
        <w:rPr>
          <w:rFonts w:ascii="Amiri" w:hAnsi="Amiri" w:eastAsia="Amiri" w:cs="Amiri"/>
          <w:color w:val="111111"/>
          <w:sz w:val="28"/>
          <w:sz w:val="28"/>
          <w:szCs w:val="28"/>
          <w:rtl w:val="true"/>
          <w:lang w:bidi="ar-SA"/>
        </w:rPr>
        <w:t xml:space="preserve">فالرفعُ هنا ، نظيرُ رفع الحرج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فاذا فرضناه أنّه لا يقبح في العقل أن يوجّه التكليف بشرب الخمر على وجه يشمل صورة الشكّ فيه ، فلم يفعل ، ولم يوجب تحصيل العلم ولو بالاحتياط ووجّه التكليف على وجه يختصّ بالعالم تسهيلاً على المكلّف كفى</w:t>
      </w:r>
    </w:p>
    <w:p>
      <w:pPr>
        <w:pStyle w:val="BookText"/>
        <w:rPr/>
      </w:pPr>
      <w:r>
        <w:rPr>
          <w:rFonts w:ascii="Amiri" w:hAnsi="Amiri" w:eastAsia="Amiri" w:cs="Amiri"/>
          <w:color w:val="111111"/>
          <w:sz w:val="28"/>
          <w:sz w:val="28"/>
          <w:szCs w:val="28"/>
          <w:rtl w:val="true"/>
          <w:lang w:bidi="ar-SA"/>
        </w:rPr>
        <w:t xml:space="preserve">الافطار فَعَليه الكفارة والتعزير ، فانّه ليس بحيث يثبت وجوب الكفارة والتعزير على غير القادر لولا حديث الرفع فغير القادر لا تكليف ثابت عليه حتى ينفيه حديث الرفع فهو دفع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فالرفع هنا ، نظير رفع الحرج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يكون برفع منشأه فيرتفع هو بتبعه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المصنّف إلى الجواب عن الاشكال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رفع الأَثر برفع التكليف وكان رفعه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توجهه مع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يقبح في العقل أن يوجّه التّكليف بشربِ الخمر على وجه يشمل صورة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يقبح عقلاً توجيه الحرمة بايجاب الاحتياط والاجتناب على الانسان الشاك في مايع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خمر أم لا ، وانّ الخمر حرامٌ أم لا ،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يوجّه الشارع التحريم إلى الشاك بايجاب الاحتياط عليه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بالإحتياط ، ووجّه التكليف على وجه يختص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يقم دليلٌ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القيام هذا في إختصاص تحريم الخمر بالعالم وإنْ </w:t>
      </w:r>
    </w:p>
    <w:p>
      <w:pPr>
        <w:pStyle w:val="BookText"/>
        <w:rPr/>
      </w:pPr>
      <w:r>
        <w:rPr>
          <w:rFonts w:ascii="Amiri" w:hAnsi="Amiri" w:eastAsia="Amiri" w:cs="Amiri"/>
          <w:color w:val="111111"/>
          <w:sz w:val="28"/>
          <w:sz w:val="28"/>
          <w:szCs w:val="28"/>
          <w:rtl w:val="true"/>
          <w:lang w:bidi="ar-SA"/>
        </w:rPr>
        <w:t xml:space="preserve">في صدق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الخطأ والنسيان ، فلا يشترط في تحقّق الرّفع وجودُ دليل يثبت التكليف في حال العمد وغيره ، نعم لو قبح عقلاً المؤاخذةُ على الترك ، كما في الغافل الغير المتمكّن من الاحتياط ، لم يكن في حقّه</w:t>
      </w:r>
    </w:p>
    <w:p>
      <w:pPr>
        <w:pStyle w:val="BookText"/>
        <w:rPr/>
      </w:pPr>
      <w:r>
        <w:rPr>
          <w:rFonts w:ascii="Amiri" w:hAnsi="Amiri" w:eastAsia="Amiri" w:cs="Amiri"/>
          <w:color w:val="111111"/>
          <w:sz w:val="28"/>
          <w:sz w:val="28"/>
          <w:szCs w:val="28"/>
          <w:rtl w:val="true"/>
          <w:lang w:bidi="ar-SA"/>
        </w:rPr>
        <w:t xml:space="preserve">كان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شاملٌ للجاهل والعالم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إيجاب الاحتياط الموجب لتحريم الخمر على الشاك ، مع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دفع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للتكليف وعدم المانع الموجب للقبح في توجيه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يقبح عقلاً تحريم الخمر على الناسي والخاطيء إذا أمكنهما التَحفُظ ، فانّه إذا أمكن التحفظ ولم يكن في توجيه الخطاب قبح أصلاً ومع ذلك لم يوجه الخطاب إليهما ، كان صدق الرفع محققاً ، ولا يحتاج صدق الرفع إلى توجيه التكليف أولاً الى الكل ثم رفع هذا التكليف عن الناسي والخاطيء ، بل يكفي في صِدق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بايجاب التَحَفُظ والاحتياط مع وجود المقتضي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يشترط في تحقق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يثبت التكليف في حال العمد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الجواب عن الاشكالين السابقين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قبح عقلاً المؤاخذة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مؤاخذة الشارع على مخالفة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الجاهل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والناسي أو الخاطيء الذي لا يتمكن من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حقه </w:t>
      </w:r>
    </w:p>
    <w:p>
      <w:pPr>
        <w:pStyle w:val="BookText"/>
        <w:rPr/>
      </w:pPr>
      <w:r>
        <w:rPr>
          <w:rFonts w:ascii="Amiri" w:hAnsi="Amiri" w:eastAsia="Amiri" w:cs="Amiri"/>
          <w:color w:val="111111"/>
          <w:sz w:val="28"/>
          <w:sz w:val="28"/>
          <w:szCs w:val="28"/>
          <w:rtl w:val="true"/>
          <w:lang w:bidi="ar-SA"/>
        </w:rPr>
        <w:t xml:space="preserve">رفعٌ أصلاً ، إذ ليس من شأنه أن يوجّه التكليف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رفع أثر التحريم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 الاحتياط والتحفّظ فيه حتّى يلزمه ترتّبُ العقاب ، إذا أفضى تركُ التحفّظ إلى الوقوع في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رفع أثر النسيان والخطأ ، فانّ</w:t>
      </w:r>
    </w:p>
    <w:p>
      <w:pPr>
        <w:pStyle w:val="BookText"/>
        <w:rPr/>
      </w:pPr>
      <w:r>
        <w:rPr>
          <w:rFonts w:ascii="Amiri" w:hAnsi="Amiri" w:eastAsia="Amiri" w:cs="Amiri"/>
          <w:color w:val="111111"/>
          <w:sz w:val="28"/>
          <w:sz w:val="28"/>
          <w:szCs w:val="28"/>
          <w:rtl w:val="true"/>
          <w:lang w:bidi="ar-SA"/>
        </w:rPr>
        <w:t xml:space="preserve">رفعٌ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إقتضاء المفسدة الواقعية توجه التكليف إلى مثل الجاهل والناسي والخاطيء ،مع عدم إمكان الاحتياط والتحفظ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شأنه أن يوجه التّكليف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صحة نسبة الرفع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الوضع عليهم ثم الرفع عنهم ثانياً ، ولا بمعنى انّه كان متوجهاً إليهم ودفع عنهم ، بل بالمعنى المتقدِّم الذي صحَّ بسبَبه رفع القلم عن المجنون والطفل والنائِم كما في حديث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فانّه حيث أراد المصنِّف تأكيد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بإعتبار إمكان إيجاب الاحتياط وإيجاب التحفظ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رفع أثر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التحريم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فيه حتى يلزمه ترتب العقاب إذا أفضى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إلى الوقوع في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يوجب الاحتياط مع إمكان الاحتياط بالنسبة الى الجاهل ، ولم يوجب التحفظ مع إمكان التحفّظ بالنسبة إلى الناسي والخاطيء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رفع أثر النسيان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وأثرهما هو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مرجعه إلى عدم إيجاب التحفّظ عليه ، وإلاّ فليس في التّكاليف ما يعمُّ صورةَ النّسيان لقبح تكليف الغافل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المرتفعَ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ممّا لا يشمله أدلّة التكليف ، هو إيجابُ التحفّظ على وجه لا يقع في مخالفة الحرام الواقعيّ ، ويلزمه ارتفاعُ العقاب واستحقاقه ،</w:t>
      </w:r>
    </w:p>
    <w:p>
      <w:pPr>
        <w:pStyle w:val="BookText"/>
        <w:rPr/>
      </w:pPr>
      <w:r>
        <w:rPr>
          <w:rFonts w:ascii="Amiri" w:hAnsi="Amiri" w:eastAsia="Amiri" w:cs="Amiri"/>
          <w:color w:val="111111"/>
          <w:sz w:val="28"/>
          <w:sz w:val="28"/>
          <w:szCs w:val="28"/>
          <w:rtl w:val="true"/>
          <w:lang w:bidi="ar-SA"/>
        </w:rPr>
        <w:t xml:space="preserve">مرجعه إلى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التكليف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التّحفظ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الناسي والخاطيء فانه لم يوجب التحفظ عليهما حتى يترتب العقاب على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معنى الرفع ذلك ، بل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التكليف بعد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التّكاليف ما يعمُ صورَة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التكاليف لصورة النسيان والخطأ موقوف على قيام الدليل على وجوب التحفظ والاحتياط ، وقيام الدليل على ذلك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تكليف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يقبح التكليف لم يدل دليل على وجوب التَحفُظ والاحتياط ، فلا يكون التكليف موجهاً إلى مثل الناسي والخاطيء والغافل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المرتفع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ممّا لا يشمله أدلة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 أدلة التكليف له إنّما هو لأن الشارع لم يوجب التحفظ والاحتياط عليه فالمرتفع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التكليف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التحفّظ على وجه لا يقع في مخالفة الحرام الواقعي ، ويلزمه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إيجاب الشارع التحفظ والاحتياط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العقاب واستحقاقه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رفع المؤاخذة رفع سبب المؤاخذة ، الذي هو التحفظ والاحتياط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المؤاخذة وإستحقاقها أثران عقليّان لا يمكن للشارع وضعهما ورفعهما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فالمرتفعُ أوّلاً وبالذات أمرٌ مجعول يترتّب عليه إرتفاع أمر غير 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إنّما يرفع سبب المؤاخذة والاستحقاق ، والسبب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والتحفظ ، فانّ الشارع لم يوجب الاحتياط والتحفظ ، وبسبب عدم وجوبه لهما ارتفع لازمهما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والاستحقاق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فالمرتفع أوّلاً وبالذات أمرٌ 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المجعول هو التكليف بسبب إيجاب الاحتياط والتحفظ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أمرٌ غير 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والمؤاخذة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والتحفظ ، وبرفع هذا الأَثر الشرعي ارتفعت المؤاخذة اللازمة له ، هو ما ذكره من مسألة ناسي الجزء والشرط في الصلاة ، فقد قال بعض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الصلاة المنسي جزئها أو شرطها ، لا تحتاج الى إعادة وذلك لدليل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الصلاة تحتاج إلى إعادة ، وذلك لأنّ الاعادة مترتبة على البطلان الذي هو مخالفة لمأتي به المأمور به ، والمخالفة ليست من الآثار الشرعية لنسيان الجزء أو الشرط ، بل من الآثار العقلية ، وحديث الرفع لا يرفع هذا الاثر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المصنّف عن هذا الرد بمثل الجواب السابق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نسي إنسان شرط الصلاة كالطهارة عن الخبث بأن صلّى في الخبث ناسياً ، أو نسي جزء الصلاة كالفاتحة بأن صلّى بلا فاتحة ، لا يلزم عليه إعادة الصلاة ، لان كلاً من الشرط المنسي أو الجزء المنسي مرفوع ، وإذا كان مرفوعاً طابق المأتي به للمأمور به ، وإذا تطابقا فقد أدّى التكليف ولا حاجة إلى الاعادة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ربّما يقال في ردّ من تَمسّك ، على عدم وجوب الاعادة على من صلّى في النجاسة ناسيا ، بعموم حديث الرّفع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الاعادة وإن كان شرعيّا إلاّ أنّه مترتّب على مخالفة المأتي به للمأمور به الموجب لبقاء الأمر الأوّل ، وهي ليست من الآثار الشرعيّة للنسيان ، وقد تقدّم أنّ الرواية لا تدلّ على رفع الآثار الغير المجعولة</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بحديث الرفع لعدم وجوب الاعادة هو مقتضى القاعدة ، والرد عليه مردود ، واليه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مَنْ تَمسك على عدم وجوب الاعادة ، على من صلّى في النجاسة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النجاسة الخبثية ، أمّا النجاسة الحَدثية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متوضئاً أو مغتسِلاً عن الجَنابة ، أو ما أشبه ، فاللازم عليه وجوب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تمسك بعضهم لعدم وجوب الاعادة على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وردّ هذا القائل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الاعادة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للنسيان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 وبين نسيان الجزء أو الشرط ، واسطة عقليّة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مترتّب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البطلان ليس أثراً شرعياً ، لانه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المأتي به للمأمور به ،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الأمر الأوّل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الآثار الشرعيّة للنسيان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الجزء أو الشرط ، بل من الآثار العقليّة للنسيان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لا تدل على رفع الآثار غير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الشارع ، كالبطلان ، ونحوه ، فانّ البطلان أثرٌ عقلي وليس بأثر 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الآثار الشرعيّة المترتّبة عليها هنا كوجوب الاعادة فيما نحن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نظيره ، من أنّ الرّفع راجع هُنا إلى شرطيّة طهارة اللباس بالنسبة إلى الناسي ، فيقال بحكم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الطهارة شرعا مختصّةٌ بحال الذكر ، فيصير صلاةُ النّاسي في النّجاسة ، مطابقة للمأمور به فلا يجب الاعادة ، وكذلك الكلام في الجزء المنسيّ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الآثار الشرعيّة المترتبة عليها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الآثار غير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الاعادة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الاعادة مترتب على البطلان ، والبطلان مترتب على ترك الجزء أو الشرط ، فهو أثر عقلي فلا يرفعه حديث الرفع ، فيلزم على قول هذا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إعادة الصلاة لِمَنْ نسي جزءاً أو شرطاً ، لأن حديث الرفع لا يشمل نسيان الجزء أو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الراد ، فانّ الشيخ يؤيد من قال بعدم وجوب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الرّفع راجع هنا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مجعول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طهارة اللّباس بالنّسبة إلى النّاسي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شرطيّة الّطهارة شرعاً مختصةٌ بحال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 طهارة اللباس ، أو طهارة البَدن ، شرطاً للناسي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فيصير صلاة النّاسي في الّنجاسة ، مطابقاً للمأمور به فلا يجب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بالنسبة إلى ناسي النجاسة البدنية ، او اللباسية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الكلام في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نسيان الحمد ، والسورة ، والتسبيحات واذكار الركوع والسجود ، وما أشبه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نسيان الرّكن يوجب الاعادة لما ذكر في الفقِه من الدّليل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أيضا أنّه لو حكمنا بعموم الرّفع لجميع الآثار ، فلا يبعد اختصاصُه بما لا يكون في رفعه ما ينافي الامتنان على الاُمّة ، كما إذا استلزم إضرار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الجزئية والشرطيّة ليستا عند المصنّف من المجعولات المستقلة حتى تقبلا الارتفاع ، بل هُما منتزعتان من الأمر بالمركب المشتمل على الجزء والشرط ، فالجزئية والشرطية ليستا من الأحكام المجعولة على مبنى المصنّف ، فكيف يمكن رفعهما بسبب حديث الرفع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المؤاخذة ، أو الأثر المناسب لكلّ واحد واحد من التسعة ، فهو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حَكَمنا بعمُوم الرّفع لجميع الآثار ، فلا يبعد إختصاصه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بالأثر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رفعه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الامتنان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الرواية في مقام الامتنان على جميع الاُمّة فتختص الرواية برفع الذي هُوَ مِنَّة لهم جميعاً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الرفع الذي هو خلاف المِنّة على بعض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الأَثر عن المسلم بسبب انّه ممّا لا يعلمون أو ما اضطروا اليه ، أو ما لا يطيقون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إستلزم ضرر من هو محترم المال ولو كان كافراً فانّ الكافر غير المحارب محترم المال حتى ماله الذي لا احترام له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كخمر الذمي ، وخنزيره مالم يتجاهر به فانّه لا يَحقُ للمسلم إتلافهما ، إلى غير ذلك من أموالهم المحترمة عندهم غير المحترمة عندنا ، فإنّ الكافر غير المحارب سواء كان ذمياً أو معاهداً أو محايداً يحترم ماله كما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فإتلافُ المال المحترم نسيانا أو خطأ لا يرتفع معه الضَّمانُ ، وكذلك الاضرارُ بمسلم ، لدفع الضرر عن نفسه ، لا يدخلُ في عموم ما اضطرّوا إليه ، إذ لا امتنان في رفع الأثر عن الفاعل باضرار الغير ، فليس الاضرارُ بالغير نظيرَ سائر المحرّمات الالهيّة المسوغة لدفع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فإتلاف المال المحترم نسياناً ،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اضطراراً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انّ المال للغير ، أو أخطأ في ضرب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به اناء الغير ، أو إضطرارا لأجل سدّ الجوع ، أو ما أشبه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معه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المتلف ، والضمان هو أثر إتلاف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بمسلم ، لدفع الضرر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توجه الضرر الى زيد ، فصَرَفَ زيد الضرر عن نفسه إلى الغير بأنْ أرادت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من زيد فأخذ مال عمرو وأعطاه ضريبة للدولة ، فانّه بفعله هذا يرتكب الحرام ويكون المال مضموناً عليه ، فانّ دفع مال عمر وان كان نوعاً من الاضطرار ،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اضطرّوا 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يدخل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امتنان في رفع الأثر عن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باضرار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إضرار الغير لرفع الضرر عن النفس ليس منّة على جميع الاُمّة بينما ظاهر حديث الرفع هو المنّة على جميع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الاضطرار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سائر المحرمات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إليها كشرب الخمر ، وأكل الميتة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إسم المفعول ، صفة المحرمات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الضرّر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الأَهم والمهم ، كان الضمان بدون الحرمة ، كما إِذا كان عند زيد دينار لعمرو ، فطلبه الظالم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تعطني ديناره </w:t>
      </w:r>
    </w:p>
    <w:p>
      <w:pPr>
        <w:pStyle w:val="BookText"/>
        <w:rPr/>
      </w:pPr>
      <w:r>
        <w:rPr>
          <w:rFonts w:ascii="Amiri" w:hAnsi="Amiri" w:eastAsia="Amiri" w:cs="Amiri"/>
          <w:color w:val="111111"/>
          <w:sz w:val="28"/>
          <w:sz w:val="28"/>
          <w:szCs w:val="28"/>
          <w:rtl w:val="true"/>
          <w:lang w:bidi="ar-SA"/>
        </w:rPr>
        <w:t>وأمّا ورود الصحيحة المتقدّمة عن المحاسن في مورد حقّ الناس ، أعني العتق والصدقة ، فرفعُ أثر الاكراه عن الحالف يوجبُ فواتَ نفع على المعتق والفقراء ، لا إضرارا بهم ، وكذلك رفعُ أثر</w:t>
      </w:r>
    </w:p>
    <w:p>
      <w:pPr>
        <w:pStyle w:val="BookText"/>
        <w:rPr/>
      </w:pPr>
      <w:r>
        <w:rPr>
          <w:rFonts w:ascii="Amiri" w:hAnsi="Amiri" w:eastAsia="Amiri" w:cs="Amiri"/>
          <w:color w:val="111111"/>
          <w:sz w:val="28"/>
          <w:sz w:val="28"/>
          <w:szCs w:val="28"/>
          <w:rtl w:val="true"/>
          <w:lang w:bidi="ar-SA"/>
        </w:rPr>
        <w:t xml:space="preserve">أحرقت دارك ، فانّه يجوز له إعطاء الدينار ، لأن حفظ داره أهم في نظر الشريعة من حفظ دينار غيره وإن كان ضامِناً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تمسك الإمام عليه‌السلام بحديث الرفع مع ان فيه إضراراً بالعبد حيث الا ينعتق ، وبالفقراء حيث لا يحصلون على المال بسبب إكراه المالك على الحلف بالعتق والصدقة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ورود الصّحيحة المتقدّمة عن المحاسن </w:t>
      </w:r>
      <w:r>
        <w:rPr>
          <w:rStyle w:val="FootnoteAnchor"/>
          <w:rtl w:val="true"/>
        </w:rPr>
        <w:footnoteReference w:id="204"/>
      </w:r>
      <w:r>
        <w:rPr>
          <w:rFonts w:ascii="Amiri" w:hAnsi="Amiri" w:eastAsia="Amiri" w:cs="Amiri"/>
          <w:color w:val="111111"/>
          <w:sz w:val="28"/>
          <w:sz w:val="28"/>
          <w:szCs w:val="28"/>
          <w:rtl w:val="true"/>
          <w:lang w:bidi="ar-SA"/>
        </w:rPr>
        <w:t xml:space="preserve">في مورد حقّ الّناس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والصّدقة ، فرفع أثر الاكراه عن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ترتب الاثر على حلفه بالعتق والتصدُّق ،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فوات نفع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يحصلون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إضراراً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النفع غير الضرر ، فالرفع في هذا المقام عن الحالف كرهاً ليس ضرراً على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يُعدّ عدم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 كما أَذا أراد بيع داره بألف حيث السوق رائج ، فحبسه ظالم حتى فَتَرَ السُوق ، وتنزلت قيمة الدار الى أربعمائة ، فانّه لا يُستبعد ضمان الظالم للستمائة ، لأنه عُرفاً قد سبَّب ضرر المالك ، وقد أشرنا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والاصول</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نظير رفع أثر الاكراه عن الحالف بالعتق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أثر </w:t>
      </w:r>
    </w:p>
    <w:p>
      <w:pPr>
        <w:pStyle w:val="BookText"/>
        <w:rPr/>
      </w:pPr>
      <w:r>
        <w:rPr>
          <w:rFonts w:ascii="Amiri" w:hAnsi="Amiri" w:eastAsia="Amiri" w:cs="Amiri"/>
          <w:color w:val="111111"/>
          <w:sz w:val="28"/>
          <w:sz w:val="28"/>
          <w:szCs w:val="28"/>
          <w:rtl w:val="true"/>
          <w:lang w:bidi="ar-SA"/>
        </w:rPr>
        <w:t>الاكراه عن المكرَه ، فيما إذا تعلّق الاكراه باضرار مسلم من باب عدم وجوب تحمّل الضرر لدفع الضّرر عن الغير ،</w:t>
      </w:r>
    </w:p>
    <w:p>
      <w:pPr>
        <w:pStyle w:val="BookText"/>
        <w:rPr/>
      </w:pPr>
      <w:r>
        <w:rPr>
          <w:rFonts w:ascii="Amiri" w:hAnsi="Amiri" w:eastAsia="Amiri" w:cs="Amiri"/>
          <w:color w:val="111111"/>
          <w:sz w:val="28"/>
          <w:sz w:val="28"/>
          <w:szCs w:val="28"/>
          <w:rtl w:val="true"/>
          <w:lang w:bidi="ar-SA"/>
        </w:rPr>
        <w:t xml:space="preserve">الاكراه عن المكرَه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تعلّق الاكراه باضرار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شخص محترم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أكره الظالم زيداً بأنْ يأخذ مالاً من عمرو فأخذه ، فانه يدخل في عموم رفع ما إستكرهوا عليه ، فلا مؤاخذة على زيد تكليفاً ، كما انّه لا ضَمان عليه وضعاً لحديث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ضامناً ، لانه ليس من باب الاضرار بالغير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وجوب تحمّل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الضّرر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ضامناً إلا في موارد الاهم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الضرر لما كان أوّلاً وبالذات متوجهاً إلى الغير ، لا يلزم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الضرر عن الغير باضرار نفسه حتى وإنْ كان الضَرَرانِ مُتساويين ، كما إذا قال الظالم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اغصب لي ديناراً من عمرو ، وإلاّ أخذت ديناراً منك ؛ لكن لا يخفى ما في مثل هذه المسألة من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انّه لا يجوز أن يقتل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 فيما إذا قال الظالم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إقتل زيداً وإلاّ قتلتك ، فانّه لا تقية في الدّماء وبطريق أولى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إقتل زيداً وإلاّ قطعت يدك ، فانّه لا يجوز له قتل زيد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إقطع يد زيد وإلا قَتَلتَك لا يَبعُد جواز القطع بل وجوبه ، من جهة الأَهم والمُهم ، والمسألة سيالة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وطَرَفَاً ، والمال ، والعرض ، وكل واحد من الاربعة قد يدور بين المتساويين ، وقد يكون بين الأَهم والمهم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في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في طرفه ، واُخرى بالعكس ، كما إنّ من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دار بين أحد الأربعة المذكورة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والعرض ، والمال والدم وهكذا </w:t>
      </w:r>
      <w:r>
        <w:rPr>
          <w:rFonts w:eastAsia="Amiri" w:cs="Amiri" w:ascii="Amiri" w:hAnsi="Amiri"/>
          <w:color w:val="111111"/>
          <w:sz w:val="28"/>
          <w:szCs w:val="28"/>
          <w:rtl w:val="true"/>
          <w:lang w:bidi="ar-SA"/>
        </w:rPr>
        <w:t xml:space="preserve">. </w:t>
      </w:r>
      <w:bookmarkStart w:id="85" w:name="pg17238_188683"/>
    </w:p>
    <w:p>
      <w:pPr>
        <w:pStyle w:val="BookText"/>
        <w:rPr/>
      </w:pPr>
      <w:bookmarkEnd w:id="85"/>
      <w:r>
        <w:rPr>
          <w:rFonts w:ascii="Amiri" w:hAnsi="Amiri" w:eastAsia="Amiri" w:cs="Amiri"/>
          <w:color w:val="111111"/>
          <w:sz w:val="28"/>
          <w:sz w:val="28"/>
          <w:szCs w:val="28"/>
          <w:rtl w:val="true"/>
          <w:lang w:bidi="ar-SA"/>
        </w:rPr>
        <w:t xml:space="preserve">ولا ينافي الامتنانَ ، وليس من باب الاضرار على الغير لدفع الضرر عن النفس لينافي ترخيصه الامتنان على العباد ، فانّ الضررَ أوّلاً وبالذات متوجّهٌ على الغير بمقتضى 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592617_1280447820"/>
      <w:bookmarkStart w:id="87" w:name="_Toc29"/>
      <w:bookmarkEnd w:id="86"/>
      <w:r>
        <w:rPr>
          <w:rtl w:val="true"/>
        </w:rPr>
        <w:t>بقي في المقام شيءْ وإن لم يكن مربوطا به</w:t>
      </w:r>
      <w:bookmarkEnd w:id="87"/>
    </w:p>
    <w:p>
      <w:pPr>
        <w:pStyle w:val="BookText"/>
        <w:rPr/>
      </w:pPr>
      <w:r>
        <w:rPr>
          <w:rFonts w:ascii="Amiri" w:hAnsi="Amiri" w:eastAsia="Amiri" w:cs="Amiri"/>
          <w:color w:val="111111"/>
          <w:sz w:val="28"/>
          <w:sz w:val="28"/>
          <w:szCs w:val="28"/>
          <w:rtl w:val="true"/>
          <w:lang w:bidi="ar-SA"/>
        </w:rPr>
        <w:t>وهو أنّ النبويّ المذكور مشتمل على ذكر الطّيرة والحَسد</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الامتنان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على الغير لدفع الضرر عن النفس ، لينافي ترخيصه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الاضرار ورفعه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الامتنان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هذا من باب عدم تحمل الضرر ، لا من باب الاضرار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وبالذات متوجه على الغير بمقتضى 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إذن ليس من باب الاضرار بالغير حتى يتنافى رفعه مع الامتنان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أنّ المؤاخذة وإنْ كانت هنا مرفوعة ،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رفع الضمان عن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فللمتضرر الرجوع الى كل من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بالنبوي المشتمل على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وإن لم يكن مربوطاً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المقام بالذات ، وهو الاستدلال بالنبوي على البرائة ، فانّ الكلام الذي نريد ان نتكلم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حول الحديث نفسه ، لا حول الاستدلال به على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النبوي </w:t>
      </w:r>
      <w:r>
        <w:rPr>
          <w:rStyle w:val="FootnoteAnchor"/>
          <w:rtl w:val="true"/>
        </w:rPr>
        <w:footnoteReference w:id="205"/>
      </w:r>
      <w:r>
        <w:rPr>
          <w:rFonts w:ascii="Amiri" w:hAnsi="Amiri" w:eastAsia="Amiri" w:cs="Amiri"/>
          <w:color w:val="111111"/>
          <w:sz w:val="28"/>
          <w:sz w:val="28"/>
          <w:szCs w:val="28"/>
          <w:rtl w:val="true"/>
          <w:lang w:bidi="ar-SA"/>
        </w:rPr>
        <w:t xml:space="preserve">المذكور مشتمل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 والحَسد ، </w:t>
      </w:r>
    </w:p>
    <w:p>
      <w:pPr>
        <w:pStyle w:val="BookText"/>
        <w:rPr/>
      </w:pPr>
      <w:r>
        <w:rPr>
          <w:rFonts w:ascii="Amiri" w:hAnsi="Amiri" w:eastAsia="Amiri" w:cs="Amiri"/>
          <w:color w:val="111111"/>
          <w:sz w:val="28"/>
          <w:sz w:val="28"/>
          <w:szCs w:val="28"/>
          <w:rtl w:val="true"/>
          <w:lang w:bidi="ar-SA"/>
        </w:rPr>
        <w:t xml:space="preserve">والتفكّر في الوسوسة في الخَلق ما لم ينطق الانسانُ بشفته ، وظاهرهُ رفعُ المؤاخذة على الحسد مع مخالفته لظاهر الأخبار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ما لم يظهر الحاسدُ أثرَه باللسان أو غيره بجعل عدم النُّطق باللّسان قيدا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والتفكّر في الوسوسة في الخَلق ما لم ينطق الانسان 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من‌تطيّر ، وحسد ، وتفكر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نستظهره نحن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المصنّف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المؤاخذة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حسب استظهار المصنّف حيث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مالم يَنطِق 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إلى الجملة الأَخيرة ، أمّا حسب ما نستظهره نحن من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ينطق بشفته ، راجع إلى كل من الطَيرة ، والحَسد ، والتفكر ، فلا يأتي فيه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استظهر إنّ رفع الحَسد مطلق غير مقيد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يؤخذ الحسود بحسده سواء أظهر أَثره باللّسان واليد أم لا؟ فيكون معنى رفع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الحسد كان حراماً في الاُمم السابقة مطلقاً ، فارتفعت حرمته عن هذه الامة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هذا الظاهر الذي استظهرناه من لفظ الحسد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الحرمة والمؤاخذة على الحسد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النبوي الدال على رفع الحسد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لم يظهر الحاسد أثره باللسان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اللسان ، كالاشارة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عدم النُّطق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ويؤيّده تأخيرُ الحسد عن الكلّ في مرفوعة الهندي عن أبي عبد اللّه عليه‌السلام ، المرويّة في آخر أبواب الكُفر والايمان من اُصول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لا يَعلمُونَ ، وما لا يُطيقُونَ ، وَما اضطُرّوا إليه ، وما استُكرُهُوا عَلَيهِ ، والطِّيرَة والوَسوَسَةُ في التَفَكّر في الخَلق ،</w:t>
      </w:r>
    </w:p>
    <w:p>
      <w:pPr>
        <w:pStyle w:val="BookText"/>
        <w:rPr/>
      </w:pPr>
      <w:r>
        <w:rPr>
          <w:rFonts w:ascii="Amiri" w:hAnsi="Amiri" w:eastAsia="Amiri" w:cs="Amiri"/>
          <w:color w:val="111111"/>
          <w:sz w:val="28"/>
          <w:sz w:val="28"/>
          <w:szCs w:val="28"/>
          <w:rtl w:val="true"/>
          <w:lang w:bidi="ar-SA"/>
        </w:rPr>
        <w:t xml:space="preserve">فلفظ الحَسد في النبوي ليس بمطلق ، بل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ينطق بشفته ، قيد 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 الحسد ، والتفكر ، جميعاً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الحسد كان حراماً مطلقاً في الامم السابقة ، فارتفع عن هذه الامة حرمة الحسد المجرد عن اللّسان 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الحسد في الاُمم السابقة حراماً مطلقاً ، والحال ان فعل القلب ليس بيد الانسان حتى يكون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الحسد الذي هو سببه ، لا الحسد الذي يُلقى في القلب من غير إختيار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عدم النطق المذكور في آخر الرواية قيداً للحسد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الحسد عن الكلّ في مرفوعة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تَمَسْكنا أوّلاً برواية الصدوق دون هذه المرفوعة ، لأن رواية الصدوق صحيحة ، بينما رواية الهندي مرفوعة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الهندي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المروّية في آخر أبواب الكُفر والايمان من اُصول الكافي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لا يَعْلَمُونَ ، وَمَالا يُطيِقُونَ ، وَمَا اضطَرّوُا إليهِ ، وَمَا استُكرِهُوا عَليهِ ، والطَيَرَة ، وَالوَسوَسةِ في التَّفكر في الخلق ، </w:t>
      </w:r>
    </w:p>
    <w:p>
      <w:pPr>
        <w:pStyle w:val="BookText"/>
        <w:rPr/>
      </w:pPr>
      <w:r>
        <w:rPr>
          <w:rFonts w:ascii="Amiri" w:hAnsi="Amiri" w:eastAsia="Amiri" w:cs="Amiri"/>
          <w:color w:val="111111"/>
          <w:sz w:val="28"/>
          <w:sz w:val="28"/>
          <w:szCs w:val="28"/>
          <w:rtl w:val="true"/>
          <w:lang w:bidi="ar-SA"/>
        </w:rPr>
        <w:t xml:space="preserve">والحَسَدُ ما لَم يَظهَر بِلسان أو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الاقتصارَ في النبويّ الأوّل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أدنى مراتب الاظهار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يَسلَمُ منها أحَدٌ ، الطِّيرَةُ والحَسَدُ والظَنُّ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وَالحَسَدِ مَالَمْ يَظهر بلسانٍ أو بيدٍ ، الحديث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فيكون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بالحسد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الحديثين واحد مآلاً ، فاللازم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في الحديث الأوّل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كما 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بالحسد ، والتفكر في الوسوسة في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يذكر في حديث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في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الاقتصار في النبوي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أدنى مراتب الاظهار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الاظهار باليد أسوء من الاظهار باللسان، فهو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مراتب العقوق ، فيعلم حرمة الأعلى بالفحوى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الحسد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الحسد مقيداً بعدم النطقّ وعدم العمل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يَسلَمُ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 وَالحَسَد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إنسان غير المعصوم لا بدّ أن يعرض له شيئاً من التَطَير ، أو الحَسد أو سوء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 وإذا حَسَدتَ فلا تَبغِ ، وإذا طَنَنتَ فلا تُحقِّق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والبغيُ عبارةٌ عن استعمال الحسد ، وسيأتي في رواية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لايَستَعمِلُ حَسَدَهُ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عَلينا شيئاً من هذه الثَلاثة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تَطَيّرتَ فَامْضِ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تَعتَنِ بتَطَيرك وَتَشاؤمَك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حَسَدْتَ فلا 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لاتَعمل حَسب ما يدعوك إليه حسدك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ظنَنَتَ فلا تحقِّق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ظنّك بإظهار بيد أو 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عبارهٌ عن استعمال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البَغي هو الطلب المقترن بالعمل ، ولهذا تُسمّى المرأة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بالبغية ، لأنها تطلب الحرام وتفعله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تأييد هذه الرواية لما ذكرناه من ان الحسد المرفوع هو المقيد بعدم إظهاره بيد أو لسان ، انّه عليه‌السلام نهى عن استعمال الحسد ، فيُستفاد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الحسد المرفوع حرمته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يظهر أَثره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الآية الكريمة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اشارة الى هذا المعنى فانه إذا حسد ، اي اذا أظهر 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رواية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الى هذا المعنى أيضاً ، حيث 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يَنج مِنها نَبيٌ فَمَنْ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الوَسوَسَةِ فِي الخلقِ ، وَالطَيَرَةِ،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يَستَعمِل حَسَدَهُ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موجودٌ في كل أحدٍ ، إلا انّ الذي آمنَ باللّه‌ِ وَاليومِ الآخر لا يَستَعمِلُ حَسدَهُ بيدٍ أَو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الرواية قرينةٌ على انّ رواية الصدوق المتقدّمة عن النبي صلى‌اللّه‌عليه‌و‌آله‌وسلم ، يُراد من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الانسان 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الحسد أيضاً ، لا تقييد الجُملة الأخير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في تفسير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الحسد الموجودة في القلب حَسنة ، لأنها تُوجِبُ التقدّم من جهة التنافس ، وإنّما صورة الحسد الظاهرة بالّلسان واليد قبيحةٌ ، كمادة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حَسَنَةٌ ، لأنّها تطهي الطعام وتنفع في تهيئة الوسائل والآلات ، وإنّما إستعمالها في الاحراق الضار قبيح ، وكذلك مادة الطَيرَة ، فانّها مادة تعدّل التفاؤل والتشاؤم في داخل الانسان ليختار الانسان بينهما الأحسن ، وإنّما صورتها الظاهرة وهو الوقوف عن العمل بسبب التطَيَرُ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حال الوسوسة فانّها تقليب لوجوه الآراء والافكار ، وإنّما الاستمرار عليها والشك في الخالق وكيفية الخلقة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معصومون ، ولم يكونوا متَّصفين إلاّ بالصفات الحسنة من هذه الثلاثة ، دون السيئة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انّها صفات سيئة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إن الأغلب يستعملون هذه الثلاثة في الامور السيئة جاء التعبير كذلك ، فالرواي على هذا التفسير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خُلِقَ هَلوُعاً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ولأجل ذلك عَدَّ في الدّروس من الكبائر في باب الشهادة إظهارَ الحسَد ، لا نفسَه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الحسدَ معصيةٌ ، وكذا الظنّ بالمؤمن ، والتظاهرُ بذلك قادحٌ في العدالة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كثير من أخبار الحسد إشارة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وغير ذلك من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بنفسها ضعيفة السند ، فلا يستند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إظهار الحسد حرام ، لا نفس الحسد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الدّروس من الكبائر في باب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الحَسد ، لانفسه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فالحَسدُ الكامنُ في النفس لا يعدّ عصياناً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معصيةٌ ، وكذا الظّنّ بالمؤمن ، والتظاهر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 الحسد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يدلُ على إنّ كلاً من الحسد المجرد ، وكذلك الظنّ المجرد ، ليس بقادح في العدالة ، وعدم قدحه إما من جهة كونه معصية قلبية فقط ، بمعنى القبح الفاعلي لا الفعلي ، وامّا من جهة كونه صغيرة مرفوعة عن هذه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كثير من أخبار الحسد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التظاهر به ممّا يدل على ان الحسد المُحرّم هو التظاهر بالحسد ، أما الحسد المرفوع عن هذه الاُمّة فهو الحسد القلبي الذي لا يظهر بيد أو لسان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شك في أنّ الحسد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زوال نعمة المحسود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الغِبطَة التي هي صفة حسنة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ارتفاع الانسان بنفسه </w:t>
      </w:r>
    </w:p>
    <w:p>
      <w:pPr>
        <w:pStyle w:val="BookText"/>
        <w:rPr/>
      </w:pPr>
      <w:r>
        <w:rPr>
          <w:rFonts w:ascii="Amiri" w:hAnsi="Amiri" w:eastAsia="Amiri" w:cs="Amiri"/>
          <w:color w:val="111111"/>
          <w:sz w:val="28"/>
          <w:sz w:val="28"/>
          <w:szCs w:val="28"/>
          <w:rtl w:val="true"/>
          <w:lang w:bidi="ar-SA"/>
        </w:rPr>
        <w:t xml:space="preserve">وأمّا الطِّيَرَةُ ، بفتح الياء ، وقد يُسكّن ، وهي في الأصل التشاؤم بالطَّير ، لأنّ أكثر تشاؤم العرب كان به ، خصوصا الغراب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 إمّا رفعُ المؤاخذة عليها ،</w:t>
      </w:r>
    </w:p>
    <w:p>
      <w:pPr>
        <w:pStyle w:val="BookText"/>
        <w:rPr/>
      </w:pPr>
      <w:r>
        <w:rPr>
          <w:rFonts w:ascii="Amiri" w:hAnsi="Amiri" w:eastAsia="Amiri" w:cs="Amiri"/>
          <w:color w:val="111111"/>
          <w:sz w:val="28"/>
          <w:sz w:val="28"/>
          <w:szCs w:val="28"/>
          <w:rtl w:val="true"/>
          <w:lang w:bidi="ar-SA"/>
        </w:rPr>
        <w:t xml:space="preserve">الى مستوى المغبوط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سيئة يلزم على الانسان تزكية نفسه عنها ، ولها قبح فاعلي ، وإنْ لم يكن لها قبح فعلي ، والامم السابقة كانوا مأمورين بازالة هذا الحسد القلبي بسبب تزكيةِ النفس ، فلو أبقوه في قلوبهم كُتِب معصيته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وقد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التشاؤم بالطَّير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 الناس إذا رأوا طيراً يطير ذات اليمين أو ذات الشمال ، أو رأوا طيران يتناقران ، أو ما أشبه ، جعلوا ذلك دليلاً على حُسن ما يُريدون من العمل فأتوا به ، أو على سوئه فتركوه وإن كان لازماً وقد عزموا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التطيّر بالغلبة إسماً لمُطلق التشاؤم ، سواء كان بالطَير أو بسائر الأشياء فإذا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داره وهو يريد السفر ، فرأى جنازة أمامه ، يتشائم من سفره ذلك ويتركه ، ونحو هذه الامور التي لم ينزل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التشاؤم بالتَطَيَّر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 تشاؤم العرب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بالطير دون سائر الأشياء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الطيور ، وقد تقدّم شعر يزيد الصريح في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الى آخره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رفع المؤاخذة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التطيّر كان مُحرماً في الامم السابقة ، لكن رُفِعَ عن هذه الامة حرمتها فلا يؤاخذون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ما روي من أنّ الطيرة شرك وإنّما يذهبه التوكّل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التطيّر كان محرماً في الامم السابقة وقد ارتفع عن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الطّيرة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سبحانه وتعالى ، لأن المتطيّر يرى تأثير هذا الطير أو ذلك الشيء الذي يتطيّر به على مصيره ، فهو لا يرى اللّه تعالى المؤثر الوحيد في كل اموره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جاء في الرواية بعد الكلام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يذهبه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التطير ويبطله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فاذا توكل الانسان على اللّه وواصل عمله ولم يعتن بتطيّره لم يكن به بأسٌ ، لأنه بعد اعتنائه هذا ، نفي الشرك باللّه سبحانه عن نفسه ، لان من الشرك ان يرى مع اللّه مؤثراً في اُموره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يمرّ التطيّر بخاطر الانسان من دون أن يعتقد به ، أو يرتب عليه أثره ، وهذا مرفوع عن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بكونه مؤثراً في مصيره ، ويرتب عليه اثره فيتوقف عن عمله ، هذا حرام قطعي وشرك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يعتقد قلباً بذلك ، وإنّما يرتب عليه أثره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يتوقف عن عمله الذي أراد أن يعمله ،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يتوقف عن عمله ، 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غُراب ينعب فيُسبب لنا المشاكل في عملنا ، وهذا حرام لأنّه أظهره بلسان أو بعمل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رفعُ أثرها ، لأنّ الطّير كان يصدّهم عن مقاصدهم ، فنفاه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رفع الطَيَرة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الطيرة من التشاؤم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الطّير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التشاؤم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يصدّهم عن مقاصدهم ، فنفاه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بالمضي في مقاصدهم ، بدون أن يتأثروا بالتطيّر ويتخذوا منه سبباً لوقوفهم عن العمل الذي يقصدونه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شيء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للطَيَرة تأثيرٌ في الخارج أيضاً ، وذلك لأن للنفس تأثير في الخارج كما لها تأثير في البدن ، أما تأثيرها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النفس والبدن يؤثر في الآخر ، فاذا حزنت نفس الانسان سقم بدنه ، كما إذا سقم بدن الانسان حزنت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تأثيرها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العَينَ لتُدخِلُ الرَجُلَ القَبرَ ، والبَعير القَدر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حركة نفسية لا أكثر ولا أقل لكنها تؤثر في الخارج فتردي الذي وقعت عليه ،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تُعادُوا الأَيامَ فَتُعادِيكُم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فانّ هذه الرواية مع قطع النظر عن تأويلها بالأئمة عليهم‌السلام ، ظاهرة في ان نفس معادات الأيام تُوجب معادات الأيام للانسان ، فاذا تَصورَ الانسان ان يوم الاربعاء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 لعمل مّا ، صار ذلك اليوم نحساً عليه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الروُّيا تقع على ما عبّر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وقد عَبّر يوسف عليه‌السلام الرؤيا الكاذبة بالصلب ، مع انه لم ير رؤيا في المنام ، بل فكر في نفسه شيئاً وقال له </w:t>
      </w:r>
    </w:p>
    <w:p>
      <w:pPr>
        <w:pStyle w:val="BookText"/>
        <w:rPr/>
      </w:pPr>
      <w:r>
        <w:rPr>
          <w:rFonts w:ascii="Amiri" w:hAnsi="Amiri" w:eastAsia="Amiri" w:cs="Amiri"/>
          <w:color w:val="111111"/>
          <w:sz w:val="28"/>
          <w:sz w:val="28"/>
          <w:szCs w:val="28"/>
          <w:rtl w:val="true"/>
          <w:lang w:bidi="ar-SA"/>
        </w:rPr>
        <w:t xml:space="preserve">وأمّا الوسوسةُ في التفكّر في الخَلق ، كما في النبويّ الثاني ، أو التكفّر في الوسوسة فيه ، كما في الأوّل ، فهُما واحدٌ ، والأوّل أنسبُ ، ولعلّ الثاني اشتباه من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بصورة الرؤيا ، فرؤياه أثّر في اليقظة ، وتفكيره أثر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تلك المرأة لما رأت الرؤيا وعبّر الرجل لها بموت زوجها مات زوجها ، الى غير ذلك ممّا هو بحث مفصل مذكور في علم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الوسوسةُ في التفكّر في الخَلقِ كما في النبوي الثاني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التفكر في الوسوسة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الذي نقله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 في تَفكرهِ ، أو تَفَكَرَ في وَسوَسته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الوسوسة توجد في التفكر ، وإن كان الثاني صحيحاً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الثاني اشتباه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باب القلب في الكلام مثل عرضت الحوض على الناقة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ويحتمل أنْ يكون فيه معنى النسبة ، مثل قول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الشرعيّة ، ألطاف في الواجبات العقلية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فالوسوسة في التفكر أو التفكر فيها مرفوع عن هذه الاُمّة </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وسوسةُ الشيطان للانسان عند تفكّره في أمر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الأخبار في العفو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جميل بن درّاج 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يقع في قلبي أمرٌ عظيمٌ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وقعَ في قلبي شيءٌ قلتُ لا إله إلاّ اللّه فذهب 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حمران عن أبي عبد اللّه عليه‌السلام ، عن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الشيطان للإنسان عند تفكّره في أمر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يتفكر في انّه هل له خالق أو لا؟ وإذا كان له خالق فكيف يمكن أن يكون خالق لا جسم له ، ولا صورة ، ولا عرض ، ولا جوهر ، ولا ما أشبه ذلك؟ وإذا كان كذلك فمن هو خالق الخالق؟ واذا كان للخالق خالق فمن هو خالق ذلك الخالق؟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حراماً في الاُمم السابقة ، ومعنى حرمته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الامتداد في التفكير فيه وذلك فيما إذا كان إمتداده بيد الانسان وباختياره ، وأما نفس الالقاء في القلب بدون الاختيار فليس بمحرم حتى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الأخبار في 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المؤاخذة عليه ان تعمده أحد من هذه الامة ، واما ان لم يتعمده فواضح انه لا حرمة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جَميل بن دراج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في قلبي أمرٌ عظيم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 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وَقَعَ في قلبي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فَذهبَ عَني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بالأمر العظيم أمثال ما ذكرناه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حمران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الوَسوَسة </w:t>
      </w:r>
    </w:p>
    <w:p>
      <w:pPr>
        <w:pStyle w:val="BookText"/>
        <w:rPr/>
      </w:pPr>
      <w:r>
        <w:rPr>
          <w:rFonts w:ascii="Amiri" w:hAnsi="Amiri" w:eastAsia="Amiri" w:cs="Amiri"/>
          <w:color w:val="111111"/>
          <w:sz w:val="28"/>
          <w:sz w:val="28"/>
          <w:szCs w:val="28"/>
          <w:rtl w:val="true"/>
          <w:lang w:bidi="ar-SA"/>
        </w:rPr>
        <w:t xml:space="preserve">وإن كثرت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فيها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صحيحة محمّد بن مُسلم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 صلى‌اللّه‌عليه‌و‌آله‌وسلم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الخبيثُ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بَعَثَكَ بِالحقِّ ، قال كذا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مَحضُ الايمان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كَثُرتْ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الامتداد الزمني ، أو بمعنى التَشعُب الى فروع مختلفة ، كالوسوسة في اللّه ، وفي الرسول ، وفي الامِام ، وفي المعَاد ، وما أشبه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وكأَنَ قول لا إله إلاّ اللّه يوجب الايحاء الى النفس ببطلان تلكَ الامور التي وقعت فيها ، أو لأن الشيطان يُطرد بسبب قول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صلى‌اللّه‌عليه‌و‌آله‌وسلمفَقالَ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هَلَكْتُ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مصدقاً للنبي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وَالّذي بَعَثَكَ بالحَقِ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مَحضُ الايمان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محضُ الايمان؟ وهل تكون الوسوسة من محض الايمان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عمير ؛ فحدّث ذلك عبد الرحمن بن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صلى‌اللّه‌عليه‌و‌آله‌وسلم ، إنّما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أن يكون قد هَلَكَ حيث عرض في قلبه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أُخرى 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إنّ هذا لَصَريحُ الايمانِ ، فاذا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 وَلا حَولَ ولا قُوّةَ إلاّ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حدثه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للحديث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إنّما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محض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هَلَكَ حيث عرض في قلبه ذلك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فانّ مَن يَخافُ الهَلاك لا يكون إلاّ مؤمناً ، إذا غير المؤمن لايعتقد بهلاكه بسبب مثل هذا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عنه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سئل عن الوسوسة انّه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إنّ هذا لصريحُ الايمانِ ، فاذا وجدتُمُوه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التفكير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المستفاد من إختلاف الروايات فيما يقوله الذي يجد في نفسه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يصح التخلص بكلّ ما يؤدّي ذلك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أعبُد وَحدَهُ لا شريك له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لَكَ </w:t>
      </w:r>
    </w:p>
    <w:p>
      <w:pPr>
        <w:pStyle w:val="BookText"/>
        <w:rPr/>
      </w:pPr>
      <w:r>
        <w:rPr>
          <w:rFonts w:ascii="Amiri" w:hAnsi="Amiri" w:eastAsia="Amiri" w:cs="Amiri"/>
          <w:color w:val="111111"/>
          <w:sz w:val="28"/>
          <w:sz w:val="28"/>
          <w:szCs w:val="28"/>
          <w:rtl w:val="true"/>
          <w:lang w:bidi="ar-SA"/>
        </w:rPr>
        <w:t xml:space="preserve">وفي رواية أُخرى 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أتاكُم مِن قِبَلِ الأعمال ، فلم يَقوَ عَلَيكم ، فأتاكُم مِن هذا الوجه لكي يستَزلّكُم ، فاذا كان كذلك فليذكرُ أحَدُكُم اللّه تعالى وَحدَهُ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 يُرادَ بالوسوسة في الخَلق الوسوسةُ في امور النّاس وسوء الظنّ بهم ،</w:t>
      </w:r>
    </w:p>
    <w:p>
      <w:pPr>
        <w:pStyle w:val="BookText"/>
        <w:rPr/>
      </w:pPr>
      <w:r>
        <w:rPr>
          <w:rFonts w:ascii="Amiri" w:hAnsi="Amiri" w:eastAsia="Amiri" w:cs="Amiri"/>
          <w:color w:val="111111"/>
          <w:sz w:val="28"/>
          <w:sz w:val="28"/>
          <w:szCs w:val="28"/>
          <w:rtl w:val="true"/>
          <w:lang w:bidi="ar-SA"/>
        </w:rPr>
        <w:t xml:space="preserve">ياربّ جَلّ اسمُك وعزَّ ذكرك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المُستفاد أيضاً من هذه الأحاديث أنْ يكون الأمر كذلك بالنسبة الى الوسوسة والتشكيك في الرّسول صلى‌اللّه‌عليه‌و‌آله‌وسلم ، فيصح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عَبدُ اللّه‌ِ وَرَسُوله ، أو أشهد أنَّ محمّداً عَبدُ اللّه‌ِ وَرسولِهِ أرسلَهُ الى الناسِ كافةً ، وما أشبه ذلك ، وهكذا بالنسبة الى النبوة العامّة ، والامامة ، والعدل ، والمعاد ، لاستفادة الملاك من الأحاديث المتقدّمة وإنْ لم أرَ مَنْ تَعرضَ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الوسوسة 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أَتاكم من قِبَل الأعمال ، فَلم يَقوَ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 من أنْ يصرعكم كما يصرع المصارع رقيبه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فأتَاكُم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التفكر والوسوسة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يَستَزَلكُم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وقوعكم في المعصية والكُفر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فَليذكرُ أحدُكُم اللّه تعالى وَحدَهُ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وهذه الرواية تؤيد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لدفع الوسوسة التي عرضت عليه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النّاس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الخلق </w:t>
      </w:r>
    </w:p>
    <w:p>
      <w:pPr>
        <w:pStyle w:val="BookText"/>
        <w:rPr/>
      </w:pPr>
      <w:r>
        <w:rPr>
          <w:rFonts w:ascii="Amiri" w:hAnsi="Amiri" w:eastAsia="Amiri" w:cs="Amiri"/>
          <w:color w:val="111111"/>
          <w:sz w:val="28"/>
          <w:sz w:val="28"/>
          <w:szCs w:val="28"/>
          <w:rtl w:val="true"/>
          <w:lang w:bidi="ar-SA"/>
        </w:rPr>
        <w:t xml:space="preserve">وهذا أنسَبُ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بشفته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هذا الذي ذَكَرنا ، هُوَ الظاهر المَعروف في معنى الثلاثة الأخيرة المذكورة في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دون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 ، وهذا المعنى ، ماتقدّم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ثلاثة لا يسلم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 والحَسد ، والظنّ </w:t>
      </w:r>
      <w:r>
        <w:rPr>
          <w:rStyle w:val="FootnoteAnchor"/>
          <w:rtl w:val="true"/>
        </w:rPr>
        <w:footnoteReference w:id="226"/>
      </w:r>
      <w:r>
        <w:rPr>
          <w:rFonts w:ascii="Amiri" w:hAnsi="Amiri" w:eastAsia="Amiri" w:cs="Amiri"/>
          <w:color w:val="111111"/>
          <w:sz w:val="28"/>
          <w:sz w:val="28"/>
          <w:szCs w:val="28"/>
          <w:rtl w:val="true"/>
          <w:lang w:bidi="ar-SA"/>
        </w:rPr>
        <w:t xml:space="preserve">، وقد ذكرنا هناك انّ المراد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مالم ينطق بشفته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الأنسبية ماذكروه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الوَسوَسةَ في أمر المخلوق ربّما يجري على اللسان ، دون الوسوسة في أمر الخلقة فانّه لا يَجري على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الأَنسبية محل تأمّل ، بَلّ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المشهور المنصرف من الروايات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المَعروف في معنى الثلاثة الأَخيرةِ المذكورة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الوَسوَسة في التفكر في الخَلق ، والطَيَرَة ، والحَسد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قيل في تفسيرها معنى آخر ، فرفع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على الاُمّة ، ونهيهم عن الاعتناء والالتفات إليها أو العمل بها ، لا رفع حرمتها أو أَثرها العادي ، فلا يكون رفعها حينئذ على سياق رفع 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قيل في معنى رفع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الحسد الذي يخطر بالبال أحياناً ، رفع حرمته ، أما الحَسد العمدي فغيُر مَرفوع سواء أظهره أم لا ؟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قِيلَ في معنى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هُو التفكر في القضاء والقَدر ، وَخلق </w:t>
      </w:r>
    </w:p>
    <w:p>
      <w:pPr>
        <w:pStyle w:val="BookText"/>
        <w:rPr/>
      </w:pPr>
      <w:r>
        <w:rPr>
          <w:rFonts w:ascii="Amiri" w:hAnsi="Amiri" w:eastAsia="Amiri" w:cs="Amiri"/>
          <w:color w:val="111111"/>
          <w:sz w:val="28"/>
          <w:sz w:val="28"/>
          <w:szCs w:val="28"/>
          <w:rtl w:val="true"/>
          <w:lang w:bidi="ar-SA"/>
        </w:rPr>
        <w:t xml:space="preserve">وفي الخِصال ، بسند فيه رفعٌ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ثَلاثٌ لم يَعرَ مِنها نبيٌّ فَمَن دُونَهُ ، الطِيَرَةُ والحَسَدُ والتَفَكّرُ في الوسوسةِ في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الصدوق رحمه‌اللّه ،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بالطَيرَة ، التطيّرُ بالنبيّ صلى‌اللّه‌عليه‌و‌آله‌وسلم أو المؤمن ، لا تطيّره ،</w:t>
      </w:r>
    </w:p>
    <w:p>
      <w:pPr>
        <w:pStyle w:val="BookText"/>
        <w:rPr/>
      </w:pPr>
      <w:r>
        <w:rPr>
          <w:rFonts w:ascii="Amiri" w:hAnsi="Amiri" w:eastAsia="Amiri" w:cs="Amiri"/>
          <w:color w:val="111111"/>
          <w:sz w:val="28"/>
          <w:sz w:val="28"/>
          <w:szCs w:val="28"/>
          <w:rtl w:val="true"/>
          <w:lang w:bidi="ar-SA"/>
        </w:rPr>
        <w:t xml:space="preserve">الأَشرار من مثل إبليس وغَيرهِ ، وإنّ أفعالَ العباد باختيارهم أَو بمشيئةِ اللّه‌ِ سُبحانه وتَعالى ، وغير ذلك من الاُمور المرتبطة بالخالق أَو بالخلق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قد أشرنا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هو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كان الظاهر تطابق الفقرات الأخيرة في النبوي ، المعترضة للحسد والطَيَرة والوَسوَسة ، مع حديث الخصال الآتي ذَكَرَهُ المصنّف ليذكر توجيه الصدوق له بما لا يُنافي مقام الأنبياء وعصمتهم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الخِصال بسند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مرفوع وليس سَنده متصلاً ، فهو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يَعر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لم 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فَمَن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 والحَسَدُ ، والتفكّرُ في الوسوسة في الخَلق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فانّكَ ترى إنّ هذا الحديث يتطابَق مع النبوي ، في فقراته الأخيرة بفارق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الحديث قد نسب هذه الثلاثة إلى الأنبياء أيضاً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الصّدوق رحمه‌اللّه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التطَيرّ بالنبي صلى‌اللّه‌عليه‌و‌آله‌وسلم أو المؤمن ، لا تطيّره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يتطير النبي نفسه ، فان النبي لا يتطير ، وإنّما يتطَيَر </w:t>
      </w:r>
    </w:p>
    <w:p>
      <w:pPr>
        <w:pStyle w:val="BookText"/>
        <w:rPr/>
      </w:pPr>
      <w:r>
        <w:rPr>
          <w:rFonts w:ascii="Amiri" w:hAnsi="Amiri" w:eastAsia="Amiri" w:cs="Amiri"/>
          <w:color w:val="111111"/>
          <w:sz w:val="28"/>
          <w:sz w:val="28"/>
          <w:szCs w:val="28"/>
          <w:rtl w:val="true"/>
          <w:lang w:bidi="ar-SA"/>
        </w:rPr>
        <w:t xml:space="preserve">كما حكى اللّه ، عزّ وجل ، عن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اطّيَّرنا بِكَ وَبِمَن مَعكَ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بالحسد أن يُحسَدُ ، لا أن يَحسُدَ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ءاتاهُمُ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الكفار بالأنبياء والمؤمنين ، كما ورد في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يَطَّيّرُوا بِمُوسى وَمَنْ مَعَهُ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عزّوجلّ عن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صالح عليه‌السلام ، حيث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وَبمَنْ مَعَكَ </w:t>
      </w:r>
      <w:r>
        <w:rPr>
          <w:rFonts w:eastAsia="Amiri" w:cs="Amiri" w:ascii="Amiri" w:hAnsi="Amiri"/>
          <w:color w:val="111111"/>
          <w:sz w:val="28"/>
          <w:szCs w:val="28"/>
          <w:rtl w:val="true"/>
          <w:lang w:bidi="ar-SA"/>
        </w:rPr>
        <w:t xml:space="preserve">» ) </w:t>
      </w:r>
      <w:r>
        <w:rPr>
          <w:rStyle w:val="FootnoteAnchor"/>
          <w:rtl w:val="true"/>
        </w:rPr>
        <w:footnoteReference w:id="230"/>
      </w:r>
      <w:r>
        <w:rPr>
          <w:rFonts w:ascii="Amiri" w:hAnsi="Amiri" w:eastAsia="Amiri" w:cs="Amiri"/>
          <w:color w:val="111111"/>
          <w:sz w:val="28"/>
          <w:sz w:val="28"/>
          <w:szCs w:val="28"/>
          <w:rtl w:val="true"/>
          <w:lang w:bidi="ar-SA"/>
        </w:rPr>
        <w:t xml:space="preserve">من المؤمنين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النبي والمؤمنون محسودين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بنفسه 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ءاتاهُمُ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يحسدون الأنبياء والمؤمنين على ما ءاتاهم اللّه من فضله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كما ذكره المفسرون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الجزء السادس ويليه</w:t>
      </w:r>
    </w:p>
    <w:p>
      <w:pPr>
        <w:pStyle w:val="BookText"/>
        <w:rPr/>
      </w:pPr>
      <w:r>
        <w:rPr>
          <w:rFonts w:ascii="Amiri" w:hAnsi="Amiri" w:eastAsia="Amiri" w:cs="Amiri"/>
          <w:color w:val="111111"/>
          <w:sz w:val="28"/>
          <w:sz w:val="28"/>
          <w:szCs w:val="28"/>
          <w:rtl w:val="true"/>
          <w:lang w:bidi="ar-SA"/>
        </w:rPr>
        <w:t>الجزء السابع في تتمّة</w:t>
      </w:r>
    </w:p>
    <w:p>
      <w:pPr>
        <w:pStyle w:val="BookText"/>
        <w:rPr/>
      </w:pPr>
      <w:r>
        <w:rPr>
          <w:rFonts w:ascii="Amiri" w:hAnsi="Amiri" w:eastAsia="Amiri" w:cs="Amiri"/>
          <w:color w:val="111111"/>
          <w:sz w:val="28"/>
          <w:sz w:val="28"/>
          <w:szCs w:val="28"/>
          <w:rtl w:val="true"/>
          <w:lang w:bidi="ar-SA"/>
        </w:rPr>
        <w:t>الاستدلال بالسنّة للبرائة</w:t>
      </w:r>
    </w:p>
    <w:p>
      <w:pPr>
        <w:pStyle w:val="BookText"/>
        <w:rPr/>
      </w:pPr>
      <w:r>
        <w:rPr>
          <w:rFonts w:ascii="IRNazanin" w:hAnsi="IRNazanin" w:eastAsia="IRNazanin"/>
          <w:color w:val="111111"/>
          <w:sz w:val="28"/>
          <w:sz w:val="28"/>
          <w:szCs w:val="28"/>
          <w:rtl w:val="true"/>
          <w:lang w:bidi="fa-IR"/>
        </w:rPr>
        <w:t>ونستمد منه العون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إتمامه </w:t>
      </w:r>
      <w:bookmarkStart w:id="88" w:name="pg17238_188701"/>
    </w:p>
    <w:p>
      <w:pPr>
        <w:pStyle w:val="Heading2"/>
        <w:numPr>
          <w:ilvl w:val="1"/>
          <w:numId w:val="1"/>
        </w:numPr>
        <w:rPr/>
      </w:pPr>
      <w:bookmarkStart w:id="89" w:name="__RefHeading___Toc5592619_1280447820"/>
      <w:bookmarkStart w:id="90" w:name="_Toc30"/>
      <w:bookmarkEnd w:id="88"/>
      <w:bookmarkEnd w:id="89"/>
      <w:r>
        <w:rPr>
          <w:rtl w:val="true"/>
        </w:rPr>
        <w:t>المحتويات</w:t>
      </w:r>
      <w:bookmarkEnd w:id="90"/>
    </w:p>
    <w:p>
      <w:pPr>
        <w:pStyle w:val="BookText"/>
        <w:rPr/>
      </w:pPr>
      <w:r>
        <w:rPr>
          <w:rFonts w:ascii="Amiri" w:hAnsi="Amiri" w:eastAsia="Amiri" w:cs="Amiri"/>
          <w:color w:val="111111"/>
          <w:sz w:val="28"/>
          <w:sz w:val="28"/>
          <w:szCs w:val="28"/>
          <w:rtl w:val="true"/>
          <w:lang w:bidi="ar-SA"/>
        </w:rPr>
        <w:t xml:space="preserve">تتمّة 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اعتبار الظنون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الظن بالمسائل الاصوليّة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التطبيقات ليس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الظنّ في اُصول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الجهات التي يمكن ان يتكلم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الذي لا يجب فيه تحصيل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المتمكن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يترتب على الظن آثار غير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بالظن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الظنّ غير المعتبر موهنا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بالظن غير المعتبر وهو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النهيُ عنه بالخصوص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غير المعتبر لبقائه تحت اصالة حرمة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الترجيح بهذا الظنّ في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الترجيح به في وجه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الترجيح به من حيث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مبحث البراءة والاشتغال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الانحصار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تقسيم الاصول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الشك دون ملاحظة الحالة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الشك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المطلب الأول دوران الأمر بين الحرمة وغير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قول الاصوليين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أدلة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ليوم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والزيارة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للشارح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تحصيل العلم في الاعتقاديات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في شرح ارشاد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ليوم الحشر في 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الشريعة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الجزم الحاصل من التقليد في الاعتقاديات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الثاني والثالث مما استدلّ به للترجيح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الثاني والثالث مما استدل به للترجيح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ويدل عليها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نظير ذلك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ورد نظير ذلك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ويدل عليها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البرائة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ثمانية أحاديث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29436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كفارة الطيرة التوكل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104244</Words>
  <Characters>390307</Characters>
  <CharactersWithSpaces>491734</CharactersWithSpaces>
  <Paragraphs>3440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2026-08-25T11:51:02Z</dcterms:created>
  <dc:creator>ghaemiyeh.com</dc:creator>
  <dc:description/>
  <dc:language>en-US</dc:language>
  <cp:lastModifiedBy/>
  <dcterms:modified xsi:type="dcterms:W3CDTF">2026-08-25T15:21:13Z</dcterms:modified>
  <cp:revision>1</cp:revision>
  <dc:subject/>
  <dc:title>الوصائل إلی الرسائل جلد 6</dc:title>
</cp:coreProperties>
</file>

<file path=docProps/custom.xml><?xml version="1.0" encoding="utf-8"?>
<Properties xmlns="http://schemas.openxmlformats.org/officeDocument/2006/custom-properties" xmlns:vt="http://schemas.openxmlformats.org/officeDocument/2006/docPropsVTypes"/>
</file>