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زندگی نمونه در تفسیر نمونه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80567_2142443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4480569_2142443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4480571_2142443653">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14480573_2142443653">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14480575_2142443653">
            <w:r>
              <w:rPr>
                <w:webHidden/>
                <w:rStyle w:val="IndexLink"/>
                <w:rtl w:val="true"/>
              </w:rPr>
              <w:t>فصل اوّل</w:t>
            </w:r>
            <w:r>
              <w:rPr>
                <w:rStyle w:val="IndexLink"/>
                <w:rtl w:val="true"/>
              </w:rPr>
              <w:t xml:space="preserve">: </w:t>
            </w:r>
            <w:r>
              <w:rPr>
                <w:rStyle w:val="IndexLink"/>
                <w:rtl w:val="true"/>
              </w:rPr>
              <w:t>آیات با شرح</w:t>
            </w:r>
            <w:r>
              <w:rPr>
                <w:rStyle w:val="IndexLink"/>
                <w:rtl w:val="true"/>
              </w:rPr>
              <w:tab/>
            </w:r>
            <w:r>
              <w:rPr>
                <w:rStyle w:val="IndexLink"/>
              </w:rPr>
              <w:t>28</w:t>
            </w:r>
          </w:hyperlink>
        </w:p>
        <w:p>
          <w:pPr>
            <w:pStyle w:val="Contents3"/>
            <w:tabs>
              <w:tab w:val="clear" w:pos="8459"/>
              <w:tab w:val="right" w:pos="9026" w:leader="dot"/>
            </w:tabs>
            <w:rPr/>
          </w:pPr>
          <w:hyperlink w:anchor="__RefHeading___Toc14480577_2142443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480579_2142443653">
            <w:r>
              <w:rPr>
                <w:webHidden/>
                <w:rStyle w:val="IndexLink"/>
                <w:rtl w:val="true"/>
              </w:rPr>
              <w:t>برترین سرآغاز</w:t>
            </w:r>
            <w:r>
              <w:rPr>
                <w:rStyle w:val="IndexLink"/>
                <w:rtl w:val="true"/>
              </w:rPr>
              <w:tab/>
            </w:r>
            <w:r>
              <w:rPr>
                <w:rStyle w:val="IndexLink"/>
              </w:rPr>
              <w:t>30</w:t>
            </w:r>
          </w:hyperlink>
        </w:p>
        <w:p>
          <w:pPr>
            <w:pStyle w:val="Contents4"/>
            <w:tabs>
              <w:tab w:val="clear" w:pos="8176"/>
              <w:tab w:val="right" w:pos="9026" w:leader="dot"/>
            </w:tabs>
            <w:rPr/>
          </w:pPr>
          <w:hyperlink w:anchor="__RefHeading___Toc14480581_2142443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4480583_2142443653">
            <w:r>
              <w:rPr>
                <w:webHidden/>
                <w:rStyle w:val="IndexLink"/>
                <w:rtl w:val="true"/>
              </w:rPr>
              <w:t>تفسیر</w:t>
            </w:r>
            <w:r>
              <w:rPr>
                <w:rStyle w:val="IndexLink"/>
                <w:rtl w:val="true"/>
              </w:rPr>
              <w:tab/>
            </w:r>
            <w:r>
              <w:rPr>
                <w:rStyle w:val="IndexLink"/>
              </w:rPr>
              <w:t>30</w:t>
            </w:r>
          </w:hyperlink>
        </w:p>
        <w:p>
          <w:pPr>
            <w:pStyle w:val="Contents3"/>
            <w:tabs>
              <w:tab w:val="clear" w:pos="8459"/>
              <w:tab w:val="right" w:pos="9026" w:leader="dot"/>
            </w:tabs>
            <w:rPr/>
          </w:pPr>
          <w:hyperlink w:anchor="__RefHeading___Toc14480585_2142443653">
            <w:r>
              <w:rPr>
                <w:webHidden/>
                <w:rStyle w:val="IndexLink"/>
                <w:rtl w:val="true"/>
              </w:rPr>
              <w:t>بالاترین ستایش</w:t>
            </w:r>
            <w:r>
              <w:rPr>
                <w:rStyle w:val="IndexLink"/>
                <w:rtl w:val="true"/>
              </w:rPr>
              <w:tab/>
            </w:r>
            <w:r>
              <w:rPr>
                <w:rStyle w:val="IndexLink"/>
              </w:rPr>
              <w:t>34</w:t>
            </w:r>
          </w:hyperlink>
        </w:p>
        <w:p>
          <w:pPr>
            <w:pStyle w:val="Contents4"/>
            <w:tabs>
              <w:tab w:val="clear" w:pos="8176"/>
              <w:tab w:val="right" w:pos="9026" w:leader="dot"/>
            </w:tabs>
            <w:rPr/>
          </w:pPr>
          <w:hyperlink w:anchor="__RefHeading___Toc14480587_2142443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4480589_2142443653">
            <w:r>
              <w:rPr>
                <w:webHidden/>
                <w:rStyle w:val="IndexLink"/>
                <w:rtl w:val="true"/>
              </w:rPr>
              <w:t>تفسیر</w:t>
            </w:r>
            <w:r>
              <w:rPr>
                <w:rStyle w:val="IndexLink"/>
                <w:rtl w:val="true"/>
              </w:rPr>
              <w:tab/>
            </w:r>
            <w:r>
              <w:rPr>
                <w:rStyle w:val="IndexLink"/>
              </w:rPr>
              <w:t>34</w:t>
            </w:r>
          </w:hyperlink>
        </w:p>
        <w:p>
          <w:pPr>
            <w:pStyle w:val="Contents3"/>
            <w:tabs>
              <w:tab w:val="clear" w:pos="8459"/>
              <w:tab w:val="right" w:pos="9026" w:leader="dot"/>
            </w:tabs>
            <w:rPr/>
          </w:pPr>
          <w:hyperlink w:anchor="__RefHeading___Toc14480591_2142443653">
            <w:r>
              <w:rPr>
                <w:webHidden/>
                <w:rStyle w:val="IndexLink"/>
                <w:rtl w:val="true"/>
              </w:rPr>
              <w:t>مهربان ترین مهربانان</w:t>
            </w:r>
            <w:r>
              <w:rPr>
                <w:rStyle w:val="IndexLink"/>
                <w:rtl w:val="true"/>
              </w:rPr>
              <w:tab/>
            </w:r>
            <w:r>
              <w:rPr>
                <w:rStyle w:val="IndexLink"/>
              </w:rPr>
              <w:t>37</w:t>
            </w:r>
          </w:hyperlink>
        </w:p>
        <w:p>
          <w:pPr>
            <w:pStyle w:val="Contents4"/>
            <w:tabs>
              <w:tab w:val="clear" w:pos="8176"/>
              <w:tab w:val="right" w:pos="9026" w:leader="dot"/>
            </w:tabs>
            <w:rPr/>
          </w:pPr>
          <w:hyperlink w:anchor="__RefHeading___Toc14480593_2142443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480595_2142443653">
            <w:r>
              <w:rPr>
                <w:webHidden/>
                <w:rStyle w:val="IndexLink"/>
                <w:rtl w:val="true"/>
              </w:rPr>
              <w:t>تفسیر</w:t>
            </w:r>
            <w:r>
              <w:rPr>
                <w:rStyle w:val="IndexLink"/>
                <w:rtl w:val="true"/>
              </w:rPr>
              <w:tab/>
            </w:r>
            <w:r>
              <w:rPr>
                <w:rStyle w:val="IndexLink"/>
              </w:rPr>
              <w:t>37</w:t>
            </w:r>
          </w:hyperlink>
        </w:p>
        <w:p>
          <w:pPr>
            <w:pStyle w:val="Contents3"/>
            <w:tabs>
              <w:tab w:val="clear" w:pos="8459"/>
              <w:tab w:val="right" w:pos="9026" w:leader="dot"/>
            </w:tabs>
            <w:rPr/>
          </w:pPr>
          <w:hyperlink w:anchor="__RefHeading___Toc14480597_2142443653">
            <w:r>
              <w:rPr>
                <w:webHidden/>
                <w:rStyle w:val="IndexLink"/>
                <w:rtl w:val="true"/>
              </w:rPr>
              <w:t>آیا روز قیامت مالک دارد؟</w:t>
            </w:r>
            <w:r>
              <w:rPr>
                <w:rStyle w:val="IndexLink"/>
                <w:rtl w:val="true"/>
              </w:rPr>
              <w:tab/>
            </w:r>
            <w:r>
              <w:rPr>
                <w:rStyle w:val="IndexLink"/>
              </w:rPr>
              <w:t>39</w:t>
            </w:r>
          </w:hyperlink>
        </w:p>
        <w:p>
          <w:pPr>
            <w:pStyle w:val="Contents4"/>
            <w:tabs>
              <w:tab w:val="clear" w:pos="8176"/>
              <w:tab w:val="right" w:pos="9026" w:leader="dot"/>
            </w:tabs>
            <w:rPr/>
          </w:pPr>
          <w:hyperlink w:anchor="__RefHeading___Toc14480599_2142443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480601_2142443653">
            <w:r>
              <w:rPr>
                <w:webHidden/>
                <w:rStyle w:val="IndexLink"/>
                <w:rtl w:val="true"/>
              </w:rPr>
              <w:t>تفسیر</w:t>
            </w:r>
            <w:r>
              <w:rPr>
                <w:rStyle w:val="IndexLink"/>
                <w:rtl w:val="true"/>
              </w:rPr>
              <w:tab/>
            </w:r>
            <w:r>
              <w:rPr>
                <w:rStyle w:val="IndexLink"/>
              </w:rPr>
              <w:t>39</w:t>
            </w:r>
          </w:hyperlink>
        </w:p>
        <w:p>
          <w:pPr>
            <w:pStyle w:val="Contents3"/>
            <w:tabs>
              <w:tab w:val="clear" w:pos="8459"/>
              <w:tab w:val="right" w:pos="9026" w:leader="dot"/>
            </w:tabs>
            <w:rPr/>
          </w:pPr>
          <w:hyperlink w:anchor="__RefHeading___Toc14480603_2142443653">
            <w:r>
              <w:rPr>
                <w:webHidden/>
                <w:rStyle w:val="IndexLink"/>
                <w:rtl w:val="true"/>
              </w:rPr>
              <w:t>انسان در پیشگاه خدا</w:t>
            </w:r>
            <w:r>
              <w:rPr>
                <w:rStyle w:val="IndexLink"/>
                <w:rtl w:val="true"/>
              </w:rPr>
              <w:tab/>
            </w:r>
            <w:r>
              <w:rPr>
                <w:rStyle w:val="IndexLink"/>
              </w:rPr>
              <w:t>41</w:t>
            </w:r>
          </w:hyperlink>
        </w:p>
        <w:p>
          <w:pPr>
            <w:pStyle w:val="Contents4"/>
            <w:tabs>
              <w:tab w:val="clear" w:pos="8176"/>
              <w:tab w:val="right" w:pos="9026" w:leader="dot"/>
            </w:tabs>
            <w:rPr/>
          </w:pPr>
          <w:hyperlink w:anchor="__RefHeading___Toc14480605_2142443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4480607_2142443653">
            <w:r>
              <w:rPr>
                <w:webHidden/>
                <w:rStyle w:val="IndexLink"/>
                <w:rtl w:val="true"/>
              </w:rPr>
              <w:t>تفسیر</w:t>
            </w:r>
            <w:r>
              <w:rPr>
                <w:rStyle w:val="IndexLink"/>
                <w:rtl w:val="true"/>
              </w:rPr>
              <w:tab/>
            </w:r>
            <w:r>
              <w:rPr>
                <w:rStyle w:val="IndexLink"/>
              </w:rPr>
              <w:t>41</w:t>
            </w:r>
          </w:hyperlink>
        </w:p>
        <w:p>
          <w:pPr>
            <w:pStyle w:val="Contents3"/>
            <w:tabs>
              <w:tab w:val="clear" w:pos="8459"/>
              <w:tab w:val="right" w:pos="9026" w:leader="dot"/>
            </w:tabs>
            <w:rPr/>
          </w:pPr>
          <w:hyperlink w:anchor="__RefHeading___Toc14480609_2142443653">
            <w:r>
              <w:rPr>
                <w:webHidden/>
                <w:rStyle w:val="IndexLink"/>
                <w:rtl w:val="true"/>
              </w:rPr>
              <w:t>مهم ترین دعا</w:t>
            </w:r>
            <w:r>
              <w:rPr>
                <w:rStyle w:val="IndexLink"/>
                <w:rtl w:val="true"/>
              </w:rPr>
              <w:tab/>
            </w:r>
            <w:r>
              <w:rPr>
                <w:rStyle w:val="IndexLink"/>
              </w:rPr>
              <w:t>44</w:t>
            </w:r>
          </w:hyperlink>
        </w:p>
        <w:p>
          <w:pPr>
            <w:pStyle w:val="Contents4"/>
            <w:tabs>
              <w:tab w:val="clear" w:pos="8176"/>
              <w:tab w:val="right" w:pos="9026" w:leader="dot"/>
            </w:tabs>
            <w:rPr/>
          </w:pPr>
          <w:hyperlink w:anchor="__RefHeading___Toc14480611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4480613_2142443653">
            <w:r>
              <w:rPr>
                <w:webHidden/>
                <w:rStyle w:val="IndexLink"/>
                <w:rtl w:val="true"/>
              </w:rPr>
              <w:t>تفسیر</w:t>
            </w:r>
            <w:r>
              <w:rPr>
                <w:rStyle w:val="IndexLink"/>
                <w:rtl w:val="true"/>
              </w:rPr>
              <w:tab/>
            </w:r>
            <w:r>
              <w:rPr>
                <w:rStyle w:val="IndexLink"/>
              </w:rPr>
              <w:t>44</w:t>
            </w:r>
          </w:hyperlink>
        </w:p>
        <w:p>
          <w:pPr>
            <w:pStyle w:val="Contents4"/>
            <w:tabs>
              <w:tab w:val="clear" w:pos="8176"/>
              <w:tab w:val="right" w:pos="9026" w:leader="dot"/>
            </w:tabs>
            <w:rPr/>
          </w:pPr>
          <w:hyperlink w:anchor="__RefHeading___Toc14480615_2142443653">
            <w:r>
              <w:rPr>
                <w:webHidden/>
                <w:rStyle w:val="IndexLink"/>
                <w:rtl w:val="true"/>
              </w:rPr>
              <w:t>صراط مستقیم چیست؟</w:t>
            </w:r>
            <w:r>
              <w:rPr>
                <w:rStyle w:val="IndexLink"/>
                <w:rtl w:val="true"/>
              </w:rPr>
              <w:tab/>
            </w:r>
            <w:r>
              <w:rPr>
                <w:rStyle w:val="IndexLink"/>
              </w:rPr>
              <w:t>45</w:t>
            </w:r>
          </w:hyperlink>
        </w:p>
        <w:p>
          <w:pPr>
            <w:pStyle w:val="Contents3"/>
            <w:tabs>
              <w:tab w:val="clear" w:pos="8459"/>
              <w:tab w:val="right" w:pos="9026" w:leader="dot"/>
            </w:tabs>
            <w:rPr/>
          </w:pPr>
          <w:hyperlink w:anchor="__RefHeading___Toc14480617_2142443653">
            <w:r>
              <w:rPr>
                <w:webHidden/>
                <w:rStyle w:val="IndexLink"/>
                <w:rtl w:val="true"/>
              </w:rPr>
              <w:t>تشخیص راه راست از راه هاى انحرافى</w:t>
            </w:r>
            <w:r>
              <w:rPr>
                <w:rStyle w:val="IndexLink"/>
                <w:rtl w:val="true"/>
              </w:rPr>
              <w:tab/>
            </w:r>
            <w:r>
              <w:rPr>
                <w:rStyle w:val="IndexLink"/>
              </w:rPr>
              <w:t>47</w:t>
            </w:r>
          </w:hyperlink>
        </w:p>
        <w:p>
          <w:pPr>
            <w:pStyle w:val="Contents4"/>
            <w:tabs>
              <w:tab w:val="clear" w:pos="8176"/>
              <w:tab w:val="right" w:pos="9026" w:leader="dot"/>
            </w:tabs>
            <w:rPr/>
          </w:pPr>
          <w:hyperlink w:anchor="__RefHeading___Toc14480619_2142443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4480621_2142443653">
            <w:r>
              <w:rPr>
                <w:webHidden/>
                <w:rStyle w:val="IndexLink"/>
                <w:rtl w:val="true"/>
              </w:rPr>
              <w:t>تفسیر</w:t>
            </w:r>
            <w:r>
              <w:rPr>
                <w:rStyle w:val="IndexLink"/>
                <w:rtl w:val="true"/>
              </w:rPr>
              <w:tab/>
            </w:r>
            <w:r>
              <w:rPr>
                <w:rStyle w:val="IndexLink"/>
              </w:rPr>
              <w:t>47</w:t>
            </w:r>
          </w:hyperlink>
        </w:p>
        <w:p>
          <w:pPr>
            <w:pStyle w:val="Contents4"/>
            <w:tabs>
              <w:tab w:val="clear" w:pos="8176"/>
              <w:tab w:val="right" w:pos="9026" w:leader="dot"/>
            </w:tabs>
            <w:rPr/>
          </w:pPr>
          <w:hyperlink w:anchor="__RefHeading___Toc14480623_2142443653">
            <w:r>
              <w:rPr>
                <w:webHidden/>
                <w:rStyle w:val="IndexLink"/>
                <w:rtl w:val="true"/>
              </w:rPr>
              <w:t>«</w:t>
            </w:r>
            <w:r>
              <w:rPr>
                <w:rStyle w:val="IndexLink"/>
                <w:rtl w:val="true"/>
              </w:rPr>
              <w:t>مغضوب علیهم</w:t>
            </w:r>
            <w:r>
              <w:rPr>
                <w:rStyle w:val="IndexLink"/>
                <w:rtl w:val="true"/>
              </w:rPr>
              <w:t xml:space="preserve">» </w:t>
            </w:r>
            <w:r>
              <w:rPr>
                <w:rStyle w:val="IndexLink"/>
                <w:rtl w:val="true"/>
              </w:rPr>
              <w:t xml:space="preserve">و </w:t>
            </w:r>
            <w:r>
              <w:rPr>
                <w:rStyle w:val="IndexLink"/>
                <w:rtl w:val="true"/>
              </w:rPr>
              <w:t>«</w:t>
            </w:r>
            <w:r>
              <w:rPr>
                <w:rStyle w:val="IndexLink"/>
                <w:rtl w:val="true"/>
              </w:rPr>
              <w:t>ضالّین</w:t>
            </w:r>
            <w:r>
              <w:rPr>
                <w:rStyle w:val="IndexLink"/>
                <w:rtl w:val="true"/>
              </w:rPr>
              <w:t xml:space="preserve">» </w:t>
            </w:r>
            <w:r>
              <w:rPr>
                <w:rStyle w:val="IndexLink"/>
                <w:rtl w:val="true"/>
              </w:rPr>
              <w:t>کیانند؟</w:t>
            </w:r>
            <w:r>
              <w:rPr>
                <w:rStyle w:val="IndexLink"/>
                <w:rtl w:val="true"/>
              </w:rPr>
              <w:tab/>
            </w:r>
            <w:r>
              <w:rPr>
                <w:rStyle w:val="IndexLink"/>
              </w:rPr>
              <w:t>48</w:t>
            </w:r>
          </w:hyperlink>
        </w:p>
        <w:p>
          <w:pPr>
            <w:pStyle w:val="Contents4"/>
            <w:tabs>
              <w:tab w:val="clear" w:pos="8176"/>
              <w:tab w:val="right" w:pos="9026" w:leader="dot"/>
            </w:tabs>
            <w:rPr/>
          </w:pPr>
          <w:hyperlink w:anchor="__RefHeading___Toc14480625_2142443653">
            <w:r>
              <w:rPr>
                <w:webHidden/>
                <w:rStyle w:val="IndexLink"/>
                <w:rtl w:val="true"/>
              </w:rPr>
              <w:t>حدیثى از پیامبر در مورد سوره حمد</w:t>
            </w:r>
            <w:r>
              <w:rPr>
                <w:rStyle w:val="IndexLink"/>
                <w:rtl w:val="true"/>
              </w:rPr>
              <w:tab/>
            </w:r>
            <w:r>
              <w:rPr>
                <w:rStyle w:val="IndexLink"/>
              </w:rPr>
              <w:t>48</w:t>
            </w:r>
          </w:hyperlink>
        </w:p>
        <w:p>
          <w:pPr>
            <w:pStyle w:val="Contents3"/>
            <w:tabs>
              <w:tab w:val="clear" w:pos="8459"/>
              <w:tab w:val="right" w:pos="9026" w:leader="dot"/>
            </w:tabs>
            <w:rPr/>
          </w:pPr>
          <w:hyperlink w:anchor="__RefHeading___Toc14480627_2142443653">
            <w:r>
              <w:rPr>
                <w:webHidden/>
                <w:rStyle w:val="IndexLink"/>
                <w:rtl w:val="true"/>
              </w:rPr>
              <w:t>ویژگى کافران</w:t>
            </w:r>
            <w:r>
              <w:rPr>
                <w:rStyle w:val="IndexLink"/>
                <w:rtl w:val="true"/>
              </w:rPr>
              <w:tab/>
            </w:r>
            <w:r>
              <w:rPr>
                <w:rStyle w:val="IndexLink"/>
              </w:rPr>
              <w:t>51</w:t>
            </w:r>
          </w:hyperlink>
        </w:p>
        <w:p>
          <w:pPr>
            <w:pStyle w:val="Contents4"/>
            <w:tabs>
              <w:tab w:val="clear" w:pos="8176"/>
              <w:tab w:val="right" w:pos="9026" w:leader="dot"/>
            </w:tabs>
            <w:rPr/>
          </w:pPr>
          <w:hyperlink w:anchor="__RefHeading___Toc14480629_2142443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480631_2142443653">
            <w:r>
              <w:rPr>
                <w:webHidden/>
                <w:rStyle w:val="IndexLink"/>
                <w:rtl w:val="true"/>
              </w:rPr>
              <w:t>تفسیر</w:t>
            </w:r>
            <w:r>
              <w:rPr>
                <w:rStyle w:val="IndexLink"/>
                <w:rtl w:val="true"/>
              </w:rPr>
              <w:tab/>
            </w:r>
            <w:r>
              <w:rPr>
                <w:rStyle w:val="IndexLink"/>
              </w:rPr>
              <w:t>51</w:t>
            </w:r>
          </w:hyperlink>
        </w:p>
        <w:p>
          <w:pPr>
            <w:pStyle w:val="Contents3"/>
            <w:tabs>
              <w:tab w:val="clear" w:pos="8459"/>
              <w:tab w:val="right" w:pos="9026" w:leader="dot"/>
            </w:tabs>
            <w:rPr/>
          </w:pPr>
          <w:hyperlink w:anchor="__RefHeading___Toc14480633_2142443653">
            <w:r>
              <w:rPr>
                <w:webHidden/>
                <w:rStyle w:val="IndexLink"/>
                <w:rtl w:val="true"/>
              </w:rPr>
              <w:t>ویژگى هاى دورویان</w:t>
            </w:r>
            <w:r>
              <w:rPr>
                <w:rStyle w:val="IndexLink"/>
                <w:rtl w:val="true"/>
              </w:rPr>
              <w:tab/>
            </w:r>
            <w:r>
              <w:rPr>
                <w:rStyle w:val="IndexLink"/>
              </w:rPr>
              <w:t>52</w:t>
            </w:r>
          </w:hyperlink>
        </w:p>
        <w:p>
          <w:pPr>
            <w:pStyle w:val="Contents4"/>
            <w:tabs>
              <w:tab w:val="clear" w:pos="8176"/>
              <w:tab w:val="right" w:pos="9026" w:leader="dot"/>
            </w:tabs>
            <w:rPr/>
          </w:pPr>
          <w:hyperlink w:anchor="__RefHeading___Toc14480635_2142443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4480637_2142443653">
            <w:r>
              <w:rPr>
                <w:webHidden/>
                <w:rStyle w:val="IndexLink"/>
                <w:rtl w:val="true"/>
              </w:rPr>
              <w:t>تفسیر</w:t>
            </w:r>
            <w:r>
              <w:rPr>
                <w:rStyle w:val="IndexLink"/>
                <w:rtl w:val="true"/>
              </w:rPr>
              <w:tab/>
            </w:r>
            <w:r>
              <w:rPr>
                <w:rStyle w:val="IndexLink"/>
              </w:rPr>
              <w:t>52</w:t>
            </w:r>
          </w:hyperlink>
        </w:p>
        <w:p>
          <w:pPr>
            <w:pStyle w:val="Contents4"/>
            <w:tabs>
              <w:tab w:val="clear" w:pos="8176"/>
              <w:tab w:val="right" w:pos="9026" w:leader="dot"/>
            </w:tabs>
            <w:rPr/>
          </w:pPr>
          <w:hyperlink w:anchor="__RefHeading___Toc14480639_2142443653">
            <w:r>
              <w:rPr>
                <w:webHidden/>
                <w:rStyle w:val="IndexLink"/>
                <w:rtl w:val="true"/>
              </w:rPr>
              <w:t>نشانه هاى منافقان</w:t>
            </w:r>
            <w:r>
              <w:rPr>
                <w:rStyle w:val="IndexLink"/>
                <w:rtl w:val="true"/>
              </w:rPr>
              <w:tab/>
            </w:r>
            <w:r>
              <w:rPr>
                <w:rStyle w:val="IndexLink"/>
              </w:rPr>
              <w:t>53</w:t>
            </w:r>
          </w:hyperlink>
        </w:p>
        <w:p>
          <w:pPr>
            <w:pStyle w:val="Contents3"/>
            <w:tabs>
              <w:tab w:val="clear" w:pos="8459"/>
              <w:tab w:val="right" w:pos="9026" w:leader="dot"/>
            </w:tabs>
            <w:rPr/>
          </w:pPr>
          <w:hyperlink w:anchor="__RefHeading___Toc14480641_2142443653">
            <w:r>
              <w:rPr>
                <w:webHidden/>
                <w:rStyle w:val="IndexLink"/>
                <w:rtl w:val="true"/>
              </w:rPr>
              <w:t>پرزیان ترین تجارت</w:t>
            </w:r>
            <w:r>
              <w:rPr>
                <w:rStyle w:val="IndexLink"/>
                <w:rtl w:val="true"/>
              </w:rPr>
              <w:tab/>
            </w:r>
            <w:r>
              <w:rPr>
                <w:rStyle w:val="IndexLink"/>
              </w:rPr>
              <w:t>54</w:t>
            </w:r>
          </w:hyperlink>
        </w:p>
        <w:p>
          <w:pPr>
            <w:pStyle w:val="Contents4"/>
            <w:tabs>
              <w:tab w:val="clear" w:pos="8176"/>
              <w:tab w:val="right" w:pos="9026" w:leader="dot"/>
            </w:tabs>
            <w:rPr/>
          </w:pPr>
          <w:hyperlink w:anchor="__RefHeading___Toc14480643_2142443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4480645_2142443653">
            <w:r>
              <w:rPr>
                <w:webHidden/>
                <w:rStyle w:val="IndexLink"/>
                <w:rtl w:val="true"/>
              </w:rPr>
              <w:t>تفسیر</w:t>
            </w:r>
            <w:r>
              <w:rPr>
                <w:rStyle w:val="IndexLink"/>
                <w:rtl w:val="true"/>
              </w:rPr>
              <w:tab/>
            </w:r>
            <w:r>
              <w:rPr>
                <w:rStyle w:val="IndexLink"/>
              </w:rPr>
              <w:t>54</w:t>
            </w:r>
          </w:hyperlink>
        </w:p>
        <w:p>
          <w:pPr>
            <w:pStyle w:val="Contents3"/>
            <w:tabs>
              <w:tab w:val="clear" w:pos="8459"/>
              <w:tab w:val="right" w:pos="9026" w:leader="dot"/>
            </w:tabs>
            <w:rPr/>
          </w:pPr>
          <w:hyperlink w:anchor="__RefHeading___Toc14480647_2142443653">
            <w:r>
              <w:rPr>
                <w:webHidden/>
                <w:rStyle w:val="IndexLink"/>
                <w:rtl w:val="true"/>
              </w:rPr>
              <w:t>دعوت با عمل مؤثرتر است یا با زبان</w:t>
            </w:r>
            <w:r>
              <w:rPr>
                <w:rStyle w:val="IndexLink"/>
                <w:rtl w:val="true"/>
              </w:rPr>
              <w:tab/>
            </w:r>
            <w:r>
              <w:rPr>
                <w:rStyle w:val="IndexLink"/>
              </w:rPr>
              <w:t>55</w:t>
            </w:r>
          </w:hyperlink>
        </w:p>
        <w:p>
          <w:pPr>
            <w:pStyle w:val="Contents4"/>
            <w:tabs>
              <w:tab w:val="clear" w:pos="8176"/>
              <w:tab w:val="right" w:pos="9026" w:leader="dot"/>
            </w:tabs>
            <w:rPr/>
          </w:pPr>
          <w:hyperlink w:anchor="__RefHeading___Toc14480649_2142443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4480651_2142443653">
            <w:r>
              <w:rPr>
                <w:webHidden/>
                <w:rStyle w:val="IndexLink"/>
                <w:rtl w:val="true"/>
              </w:rPr>
              <w:t>تفسیر</w:t>
            </w:r>
            <w:r>
              <w:rPr>
                <w:rStyle w:val="IndexLink"/>
                <w:rtl w:val="true"/>
              </w:rPr>
              <w:tab/>
            </w:r>
            <w:r>
              <w:rPr>
                <w:rStyle w:val="IndexLink"/>
              </w:rPr>
              <w:t>55</w:t>
            </w:r>
          </w:hyperlink>
        </w:p>
        <w:p>
          <w:pPr>
            <w:pStyle w:val="Contents3"/>
            <w:tabs>
              <w:tab w:val="clear" w:pos="8459"/>
              <w:tab w:val="right" w:pos="9026" w:leader="dot"/>
            </w:tabs>
            <w:rPr/>
          </w:pPr>
          <w:hyperlink w:anchor="__RefHeading___Toc14480653_2142443653">
            <w:r>
              <w:rPr>
                <w:webHidden/>
                <w:rStyle w:val="IndexLink"/>
                <w:rtl w:val="true"/>
              </w:rPr>
              <w:t>چگونه مى توان بر مشکلات پیروز شد</w:t>
            </w:r>
            <w:r>
              <w:rPr>
                <w:rStyle w:val="IndexLink"/>
                <w:rtl w:val="true"/>
              </w:rPr>
              <w:tab/>
            </w:r>
            <w:r>
              <w:rPr>
                <w:rStyle w:val="IndexLink"/>
              </w:rPr>
              <w:t>57</w:t>
            </w:r>
          </w:hyperlink>
        </w:p>
        <w:p>
          <w:pPr>
            <w:pStyle w:val="Contents4"/>
            <w:tabs>
              <w:tab w:val="clear" w:pos="8176"/>
              <w:tab w:val="right" w:pos="9026" w:leader="dot"/>
            </w:tabs>
            <w:rPr/>
          </w:pPr>
          <w:hyperlink w:anchor="__RefHeading___Toc14480655_2142443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4480657_2142443653">
            <w:r>
              <w:rPr>
                <w:webHidden/>
                <w:rStyle w:val="IndexLink"/>
                <w:rtl w:val="true"/>
              </w:rPr>
              <w:t>تفسیر</w:t>
            </w:r>
            <w:r>
              <w:rPr>
                <w:rStyle w:val="IndexLink"/>
                <w:rtl w:val="true"/>
              </w:rPr>
              <w:tab/>
            </w:r>
            <w:r>
              <w:rPr>
                <w:rStyle w:val="IndexLink"/>
              </w:rPr>
              <w:t>57</w:t>
            </w:r>
          </w:hyperlink>
        </w:p>
        <w:p>
          <w:pPr>
            <w:pStyle w:val="Contents3"/>
            <w:tabs>
              <w:tab w:val="clear" w:pos="8459"/>
              <w:tab w:val="right" w:pos="9026" w:leader="dot"/>
            </w:tabs>
            <w:rPr/>
          </w:pPr>
          <w:hyperlink w:anchor="__RefHeading___Toc14480659_2142443653">
            <w:r>
              <w:rPr>
                <w:webHidden/>
                <w:rStyle w:val="IndexLink"/>
                <w:rtl w:val="true"/>
              </w:rPr>
              <w:t>عدم پذیرش مجازات دیگرى در قیامت</w:t>
            </w:r>
            <w:r>
              <w:rPr>
                <w:rStyle w:val="IndexLink"/>
                <w:rtl w:val="true"/>
              </w:rPr>
              <w:tab/>
            </w:r>
            <w:r>
              <w:rPr>
                <w:rStyle w:val="IndexLink"/>
              </w:rPr>
              <w:t>59</w:t>
            </w:r>
          </w:hyperlink>
        </w:p>
        <w:p>
          <w:pPr>
            <w:pStyle w:val="Contents4"/>
            <w:tabs>
              <w:tab w:val="clear" w:pos="8176"/>
              <w:tab w:val="right" w:pos="9026" w:leader="dot"/>
            </w:tabs>
            <w:rPr/>
          </w:pPr>
          <w:hyperlink w:anchor="__RefHeading___Toc14480661_2142443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4480663_2142443653">
            <w:r>
              <w:rPr>
                <w:webHidden/>
                <w:rStyle w:val="IndexLink"/>
                <w:rtl w:val="true"/>
              </w:rPr>
              <w:t>تفسیر</w:t>
            </w:r>
            <w:r>
              <w:rPr>
                <w:rStyle w:val="IndexLink"/>
                <w:rtl w:val="true"/>
              </w:rPr>
              <w:tab/>
            </w:r>
            <w:r>
              <w:rPr>
                <w:rStyle w:val="IndexLink"/>
              </w:rPr>
              <w:t>59</w:t>
            </w:r>
          </w:hyperlink>
        </w:p>
        <w:p>
          <w:pPr>
            <w:pStyle w:val="Contents3"/>
            <w:tabs>
              <w:tab w:val="clear" w:pos="8459"/>
              <w:tab w:val="right" w:pos="9026" w:leader="dot"/>
            </w:tabs>
            <w:rPr/>
          </w:pPr>
          <w:hyperlink w:anchor="__RefHeading___Toc14480665_2142443653">
            <w:r>
              <w:rPr>
                <w:webHidden/>
                <w:rStyle w:val="IndexLink"/>
                <w:rtl w:val="true"/>
              </w:rPr>
              <w:t>سرانجام گناه و گناهکاران</w:t>
            </w:r>
            <w:r>
              <w:rPr>
                <w:rStyle w:val="IndexLink"/>
                <w:rtl w:val="true"/>
              </w:rPr>
              <w:tab/>
            </w:r>
            <w:r>
              <w:rPr>
                <w:rStyle w:val="IndexLink"/>
              </w:rPr>
              <w:t>61</w:t>
            </w:r>
          </w:hyperlink>
        </w:p>
        <w:p>
          <w:pPr>
            <w:pStyle w:val="Contents4"/>
            <w:tabs>
              <w:tab w:val="clear" w:pos="8176"/>
              <w:tab w:val="right" w:pos="9026" w:leader="dot"/>
            </w:tabs>
            <w:rPr/>
          </w:pPr>
          <w:hyperlink w:anchor="__RefHeading___Toc14480667_2142443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4480669_2142443653">
            <w:r>
              <w:rPr>
                <w:webHidden/>
                <w:rStyle w:val="IndexLink"/>
                <w:rtl w:val="true"/>
              </w:rPr>
              <w:t>تفسیر</w:t>
            </w:r>
            <w:r>
              <w:rPr>
                <w:rStyle w:val="IndexLink"/>
                <w:rtl w:val="true"/>
              </w:rPr>
              <w:tab/>
            </w:r>
            <w:r>
              <w:rPr>
                <w:rStyle w:val="IndexLink"/>
              </w:rPr>
              <w:t>61</w:t>
            </w:r>
          </w:hyperlink>
        </w:p>
        <w:p>
          <w:pPr>
            <w:pStyle w:val="Contents3"/>
            <w:tabs>
              <w:tab w:val="clear" w:pos="8459"/>
              <w:tab w:val="right" w:pos="9026" w:leader="dot"/>
            </w:tabs>
            <w:rPr/>
          </w:pPr>
          <w:hyperlink w:anchor="__RefHeading___Toc14480671_2142443653">
            <w:r>
              <w:rPr>
                <w:webHidden/>
                <w:rStyle w:val="IndexLink"/>
                <w:rtl w:val="true"/>
              </w:rPr>
              <w:t>شدیدترین مجازات</w:t>
            </w:r>
            <w:r>
              <w:rPr>
                <w:rStyle w:val="IndexLink"/>
                <w:rtl w:val="true"/>
              </w:rPr>
              <w:tab/>
            </w:r>
            <w:r>
              <w:rPr>
                <w:rStyle w:val="IndexLink"/>
              </w:rPr>
              <w:t>63</w:t>
            </w:r>
          </w:hyperlink>
        </w:p>
        <w:p>
          <w:pPr>
            <w:pStyle w:val="Contents4"/>
            <w:tabs>
              <w:tab w:val="clear" w:pos="8176"/>
              <w:tab w:val="right" w:pos="9026" w:leader="dot"/>
            </w:tabs>
            <w:rPr/>
          </w:pPr>
          <w:hyperlink w:anchor="__RefHeading___Toc14480673_2142443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4480675_2142443653">
            <w:r>
              <w:rPr>
                <w:webHidden/>
                <w:rStyle w:val="IndexLink"/>
                <w:rtl w:val="true"/>
              </w:rPr>
              <w:t>تفسیر</w:t>
            </w:r>
            <w:r>
              <w:rPr>
                <w:rStyle w:val="IndexLink"/>
                <w:rtl w:val="true"/>
              </w:rPr>
              <w:tab/>
            </w:r>
            <w:r>
              <w:rPr>
                <w:rStyle w:val="IndexLink"/>
              </w:rPr>
              <w:t>63</w:t>
            </w:r>
          </w:hyperlink>
        </w:p>
        <w:p>
          <w:pPr>
            <w:pStyle w:val="Contents3"/>
            <w:tabs>
              <w:tab w:val="clear" w:pos="8459"/>
              <w:tab w:val="right" w:pos="9026" w:leader="dot"/>
            </w:tabs>
            <w:rPr/>
          </w:pPr>
          <w:hyperlink w:anchor="__RefHeading___Toc14480677_2142443653">
            <w:r>
              <w:rPr>
                <w:webHidden/>
                <w:rStyle w:val="IndexLink"/>
                <w:rtl w:val="true"/>
              </w:rPr>
              <w:t>تفکّر در نشانه هاى روشن</w:t>
            </w:r>
            <w:r>
              <w:rPr>
                <w:rStyle w:val="IndexLink"/>
                <w:rtl w:val="true"/>
              </w:rPr>
              <w:tab/>
            </w:r>
            <w:r>
              <w:rPr>
                <w:rStyle w:val="IndexLink"/>
              </w:rPr>
              <w:t>65</w:t>
            </w:r>
          </w:hyperlink>
        </w:p>
        <w:p>
          <w:pPr>
            <w:pStyle w:val="Contents4"/>
            <w:tabs>
              <w:tab w:val="clear" w:pos="8176"/>
              <w:tab w:val="right" w:pos="9026" w:leader="dot"/>
            </w:tabs>
            <w:rPr/>
          </w:pPr>
          <w:hyperlink w:anchor="__RefHeading___Toc14480679_2142443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4480681_2142443653">
            <w:r>
              <w:rPr>
                <w:webHidden/>
                <w:rStyle w:val="IndexLink"/>
                <w:rtl w:val="true"/>
              </w:rPr>
              <w:t>تفسیر</w:t>
            </w:r>
            <w:r>
              <w:rPr>
                <w:rStyle w:val="IndexLink"/>
                <w:rtl w:val="true"/>
              </w:rPr>
              <w:tab/>
            </w:r>
            <w:r>
              <w:rPr>
                <w:rStyle w:val="IndexLink"/>
              </w:rPr>
              <w:t>65</w:t>
            </w:r>
          </w:hyperlink>
        </w:p>
        <w:p>
          <w:pPr>
            <w:pStyle w:val="Contents3"/>
            <w:tabs>
              <w:tab w:val="clear" w:pos="8459"/>
              <w:tab w:val="right" w:pos="9026" w:leader="dot"/>
            </w:tabs>
            <w:rPr/>
          </w:pPr>
          <w:hyperlink w:anchor="__RefHeading___Toc14480683_2142443653">
            <w:r>
              <w:rPr>
                <w:webHidden/>
                <w:rStyle w:val="IndexLink"/>
                <w:rtl w:val="true"/>
              </w:rPr>
              <w:t>ارتباط با خدا و جامعه</w:t>
            </w:r>
            <w:r>
              <w:rPr>
                <w:rStyle w:val="IndexLink"/>
                <w:rtl w:val="true"/>
              </w:rPr>
              <w:tab/>
            </w:r>
            <w:r>
              <w:rPr>
                <w:rStyle w:val="IndexLink"/>
              </w:rPr>
              <w:t>66</w:t>
            </w:r>
          </w:hyperlink>
        </w:p>
        <w:p>
          <w:pPr>
            <w:pStyle w:val="Contents4"/>
            <w:tabs>
              <w:tab w:val="clear" w:pos="8176"/>
              <w:tab w:val="right" w:pos="9026" w:leader="dot"/>
            </w:tabs>
            <w:rPr/>
          </w:pPr>
          <w:hyperlink w:anchor="__RefHeading___Toc14480685_2142443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4480687_2142443653">
            <w:r>
              <w:rPr>
                <w:webHidden/>
                <w:rStyle w:val="IndexLink"/>
                <w:rtl w:val="true"/>
              </w:rPr>
              <w:t>تفسیر</w:t>
            </w:r>
            <w:r>
              <w:rPr>
                <w:rStyle w:val="IndexLink"/>
                <w:rtl w:val="true"/>
              </w:rPr>
              <w:tab/>
            </w:r>
            <w:r>
              <w:rPr>
                <w:rStyle w:val="IndexLink"/>
              </w:rPr>
              <w:t>66</w:t>
            </w:r>
          </w:hyperlink>
        </w:p>
        <w:p>
          <w:pPr>
            <w:pStyle w:val="Contents3"/>
            <w:tabs>
              <w:tab w:val="clear" w:pos="8459"/>
              <w:tab w:val="right" w:pos="9026" w:leader="dot"/>
            </w:tabs>
            <w:rPr/>
          </w:pPr>
          <w:hyperlink w:anchor="__RefHeading___Toc14480689_2142443653">
            <w:r>
              <w:rPr>
                <w:webHidden/>
                <w:rStyle w:val="IndexLink"/>
                <w:rtl w:val="true"/>
              </w:rPr>
              <w:t>آیا نتیجه اعمال خیر از بین مى رود؟</w:t>
            </w:r>
            <w:r>
              <w:rPr>
                <w:rStyle w:val="IndexLink"/>
                <w:rtl w:val="true"/>
              </w:rPr>
              <w:tab/>
            </w:r>
            <w:r>
              <w:rPr>
                <w:rStyle w:val="IndexLink"/>
              </w:rPr>
              <w:t>67</w:t>
            </w:r>
          </w:hyperlink>
        </w:p>
        <w:p>
          <w:pPr>
            <w:pStyle w:val="Contents4"/>
            <w:tabs>
              <w:tab w:val="clear" w:pos="8176"/>
              <w:tab w:val="right" w:pos="9026" w:leader="dot"/>
            </w:tabs>
            <w:rPr/>
          </w:pPr>
          <w:hyperlink w:anchor="__RefHeading___Toc14480691_2142443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4480693_2142443653">
            <w:r>
              <w:rPr>
                <w:webHidden/>
                <w:rStyle w:val="IndexLink"/>
                <w:rtl w:val="true"/>
              </w:rPr>
              <w:t>تفسیر</w:t>
            </w:r>
            <w:r>
              <w:rPr>
                <w:rStyle w:val="IndexLink"/>
                <w:rtl w:val="true"/>
              </w:rPr>
              <w:tab/>
            </w:r>
            <w:r>
              <w:rPr>
                <w:rStyle w:val="IndexLink"/>
              </w:rPr>
              <w:t>67</w:t>
            </w:r>
          </w:hyperlink>
        </w:p>
        <w:p>
          <w:pPr>
            <w:pStyle w:val="Contents3"/>
            <w:tabs>
              <w:tab w:val="clear" w:pos="8459"/>
              <w:tab w:val="right" w:pos="9026" w:leader="dot"/>
            </w:tabs>
            <w:rPr/>
          </w:pPr>
          <w:hyperlink w:anchor="__RefHeading___Toc14480695_2142443653">
            <w:r>
              <w:rPr>
                <w:webHidden/>
                <w:rStyle w:val="IndexLink"/>
                <w:rtl w:val="true"/>
              </w:rPr>
              <w:t>آیا خدا مى داند؟</w:t>
            </w:r>
            <w:r>
              <w:rPr>
                <w:rStyle w:val="IndexLink"/>
                <w:rtl w:val="true"/>
              </w:rPr>
              <w:tab/>
            </w:r>
            <w:r>
              <w:rPr>
                <w:rStyle w:val="IndexLink"/>
              </w:rPr>
              <w:t>68</w:t>
            </w:r>
          </w:hyperlink>
        </w:p>
        <w:p>
          <w:pPr>
            <w:pStyle w:val="Contents4"/>
            <w:tabs>
              <w:tab w:val="clear" w:pos="8176"/>
              <w:tab w:val="right" w:pos="9026" w:leader="dot"/>
            </w:tabs>
            <w:rPr/>
          </w:pPr>
          <w:hyperlink w:anchor="__RefHeading___Toc14480697_2142443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4480699_2142443653">
            <w:r>
              <w:rPr>
                <w:webHidden/>
                <w:rStyle w:val="IndexLink"/>
                <w:rtl w:val="true"/>
              </w:rPr>
              <w:t>تفسیر</w:t>
            </w:r>
            <w:r>
              <w:rPr>
                <w:rStyle w:val="IndexLink"/>
                <w:rtl w:val="true"/>
              </w:rPr>
              <w:tab/>
            </w:r>
            <w:r>
              <w:rPr>
                <w:rStyle w:val="IndexLink"/>
              </w:rPr>
              <w:t>68</w:t>
            </w:r>
          </w:hyperlink>
        </w:p>
        <w:p>
          <w:pPr>
            <w:pStyle w:val="Contents3"/>
            <w:tabs>
              <w:tab w:val="clear" w:pos="8459"/>
              <w:tab w:val="right" w:pos="9026" w:leader="dot"/>
            </w:tabs>
            <w:rPr/>
          </w:pPr>
          <w:hyperlink w:anchor="__RefHeading___Toc14480701_2142443653">
            <w:r>
              <w:rPr>
                <w:webHidden/>
                <w:rStyle w:val="IndexLink"/>
                <w:rtl w:val="true"/>
              </w:rPr>
              <w:t>تسلیم در برابر فرمان خدا</w:t>
            </w:r>
            <w:r>
              <w:rPr>
                <w:rStyle w:val="IndexLink"/>
                <w:rtl w:val="true"/>
              </w:rPr>
              <w:tab/>
            </w:r>
            <w:r>
              <w:rPr>
                <w:rStyle w:val="IndexLink"/>
              </w:rPr>
              <w:t>69</w:t>
            </w:r>
          </w:hyperlink>
        </w:p>
        <w:p>
          <w:pPr>
            <w:pStyle w:val="Contents4"/>
            <w:tabs>
              <w:tab w:val="clear" w:pos="8176"/>
              <w:tab w:val="right" w:pos="9026" w:leader="dot"/>
            </w:tabs>
            <w:rPr/>
          </w:pPr>
          <w:hyperlink w:anchor="__RefHeading___Toc14480703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4480705_2142443653">
            <w:r>
              <w:rPr>
                <w:webHidden/>
                <w:rStyle w:val="IndexLink"/>
                <w:rtl w:val="true"/>
              </w:rPr>
              <w:t>تفسیر</w:t>
            </w:r>
            <w:r>
              <w:rPr>
                <w:rStyle w:val="IndexLink"/>
                <w:rtl w:val="true"/>
              </w:rPr>
              <w:tab/>
            </w:r>
            <w:r>
              <w:rPr>
                <w:rStyle w:val="IndexLink"/>
              </w:rPr>
              <w:t>69</w:t>
            </w:r>
          </w:hyperlink>
        </w:p>
        <w:p>
          <w:pPr>
            <w:pStyle w:val="Contents3"/>
            <w:tabs>
              <w:tab w:val="clear" w:pos="8459"/>
              <w:tab w:val="right" w:pos="9026" w:leader="dot"/>
            </w:tabs>
            <w:rPr/>
          </w:pPr>
          <w:hyperlink w:anchor="__RefHeading___Toc14480707_2142443653">
            <w:r>
              <w:rPr>
                <w:webHidden/>
                <w:rStyle w:val="IndexLink"/>
                <w:rtl w:val="true"/>
              </w:rPr>
              <w:t>مساجد چگونه ویران مى شوند؟</w:t>
            </w:r>
            <w:r>
              <w:rPr>
                <w:rStyle w:val="IndexLink"/>
                <w:rtl w:val="true"/>
              </w:rPr>
              <w:tab/>
            </w:r>
            <w:r>
              <w:rPr>
                <w:rStyle w:val="IndexLink"/>
              </w:rPr>
              <w:t>71</w:t>
            </w:r>
          </w:hyperlink>
        </w:p>
        <w:p>
          <w:pPr>
            <w:pStyle w:val="Contents4"/>
            <w:tabs>
              <w:tab w:val="clear" w:pos="8176"/>
              <w:tab w:val="right" w:pos="9026" w:leader="dot"/>
            </w:tabs>
            <w:rPr/>
          </w:pPr>
          <w:hyperlink w:anchor="__RefHeading___Toc14480709_214244365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4480711_2142443653">
            <w:r>
              <w:rPr>
                <w:webHidden/>
                <w:rStyle w:val="IndexLink"/>
                <w:rtl w:val="true"/>
              </w:rPr>
              <w:t>تفسیر</w:t>
            </w:r>
            <w:r>
              <w:rPr>
                <w:rStyle w:val="IndexLink"/>
                <w:rtl w:val="true"/>
              </w:rPr>
              <w:tab/>
            </w:r>
            <w:r>
              <w:rPr>
                <w:rStyle w:val="IndexLink"/>
              </w:rPr>
              <w:t>71</w:t>
            </w:r>
          </w:hyperlink>
        </w:p>
        <w:p>
          <w:pPr>
            <w:pStyle w:val="Contents3"/>
            <w:tabs>
              <w:tab w:val="clear" w:pos="8459"/>
              <w:tab w:val="right" w:pos="9026" w:leader="dot"/>
            </w:tabs>
            <w:rPr/>
          </w:pPr>
          <w:hyperlink w:anchor="__RefHeading___Toc14480713_2142443653">
            <w:r>
              <w:rPr>
                <w:webHidden/>
                <w:rStyle w:val="IndexLink"/>
                <w:rtl w:val="true"/>
              </w:rPr>
              <w:t>هستى بخش آسمان ها و زمین</w:t>
            </w:r>
            <w:r>
              <w:rPr>
                <w:rStyle w:val="IndexLink"/>
                <w:rtl w:val="true"/>
              </w:rPr>
              <w:tab/>
            </w:r>
            <w:r>
              <w:rPr>
                <w:rStyle w:val="IndexLink"/>
              </w:rPr>
              <w:t>73</w:t>
            </w:r>
          </w:hyperlink>
        </w:p>
        <w:p>
          <w:pPr>
            <w:pStyle w:val="Contents4"/>
            <w:tabs>
              <w:tab w:val="clear" w:pos="8176"/>
              <w:tab w:val="right" w:pos="9026" w:leader="dot"/>
            </w:tabs>
            <w:rPr/>
          </w:pPr>
          <w:hyperlink w:anchor="__RefHeading___Toc14480715_2142443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4480717_2142443653">
            <w:r>
              <w:rPr>
                <w:webHidden/>
                <w:rStyle w:val="IndexLink"/>
                <w:rtl w:val="true"/>
              </w:rPr>
              <w:t>تفسیر</w:t>
            </w:r>
            <w:r>
              <w:rPr>
                <w:rStyle w:val="IndexLink"/>
                <w:rtl w:val="true"/>
              </w:rPr>
              <w:tab/>
            </w:r>
            <w:r>
              <w:rPr>
                <w:rStyle w:val="IndexLink"/>
              </w:rPr>
              <w:t>73</w:t>
            </w:r>
          </w:hyperlink>
        </w:p>
        <w:p>
          <w:pPr>
            <w:pStyle w:val="Contents3"/>
            <w:tabs>
              <w:tab w:val="clear" w:pos="8459"/>
              <w:tab w:val="right" w:pos="9026" w:leader="dot"/>
            </w:tabs>
            <w:rPr/>
          </w:pPr>
          <w:hyperlink w:anchor="__RefHeading___Toc14480719_2142443653">
            <w:r>
              <w:rPr>
                <w:webHidden/>
                <w:rStyle w:val="IndexLink"/>
                <w:rtl w:val="true"/>
              </w:rPr>
              <w:t>کدام هدایت به مقصد مى رسد؟</w:t>
            </w:r>
            <w:r>
              <w:rPr>
                <w:rStyle w:val="IndexLink"/>
                <w:rtl w:val="true"/>
              </w:rPr>
              <w:tab/>
            </w:r>
            <w:r>
              <w:rPr>
                <w:rStyle w:val="IndexLink"/>
              </w:rPr>
              <w:t>75</w:t>
            </w:r>
          </w:hyperlink>
        </w:p>
        <w:p>
          <w:pPr>
            <w:pStyle w:val="Contents4"/>
            <w:tabs>
              <w:tab w:val="clear" w:pos="8176"/>
              <w:tab w:val="right" w:pos="9026" w:leader="dot"/>
            </w:tabs>
            <w:rPr/>
          </w:pPr>
          <w:hyperlink w:anchor="__RefHeading___Toc14480721_2142443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4480723_2142443653">
            <w:r>
              <w:rPr>
                <w:webHidden/>
                <w:rStyle w:val="IndexLink"/>
                <w:rtl w:val="true"/>
              </w:rPr>
              <w:t>تفسیر</w:t>
            </w:r>
            <w:r>
              <w:rPr>
                <w:rStyle w:val="IndexLink"/>
                <w:rtl w:val="true"/>
              </w:rPr>
              <w:tab/>
            </w:r>
            <w:r>
              <w:rPr>
                <w:rStyle w:val="IndexLink"/>
              </w:rPr>
              <w:t>75</w:t>
            </w:r>
          </w:hyperlink>
        </w:p>
        <w:p>
          <w:pPr>
            <w:pStyle w:val="Contents3"/>
            <w:tabs>
              <w:tab w:val="clear" w:pos="8459"/>
              <w:tab w:val="right" w:pos="9026" w:leader="dot"/>
            </w:tabs>
            <w:rPr/>
          </w:pPr>
          <w:hyperlink w:anchor="__RefHeading___Toc14480725_2142443653">
            <w:r>
              <w:rPr>
                <w:webHidden/>
                <w:rStyle w:val="IndexLink"/>
                <w:rtl w:val="true"/>
              </w:rPr>
              <w:t>بهترین رنگ</w:t>
            </w:r>
            <w:r>
              <w:rPr>
                <w:rStyle w:val="IndexLink"/>
                <w:rtl w:val="true"/>
              </w:rPr>
              <w:tab/>
            </w:r>
            <w:r>
              <w:rPr>
                <w:rStyle w:val="IndexLink"/>
              </w:rPr>
              <w:t>76</w:t>
            </w:r>
          </w:hyperlink>
        </w:p>
        <w:p>
          <w:pPr>
            <w:pStyle w:val="Contents4"/>
            <w:tabs>
              <w:tab w:val="clear" w:pos="8176"/>
              <w:tab w:val="right" w:pos="9026" w:leader="dot"/>
            </w:tabs>
            <w:rPr/>
          </w:pPr>
          <w:hyperlink w:anchor="__RefHeading___Toc14480727_2142443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4480729_2142443653">
            <w:r>
              <w:rPr>
                <w:webHidden/>
                <w:rStyle w:val="IndexLink"/>
                <w:rtl w:val="true"/>
              </w:rPr>
              <w:t>تفسیر</w:t>
            </w:r>
            <w:r>
              <w:rPr>
                <w:rStyle w:val="IndexLink"/>
                <w:rtl w:val="true"/>
              </w:rPr>
              <w:tab/>
            </w:r>
            <w:r>
              <w:rPr>
                <w:rStyle w:val="IndexLink"/>
              </w:rPr>
              <w:t>76</w:t>
            </w:r>
          </w:hyperlink>
        </w:p>
        <w:p>
          <w:pPr>
            <w:pStyle w:val="Contents3"/>
            <w:tabs>
              <w:tab w:val="clear" w:pos="8459"/>
              <w:tab w:val="right" w:pos="9026" w:leader="dot"/>
            </w:tabs>
            <w:rPr/>
          </w:pPr>
          <w:hyperlink w:anchor="__RefHeading___Toc14480731_2142443653">
            <w:r>
              <w:rPr>
                <w:webHidden/>
                <w:rStyle w:val="IndexLink"/>
                <w:rtl w:val="true"/>
              </w:rPr>
              <w:t>اسلام دین میانه رو</w:t>
            </w:r>
            <w:r>
              <w:rPr>
                <w:rStyle w:val="IndexLink"/>
                <w:rtl w:val="true"/>
              </w:rPr>
              <w:tab/>
            </w:r>
            <w:r>
              <w:rPr>
                <w:rStyle w:val="IndexLink"/>
              </w:rPr>
              <w:t>78</w:t>
            </w:r>
          </w:hyperlink>
        </w:p>
        <w:p>
          <w:pPr>
            <w:pStyle w:val="Contents4"/>
            <w:tabs>
              <w:tab w:val="clear" w:pos="8176"/>
              <w:tab w:val="right" w:pos="9026" w:leader="dot"/>
            </w:tabs>
            <w:rPr/>
          </w:pPr>
          <w:hyperlink w:anchor="__RefHeading___Toc14480733_2142443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4480735_2142443653">
            <w:r>
              <w:rPr>
                <w:webHidden/>
                <w:rStyle w:val="IndexLink"/>
                <w:rtl w:val="true"/>
              </w:rPr>
              <w:t>تفسیر</w:t>
            </w:r>
            <w:r>
              <w:rPr>
                <w:rStyle w:val="IndexLink"/>
                <w:rtl w:val="true"/>
              </w:rPr>
              <w:tab/>
            </w:r>
            <w:r>
              <w:rPr>
                <w:rStyle w:val="IndexLink"/>
              </w:rPr>
              <w:t>78</w:t>
            </w:r>
          </w:hyperlink>
        </w:p>
        <w:p>
          <w:pPr>
            <w:pStyle w:val="Contents4"/>
            <w:tabs>
              <w:tab w:val="clear" w:pos="8176"/>
              <w:tab w:val="right" w:pos="9026" w:leader="dot"/>
            </w:tabs>
            <w:rPr/>
          </w:pPr>
          <w:hyperlink w:anchor="__RefHeading___Toc14480737_2142443653">
            <w:r>
              <w:rPr>
                <w:webHidden/>
                <w:rStyle w:val="IndexLink"/>
                <w:rtl w:val="true"/>
              </w:rPr>
              <w:t>امّت اسلامى یک امّت میانه</w:t>
            </w:r>
            <w:r>
              <w:rPr>
                <w:rStyle w:val="IndexLink"/>
                <w:rtl w:val="true"/>
              </w:rPr>
              <w:tab/>
            </w:r>
            <w:r>
              <w:rPr>
                <w:rStyle w:val="IndexLink"/>
              </w:rPr>
              <w:t>79</w:t>
            </w:r>
          </w:hyperlink>
        </w:p>
        <w:p>
          <w:pPr>
            <w:pStyle w:val="Contents4"/>
            <w:tabs>
              <w:tab w:val="clear" w:pos="8176"/>
              <w:tab w:val="right" w:pos="9026" w:leader="dot"/>
            </w:tabs>
            <w:rPr/>
          </w:pPr>
          <w:hyperlink w:anchor="__RefHeading___Toc14480739_2142443653">
            <w:r>
              <w:rPr>
                <w:webHidden/>
                <w:rStyle w:val="IndexLink"/>
                <w:rtl w:val="true"/>
              </w:rPr>
              <w:t>امّتى که مى تواند از هر نظر الگو باشد</w:t>
            </w:r>
            <w:r>
              <w:rPr>
                <w:rStyle w:val="IndexLink"/>
                <w:rtl w:val="true"/>
              </w:rPr>
              <w:tab/>
            </w:r>
            <w:r>
              <w:rPr>
                <w:rStyle w:val="IndexLink"/>
              </w:rPr>
              <w:t>81</w:t>
            </w:r>
          </w:hyperlink>
        </w:p>
        <w:p>
          <w:pPr>
            <w:pStyle w:val="Contents3"/>
            <w:tabs>
              <w:tab w:val="clear" w:pos="8459"/>
              <w:tab w:val="right" w:pos="9026" w:leader="dot"/>
            </w:tabs>
            <w:rPr/>
          </w:pPr>
          <w:hyperlink w:anchor="__RefHeading___Toc14480741_2142443653">
            <w:r>
              <w:rPr>
                <w:webHidden/>
                <w:rStyle w:val="IndexLink"/>
                <w:rtl w:val="true"/>
              </w:rPr>
              <w:t>سبقت در نیکى ها</w:t>
            </w:r>
            <w:r>
              <w:rPr>
                <w:rStyle w:val="IndexLink"/>
                <w:rtl w:val="true"/>
              </w:rPr>
              <w:tab/>
            </w:r>
            <w:r>
              <w:rPr>
                <w:rStyle w:val="IndexLink"/>
              </w:rPr>
              <w:t>82</w:t>
            </w:r>
          </w:hyperlink>
        </w:p>
        <w:p>
          <w:pPr>
            <w:pStyle w:val="Contents4"/>
            <w:tabs>
              <w:tab w:val="clear" w:pos="8176"/>
              <w:tab w:val="right" w:pos="9026" w:leader="dot"/>
            </w:tabs>
            <w:rPr/>
          </w:pPr>
          <w:hyperlink w:anchor="__RefHeading___Toc14480743_2142443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4480745_2142443653">
            <w:r>
              <w:rPr>
                <w:webHidden/>
                <w:rStyle w:val="IndexLink"/>
                <w:rtl w:val="true"/>
              </w:rPr>
              <w:t>تفسیر</w:t>
            </w:r>
            <w:r>
              <w:rPr>
                <w:rStyle w:val="IndexLink"/>
                <w:rtl w:val="true"/>
              </w:rPr>
              <w:tab/>
            </w:r>
            <w:r>
              <w:rPr>
                <w:rStyle w:val="IndexLink"/>
              </w:rPr>
              <w:t>82</w:t>
            </w:r>
          </w:hyperlink>
        </w:p>
        <w:p>
          <w:pPr>
            <w:pStyle w:val="Contents3"/>
            <w:tabs>
              <w:tab w:val="clear" w:pos="8459"/>
              <w:tab w:val="right" w:pos="9026" w:leader="dot"/>
            </w:tabs>
            <w:rPr/>
          </w:pPr>
          <w:hyperlink w:anchor="__RefHeading___Toc14480747_2142443653">
            <w:r>
              <w:rPr>
                <w:webHidden/>
                <w:rStyle w:val="IndexLink"/>
                <w:rtl w:val="true"/>
              </w:rPr>
              <w:t>آماده حسابرسى شوید</w:t>
            </w:r>
            <w:r>
              <w:rPr>
                <w:rStyle w:val="IndexLink"/>
                <w:rtl w:val="true"/>
              </w:rPr>
              <w:tab/>
            </w:r>
            <w:r>
              <w:rPr>
                <w:rStyle w:val="IndexLink"/>
              </w:rPr>
              <w:t>83</w:t>
            </w:r>
          </w:hyperlink>
        </w:p>
        <w:p>
          <w:pPr>
            <w:pStyle w:val="Contents4"/>
            <w:tabs>
              <w:tab w:val="clear" w:pos="8176"/>
              <w:tab w:val="right" w:pos="9026" w:leader="dot"/>
            </w:tabs>
            <w:rPr/>
          </w:pPr>
          <w:hyperlink w:anchor="__RefHeading___Toc14480749_2142443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4480751_2142443653">
            <w:r>
              <w:rPr>
                <w:webHidden/>
                <w:rStyle w:val="IndexLink"/>
                <w:rtl w:val="true"/>
              </w:rPr>
              <w:t>تفسیر</w:t>
            </w:r>
            <w:r>
              <w:rPr>
                <w:rStyle w:val="IndexLink"/>
                <w:rtl w:val="true"/>
              </w:rPr>
              <w:tab/>
            </w:r>
            <w:r>
              <w:rPr>
                <w:rStyle w:val="IndexLink"/>
              </w:rPr>
              <w:t>83</w:t>
            </w:r>
          </w:hyperlink>
        </w:p>
        <w:p>
          <w:pPr>
            <w:pStyle w:val="Contents4"/>
            <w:tabs>
              <w:tab w:val="clear" w:pos="8176"/>
              <w:tab w:val="right" w:pos="9026" w:leader="dot"/>
            </w:tabs>
            <w:rPr/>
          </w:pPr>
          <w:hyperlink w:anchor="__RefHeading___Toc14480753_2142443653">
            <w:r>
              <w:rPr>
                <w:webHidden/>
                <w:rStyle w:val="IndexLink"/>
                <w:rtl w:val="true"/>
              </w:rPr>
              <w:t xml:space="preserve">آن روز که یاران مهدى </w:t>
            </w:r>
            <w:r>
              <w:rPr>
                <w:rStyle w:val="IndexLink"/>
                <w:rtl w:val="true"/>
              </w:rPr>
              <w:t>(</w:t>
            </w:r>
            <w:r>
              <w:rPr>
                <w:rStyle w:val="IndexLink"/>
                <w:rtl w:val="true"/>
              </w:rPr>
              <w:t>علیه السلام</w:t>
            </w:r>
            <w:r>
              <w:rPr>
                <w:rStyle w:val="IndexLink"/>
                <w:rtl w:val="true"/>
              </w:rPr>
              <w:t xml:space="preserve">) </w:t>
            </w:r>
            <w:r>
              <w:rPr>
                <w:rStyle w:val="IndexLink"/>
                <w:rtl w:val="true"/>
              </w:rPr>
              <w:t>جمع مى شوند</w:t>
            </w:r>
            <w:r>
              <w:rPr>
                <w:rStyle w:val="IndexLink"/>
                <w:rtl w:val="true"/>
              </w:rPr>
              <w:tab/>
            </w:r>
            <w:r>
              <w:rPr>
                <w:rStyle w:val="IndexLink"/>
              </w:rPr>
              <w:t>84</w:t>
            </w:r>
          </w:hyperlink>
        </w:p>
        <w:p>
          <w:pPr>
            <w:pStyle w:val="Contents3"/>
            <w:tabs>
              <w:tab w:val="clear" w:pos="8459"/>
              <w:tab w:val="right" w:pos="9026" w:leader="dot"/>
            </w:tabs>
            <w:rPr/>
          </w:pPr>
          <w:hyperlink w:anchor="__RefHeading___Toc14480755_2142443653">
            <w:r>
              <w:rPr>
                <w:webHidden/>
                <w:rStyle w:val="IndexLink"/>
                <w:rtl w:val="true"/>
              </w:rPr>
              <w:t>از خدا بترسید</w:t>
            </w:r>
            <w:r>
              <w:rPr>
                <w:rStyle w:val="IndexLink"/>
                <w:rtl w:val="true"/>
              </w:rPr>
              <w:t>!</w:t>
              <w:tab/>
            </w:r>
            <w:r>
              <w:rPr>
                <w:rStyle w:val="IndexLink"/>
              </w:rPr>
              <w:t>86</w:t>
            </w:r>
          </w:hyperlink>
        </w:p>
        <w:p>
          <w:pPr>
            <w:pStyle w:val="Contents4"/>
            <w:tabs>
              <w:tab w:val="clear" w:pos="8176"/>
              <w:tab w:val="right" w:pos="9026" w:leader="dot"/>
            </w:tabs>
            <w:rPr/>
          </w:pPr>
          <w:hyperlink w:anchor="__RefHeading___Toc14480757_2142443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4480759_2142443653">
            <w:r>
              <w:rPr>
                <w:webHidden/>
                <w:rStyle w:val="IndexLink"/>
                <w:rtl w:val="true"/>
              </w:rPr>
              <w:t>تفسیر</w:t>
            </w:r>
            <w:r>
              <w:rPr>
                <w:rStyle w:val="IndexLink"/>
                <w:rtl w:val="true"/>
              </w:rPr>
              <w:tab/>
            </w:r>
            <w:r>
              <w:rPr>
                <w:rStyle w:val="IndexLink"/>
              </w:rPr>
              <w:t>86</w:t>
            </w:r>
          </w:hyperlink>
        </w:p>
        <w:p>
          <w:pPr>
            <w:pStyle w:val="Contents3"/>
            <w:tabs>
              <w:tab w:val="clear" w:pos="8459"/>
              <w:tab w:val="right" w:pos="9026" w:leader="dot"/>
            </w:tabs>
            <w:rPr/>
          </w:pPr>
          <w:hyperlink w:anchor="__RefHeading___Toc14480761_2142443653">
            <w:r>
              <w:rPr>
                <w:webHidden/>
                <w:rStyle w:val="IndexLink"/>
                <w:rtl w:val="true"/>
              </w:rPr>
              <w:t>تأثیر یاد خدا در زندگى</w:t>
            </w:r>
            <w:r>
              <w:rPr>
                <w:rStyle w:val="IndexLink"/>
                <w:rtl w:val="true"/>
              </w:rPr>
              <w:tab/>
            </w:r>
            <w:r>
              <w:rPr>
                <w:rStyle w:val="IndexLink"/>
              </w:rPr>
              <w:t>87</w:t>
            </w:r>
          </w:hyperlink>
        </w:p>
        <w:p>
          <w:pPr>
            <w:pStyle w:val="Contents4"/>
            <w:tabs>
              <w:tab w:val="clear" w:pos="8176"/>
              <w:tab w:val="right" w:pos="9026" w:leader="dot"/>
            </w:tabs>
            <w:rPr/>
          </w:pPr>
          <w:hyperlink w:anchor="__RefHeading___Toc14480763_2142443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4480765_2142443653">
            <w:r>
              <w:rPr>
                <w:webHidden/>
                <w:rStyle w:val="IndexLink"/>
                <w:rtl w:val="true"/>
              </w:rPr>
              <w:t>تفسیر</w:t>
            </w:r>
            <w:r>
              <w:rPr>
                <w:rStyle w:val="IndexLink"/>
                <w:rtl w:val="true"/>
              </w:rPr>
              <w:tab/>
            </w:r>
            <w:r>
              <w:rPr>
                <w:rStyle w:val="IndexLink"/>
              </w:rPr>
              <w:t>87</w:t>
            </w:r>
          </w:hyperlink>
        </w:p>
        <w:p>
          <w:pPr>
            <w:pStyle w:val="Contents4"/>
            <w:tabs>
              <w:tab w:val="clear" w:pos="8176"/>
              <w:tab w:val="right" w:pos="9026" w:leader="dot"/>
            </w:tabs>
            <w:rPr/>
          </w:pPr>
          <w:hyperlink w:anchor="__RefHeading___Toc14480767_2142443653">
            <w:r>
              <w:rPr>
                <w:webHidden/>
                <w:rStyle w:val="IndexLink"/>
                <w:rtl w:val="true"/>
              </w:rPr>
              <w:t xml:space="preserve">تفسیر جمله </w:t>
            </w:r>
            <w:r>
              <w:rPr>
                <w:rStyle w:val="IndexLink"/>
                <w:rtl w:val="true"/>
              </w:rPr>
              <w:t>«</w:t>
            </w:r>
            <w:r>
              <w:rPr>
                <w:rStyle w:val="IndexLink"/>
                <w:rtl w:val="true"/>
              </w:rPr>
              <w:t>فاذکرونى أذکرکم</w:t>
            </w:r>
            <w:r>
              <w:rPr>
                <w:rStyle w:val="IndexLink"/>
                <w:rtl w:val="true"/>
              </w:rPr>
              <w:t>»</w:t>
              <w:tab/>
            </w:r>
            <w:r>
              <w:rPr>
                <w:rStyle w:val="IndexLink"/>
              </w:rPr>
              <w:t>88</w:t>
            </w:r>
          </w:hyperlink>
        </w:p>
        <w:p>
          <w:pPr>
            <w:pStyle w:val="Contents4"/>
            <w:tabs>
              <w:tab w:val="clear" w:pos="8176"/>
              <w:tab w:val="right" w:pos="9026" w:leader="dot"/>
            </w:tabs>
            <w:rPr/>
          </w:pPr>
          <w:hyperlink w:anchor="__RefHeading___Toc14480769_2142443653">
            <w:r>
              <w:rPr>
                <w:webHidden/>
                <w:rStyle w:val="IndexLink"/>
                <w:rtl w:val="true"/>
              </w:rPr>
              <w:t>ذکر خدا چیست؟</w:t>
            </w:r>
            <w:r>
              <w:rPr>
                <w:rStyle w:val="IndexLink"/>
                <w:rtl w:val="true"/>
              </w:rPr>
              <w:tab/>
            </w:r>
            <w:r>
              <w:rPr>
                <w:rStyle w:val="IndexLink"/>
              </w:rPr>
              <w:t>89</w:t>
            </w:r>
          </w:hyperlink>
        </w:p>
        <w:p>
          <w:pPr>
            <w:pStyle w:val="Contents3"/>
            <w:tabs>
              <w:tab w:val="clear" w:pos="8459"/>
              <w:tab w:val="right" w:pos="9026" w:leader="dot"/>
            </w:tabs>
            <w:rPr/>
          </w:pPr>
          <w:hyperlink w:anchor="__RefHeading___Toc14480771_2142443653">
            <w:r>
              <w:rPr>
                <w:webHidden/>
                <w:rStyle w:val="IndexLink"/>
                <w:rtl w:val="true"/>
              </w:rPr>
              <w:t>صبر و نماز، سلاح مومنان</w:t>
            </w:r>
            <w:r>
              <w:rPr>
                <w:rStyle w:val="IndexLink"/>
                <w:rtl w:val="true"/>
              </w:rPr>
              <w:tab/>
            </w:r>
            <w:r>
              <w:rPr>
                <w:rStyle w:val="IndexLink"/>
              </w:rPr>
              <w:t>91</w:t>
            </w:r>
          </w:hyperlink>
        </w:p>
        <w:p>
          <w:pPr>
            <w:pStyle w:val="Contents4"/>
            <w:tabs>
              <w:tab w:val="clear" w:pos="8176"/>
              <w:tab w:val="right" w:pos="9026" w:leader="dot"/>
            </w:tabs>
            <w:rPr/>
          </w:pPr>
          <w:hyperlink w:anchor="__RefHeading___Toc14480773_2142443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4480775_2142443653">
            <w:r>
              <w:rPr>
                <w:webHidden/>
                <w:rStyle w:val="IndexLink"/>
                <w:rtl w:val="true"/>
              </w:rPr>
              <w:t>تفسیر</w:t>
            </w:r>
            <w:r>
              <w:rPr>
                <w:rStyle w:val="IndexLink"/>
                <w:rtl w:val="true"/>
              </w:rPr>
              <w:tab/>
            </w:r>
            <w:r>
              <w:rPr>
                <w:rStyle w:val="IndexLink"/>
              </w:rPr>
              <w:t>91</w:t>
            </w:r>
          </w:hyperlink>
        </w:p>
        <w:p>
          <w:pPr>
            <w:pStyle w:val="Contents3"/>
            <w:tabs>
              <w:tab w:val="clear" w:pos="8459"/>
              <w:tab w:val="right" w:pos="9026" w:leader="dot"/>
            </w:tabs>
            <w:rPr/>
          </w:pPr>
          <w:hyperlink w:anchor="__RefHeading___Toc14480777_2142443653">
            <w:r>
              <w:rPr>
                <w:webHidden/>
                <w:rStyle w:val="IndexLink"/>
                <w:rtl w:val="true"/>
              </w:rPr>
              <w:t>کسانى که زنده اند و ما نمى دانیم</w:t>
            </w:r>
            <w:r>
              <w:rPr>
                <w:rStyle w:val="IndexLink"/>
                <w:rtl w:val="true"/>
              </w:rPr>
              <w:tab/>
            </w:r>
            <w:r>
              <w:rPr>
                <w:rStyle w:val="IndexLink"/>
              </w:rPr>
              <w:t>94</w:t>
            </w:r>
          </w:hyperlink>
        </w:p>
        <w:p>
          <w:pPr>
            <w:pStyle w:val="Contents4"/>
            <w:tabs>
              <w:tab w:val="clear" w:pos="8176"/>
              <w:tab w:val="right" w:pos="9026" w:leader="dot"/>
            </w:tabs>
            <w:rPr/>
          </w:pPr>
          <w:hyperlink w:anchor="__RefHeading___Toc14480779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4480781_2142443653">
            <w:r>
              <w:rPr>
                <w:webHidden/>
                <w:rStyle w:val="IndexLink"/>
                <w:rtl w:val="true"/>
              </w:rPr>
              <w:t>تفسیر</w:t>
            </w:r>
            <w:r>
              <w:rPr>
                <w:rStyle w:val="IndexLink"/>
                <w:rtl w:val="true"/>
              </w:rPr>
              <w:tab/>
            </w:r>
            <w:r>
              <w:rPr>
                <w:rStyle w:val="IndexLink"/>
              </w:rPr>
              <w:t>94</w:t>
            </w:r>
          </w:hyperlink>
        </w:p>
        <w:p>
          <w:pPr>
            <w:pStyle w:val="Contents4"/>
            <w:tabs>
              <w:tab w:val="clear" w:pos="8176"/>
              <w:tab w:val="right" w:pos="9026" w:leader="dot"/>
            </w:tabs>
            <w:rPr/>
          </w:pPr>
          <w:hyperlink w:anchor="__RefHeading___Toc14480783_2142443653">
            <w:r>
              <w:rPr>
                <w:webHidden/>
                <w:rStyle w:val="IndexLink"/>
                <w:rtl w:val="true"/>
              </w:rPr>
              <w:t>مکتبى که به شهادت افتخار مى کند</w:t>
            </w:r>
            <w:r>
              <w:rPr>
                <w:rStyle w:val="IndexLink"/>
                <w:rtl w:val="true"/>
              </w:rPr>
              <w:tab/>
            </w:r>
            <w:r>
              <w:rPr>
                <w:rStyle w:val="IndexLink"/>
              </w:rPr>
              <w:t>95</w:t>
            </w:r>
          </w:hyperlink>
        </w:p>
        <w:p>
          <w:pPr>
            <w:pStyle w:val="Contents3"/>
            <w:tabs>
              <w:tab w:val="clear" w:pos="8459"/>
              <w:tab w:val="right" w:pos="9026" w:leader="dot"/>
            </w:tabs>
            <w:rPr/>
          </w:pPr>
          <w:hyperlink w:anchor="__RefHeading___Toc14480785_2142443653">
            <w:r>
              <w:rPr>
                <w:webHidden/>
                <w:rStyle w:val="IndexLink"/>
                <w:rtl w:val="true"/>
              </w:rPr>
              <w:t>جهان صحنه آزمایش الهى</w:t>
            </w:r>
            <w:r>
              <w:rPr>
                <w:rStyle w:val="IndexLink"/>
                <w:rtl w:val="true"/>
              </w:rPr>
              <w:tab/>
            </w:r>
            <w:r>
              <w:rPr>
                <w:rStyle w:val="IndexLink"/>
              </w:rPr>
              <w:t>97</w:t>
            </w:r>
          </w:hyperlink>
        </w:p>
        <w:p>
          <w:pPr>
            <w:pStyle w:val="Contents4"/>
            <w:tabs>
              <w:tab w:val="clear" w:pos="8176"/>
              <w:tab w:val="right" w:pos="9026" w:leader="dot"/>
            </w:tabs>
            <w:rPr/>
          </w:pPr>
          <w:hyperlink w:anchor="__RefHeading___Toc14480787_2142443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4480789_2142443653">
            <w:r>
              <w:rPr>
                <w:webHidden/>
                <w:rStyle w:val="IndexLink"/>
                <w:rtl w:val="true"/>
              </w:rPr>
              <w:t>تفسیر</w:t>
            </w:r>
            <w:r>
              <w:rPr>
                <w:rStyle w:val="IndexLink"/>
                <w:rtl w:val="true"/>
              </w:rPr>
              <w:tab/>
            </w:r>
            <w:r>
              <w:rPr>
                <w:rStyle w:val="IndexLink"/>
              </w:rPr>
              <w:t>97</w:t>
            </w:r>
          </w:hyperlink>
        </w:p>
        <w:p>
          <w:pPr>
            <w:pStyle w:val="Contents4"/>
            <w:tabs>
              <w:tab w:val="clear" w:pos="8176"/>
              <w:tab w:val="right" w:pos="9026" w:leader="dot"/>
            </w:tabs>
            <w:rPr/>
          </w:pPr>
          <w:hyperlink w:anchor="__RefHeading___Toc14480791_2142443653">
            <w:r>
              <w:rPr>
                <w:webHidden/>
                <w:rStyle w:val="IndexLink"/>
                <w:rtl w:val="true"/>
              </w:rPr>
              <w:t>طرق آزمایش</w:t>
            </w:r>
            <w:r>
              <w:rPr>
                <w:rStyle w:val="IndexLink"/>
                <w:rtl w:val="true"/>
              </w:rPr>
              <w:tab/>
            </w:r>
            <w:r>
              <w:rPr>
                <w:rStyle w:val="IndexLink"/>
              </w:rPr>
              <w:t>99</w:t>
            </w:r>
          </w:hyperlink>
        </w:p>
        <w:p>
          <w:pPr>
            <w:pStyle w:val="Contents4"/>
            <w:tabs>
              <w:tab w:val="clear" w:pos="8176"/>
              <w:tab w:val="right" w:pos="9026" w:leader="dot"/>
            </w:tabs>
            <w:rPr/>
          </w:pPr>
          <w:hyperlink w:anchor="__RefHeading___Toc14480793_2142443653">
            <w:r>
              <w:rPr>
                <w:webHidden/>
                <w:rStyle w:val="IndexLink"/>
                <w:rtl w:val="true"/>
              </w:rPr>
              <w:t>رمز پیروزى در امتحان</w:t>
            </w:r>
            <w:r>
              <w:rPr>
                <w:rStyle w:val="IndexLink"/>
                <w:rtl w:val="true"/>
              </w:rPr>
              <w:tab/>
            </w:r>
            <w:r>
              <w:rPr>
                <w:rStyle w:val="IndexLink"/>
              </w:rPr>
              <w:t>100</w:t>
            </w:r>
          </w:hyperlink>
        </w:p>
        <w:p>
          <w:pPr>
            <w:pStyle w:val="Contents4"/>
            <w:tabs>
              <w:tab w:val="clear" w:pos="8176"/>
              <w:tab w:val="right" w:pos="9026" w:leader="dot"/>
            </w:tabs>
            <w:rPr/>
          </w:pPr>
          <w:hyperlink w:anchor="__RefHeading___Toc14480795_2142443653">
            <w:r>
              <w:rPr>
                <w:webHidden/>
                <w:rStyle w:val="IndexLink"/>
                <w:rtl w:val="true"/>
              </w:rPr>
              <w:t>آزمایش با نعمت و بلا</w:t>
            </w:r>
            <w:r>
              <w:rPr>
                <w:rStyle w:val="IndexLink"/>
                <w:rtl w:val="true"/>
              </w:rPr>
              <w:tab/>
            </w:r>
            <w:r>
              <w:rPr>
                <w:rStyle w:val="IndexLink"/>
              </w:rPr>
              <w:t>101</w:t>
            </w:r>
          </w:hyperlink>
        </w:p>
        <w:p>
          <w:pPr>
            <w:pStyle w:val="Contents3"/>
            <w:tabs>
              <w:tab w:val="clear" w:pos="8459"/>
              <w:tab w:val="right" w:pos="9026" w:leader="dot"/>
            </w:tabs>
            <w:rPr/>
          </w:pPr>
          <w:hyperlink w:anchor="__RefHeading___Toc14480797_2142443653">
            <w:r>
              <w:rPr>
                <w:webHidden/>
                <w:rStyle w:val="IndexLink"/>
                <w:rtl w:val="true"/>
              </w:rPr>
              <w:t>در برابر مصیبت ها چه باید کرد؟</w:t>
            </w:r>
            <w:r>
              <w:rPr>
                <w:rStyle w:val="IndexLink"/>
                <w:rtl w:val="true"/>
              </w:rPr>
              <w:tab/>
            </w:r>
            <w:r>
              <w:rPr>
                <w:rStyle w:val="IndexLink"/>
              </w:rPr>
              <w:t>103</w:t>
            </w:r>
          </w:hyperlink>
        </w:p>
        <w:p>
          <w:pPr>
            <w:pStyle w:val="Contents4"/>
            <w:tabs>
              <w:tab w:val="clear" w:pos="8176"/>
              <w:tab w:val="right" w:pos="9026" w:leader="dot"/>
            </w:tabs>
            <w:rPr/>
          </w:pPr>
          <w:hyperlink w:anchor="__RefHeading___Toc14480799_2142443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4480801_2142443653">
            <w:r>
              <w:rPr>
                <w:webHidden/>
                <w:rStyle w:val="IndexLink"/>
                <w:rtl w:val="true"/>
              </w:rPr>
              <w:t>تفسیر</w:t>
            </w:r>
            <w:r>
              <w:rPr>
                <w:rStyle w:val="IndexLink"/>
                <w:rtl w:val="true"/>
              </w:rPr>
              <w:tab/>
            </w:r>
            <w:r>
              <w:rPr>
                <w:rStyle w:val="IndexLink"/>
              </w:rPr>
              <w:t>103</w:t>
            </w:r>
          </w:hyperlink>
        </w:p>
        <w:p>
          <w:pPr>
            <w:pStyle w:val="Contents3"/>
            <w:tabs>
              <w:tab w:val="clear" w:pos="8459"/>
              <w:tab w:val="right" w:pos="9026" w:leader="dot"/>
            </w:tabs>
            <w:rPr/>
          </w:pPr>
          <w:hyperlink w:anchor="__RefHeading___Toc14480803_2142443653">
            <w:r>
              <w:rPr>
                <w:webHidden/>
                <w:rStyle w:val="IndexLink"/>
                <w:rtl w:val="true"/>
              </w:rPr>
              <w:t>مجازات کتمان حقیقت</w:t>
            </w:r>
            <w:r>
              <w:rPr>
                <w:rStyle w:val="IndexLink"/>
                <w:rtl w:val="true"/>
              </w:rPr>
              <w:tab/>
            </w:r>
            <w:r>
              <w:rPr>
                <w:rStyle w:val="IndexLink"/>
              </w:rPr>
              <w:t>105</w:t>
            </w:r>
          </w:hyperlink>
        </w:p>
        <w:p>
          <w:pPr>
            <w:pStyle w:val="Contents4"/>
            <w:tabs>
              <w:tab w:val="clear" w:pos="8176"/>
              <w:tab w:val="right" w:pos="9026" w:leader="dot"/>
            </w:tabs>
            <w:rPr/>
          </w:pPr>
          <w:hyperlink w:anchor="__RefHeading___Toc14480805_2142443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4480807_2142443653">
            <w:r>
              <w:rPr>
                <w:webHidden/>
                <w:rStyle w:val="IndexLink"/>
                <w:rtl w:val="true"/>
              </w:rPr>
              <w:t>تفسیر</w:t>
            </w:r>
            <w:r>
              <w:rPr>
                <w:rStyle w:val="IndexLink"/>
                <w:rtl w:val="true"/>
              </w:rPr>
              <w:tab/>
            </w:r>
            <w:r>
              <w:rPr>
                <w:rStyle w:val="IndexLink"/>
              </w:rPr>
              <w:t>105</w:t>
            </w:r>
          </w:hyperlink>
        </w:p>
        <w:p>
          <w:pPr>
            <w:pStyle w:val="Contents4"/>
            <w:tabs>
              <w:tab w:val="clear" w:pos="8176"/>
              <w:tab w:val="right" w:pos="9026" w:leader="dot"/>
            </w:tabs>
            <w:rPr/>
          </w:pPr>
          <w:hyperlink w:anchor="__RefHeading___Toc14480809_2142443653">
            <w:r>
              <w:rPr>
                <w:webHidden/>
                <w:rStyle w:val="IndexLink"/>
                <w:rtl w:val="true"/>
              </w:rPr>
              <w:t>مفاسد کتمان حق</w:t>
            </w:r>
            <w:r>
              <w:rPr>
                <w:rStyle w:val="IndexLink"/>
                <w:rtl w:val="true"/>
              </w:rPr>
              <w:tab/>
            </w:r>
            <w:r>
              <w:rPr>
                <w:rStyle w:val="IndexLink"/>
              </w:rPr>
              <w:t>106</w:t>
            </w:r>
          </w:hyperlink>
        </w:p>
        <w:p>
          <w:pPr>
            <w:pStyle w:val="Contents3"/>
            <w:tabs>
              <w:tab w:val="clear" w:pos="8459"/>
              <w:tab w:val="right" w:pos="9026" w:leader="dot"/>
            </w:tabs>
            <w:rPr/>
          </w:pPr>
          <w:hyperlink w:anchor="__RefHeading___Toc14480811_2142443653">
            <w:r>
              <w:rPr>
                <w:webHidden/>
                <w:rStyle w:val="IndexLink"/>
                <w:rtl w:val="true"/>
              </w:rPr>
              <w:t>خداوند توبه چه کسانى را مى پذیرد؟</w:t>
            </w:r>
            <w:r>
              <w:rPr>
                <w:rStyle w:val="IndexLink"/>
                <w:rtl w:val="true"/>
              </w:rPr>
              <w:tab/>
            </w:r>
            <w:r>
              <w:rPr>
                <w:rStyle w:val="IndexLink"/>
              </w:rPr>
              <w:t>109</w:t>
            </w:r>
          </w:hyperlink>
        </w:p>
        <w:p>
          <w:pPr>
            <w:pStyle w:val="Contents4"/>
            <w:tabs>
              <w:tab w:val="clear" w:pos="8176"/>
              <w:tab w:val="right" w:pos="9026" w:leader="dot"/>
            </w:tabs>
            <w:rPr/>
          </w:pPr>
          <w:hyperlink w:anchor="__RefHeading___Toc14480813_2142443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4480815_2142443653">
            <w:r>
              <w:rPr>
                <w:webHidden/>
                <w:rStyle w:val="IndexLink"/>
                <w:rtl w:val="true"/>
              </w:rPr>
              <w:t>تفسیر</w:t>
            </w:r>
            <w:r>
              <w:rPr>
                <w:rStyle w:val="IndexLink"/>
                <w:rtl w:val="true"/>
              </w:rPr>
              <w:tab/>
            </w:r>
            <w:r>
              <w:rPr>
                <w:rStyle w:val="IndexLink"/>
              </w:rPr>
              <w:t>109</w:t>
            </w:r>
          </w:hyperlink>
        </w:p>
        <w:p>
          <w:pPr>
            <w:pStyle w:val="Contents3"/>
            <w:tabs>
              <w:tab w:val="clear" w:pos="8459"/>
              <w:tab w:val="right" w:pos="9026" w:leader="dot"/>
            </w:tabs>
            <w:rPr/>
          </w:pPr>
          <w:hyperlink w:anchor="__RefHeading___Toc14480817_2142443653">
            <w:r>
              <w:rPr>
                <w:webHidden/>
                <w:rStyle w:val="IndexLink"/>
                <w:rtl w:val="true"/>
              </w:rPr>
              <w:t>لعنت خداوند بر چه کسانى است؟</w:t>
            </w:r>
            <w:r>
              <w:rPr>
                <w:rStyle w:val="IndexLink"/>
                <w:rtl w:val="true"/>
              </w:rPr>
              <w:tab/>
            </w:r>
            <w:r>
              <w:rPr>
                <w:rStyle w:val="IndexLink"/>
              </w:rPr>
              <w:t>111</w:t>
            </w:r>
          </w:hyperlink>
        </w:p>
        <w:p>
          <w:pPr>
            <w:pStyle w:val="Contents4"/>
            <w:tabs>
              <w:tab w:val="clear" w:pos="8176"/>
              <w:tab w:val="right" w:pos="9026" w:leader="dot"/>
            </w:tabs>
            <w:rPr/>
          </w:pPr>
          <w:hyperlink w:anchor="__RefHeading___Toc14480819_2142443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4480821_2142443653">
            <w:r>
              <w:rPr>
                <w:webHidden/>
                <w:rStyle w:val="IndexLink"/>
                <w:rtl w:val="true"/>
              </w:rPr>
              <w:t>تفسیر</w:t>
            </w:r>
            <w:r>
              <w:rPr>
                <w:rStyle w:val="IndexLink"/>
                <w:rtl w:val="true"/>
              </w:rPr>
              <w:tab/>
            </w:r>
            <w:r>
              <w:rPr>
                <w:rStyle w:val="IndexLink"/>
              </w:rPr>
              <w:t>111</w:t>
            </w:r>
          </w:hyperlink>
        </w:p>
        <w:p>
          <w:pPr>
            <w:pStyle w:val="Contents3"/>
            <w:tabs>
              <w:tab w:val="clear" w:pos="8459"/>
              <w:tab w:val="right" w:pos="9026" w:leader="dot"/>
            </w:tabs>
            <w:rPr/>
          </w:pPr>
          <w:hyperlink w:anchor="__RefHeading___Toc14480823_2142443653">
            <w:r>
              <w:rPr>
                <w:webHidden/>
                <w:rStyle w:val="IndexLink"/>
                <w:rtl w:val="true"/>
              </w:rPr>
              <w:t>معبودها و معشوق هاى دروغین</w:t>
            </w:r>
            <w:r>
              <w:rPr>
                <w:rStyle w:val="IndexLink"/>
                <w:rtl w:val="true"/>
              </w:rPr>
              <w:tab/>
            </w:r>
            <w:r>
              <w:rPr>
                <w:rStyle w:val="IndexLink"/>
              </w:rPr>
              <w:t>113</w:t>
            </w:r>
          </w:hyperlink>
        </w:p>
        <w:p>
          <w:pPr>
            <w:pStyle w:val="Contents4"/>
            <w:tabs>
              <w:tab w:val="clear" w:pos="8176"/>
              <w:tab w:val="right" w:pos="9026" w:leader="dot"/>
            </w:tabs>
            <w:rPr/>
          </w:pPr>
          <w:hyperlink w:anchor="__RefHeading___Toc14480825_2142443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4480827_2142443653">
            <w:r>
              <w:rPr>
                <w:webHidden/>
                <w:rStyle w:val="IndexLink"/>
                <w:rtl w:val="true"/>
              </w:rPr>
              <w:t>تفسیر</w:t>
            </w:r>
            <w:r>
              <w:rPr>
                <w:rStyle w:val="IndexLink"/>
                <w:rtl w:val="true"/>
              </w:rPr>
              <w:tab/>
            </w:r>
            <w:r>
              <w:rPr>
                <w:rStyle w:val="IndexLink"/>
              </w:rPr>
              <w:t>113</w:t>
            </w:r>
          </w:hyperlink>
        </w:p>
        <w:p>
          <w:pPr>
            <w:pStyle w:val="Contents3"/>
            <w:tabs>
              <w:tab w:val="clear" w:pos="8459"/>
              <w:tab w:val="right" w:pos="9026" w:leader="dot"/>
            </w:tabs>
            <w:rPr/>
          </w:pPr>
          <w:hyperlink w:anchor="__RefHeading___Toc14480829_2142443653">
            <w:r>
              <w:rPr>
                <w:webHidden/>
                <w:rStyle w:val="IndexLink"/>
                <w:rtl w:val="true"/>
              </w:rPr>
              <w:t>به چه کسى عشق بورزیم؟</w:t>
            </w:r>
            <w:r>
              <w:rPr>
                <w:rStyle w:val="IndexLink"/>
                <w:rtl w:val="true"/>
              </w:rPr>
              <w:tab/>
            </w:r>
            <w:r>
              <w:rPr>
                <w:rStyle w:val="IndexLink"/>
              </w:rPr>
              <w:t>114</w:t>
            </w:r>
          </w:hyperlink>
        </w:p>
        <w:p>
          <w:pPr>
            <w:pStyle w:val="Contents4"/>
            <w:tabs>
              <w:tab w:val="clear" w:pos="8176"/>
              <w:tab w:val="right" w:pos="9026" w:leader="dot"/>
            </w:tabs>
            <w:rPr/>
          </w:pPr>
          <w:hyperlink w:anchor="__RefHeading___Toc14480831_2142443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4480833_2142443653">
            <w:r>
              <w:rPr>
                <w:webHidden/>
                <w:rStyle w:val="IndexLink"/>
                <w:rtl w:val="true"/>
              </w:rPr>
              <w:t>تفسیر</w:t>
            </w:r>
            <w:r>
              <w:rPr>
                <w:rStyle w:val="IndexLink"/>
                <w:rtl w:val="true"/>
              </w:rPr>
              <w:tab/>
            </w:r>
            <w:r>
              <w:rPr>
                <w:rStyle w:val="IndexLink"/>
              </w:rPr>
              <w:t>114</w:t>
            </w:r>
          </w:hyperlink>
        </w:p>
        <w:p>
          <w:pPr>
            <w:pStyle w:val="Contents3"/>
            <w:tabs>
              <w:tab w:val="clear" w:pos="8459"/>
              <w:tab w:val="right" w:pos="9026" w:leader="dot"/>
            </w:tabs>
            <w:rPr/>
          </w:pPr>
          <w:hyperlink w:anchor="__RefHeading___Toc14480835_2142443653">
            <w:r>
              <w:rPr>
                <w:webHidden/>
                <w:rStyle w:val="IndexLink"/>
                <w:rtl w:val="true"/>
              </w:rPr>
              <w:t>خوردنى هاى مجاز</w:t>
            </w:r>
            <w:r>
              <w:rPr>
                <w:rStyle w:val="IndexLink"/>
                <w:rtl w:val="true"/>
              </w:rPr>
              <w:tab/>
            </w:r>
            <w:r>
              <w:rPr>
                <w:rStyle w:val="IndexLink"/>
              </w:rPr>
              <w:t>116</w:t>
            </w:r>
          </w:hyperlink>
        </w:p>
        <w:p>
          <w:pPr>
            <w:pStyle w:val="Contents4"/>
            <w:tabs>
              <w:tab w:val="clear" w:pos="8176"/>
              <w:tab w:val="right" w:pos="9026" w:leader="dot"/>
            </w:tabs>
            <w:rPr/>
          </w:pPr>
          <w:hyperlink w:anchor="__RefHeading___Toc14480837_2142443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4480839_2142443653">
            <w:r>
              <w:rPr>
                <w:webHidden/>
                <w:rStyle w:val="IndexLink"/>
                <w:rtl w:val="true"/>
              </w:rPr>
              <w:t>تفسیر</w:t>
            </w:r>
            <w:r>
              <w:rPr>
                <w:rStyle w:val="IndexLink"/>
                <w:rtl w:val="true"/>
              </w:rPr>
              <w:tab/>
            </w:r>
            <w:r>
              <w:rPr>
                <w:rStyle w:val="IndexLink"/>
              </w:rPr>
              <w:t>116</w:t>
            </w:r>
          </w:hyperlink>
        </w:p>
        <w:p>
          <w:pPr>
            <w:pStyle w:val="Contents4"/>
            <w:tabs>
              <w:tab w:val="clear" w:pos="8176"/>
              <w:tab w:val="right" w:pos="9026" w:leader="dot"/>
            </w:tabs>
            <w:rPr/>
          </w:pPr>
          <w:hyperlink w:anchor="__RefHeading___Toc14480841_2142443653">
            <w:r>
              <w:rPr>
                <w:webHidden/>
                <w:rStyle w:val="IndexLink"/>
                <w:rtl w:val="true"/>
              </w:rPr>
              <w:t>اصل حلّیّت</w:t>
            </w:r>
            <w:r>
              <w:rPr>
                <w:rStyle w:val="IndexLink"/>
                <w:rtl w:val="true"/>
              </w:rPr>
              <w:tab/>
            </w:r>
            <w:r>
              <w:rPr>
                <w:rStyle w:val="IndexLink"/>
              </w:rPr>
              <w:t>116</w:t>
            </w:r>
          </w:hyperlink>
        </w:p>
        <w:p>
          <w:pPr>
            <w:pStyle w:val="Contents3"/>
            <w:tabs>
              <w:tab w:val="clear" w:pos="8459"/>
              <w:tab w:val="right" w:pos="9026" w:leader="dot"/>
            </w:tabs>
            <w:rPr/>
          </w:pPr>
          <w:hyperlink w:anchor="__RefHeading___Toc14480843_2142443653">
            <w:r>
              <w:rPr>
                <w:webHidden/>
                <w:rStyle w:val="IndexLink"/>
                <w:rtl w:val="true"/>
              </w:rPr>
              <w:t>نفوذ گام به گام شیطان؛ یا</w:t>
            </w:r>
            <w:r>
              <w:rPr>
                <w:rStyle w:val="IndexLink"/>
                <w:rtl w:val="true"/>
              </w:rPr>
              <w:t xml:space="preserve">: </w:t>
            </w:r>
            <w:r>
              <w:rPr>
                <w:rStyle w:val="IndexLink"/>
                <w:rtl w:val="true"/>
              </w:rPr>
              <w:t>دشمن آشکار انسان کیست؟</w:t>
            </w:r>
            <w:r>
              <w:rPr>
                <w:rStyle w:val="IndexLink"/>
                <w:rtl w:val="true"/>
              </w:rPr>
              <w:tab/>
            </w:r>
            <w:r>
              <w:rPr>
                <w:rStyle w:val="IndexLink"/>
              </w:rPr>
              <w:t>118</w:t>
            </w:r>
          </w:hyperlink>
        </w:p>
        <w:p>
          <w:pPr>
            <w:pStyle w:val="Contents4"/>
            <w:tabs>
              <w:tab w:val="clear" w:pos="8176"/>
              <w:tab w:val="right" w:pos="9026" w:leader="dot"/>
            </w:tabs>
            <w:rPr/>
          </w:pPr>
          <w:hyperlink w:anchor="__RefHeading___Toc14480845_2142443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4480847_2142443653">
            <w:r>
              <w:rPr>
                <w:webHidden/>
                <w:rStyle w:val="IndexLink"/>
                <w:rtl w:val="true"/>
              </w:rPr>
              <w:t>تفسیر</w:t>
            </w:r>
            <w:r>
              <w:rPr>
                <w:rStyle w:val="IndexLink"/>
                <w:rtl w:val="true"/>
              </w:rPr>
              <w:tab/>
            </w:r>
            <w:r>
              <w:rPr>
                <w:rStyle w:val="IndexLink"/>
              </w:rPr>
              <w:t>118</w:t>
            </w:r>
          </w:hyperlink>
        </w:p>
        <w:p>
          <w:pPr>
            <w:pStyle w:val="Contents4"/>
            <w:tabs>
              <w:tab w:val="clear" w:pos="8176"/>
              <w:tab w:val="right" w:pos="9026" w:leader="dot"/>
            </w:tabs>
            <w:rPr/>
          </w:pPr>
          <w:hyperlink w:anchor="__RefHeading___Toc14480849_2142443653">
            <w:r>
              <w:rPr>
                <w:webHidden/>
                <w:rStyle w:val="IndexLink"/>
                <w:rtl w:val="true"/>
              </w:rPr>
              <w:t>انحرافات تدریجى</w:t>
            </w:r>
            <w:r>
              <w:rPr>
                <w:rStyle w:val="IndexLink"/>
                <w:rtl w:val="true"/>
              </w:rPr>
              <w:tab/>
            </w:r>
            <w:r>
              <w:rPr>
                <w:rStyle w:val="IndexLink"/>
              </w:rPr>
              <w:t>118</w:t>
            </w:r>
          </w:hyperlink>
        </w:p>
        <w:p>
          <w:pPr>
            <w:pStyle w:val="Contents3"/>
            <w:tabs>
              <w:tab w:val="clear" w:pos="8459"/>
              <w:tab w:val="right" w:pos="9026" w:leader="dot"/>
            </w:tabs>
            <w:rPr/>
          </w:pPr>
          <w:hyperlink w:anchor="__RefHeading___Toc14480851_2142443653">
            <w:r>
              <w:rPr>
                <w:webHidden/>
                <w:rStyle w:val="IndexLink"/>
                <w:rtl w:val="true"/>
              </w:rPr>
              <w:t>شیطان به چه چیزهایى فرمان مى دهد؟</w:t>
            </w:r>
            <w:r>
              <w:rPr>
                <w:rStyle w:val="IndexLink"/>
                <w:rtl w:val="true"/>
              </w:rPr>
              <w:tab/>
            </w:r>
            <w:r>
              <w:rPr>
                <w:rStyle w:val="IndexLink"/>
              </w:rPr>
              <w:t>120</w:t>
            </w:r>
          </w:hyperlink>
        </w:p>
        <w:p>
          <w:pPr>
            <w:pStyle w:val="Contents4"/>
            <w:tabs>
              <w:tab w:val="clear" w:pos="8176"/>
              <w:tab w:val="right" w:pos="9026" w:leader="dot"/>
            </w:tabs>
            <w:rPr/>
          </w:pPr>
          <w:hyperlink w:anchor="__RefHeading___Toc14480853_2142443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4480855_2142443653">
            <w:r>
              <w:rPr>
                <w:webHidden/>
                <w:rStyle w:val="IndexLink"/>
                <w:rtl w:val="true"/>
              </w:rPr>
              <w:t>تفسیر</w:t>
            </w:r>
            <w:r>
              <w:rPr>
                <w:rStyle w:val="IndexLink"/>
                <w:rtl w:val="true"/>
              </w:rPr>
              <w:tab/>
            </w:r>
            <w:r>
              <w:rPr>
                <w:rStyle w:val="IndexLink"/>
              </w:rPr>
              <w:t>120</w:t>
            </w:r>
          </w:hyperlink>
        </w:p>
        <w:p>
          <w:pPr>
            <w:pStyle w:val="Contents4"/>
            <w:tabs>
              <w:tab w:val="clear" w:pos="8176"/>
              <w:tab w:val="right" w:pos="9026" w:leader="dot"/>
            </w:tabs>
            <w:rPr/>
          </w:pPr>
          <w:hyperlink w:anchor="__RefHeading___Toc14480857_2142443653">
            <w:r>
              <w:rPr>
                <w:webHidden/>
                <w:rStyle w:val="IndexLink"/>
                <w:rtl w:val="true"/>
              </w:rPr>
              <w:t>چگونگى وسوسه شیطان</w:t>
            </w:r>
            <w:r>
              <w:rPr>
                <w:rStyle w:val="IndexLink"/>
                <w:rtl w:val="true"/>
              </w:rPr>
              <w:tab/>
            </w:r>
            <w:r>
              <w:rPr>
                <w:rStyle w:val="IndexLink"/>
              </w:rPr>
              <w:t>122</w:t>
            </w:r>
          </w:hyperlink>
        </w:p>
        <w:p>
          <w:pPr>
            <w:pStyle w:val="Contents3"/>
            <w:tabs>
              <w:tab w:val="clear" w:pos="8459"/>
              <w:tab w:val="right" w:pos="9026" w:leader="dot"/>
            </w:tabs>
            <w:rPr/>
          </w:pPr>
          <w:hyperlink w:anchor="__RefHeading___Toc14480859_2142443653">
            <w:r>
              <w:rPr>
                <w:webHidden/>
                <w:rStyle w:val="IndexLink"/>
                <w:rtl w:val="true"/>
              </w:rPr>
              <w:t>چشم و گوش بسته از نیاکان تقلید نکنیم</w:t>
            </w:r>
            <w:r>
              <w:rPr>
                <w:rStyle w:val="IndexLink"/>
                <w:rtl w:val="true"/>
              </w:rPr>
              <w:tab/>
            </w:r>
            <w:r>
              <w:rPr>
                <w:rStyle w:val="IndexLink"/>
              </w:rPr>
              <w:t>124</w:t>
            </w:r>
          </w:hyperlink>
        </w:p>
        <w:p>
          <w:pPr>
            <w:pStyle w:val="Contents4"/>
            <w:tabs>
              <w:tab w:val="clear" w:pos="8176"/>
              <w:tab w:val="right" w:pos="9026" w:leader="dot"/>
            </w:tabs>
            <w:rPr/>
          </w:pPr>
          <w:hyperlink w:anchor="__RefHeading___Toc14480861_2142443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4480863_2142443653">
            <w:r>
              <w:rPr>
                <w:webHidden/>
                <w:rStyle w:val="IndexLink"/>
                <w:rtl w:val="true"/>
              </w:rPr>
              <w:t>تفسیر</w:t>
            </w:r>
            <w:r>
              <w:rPr>
                <w:rStyle w:val="IndexLink"/>
                <w:rtl w:val="true"/>
              </w:rPr>
              <w:tab/>
            </w:r>
            <w:r>
              <w:rPr>
                <w:rStyle w:val="IndexLink"/>
              </w:rPr>
              <w:t>124</w:t>
            </w:r>
          </w:hyperlink>
        </w:p>
        <w:p>
          <w:pPr>
            <w:pStyle w:val="Contents3"/>
            <w:tabs>
              <w:tab w:val="clear" w:pos="8459"/>
              <w:tab w:val="right" w:pos="9026" w:leader="dot"/>
            </w:tabs>
            <w:rPr/>
          </w:pPr>
          <w:hyperlink w:anchor="__RefHeading___Toc14480865_2142443653">
            <w:r>
              <w:rPr>
                <w:webHidden/>
                <w:rStyle w:val="IndexLink"/>
                <w:rtl w:val="true"/>
              </w:rPr>
              <w:t>نعمت هاى پاک</w:t>
            </w:r>
            <w:r>
              <w:rPr>
                <w:rStyle w:val="IndexLink"/>
                <w:rtl w:val="true"/>
              </w:rPr>
              <w:tab/>
            </w:r>
            <w:r>
              <w:rPr>
                <w:rStyle w:val="IndexLink"/>
              </w:rPr>
              <w:t>126</w:t>
            </w:r>
          </w:hyperlink>
        </w:p>
        <w:p>
          <w:pPr>
            <w:pStyle w:val="Contents4"/>
            <w:tabs>
              <w:tab w:val="clear" w:pos="8176"/>
              <w:tab w:val="right" w:pos="9026" w:leader="dot"/>
            </w:tabs>
            <w:rPr/>
          </w:pPr>
          <w:hyperlink w:anchor="__RefHeading___Toc14480867_2142443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4480869_2142443653">
            <w:r>
              <w:rPr>
                <w:webHidden/>
                <w:rStyle w:val="IndexLink"/>
                <w:rtl w:val="true"/>
              </w:rPr>
              <w:t>تفسیر</w:t>
            </w:r>
            <w:r>
              <w:rPr>
                <w:rStyle w:val="IndexLink"/>
                <w:rtl w:val="true"/>
              </w:rPr>
              <w:tab/>
            </w:r>
            <w:r>
              <w:rPr>
                <w:rStyle w:val="IndexLink"/>
              </w:rPr>
              <w:t>126</w:t>
            </w:r>
          </w:hyperlink>
        </w:p>
        <w:p>
          <w:pPr>
            <w:pStyle w:val="Contents3"/>
            <w:tabs>
              <w:tab w:val="clear" w:pos="8459"/>
              <w:tab w:val="right" w:pos="9026" w:leader="dot"/>
            </w:tabs>
            <w:rPr/>
          </w:pPr>
          <w:hyperlink w:anchor="__RefHeading___Toc14480871_2142443653">
            <w:r>
              <w:rPr>
                <w:webHidden/>
                <w:rStyle w:val="IndexLink"/>
                <w:rtl w:val="true"/>
              </w:rPr>
              <w:t>شکرگزار باشید</w:t>
            </w:r>
            <w:r>
              <w:rPr>
                <w:rStyle w:val="IndexLink"/>
                <w:rtl w:val="true"/>
              </w:rPr>
              <w:tab/>
            </w:r>
            <w:r>
              <w:rPr>
                <w:rStyle w:val="IndexLink"/>
              </w:rPr>
              <w:t>127</w:t>
            </w:r>
          </w:hyperlink>
        </w:p>
        <w:p>
          <w:pPr>
            <w:pStyle w:val="Contents4"/>
            <w:tabs>
              <w:tab w:val="clear" w:pos="8176"/>
              <w:tab w:val="right" w:pos="9026" w:leader="dot"/>
            </w:tabs>
            <w:rPr/>
          </w:pPr>
          <w:hyperlink w:anchor="__RefHeading___Toc14480873_2142443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4480875_2142443653">
            <w:r>
              <w:rPr>
                <w:webHidden/>
                <w:rStyle w:val="IndexLink"/>
                <w:rtl w:val="true"/>
              </w:rPr>
              <w:t>تفسیر</w:t>
            </w:r>
            <w:r>
              <w:rPr>
                <w:rStyle w:val="IndexLink"/>
                <w:rtl w:val="true"/>
              </w:rPr>
              <w:tab/>
            </w:r>
            <w:r>
              <w:rPr>
                <w:rStyle w:val="IndexLink"/>
              </w:rPr>
              <w:t>127</w:t>
            </w:r>
          </w:hyperlink>
        </w:p>
        <w:p>
          <w:pPr>
            <w:pStyle w:val="Contents3"/>
            <w:tabs>
              <w:tab w:val="clear" w:pos="8459"/>
              <w:tab w:val="right" w:pos="9026" w:leader="dot"/>
            </w:tabs>
            <w:rPr/>
          </w:pPr>
          <w:hyperlink w:anchor="__RefHeading___Toc14480877_2142443653">
            <w:r>
              <w:rPr>
                <w:webHidden/>
                <w:rStyle w:val="IndexLink"/>
                <w:rtl w:val="true"/>
              </w:rPr>
              <w:t>خوردنى هاى غیر مجاز</w:t>
            </w:r>
            <w:r>
              <w:rPr>
                <w:rStyle w:val="IndexLink"/>
                <w:rtl w:val="true"/>
              </w:rPr>
              <w:tab/>
            </w:r>
            <w:r>
              <w:rPr>
                <w:rStyle w:val="IndexLink"/>
              </w:rPr>
              <w:t>128</w:t>
            </w:r>
          </w:hyperlink>
        </w:p>
        <w:p>
          <w:pPr>
            <w:pStyle w:val="Contents4"/>
            <w:tabs>
              <w:tab w:val="clear" w:pos="8176"/>
              <w:tab w:val="right" w:pos="9026" w:leader="dot"/>
            </w:tabs>
            <w:rPr/>
          </w:pPr>
          <w:hyperlink w:anchor="__RefHeading___Toc14480879_2142443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4480881_2142443653">
            <w:r>
              <w:rPr>
                <w:webHidden/>
                <w:rStyle w:val="IndexLink"/>
                <w:rtl w:val="true"/>
              </w:rPr>
              <w:t>تفسیر</w:t>
            </w:r>
            <w:r>
              <w:rPr>
                <w:rStyle w:val="IndexLink"/>
                <w:rtl w:val="true"/>
              </w:rPr>
              <w:tab/>
            </w:r>
            <w:r>
              <w:rPr>
                <w:rStyle w:val="IndexLink"/>
              </w:rPr>
              <w:t>128</w:t>
            </w:r>
          </w:hyperlink>
        </w:p>
        <w:p>
          <w:pPr>
            <w:pStyle w:val="Contents3"/>
            <w:tabs>
              <w:tab w:val="clear" w:pos="8459"/>
              <w:tab w:val="right" w:pos="9026" w:leader="dot"/>
            </w:tabs>
            <w:rPr/>
          </w:pPr>
          <w:hyperlink w:anchor="__RefHeading___Toc14480883_2142443653">
            <w:r>
              <w:rPr>
                <w:webHidden/>
                <w:rStyle w:val="IndexLink"/>
                <w:rtl w:val="true"/>
              </w:rPr>
              <w:t>مبادله گران گمراهى و عذاب</w:t>
            </w:r>
            <w:r>
              <w:rPr>
                <w:rStyle w:val="IndexLink"/>
                <w:rtl w:val="true"/>
              </w:rPr>
              <w:tab/>
            </w:r>
            <w:r>
              <w:rPr>
                <w:rStyle w:val="IndexLink"/>
              </w:rPr>
              <w:t>133</w:t>
            </w:r>
          </w:hyperlink>
        </w:p>
        <w:p>
          <w:pPr>
            <w:pStyle w:val="Contents4"/>
            <w:tabs>
              <w:tab w:val="clear" w:pos="8176"/>
              <w:tab w:val="right" w:pos="9026" w:leader="dot"/>
            </w:tabs>
            <w:rPr/>
          </w:pPr>
          <w:hyperlink w:anchor="__RefHeading___Toc14480885_2142443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4480887_2142443653">
            <w:r>
              <w:rPr>
                <w:webHidden/>
                <w:rStyle w:val="IndexLink"/>
                <w:rtl w:val="true"/>
              </w:rPr>
              <w:t>تفسیر</w:t>
            </w:r>
            <w:r>
              <w:rPr>
                <w:rStyle w:val="IndexLink"/>
                <w:rtl w:val="true"/>
              </w:rPr>
              <w:tab/>
            </w:r>
            <w:r>
              <w:rPr>
                <w:rStyle w:val="IndexLink"/>
              </w:rPr>
              <w:t>133</w:t>
            </w:r>
          </w:hyperlink>
        </w:p>
        <w:p>
          <w:pPr>
            <w:pStyle w:val="Contents3"/>
            <w:tabs>
              <w:tab w:val="clear" w:pos="8459"/>
              <w:tab w:val="right" w:pos="9026" w:leader="dot"/>
            </w:tabs>
            <w:rPr/>
          </w:pPr>
          <w:hyperlink w:anchor="__RefHeading___Toc14480889_2142443653">
            <w:r>
              <w:rPr>
                <w:webHidden/>
                <w:rStyle w:val="IndexLink"/>
                <w:rtl w:val="true"/>
              </w:rPr>
              <w:t>قصاص زندگى بخش است</w:t>
            </w:r>
            <w:r>
              <w:rPr>
                <w:rStyle w:val="IndexLink"/>
                <w:rtl w:val="true"/>
              </w:rPr>
              <w:tab/>
            </w:r>
            <w:r>
              <w:rPr>
                <w:rStyle w:val="IndexLink"/>
              </w:rPr>
              <w:t>134</w:t>
            </w:r>
          </w:hyperlink>
        </w:p>
        <w:p>
          <w:pPr>
            <w:pStyle w:val="Contents4"/>
            <w:tabs>
              <w:tab w:val="clear" w:pos="8176"/>
              <w:tab w:val="right" w:pos="9026" w:leader="dot"/>
            </w:tabs>
            <w:rPr/>
          </w:pPr>
          <w:hyperlink w:anchor="__RefHeading___Toc14480891_2142443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4480893_2142443653">
            <w:r>
              <w:rPr>
                <w:webHidden/>
                <w:rStyle w:val="IndexLink"/>
                <w:rtl w:val="true"/>
              </w:rPr>
              <w:t>تفسیر</w:t>
            </w:r>
            <w:r>
              <w:rPr>
                <w:rStyle w:val="IndexLink"/>
                <w:rtl w:val="true"/>
              </w:rPr>
              <w:tab/>
            </w:r>
            <w:r>
              <w:rPr>
                <w:rStyle w:val="IndexLink"/>
              </w:rPr>
              <w:t>134</w:t>
            </w:r>
          </w:hyperlink>
        </w:p>
        <w:p>
          <w:pPr>
            <w:pStyle w:val="Contents4"/>
            <w:tabs>
              <w:tab w:val="clear" w:pos="8176"/>
              <w:tab w:val="right" w:pos="9026" w:leader="dot"/>
            </w:tabs>
            <w:rPr/>
          </w:pPr>
          <w:hyperlink w:anchor="__RefHeading___Toc14480895_2142443653">
            <w:r>
              <w:rPr>
                <w:webHidden/>
                <w:rStyle w:val="IndexLink"/>
                <w:rtl w:val="true"/>
              </w:rPr>
              <w:t>نکته ها</w:t>
            </w:r>
            <w:r>
              <w:rPr>
                <w:rStyle w:val="IndexLink"/>
                <w:rtl w:val="true"/>
              </w:rPr>
              <w:t>:</w:t>
              <w:tab/>
            </w:r>
            <w:r>
              <w:rPr>
                <w:rStyle w:val="IndexLink"/>
              </w:rPr>
              <w:t>135</w:t>
            </w:r>
          </w:hyperlink>
        </w:p>
        <w:p>
          <w:pPr>
            <w:pStyle w:val="Contents5"/>
            <w:tabs>
              <w:tab w:val="clear" w:pos="7892"/>
              <w:tab w:val="right" w:pos="9026" w:leader="dot"/>
            </w:tabs>
            <w:rPr/>
          </w:pPr>
          <w:hyperlink w:anchor="__RefHeading___Toc14480897_2142443653">
            <w:r>
              <w:rPr>
                <w:webHidden/>
                <w:rStyle w:val="IndexLink"/>
              </w:rPr>
              <w:t>1</w:t>
            </w:r>
            <w:r>
              <w:rPr>
                <w:rStyle w:val="IndexLink"/>
                <w:rtl w:val="true"/>
              </w:rPr>
              <w:t xml:space="preserve">. </w:t>
            </w:r>
            <w:r>
              <w:rPr>
                <w:rStyle w:val="IndexLink"/>
                <w:rtl w:val="true"/>
              </w:rPr>
              <w:t>قصاص و عفو یک مجموعه عادلانه</w:t>
            </w:r>
            <w:r>
              <w:rPr>
                <w:rStyle w:val="IndexLink"/>
                <w:rtl w:val="true"/>
              </w:rPr>
              <w:tab/>
            </w:r>
            <w:r>
              <w:rPr>
                <w:rStyle w:val="IndexLink"/>
              </w:rPr>
              <w:t>135</w:t>
            </w:r>
          </w:hyperlink>
        </w:p>
        <w:p>
          <w:pPr>
            <w:pStyle w:val="Contents5"/>
            <w:tabs>
              <w:tab w:val="clear" w:pos="7892"/>
              <w:tab w:val="right" w:pos="9026" w:leader="dot"/>
            </w:tabs>
            <w:rPr/>
          </w:pPr>
          <w:hyperlink w:anchor="__RefHeading___Toc14480899_2142443653">
            <w:r>
              <w:rPr>
                <w:webHidden/>
                <w:rStyle w:val="IndexLink"/>
              </w:rPr>
              <w:t>2</w:t>
            </w:r>
            <w:r>
              <w:rPr>
                <w:rStyle w:val="IndexLink"/>
                <w:rtl w:val="true"/>
              </w:rPr>
              <w:t xml:space="preserve">. </w:t>
            </w:r>
            <w:r>
              <w:rPr>
                <w:rStyle w:val="IndexLink"/>
                <w:rtl w:val="true"/>
              </w:rPr>
              <w:t>آیا قصاص بر خلاف عقل و عواطف انسانى است؟</w:t>
            </w:r>
            <w:r>
              <w:rPr>
                <w:rStyle w:val="IndexLink"/>
                <w:rtl w:val="true"/>
              </w:rPr>
              <w:tab/>
            </w:r>
            <w:r>
              <w:rPr>
                <w:rStyle w:val="IndexLink"/>
              </w:rPr>
              <w:t>135</w:t>
            </w:r>
          </w:hyperlink>
        </w:p>
        <w:p>
          <w:pPr>
            <w:pStyle w:val="Contents3"/>
            <w:tabs>
              <w:tab w:val="clear" w:pos="8459"/>
              <w:tab w:val="right" w:pos="9026" w:leader="dot"/>
            </w:tabs>
            <w:rPr/>
          </w:pPr>
          <w:hyperlink w:anchor="__RefHeading___Toc14480901_2142443653">
            <w:r>
              <w:rPr>
                <w:webHidden/>
                <w:rStyle w:val="IndexLink"/>
                <w:rtl w:val="true"/>
              </w:rPr>
              <w:t>آثار تربیتى روزه</w:t>
            </w:r>
            <w:r>
              <w:rPr>
                <w:rStyle w:val="IndexLink"/>
                <w:rtl w:val="true"/>
              </w:rPr>
              <w:tab/>
            </w:r>
            <w:r>
              <w:rPr>
                <w:rStyle w:val="IndexLink"/>
              </w:rPr>
              <w:t>138</w:t>
            </w:r>
          </w:hyperlink>
        </w:p>
        <w:p>
          <w:pPr>
            <w:pStyle w:val="Contents4"/>
            <w:tabs>
              <w:tab w:val="clear" w:pos="8176"/>
              <w:tab w:val="right" w:pos="9026" w:leader="dot"/>
            </w:tabs>
            <w:rPr/>
          </w:pPr>
          <w:hyperlink w:anchor="__RefHeading___Toc14480903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4480905_2142443653">
            <w:r>
              <w:rPr>
                <w:webHidden/>
                <w:rStyle w:val="IndexLink"/>
                <w:rtl w:val="true"/>
              </w:rPr>
              <w:t>تفسیر</w:t>
            </w:r>
            <w:r>
              <w:rPr>
                <w:rStyle w:val="IndexLink"/>
                <w:rtl w:val="true"/>
              </w:rPr>
              <w:tab/>
            </w:r>
            <w:r>
              <w:rPr>
                <w:rStyle w:val="IndexLink"/>
              </w:rPr>
              <w:t>138</w:t>
            </w:r>
          </w:hyperlink>
        </w:p>
        <w:p>
          <w:pPr>
            <w:pStyle w:val="Contents4"/>
            <w:tabs>
              <w:tab w:val="clear" w:pos="8176"/>
              <w:tab w:val="right" w:pos="9026" w:leader="dot"/>
            </w:tabs>
            <w:rPr/>
          </w:pPr>
          <w:hyperlink w:anchor="__RefHeading___Toc14480907_2142443653">
            <w:r>
              <w:rPr>
                <w:webHidden/>
                <w:rStyle w:val="IndexLink"/>
                <w:rtl w:val="true"/>
              </w:rPr>
              <w:t>نکته ها</w:t>
            </w:r>
            <w:r>
              <w:rPr>
                <w:rStyle w:val="IndexLink"/>
                <w:rtl w:val="true"/>
              </w:rPr>
              <w:t>:</w:t>
              <w:tab/>
            </w:r>
            <w:r>
              <w:rPr>
                <w:rStyle w:val="IndexLink"/>
              </w:rPr>
              <w:t>139</w:t>
            </w:r>
          </w:hyperlink>
        </w:p>
        <w:p>
          <w:pPr>
            <w:pStyle w:val="Contents5"/>
            <w:tabs>
              <w:tab w:val="clear" w:pos="7892"/>
              <w:tab w:val="right" w:pos="9026" w:leader="dot"/>
            </w:tabs>
            <w:rPr/>
          </w:pPr>
          <w:hyperlink w:anchor="__RefHeading___Toc14480909_2142443653">
            <w:r>
              <w:rPr>
                <w:webHidden/>
                <w:rStyle w:val="IndexLink"/>
              </w:rPr>
              <w:t>1</w:t>
            </w:r>
            <w:r>
              <w:rPr>
                <w:rStyle w:val="IndexLink"/>
                <w:rtl w:val="true"/>
              </w:rPr>
              <w:t xml:space="preserve">. </w:t>
            </w:r>
            <w:r>
              <w:rPr>
                <w:rStyle w:val="IndexLink"/>
                <w:rtl w:val="true"/>
              </w:rPr>
              <w:t>آثار تربیتى، اجتماعى و بهداشتى روزه</w:t>
            </w:r>
            <w:r>
              <w:rPr>
                <w:rStyle w:val="IndexLink"/>
                <w:rtl w:val="true"/>
              </w:rPr>
              <w:tab/>
            </w:r>
            <w:r>
              <w:rPr>
                <w:rStyle w:val="IndexLink"/>
              </w:rPr>
              <w:t>139</w:t>
            </w:r>
          </w:hyperlink>
        </w:p>
        <w:p>
          <w:pPr>
            <w:pStyle w:val="Contents5"/>
            <w:tabs>
              <w:tab w:val="clear" w:pos="7892"/>
              <w:tab w:val="right" w:pos="9026" w:leader="dot"/>
            </w:tabs>
            <w:rPr/>
          </w:pPr>
          <w:hyperlink w:anchor="__RefHeading___Toc14480911_2142443653">
            <w:r>
              <w:rPr>
                <w:webHidden/>
                <w:rStyle w:val="IndexLink"/>
              </w:rPr>
              <w:t>2</w:t>
            </w:r>
            <w:r>
              <w:rPr>
                <w:rStyle w:val="IndexLink"/>
                <w:rtl w:val="true"/>
              </w:rPr>
              <w:t xml:space="preserve">. </w:t>
            </w:r>
            <w:r>
              <w:rPr>
                <w:rStyle w:val="IndexLink"/>
                <w:rtl w:val="true"/>
              </w:rPr>
              <w:t>اثر اجتماعى روزه</w:t>
            </w:r>
            <w:r>
              <w:rPr>
                <w:rStyle w:val="IndexLink"/>
                <w:rtl w:val="true"/>
              </w:rPr>
              <w:tab/>
            </w:r>
            <w:r>
              <w:rPr>
                <w:rStyle w:val="IndexLink"/>
              </w:rPr>
              <w:t>140</w:t>
            </w:r>
          </w:hyperlink>
        </w:p>
        <w:p>
          <w:pPr>
            <w:pStyle w:val="Contents5"/>
            <w:tabs>
              <w:tab w:val="clear" w:pos="7892"/>
              <w:tab w:val="right" w:pos="9026" w:leader="dot"/>
            </w:tabs>
            <w:rPr/>
          </w:pPr>
          <w:hyperlink w:anchor="__RefHeading___Toc14480913_2142443653">
            <w:r>
              <w:rPr>
                <w:webHidden/>
                <w:rStyle w:val="IndexLink"/>
              </w:rPr>
              <w:t>3</w:t>
            </w:r>
            <w:r>
              <w:rPr>
                <w:rStyle w:val="IndexLink"/>
                <w:rtl w:val="true"/>
              </w:rPr>
              <w:t xml:space="preserve">. </w:t>
            </w:r>
            <w:r>
              <w:rPr>
                <w:rStyle w:val="IndexLink"/>
                <w:rtl w:val="true"/>
              </w:rPr>
              <w:t>اثر بهداشتى و درمانى روزه</w:t>
            </w:r>
            <w:r>
              <w:rPr>
                <w:rStyle w:val="IndexLink"/>
                <w:rtl w:val="true"/>
              </w:rPr>
              <w:tab/>
            </w:r>
            <w:r>
              <w:rPr>
                <w:rStyle w:val="IndexLink"/>
              </w:rPr>
              <w:t>141</w:t>
            </w:r>
          </w:hyperlink>
        </w:p>
        <w:p>
          <w:pPr>
            <w:pStyle w:val="Contents3"/>
            <w:tabs>
              <w:tab w:val="clear" w:pos="8459"/>
              <w:tab w:val="right" w:pos="9026" w:leader="dot"/>
            </w:tabs>
            <w:rPr/>
          </w:pPr>
          <w:hyperlink w:anchor="__RefHeading___Toc14480915_2142443653">
            <w:r>
              <w:rPr>
                <w:webHidden/>
                <w:rStyle w:val="IndexLink"/>
                <w:rtl w:val="true"/>
              </w:rPr>
              <w:t>چگونه با خدا ارتباط برقرار کنیم؟</w:t>
            </w:r>
            <w:r>
              <w:rPr>
                <w:rStyle w:val="IndexLink"/>
                <w:rtl w:val="true"/>
              </w:rPr>
              <w:tab/>
            </w:r>
            <w:r>
              <w:rPr>
                <w:rStyle w:val="IndexLink"/>
              </w:rPr>
              <w:t>143</w:t>
            </w:r>
          </w:hyperlink>
        </w:p>
        <w:p>
          <w:pPr>
            <w:pStyle w:val="Contents4"/>
            <w:tabs>
              <w:tab w:val="clear" w:pos="8176"/>
              <w:tab w:val="right" w:pos="9026" w:leader="dot"/>
            </w:tabs>
            <w:rPr/>
          </w:pPr>
          <w:hyperlink w:anchor="__RefHeading___Toc14480917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4480919_2142443653">
            <w:r>
              <w:rPr>
                <w:webHidden/>
                <w:rStyle w:val="IndexLink"/>
                <w:rtl w:val="true"/>
              </w:rPr>
              <w:t>تفسیر</w:t>
            </w:r>
            <w:r>
              <w:rPr>
                <w:rStyle w:val="IndexLink"/>
                <w:rtl w:val="true"/>
              </w:rPr>
              <w:tab/>
            </w:r>
            <w:r>
              <w:rPr>
                <w:rStyle w:val="IndexLink"/>
              </w:rPr>
              <w:t>143</w:t>
            </w:r>
          </w:hyperlink>
        </w:p>
        <w:p>
          <w:pPr>
            <w:pStyle w:val="Contents4"/>
            <w:tabs>
              <w:tab w:val="clear" w:pos="8176"/>
              <w:tab w:val="right" w:pos="9026" w:leader="dot"/>
            </w:tabs>
            <w:rPr/>
          </w:pPr>
          <w:hyperlink w:anchor="__RefHeading___Toc14480921_2142443653">
            <w:r>
              <w:rPr>
                <w:webHidden/>
                <w:rStyle w:val="IndexLink"/>
                <w:rtl w:val="true"/>
              </w:rPr>
              <w:t>فلسفه دعا و نیایش</w:t>
            </w:r>
            <w:r>
              <w:rPr>
                <w:rStyle w:val="IndexLink"/>
                <w:rtl w:val="true"/>
              </w:rPr>
              <w:tab/>
            </w:r>
            <w:r>
              <w:rPr>
                <w:rStyle w:val="IndexLink"/>
              </w:rPr>
              <w:t>144</w:t>
            </w:r>
          </w:hyperlink>
        </w:p>
        <w:p>
          <w:pPr>
            <w:pStyle w:val="Contents4"/>
            <w:tabs>
              <w:tab w:val="clear" w:pos="8176"/>
              <w:tab w:val="right" w:pos="9026" w:leader="dot"/>
            </w:tabs>
            <w:rPr/>
          </w:pPr>
          <w:hyperlink w:anchor="__RefHeading___Toc14480923_2142443653">
            <w:r>
              <w:rPr>
                <w:webHidden/>
                <w:rStyle w:val="IndexLink"/>
                <w:rtl w:val="true"/>
              </w:rPr>
              <w:t>مفهوم واقعى دعا</w:t>
            </w:r>
            <w:r>
              <w:rPr>
                <w:rStyle w:val="IndexLink"/>
                <w:rtl w:val="true"/>
              </w:rPr>
              <w:tab/>
            </w:r>
            <w:r>
              <w:rPr>
                <w:rStyle w:val="IndexLink"/>
              </w:rPr>
              <w:t>146</w:t>
            </w:r>
          </w:hyperlink>
        </w:p>
        <w:p>
          <w:pPr>
            <w:pStyle w:val="Contents3"/>
            <w:tabs>
              <w:tab w:val="clear" w:pos="8459"/>
              <w:tab w:val="right" w:pos="9026" w:leader="dot"/>
            </w:tabs>
            <w:rPr/>
          </w:pPr>
          <w:hyperlink w:anchor="__RefHeading___Toc14480925_2142443653">
            <w:r>
              <w:rPr>
                <w:webHidden/>
                <w:rStyle w:val="IndexLink"/>
                <w:rtl w:val="true"/>
              </w:rPr>
              <w:t>شرایط اجابت دعا</w:t>
            </w:r>
            <w:r>
              <w:rPr>
                <w:rStyle w:val="IndexLink"/>
                <w:rtl w:val="true"/>
              </w:rPr>
              <w:tab/>
            </w:r>
            <w:r>
              <w:rPr>
                <w:rStyle w:val="IndexLink"/>
              </w:rPr>
              <w:t>148</w:t>
            </w:r>
          </w:hyperlink>
        </w:p>
        <w:p>
          <w:pPr>
            <w:pStyle w:val="Contents4"/>
            <w:tabs>
              <w:tab w:val="clear" w:pos="8176"/>
              <w:tab w:val="right" w:pos="9026" w:leader="dot"/>
            </w:tabs>
            <w:rPr/>
          </w:pPr>
          <w:hyperlink w:anchor="__RefHeading___Toc14480927_2142443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4480929_2142443653">
            <w:r>
              <w:rPr>
                <w:webHidden/>
                <w:rStyle w:val="IndexLink"/>
                <w:rtl w:val="true"/>
              </w:rPr>
              <w:t>تفسیر</w:t>
            </w:r>
            <w:r>
              <w:rPr>
                <w:rStyle w:val="IndexLink"/>
                <w:rtl w:val="true"/>
              </w:rPr>
              <w:tab/>
            </w:r>
            <w:r>
              <w:rPr>
                <w:rStyle w:val="IndexLink"/>
              </w:rPr>
              <w:t>148</w:t>
            </w:r>
          </w:hyperlink>
        </w:p>
        <w:p>
          <w:pPr>
            <w:pStyle w:val="Contents3"/>
            <w:tabs>
              <w:tab w:val="clear" w:pos="8459"/>
              <w:tab w:val="right" w:pos="9026" w:leader="dot"/>
            </w:tabs>
            <w:rPr/>
          </w:pPr>
          <w:hyperlink w:anchor="__RefHeading___Toc14480931_2142443653">
            <w:r>
              <w:rPr>
                <w:webHidden/>
                <w:rStyle w:val="IndexLink"/>
                <w:rtl w:val="true"/>
              </w:rPr>
              <w:t>روابط همسران با یکدیگر</w:t>
            </w:r>
            <w:r>
              <w:rPr>
                <w:rStyle w:val="IndexLink"/>
                <w:rtl w:val="true"/>
              </w:rPr>
              <w:tab/>
            </w:r>
            <w:r>
              <w:rPr>
                <w:rStyle w:val="IndexLink"/>
              </w:rPr>
              <w:t>151</w:t>
            </w:r>
          </w:hyperlink>
        </w:p>
        <w:p>
          <w:pPr>
            <w:pStyle w:val="Contents4"/>
            <w:tabs>
              <w:tab w:val="clear" w:pos="8176"/>
              <w:tab w:val="right" w:pos="9026" w:leader="dot"/>
            </w:tabs>
            <w:rPr/>
          </w:pPr>
          <w:hyperlink w:anchor="__RefHeading___Toc14480933_2142443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4480935_2142443653">
            <w:r>
              <w:rPr>
                <w:webHidden/>
                <w:rStyle w:val="IndexLink"/>
                <w:rtl w:val="true"/>
              </w:rPr>
              <w:t>تفسیر</w:t>
            </w:r>
            <w:r>
              <w:rPr>
                <w:rStyle w:val="IndexLink"/>
                <w:rtl w:val="true"/>
              </w:rPr>
              <w:tab/>
            </w:r>
            <w:r>
              <w:rPr>
                <w:rStyle w:val="IndexLink"/>
              </w:rPr>
              <w:t>151</w:t>
            </w:r>
          </w:hyperlink>
        </w:p>
        <w:p>
          <w:pPr>
            <w:pStyle w:val="Contents3"/>
            <w:tabs>
              <w:tab w:val="clear" w:pos="8459"/>
              <w:tab w:val="right" w:pos="9026" w:leader="dot"/>
            </w:tabs>
            <w:rPr/>
          </w:pPr>
          <w:hyperlink w:anchor="__RefHeading___Toc14480937_2142443653">
            <w:r>
              <w:rPr>
                <w:webHidden/>
                <w:rStyle w:val="IndexLink"/>
                <w:rtl w:val="true"/>
              </w:rPr>
              <w:t>تصرّف در اموال دیگران ممنوع</w:t>
            </w:r>
            <w:r>
              <w:rPr>
                <w:rStyle w:val="IndexLink"/>
                <w:rtl w:val="true"/>
              </w:rPr>
              <w:tab/>
            </w:r>
            <w:r>
              <w:rPr>
                <w:rStyle w:val="IndexLink"/>
              </w:rPr>
              <w:t>153</w:t>
            </w:r>
          </w:hyperlink>
        </w:p>
        <w:p>
          <w:pPr>
            <w:pStyle w:val="Contents4"/>
            <w:tabs>
              <w:tab w:val="clear" w:pos="8176"/>
              <w:tab w:val="right" w:pos="9026" w:leader="dot"/>
            </w:tabs>
            <w:rPr/>
          </w:pPr>
          <w:hyperlink w:anchor="__RefHeading___Toc14480939_2142443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4480941_2142443653">
            <w:r>
              <w:rPr>
                <w:webHidden/>
                <w:rStyle w:val="IndexLink"/>
                <w:rtl w:val="true"/>
              </w:rPr>
              <w:t>تفسیر</w:t>
            </w:r>
            <w:r>
              <w:rPr>
                <w:rStyle w:val="IndexLink"/>
                <w:rtl w:val="true"/>
              </w:rPr>
              <w:tab/>
            </w:r>
            <w:r>
              <w:rPr>
                <w:rStyle w:val="IndexLink"/>
              </w:rPr>
              <w:t>153</w:t>
            </w:r>
          </w:hyperlink>
        </w:p>
        <w:p>
          <w:pPr>
            <w:pStyle w:val="Contents3"/>
            <w:tabs>
              <w:tab w:val="clear" w:pos="8459"/>
              <w:tab w:val="right" w:pos="9026" w:leader="dot"/>
            </w:tabs>
            <w:rPr/>
          </w:pPr>
          <w:hyperlink w:anchor="__RefHeading___Toc14480943_2142443653">
            <w:r>
              <w:rPr>
                <w:webHidden/>
                <w:rStyle w:val="IndexLink"/>
                <w:rtl w:val="true"/>
              </w:rPr>
              <w:t>رشوه، بزرگ ترین مانع اجراى عدالت</w:t>
            </w:r>
            <w:r>
              <w:rPr>
                <w:rStyle w:val="IndexLink"/>
                <w:rtl w:val="true"/>
              </w:rPr>
              <w:tab/>
            </w:r>
            <w:r>
              <w:rPr>
                <w:rStyle w:val="IndexLink"/>
              </w:rPr>
              <w:t>155</w:t>
            </w:r>
          </w:hyperlink>
        </w:p>
        <w:p>
          <w:pPr>
            <w:pStyle w:val="Contents4"/>
            <w:tabs>
              <w:tab w:val="clear" w:pos="8176"/>
              <w:tab w:val="right" w:pos="9026" w:leader="dot"/>
            </w:tabs>
            <w:rPr/>
          </w:pPr>
          <w:hyperlink w:anchor="__RefHeading___Toc14480945_2142443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4480947_2142443653">
            <w:r>
              <w:rPr>
                <w:webHidden/>
                <w:rStyle w:val="IndexLink"/>
                <w:rtl w:val="true"/>
              </w:rPr>
              <w:t>تفسیر</w:t>
            </w:r>
            <w:r>
              <w:rPr>
                <w:rStyle w:val="IndexLink"/>
                <w:rtl w:val="true"/>
              </w:rPr>
              <w:tab/>
            </w:r>
            <w:r>
              <w:rPr>
                <w:rStyle w:val="IndexLink"/>
              </w:rPr>
              <w:t>155</w:t>
            </w:r>
          </w:hyperlink>
        </w:p>
        <w:p>
          <w:pPr>
            <w:pStyle w:val="Contents3"/>
            <w:tabs>
              <w:tab w:val="clear" w:pos="8459"/>
              <w:tab w:val="right" w:pos="9026" w:leader="dot"/>
            </w:tabs>
            <w:rPr/>
          </w:pPr>
          <w:hyperlink w:anchor="__RefHeading___Toc14480949_2142443653">
            <w:r>
              <w:rPr>
                <w:webHidden/>
                <w:rStyle w:val="IndexLink"/>
                <w:rtl w:val="true"/>
              </w:rPr>
              <w:t>جهاد یکى از نشانه هاى موجود زنده</w:t>
            </w:r>
            <w:r>
              <w:rPr>
                <w:rStyle w:val="IndexLink"/>
                <w:rtl w:val="true"/>
              </w:rPr>
              <w:tab/>
            </w:r>
            <w:r>
              <w:rPr>
                <w:rStyle w:val="IndexLink"/>
              </w:rPr>
              <w:t>158</w:t>
            </w:r>
          </w:hyperlink>
        </w:p>
        <w:p>
          <w:pPr>
            <w:pStyle w:val="Contents4"/>
            <w:tabs>
              <w:tab w:val="clear" w:pos="8176"/>
              <w:tab w:val="right" w:pos="9026" w:leader="dot"/>
            </w:tabs>
            <w:rPr/>
          </w:pPr>
          <w:hyperlink w:anchor="__RefHeading___Toc14480951_214244365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4480953_2142443653">
            <w:r>
              <w:rPr>
                <w:webHidden/>
                <w:rStyle w:val="IndexLink"/>
                <w:rtl w:val="true"/>
              </w:rPr>
              <w:t>تفسیر</w:t>
            </w:r>
            <w:r>
              <w:rPr>
                <w:rStyle w:val="IndexLink"/>
                <w:rtl w:val="true"/>
              </w:rPr>
              <w:tab/>
            </w:r>
            <w:r>
              <w:rPr>
                <w:rStyle w:val="IndexLink"/>
              </w:rPr>
              <w:t>158</w:t>
            </w:r>
          </w:hyperlink>
        </w:p>
        <w:p>
          <w:pPr>
            <w:pStyle w:val="Contents3"/>
            <w:tabs>
              <w:tab w:val="clear" w:pos="8459"/>
              <w:tab w:val="right" w:pos="9026" w:leader="dot"/>
            </w:tabs>
            <w:rPr/>
          </w:pPr>
          <w:hyperlink w:anchor="__RefHeading___Toc14480955_2142443653">
            <w:r>
              <w:rPr>
                <w:webHidden/>
                <w:rStyle w:val="IndexLink"/>
                <w:rtl w:val="true"/>
              </w:rPr>
              <w:t>فلسفه جهاد در اسلام؟</w:t>
            </w:r>
            <w:r>
              <w:rPr>
                <w:rStyle w:val="IndexLink"/>
                <w:rtl w:val="true"/>
              </w:rPr>
              <w:tab/>
            </w:r>
            <w:r>
              <w:rPr>
                <w:rStyle w:val="IndexLink"/>
              </w:rPr>
              <w:t>162</w:t>
            </w:r>
          </w:hyperlink>
        </w:p>
        <w:p>
          <w:pPr>
            <w:pStyle w:val="Contents4"/>
            <w:tabs>
              <w:tab w:val="clear" w:pos="8176"/>
              <w:tab w:val="right" w:pos="9026" w:leader="dot"/>
            </w:tabs>
            <w:rPr/>
          </w:pPr>
          <w:hyperlink w:anchor="__RefHeading___Toc14480957_214244365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4480959_2142443653">
            <w:r>
              <w:rPr>
                <w:webHidden/>
                <w:rStyle w:val="IndexLink"/>
                <w:rtl w:val="true"/>
              </w:rPr>
              <w:t>تفسیر</w:t>
            </w:r>
            <w:r>
              <w:rPr>
                <w:rStyle w:val="IndexLink"/>
                <w:rtl w:val="true"/>
              </w:rPr>
              <w:tab/>
            </w:r>
            <w:r>
              <w:rPr>
                <w:rStyle w:val="IndexLink"/>
              </w:rPr>
              <w:t>162</w:t>
            </w:r>
          </w:hyperlink>
        </w:p>
        <w:p>
          <w:pPr>
            <w:pStyle w:val="Contents4"/>
            <w:tabs>
              <w:tab w:val="clear" w:pos="8176"/>
              <w:tab w:val="right" w:pos="9026" w:leader="dot"/>
            </w:tabs>
            <w:rPr/>
          </w:pPr>
          <w:hyperlink w:anchor="__RefHeading___Toc14480961_2142443653">
            <w:r>
              <w:rPr>
                <w:webHidden/>
                <w:rStyle w:val="IndexLink"/>
              </w:rPr>
              <w:t>1</w:t>
            </w:r>
            <w:r>
              <w:rPr>
                <w:rStyle w:val="IndexLink"/>
                <w:rtl w:val="true"/>
              </w:rPr>
              <w:t xml:space="preserve">. </w:t>
            </w:r>
            <w:r>
              <w:rPr>
                <w:rStyle w:val="IndexLink"/>
                <w:rtl w:val="true"/>
              </w:rPr>
              <w:t>جهاد براى خاموش کردن فتنه ها</w:t>
            </w:r>
            <w:r>
              <w:rPr>
                <w:rStyle w:val="IndexLink"/>
                <w:rtl w:val="true"/>
              </w:rPr>
              <w:tab/>
            </w:r>
            <w:r>
              <w:rPr>
                <w:rStyle w:val="IndexLink"/>
              </w:rPr>
              <w:t>162</w:t>
            </w:r>
          </w:hyperlink>
        </w:p>
        <w:p>
          <w:pPr>
            <w:pStyle w:val="Contents4"/>
            <w:tabs>
              <w:tab w:val="clear" w:pos="8176"/>
              <w:tab w:val="right" w:pos="9026" w:leader="dot"/>
            </w:tabs>
            <w:rPr/>
          </w:pPr>
          <w:hyperlink w:anchor="__RefHeading___Toc14480963_2142443653">
            <w:r>
              <w:rPr>
                <w:webHidden/>
                <w:rStyle w:val="IndexLink"/>
              </w:rPr>
              <w:t>2</w:t>
            </w:r>
            <w:r>
              <w:rPr>
                <w:rStyle w:val="IndexLink"/>
                <w:rtl w:val="true"/>
              </w:rPr>
              <w:t xml:space="preserve">. </w:t>
            </w:r>
            <w:r>
              <w:rPr>
                <w:rStyle w:val="IndexLink"/>
                <w:rtl w:val="true"/>
              </w:rPr>
              <w:t>جهاد دفاعى</w:t>
            </w:r>
            <w:r>
              <w:rPr>
                <w:rStyle w:val="IndexLink"/>
                <w:rtl w:val="true"/>
              </w:rPr>
              <w:tab/>
            </w:r>
            <w:r>
              <w:rPr>
                <w:rStyle w:val="IndexLink"/>
              </w:rPr>
              <w:t>163</w:t>
            </w:r>
          </w:hyperlink>
        </w:p>
        <w:p>
          <w:pPr>
            <w:pStyle w:val="Contents4"/>
            <w:tabs>
              <w:tab w:val="clear" w:pos="8176"/>
              <w:tab w:val="right" w:pos="9026" w:leader="dot"/>
            </w:tabs>
            <w:rPr/>
          </w:pPr>
          <w:hyperlink w:anchor="__RefHeading___Toc14480965_2142443653">
            <w:r>
              <w:rPr>
                <w:webHidden/>
                <w:rStyle w:val="IndexLink"/>
              </w:rPr>
              <w:t>3</w:t>
            </w:r>
            <w:r>
              <w:rPr>
                <w:rStyle w:val="IndexLink"/>
                <w:rtl w:val="true"/>
              </w:rPr>
              <w:t xml:space="preserve">. </w:t>
            </w:r>
            <w:r>
              <w:rPr>
                <w:rStyle w:val="IndexLink"/>
                <w:rtl w:val="true"/>
              </w:rPr>
              <w:t>جهاد براى حمایت از مظلومان</w:t>
            </w:r>
            <w:r>
              <w:rPr>
                <w:rStyle w:val="IndexLink"/>
                <w:rtl w:val="true"/>
              </w:rPr>
              <w:tab/>
            </w:r>
            <w:r>
              <w:rPr>
                <w:rStyle w:val="IndexLink"/>
              </w:rPr>
              <w:t>164</w:t>
            </w:r>
          </w:hyperlink>
        </w:p>
        <w:p>
          <w:pPr>
            <w:pStyle w:val="Contents4"/>
            <w:tabs>
              <w:tab w:val="clear" w:pos="8176"/>
              <w:tab w:val="right" w:pos="9026" w:leader="dot"/>
            </w:tabs>
            <w:rPr/>
          </w:pPr>
          <w:hyperlink w:anchor="__RefHeading___Toc14480967_2142443653">
            <w:r>
              <w:rPr>
                <w:webHidden/>
                <w:rStyle w:val="IndexLink"/>
              </w:rPr>
              <w:t>4</w:t>
            </w:r>
            <w:r>
              <w:rPr>
                <w:rStyle w:val="IndexLink"/>
                <w:rtl w:val="true"/>
              </w:rPr>
              <w:t xml:space="preserve">. </w:t>
            </w:r>
            <w:r>
              <w:rPr>
                <w:rStyle w:val="IndexLink"/>
                <w:rtl w:val="true"/>
              </w:rPr>
              <w:t>جهاد براى محو شرک وبت پرستى</w:t>
            </w:r>
            <w:r>
              <w:rPr>
                <w:rStyle w:val="IndexLink"/>
                <w:rtl w:val="true"/>
              </w:rPr>
              <w:tab/>
            </w:r>
            <w:r>
              <w:rPr>
                <w:rStyle w:val="IndexLink"/>
              </w:rPr>
              <w:t>164</w:t>
            </w:r>
          </w:hyperlink>
        </w:p>
        <w:p>
          <w:pPr>
            <w:pStyle w:val="Contents3"/>
            <w:tabs>
              <w:tab w:val="clear" w:pos="8459"/>
              <w:tab w:val="right" w:pos="9026" w:leader="dot"/>
            </w:tabs>
            <w:rPr/>
          </w:pPr>
          <w:hyperlink w:anchor="__RefHeading___Toc14480969_2142443653">
            <w:r>
              <w:rPr>
                <w:webHidden/>
                <w:rStyle w:val="IndexLink"/>
                <w:rtl w:val="true"/>
              </w:rPr>
              <w:t>خدا با پرهیزگاران است</w:t>
            </w:r>
            <w:r>
              <w:rPr>
                <w:rStyle w:val="IndexLink"/>
                <w:rtl w:val="true"/>
              </w:rPr>
              <w:tab/>
            </w:r>
            <w:r>
              <w:rPr>
                <w:rStyle w:val="IndexLink"/>
              </w:rPr>
              <w:t>166</w:t>
            </w:r>
          </w:hyperlink>
        </w:p>
        <w:p>
          <w:pPr>
            <w:pStyle w:val="Contents4"/>
            <w:tabs>
              <w:tab w:val="clear" w:pos="8176"/>
              <w:tab w:val="right" w:pos="9026" w:leader="dot"/>
            </w:tabs>
            <w:rPr/>
          </w:pPr>
          <w:hyperlink w:anchor="__RefHeading___Toc14480971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4480973_2142443653">
            <w:r>
              <w:rPr>
                <w:webHidden/>
                <w:rStyle w:val="IndexLink"/>
                <w:rtl w:val="true"/>
              </w:rPr>
              <w:t>تفسیر</w:t>
            </w:r>
            <w:r>
              <w:rPr>
                <w:rStyle w:val="IndexLink"/>
                <w:rtl w:val="true"/>
              </w:rPr>
              <w:tab/>
            </w:r>
            <w:r>
              <w:rPr>
                <w:rStyle w:val="IndexLink"/>
              </w:rPr>
              <w:t>166</w:t>
            </w:r>
          </w:hyperlink>
        </w:p>
        <w:p>
          <w:pPr>
            <w:pStyle w:val="Contents3"/>
            <w:tabs>
              <w:tab w:val="clear" w:pos="8459"/>
              <w:tab w:val="right" w:pos="9026" w:leader="dot"/>
            </w:tabs>
            <w:rPr/>
          </w:pPr>
          <w:hyperlink w:anchor="__RefHeading___Toc14480975_2142443653">
            <w:r>
              <w:rPr>
                <w:webHidden/>
                <w:rStyle w:val="IndexLink"/>
                <w:rtl w:val="true"/>
              </w:rPr>
              <w:t>خدا کارهاى نیک را مى داند</w:t>
            </w:r>
            <w:r>
              <w:rPr>
                <w:rStyle w:val="IndexLink"/>
                <w:rtl w:val="true"/>
              </w:rPr>
              <w:tab/>
            </w:r>
            <w:r>
              <w:rPr>
                <w:rStyle w:val="IndexLink"/>
              </w:rPr>
              <w:t>167</w:t>
            </w:r>
          </w:hyperlink>
        </w:p>
        <w:p>
          <w:pPr>
            <w:pStyle w:val="Contents4"/>
            <w:tabs>
              <w:tab w:val="clear" w:pos="8176"/>
              <w:tab w:val="right" w:pos="9026" w:leader="dot"/>
            </w:tabs>
            <w:rPr/>
          </w:pPr>
          <w:hyperlink w:anchor="__RefHeading___Toc14480977_2142443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4480979_2142443653">
            <w:r>
              <w:rPr>
                <w:webHidden/>
                <w:rStyle w:val="IndexLink"/>
                <w:rtl w:val="true"/>
              </w:rPr>
              <w:t>تفسیر</w:t>
            </w:r>
            <w:r>
              <w:rPr>
                <w:rStyle w:val="IndexLink"/>
                <w:rtl w:val="true"/>
              </w:rPr>
              <w:tab/>
            </w:r>
            <w:r>
              <w:rPr>
                <w:rStyle w:val="IndexLink"/>
              </w:rPr>
              <w:t>167</w:t>
            </w:r>
          </w:hyperlink>
        </w:p>
        <w:p>
          <w:pPr>
            <w:pStyle w:val="Contents3"/>
            <w:tabs>
              <w:tab w:val="clear" w:pos="8459"/>
              <w:tab w:val="right" w:pos="9026" w:leader="dot"/>
            </w:tabs>
            <w:rPr/>
          </w:pPr>
          <w:hyperlink w:anchor="__RefHeading___Toc14480981_2142443653">
            <w:r>
              <w:rPr>
                <w:webHidden/>
                <w:rStyle w:val="IndexLink"/>
                <w:rtl w:val="true"/>
              </w:rPr>
              <w:t>تقاضاى خردمندان از خدا</w:t>
            </w:r>
            <w:r>
              <w:rPr>
                <w:rStyle w:val="IndexLink"/>
                <w:rtl w:val="true"/>
              </w:rPr>
              <w:tab/>
            </w:r>
            <w:r>
              <w:rPr>
                <w:rStyle w:val="IndexLink"/>
              </w:rPr>
              <w:t>168</w:t>
            </w:r>
          </w:hyperlink>
        </w:p>
        <w:p>
          <w:pPr>
            <w:pStyle w:val="Contents4"/>
            <w:tabs>
              <w:tab w:val="clear" w:pos="8176"/>
              <w:tab w:val="right" w:pos="9026" w:leader="dot"/>
            </w:tabs>
            <w:rPr/>
          </w:pPr>
          <w:hyperlink w:anchor="__RefHeading___Toc14480983_2142443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4480985_2142443653">
            <w:r>
              <w:rPr>
                <w:webHidden/>
                <w:rStyle w:val="IndexLink"/>
                <w:rtl w:val="true"/>
              </w:rPr>
              <w:t>تفسیر</w:t>
            </w:r>
            <w:r>
              <w:rPr>
                <w:rStyle w:val="IndexLink"/>
                <w:rtl w:val="true"/>
              </w:rPr>
              <w:tab/>
            </w:r>
            <w:r>
              <w:rPr>
                <w:rStyle w:val="IndexLink"/>
              </w:rPr>
              <w:t>168</w:t>
            </w:r>
          </w:hyperlink>
        </w:p>
        <w:p>
          <w:pPr>
            <w:pStyle w:val="Contents3"/>
            <w:tabs>
              <w:tab w:val="clear" w:pos="8459"/>
              <w:tab w:val="right" w:pos="9026" w:leader="dot"/>
            </w:tabs>
            <w:rPr/>
          </w:pPr>
          <w:hyperlink w:anchor="__RefHeading___Toc14480987_2142443653">
            <w:r>
              <w:rPr>
                <w:webHidden/>
                <w:rStyle w:val="IndexLink"/>
                <w:rtl w:val="true"/>
              </w:rPr>
              <w:t>سرانجام لجاجت</w:t>
            </w:r>
            <w:r>
              <w:rPr>
                <w:rStyle w:val="IndexLink"/>
                <w:rtl w:val="true"/>
              </w:rPr>
              <w:tab/>
            </w:r>
            <w:r>
              <w:rPr>
                <w:rStyle w:val="IndexLink"/>
              </w:rPr>
              <w:t>170</w:t>
            </w:r>
          </w:hyperlink>
        </w:p>
        <w:p>
          <w:pPr>
            <w:pStyle w:val="Contents4"/>
            <w:tabs>
              <w:tab w:val="clear" w:pos="8176"/>
              <w:tab w:val="right" w:pos="9026" w:leader="dot"/>
            </w:tabs>
            <w:rPr/>
          </w:pPr>
          <w:hyperlink w:anchor="__RefHeading___Toc14480989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4480991_2142443653">
            <w:r>
              <w:rPr>
                <w:webHidden/>
                <w:rStyle w:val="IndexLink"/>
                <w:rtl w:val="true"/>
              </w:rPr>
              <w:t>تفسیر</w:t>
            </w:r>
            <w:r>
              <w:rPr>
                <w:rStyle w:val="IndexLink"/>
                <w:rtl w:val="true"/>
              </w:rPr>
              <w:tab/>
            </w:r>
            <w:r>
              <w:rPr>
                <w:rStyle w:val="IndexLink"/>
              </w:rPr>
              <w:t>170</w:t>
            </w:r>
          </w:hyperlink>
        </w:p>
        <w:p>
          <w:pPr>
            <w:pStyle w:val="Contents3"/>
            <w:tabs>
              <w:tab w:val="clear" w:pos="8459"/>
              <w:tab w:val="right" w:pos="9026" w:leader="dot"/>
            </w:tabs>
            <w:rPr/>
          </w:pPr>
          <w:hyperlink w:anchor="__RefHeading___Toc14480993_2142443653">
            <w:r>
              <w:rPr>
                <w:webHidden/>
                <w:rStyle w:val="IndexLink"/>
                <w:rtl w:val="true"/>
              </w:rPr>
              <w:t>معامله با خدا</w:t>
            </w:r>
            <w:r>
              <w:rPr>
                <w:rStyle w:val="IndexLink"/>
                <w:rtl w:val="true"/>
              </w:rPr>
              <w:tab/>
            </w:r>
            <w:r>
              <w:rPr>
                <w:rStyle w:val="IndexLink"/>
              </w:rPr>
              <w:t>172</w:t>
            </w:r>
          </w:hyperlink>
        </w:p>
        <w:p>
          <w:pPr>
            <w:pStyle w:val="Contents4"/>
            <w:tabs>
              <w:tab w:val="clear" w:pos="8176"/>
              <w:tab w:val="right" w:pos="9026" w:leader="dot"/>
            </w:tabs>
            <w:rPr/>
          </w:pPr>
          <w:hyperlink w:anchor="__RefHeading___Toc14480995_214244365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4480997_2142443653">
            <w:r>
              <w:rPr>
                <w:webHidden/>
                <w:rStyle w:val="IndexLink"/>
                <w:rtl w:val="true"/>
              </w:rPr>
              <w:t>شأن نزول</w:t>
            </w:r>
            <w:r>
              <w:rPr>
                <w:rStyle w:val="IndexLink"/>
                <w:rtl w:val="true"/>
              </w:rPr>
              <w:t>:</w:t>
              <w:tab/>
            </w:r>
            <w:r>
              <w:rPr>
                <w:rStyle w:val="IndexLink"/>
              </w:rPr>
              <w:t>172</w:t>
            </w:r>
          </w:hyperlink>
        </w:p>
        <w:p>
          <w:pPr>
            <w:pStyle w:val="Contents4"/>
            <w:tabs>
              <w:tab w:val="clear" w:pos="8176"/>
              <w:tab w:val="right" w:pos="9026" w:leader="dot"/>
            </w:tabs>
            <w:rPr/>
          </w:pPr>
          <w:hyperlink w:anchor="__RefHeading___Toc14480999_2142443653">
            <w:r>
              <w:rPr>
                <w:webHidden/>
                <w:rStyle w:val="IndexLink"/>
                <w:rtl w:val="true"/>
              </w:rPr>
              <w:t>تفسیر</w:t>
            </w:r>
            <w:r>
              <w:rPr>
                <w:rStyle w:val="IndexLink"/>
                <w:rtl w:val="true"/>
              </w:rPr>
              <w:tab/>
            </w:r>
            <w:r>
              <w:rPr>
                <w:rStyle w:val="IndexLink"/>
              </w:rPr>
              <w:t>173</w:t>
            </w:r>
          </w:hyperlink>
        </w:p>
        <w:p>
          <w:pPr>
            <w:pStyle w:val="Contents3"/>
            <w:tabs>
              <w:tab w:val="clear" w:pos="8459"/>
              <w:tab w:val="right" w:pos="9026" w:leader="dot"/>
            </w:tabs>
            <w:rPr/>
          </w:pPr>
          <w:hyperlink w:anchor="__RefHeading___Toc14481001_2142443653">
            <w:r>
              <w:rPr>
                <w:webHidden/>
                <w:rStyle w:val="IndexLink"/>
                <w:rtl w:val="true"/>
              </w:rPr>
              <w:t>اسلام آیین صلح و صفا</w:t>
            </w:r>
            <w:r>
              <w:rPr>
                <w:rStyle w:val="IndexLink"/>
                <w:rtl w:val="true"/>
              </w:rPr>
              <w:tab/>
            </w:r>
            <w:r>
              <w:rPr>
                <w:rStyle w:val="IndexLink"/>
              </w:rPr>
              <w:t>176</w:t>
            </w:r>
          </w:hyperlink>
        </w:p>
        <w:p>
          <w:pPr>
            <w:pStyle w:val="Contents4"/>
            <w:tabs>
              <w:tab w:val="clear" w:pos="8176"/>
              <w:tab w:val="right" w:pos="9026" w:leader="dot"/>
            </w:tabs>
            <w:rPr/>
          </w:pPr>
          <w:hyperlink w:anchor="__RefHeading___Toc14481003_2142443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4481005_2142443653">
            <w:r>
              <w:rPr>
                <w:webHidden/>
                <w:rStyle w:val="IndexLink"/>
                <w:rtl w:val="true"/>
              </w:rPr>
              <w:t>تفسیر</w:t>
            </w:r>
            <w:r>
              <w:rPr>
                <w:rStyle w:val="IndexLink"/>
                <w:rtl w:val="true"/>
              </w:rPr>
              <w:tab/>
            </w:r>
            <w:r>
              <w:rPr>
                <w:rStyle w:val="IndexLink"/>
              </w:rPr>
              <w:t>176</w:t>
            </w:r>
          </w:hyperlink>
        </w:p>
        <w:p>
          <w:pPr>
            <w:pStyle w:val="Contents3"/>
            <w:tabs>
              <w:tab w:val="clear" w:pos="8459"/>
              <w:tab w:val="right" w:pos="9026" w:leader="dot"/>
            </w:tabs>
            <w:rPr/>
          </w:pPr>
          <w:hyperlink w:anchor="__RefHeading___Toc14481007_2142443653">
            <w:r>
              <w:rPr>
                <w:webHidden/>
                <w:rStyle w:val="IndexLink"/>
                <w:rtl w:val="true"/>
              </w:rPr>
              <w:t>افق دید کافران</w:t>
            </w:r>
            <w:r>
              <w:rPr>
                <w:rStyle w:val="IndexLink"/>
                <w:rtl w:val="true"/>
              </w:rPr>
              <w:tab/>
            </w:r>
            <w:r>
              <w:rPr>
                <w:rStyle w:val="IndexLink"/>
              </w:rPr>
              <w:t>178</w:t>
            </w:r>
          </w:hyperlink>
        </w:p>
        <w:p>
          <w:pPr>
            <w:pStyle w:val="Contents4"/>
            <w:tabs>
              <w:tab w:val="clear" w:pos="8176"/>
              <w:tab w:val="right" w:pos="9026" w:leader="dot"/>
            </w:tabs>
            <w:rPr/>
          </w:pPr>
          <w:hyperlink w:anchor="__RefHeading___Toc14481009_2142443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4481011_2142443653">
            <w:r>
              <w:rPr>
                <w:webHidden/>
                <w:rStyle w:val="IndexLink"/>
                <w:rtl w:val="true"/>
              </w:rPr>
              <w:t>تفسیر</w:t>
            </w:r>
            <w:r>
              <w:rPr>
                <w:rStyle w:val="IndexLink"/>
                <w:rtl w:val="true"/>
              </w:rPr>
              <w:tab/>
            </w:r>
            <w:r>
              <w:rPr>
                <w:rStyle w:val="IndexLink"/>
              </w:rPr>
              <w:t>178</w:t>
            </w:r>
          </w:hyperlink>
        </w:p>
        <w:p>
          <w:pPr>
            <w:pStyle w:val="Contents3"/>
            <w:tabs>
              <w:tab w:val="clear" w:pos="8459"/>
              <w:tab w:val="right" w:pos="9026" w:leader="dot"/>
            </w:tabs>
            <w:rPr/>
          </w:pPr>
          <w:hyperlink w:anchor="__RefHeading___Toc14481013_2142443653">
            <w:r>
              <w:rPr>
                <w:webHidden/>
                <w:rStyle w:val="IndexLink"/>
                <w:rtl w:val="true"/>
              </w:rPr>
              <w:t>امتحان، رمز تکامل و ترقّى انسان</w:t>
            </w:r>
            <w:r>
              <w:rPr>
                <w:rStyle w:val="IndexLink"/>
                <w:rtl w:val="true"/>
              </w:rPr>
              <w:tab/>
            </w:r>
            <w:r>
              <w:rPr>
                <w:rStyle w:val="IndexLink"/>
              </w:rPr>
              <w:t>180</w:t>
            </w:r>
          </w:hyperlink>
        </w:p>
        <w:p>
          <w:pPr>
            <w:pStyle w:val="Contents4"/>
            <w:tabs>
              <w:tab w:val="clear" w:pos="8176"/>
              <w:tab w:val="right" w:pos="9026" w:leader="dot"/>
            </w:tabs>
            <w:rPr/>
          </w:pPr>
          <w:hyperlink w:anchor="__RefHeading___Toc14481015_2142443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4481017_2142443653">
            <w:r>
              <w:rPr>
                <w:webHidden/>
                <w:rStyle w:val="IndexLink"/>
                <w:rtl w:val="true"/>
              </w:rPr>
              <w:t>تفسیر</w:t>
            </w:r>
            <w:r>
              <w:rPr>
                <w:rStyle w:val="IndexLink"/>
                <w:rtl w:val="true"/>
              </w:rPr>
              <w:tab/>
            </w:r>
            <w:r>
              <w:rPr>
                <w:rStyle w:val="IndexLink"/>
              </w:rPr>
              <w:t>180</w:t>
            </w:r>
          </w:hyperlink>
        </w:p>
        <w:p>
          <w:pPr>
            <w:pStyle w:val="Contents3"/>
            <w:tabs>
              <w:tab w:val="clear" w:pos="8459"/>
              <w:tab w:val="right" w:pos="9026" w:leader="dot"/>
            </w:tabs>
            <w:rPr/>
          </w:pPr>
          <w:hyperlink w:anchor="__RefHeading___Toc14481019_2142443653">
            <w:r>
              <w:rPr>
                <w:webHidden/>
                <w:rStyle w:val="IndexLink"/>
                <w:rtl w:val="true"/>
              </w:rPr>
              <w:t>او مى داند</w:t>
            </w:r>
            <w:r>
              <w:rPr>
                <w:rStyle w:val="IndexLink"/>
                <w:rtl w:val="true"/>
              </w:rPr>
              <w:tab/>
            </w:r>
            <w:r>
              <w:rPr>
                <w:rStyle w:val="IndexLink"/>
              </w:rPr>
              <w:t>182</w:t>
            </w:r>
          </w:hyperlink>
        </w:p>
        <w:p>
          <w:pPr>
            <w:pStyle w:val="Contents4"/>
            <w:tabs>
              <w:tab w:val="clear" w:pos="8176"/>
              <w:tab w:val="right" w:pos="9026" w:leader="dot"/>
            </w:tabs>
            <w:rPr/>
          </w:pPr>
          <w:hyperlink w:anchor="__RefHeading___Toc14481021_2142443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4481023_2142443653">
            <w:r>
              <w:rPr>
                <w:webHidden/>
                <w:rStyle w:val="IndexLink"/>
                <w:rtl w:val="true"/>
              </w:rPr>
              <w:t>تفسیر</w:t>
            </w:r>
            <w:r>
              <w:rPr>
                <w:rStyle w:val="IndexLink"/>
                <w:rtl w:val="true"/>
              </w:rPr>
              <w:tab/>
            </w:r>
            <w:r>
              <w:rPr>
                <w:rStyle w:val="IndexLink"/>
              </w:rPr>
              <w:t>182</w:t>
            </w:r>
          </w:hyperlink>
        </w:p>
        <w:p>
          <w:pPr>
            <w:pStyle w:val="Contents3"/>
            <w:tabs>
              <w:tab w:val="clear" w:pos="8459"/>
              <w:tab w:val="right" w:pos="9026" w:leader="dot"/>
            </w:tabs>
            <w:rPr/>
          </w:pPr>
          <w:hyperlink w:anchor="__RefHeading___Toc14481025_2142443653">
            <w:r>
              <w:rPr>
                <w:webHidden/>
                <w:rStyle w:val="IndexLink"/>
                <w:rtl w:val="true"/>
              </w:rPr>
              <w:t>امور ناخوشایندى که به نفع انسان است</w:t>
            </w:r>
            <w:r>
              <w:rPr>
                <w:rStyle w:val="IndexLink"/>
                <w:rtl w:val="true"/>
              </w:rPr>
              <w:tab/>
            </w:r>
            <w:r>
              <w:rPr>
                <w:rStyle w:val="IndexLink"/>
              </w:rPr>
              <w:t>183</w:t>
            </w:r>
          </w:hyperlink>
        </w:p>
        <w:p>
          <w:pPr>
            <w:pStyle w:val="Contents4"/>
            <w:tabs>
              <w:tab w:val="clear" w:pos="8176"/>
              <w:tab w:val="right" w:pos="9026" w:leader="dot"/>
            </w:tabs>
            <w:rPr/>
          </w:pPr>
          <w:hyperlink w:anchor="__RefHeading___Toc14481027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4481029_2142443653">
            <w:r>
              <w:rPr>
                <w:webHidden/>
                <w:rStyle w:val="IndexLink"/>
                <w:rtl w:val="true"/>
              </w:rPr>
              <w:t>تفسیر</w:t>
            </w:r>
            <w:r>
              <w:rPr>
                <w:rStyle w:val="IndexLink"/>
                <w:rtl w:val="true"/>
              </w:rPr>
              <w:tab/>
            </w:r>
            <w:r>
              <w:rPr>
                <w:rStyle w:val="IndexLink"/>
              </w:rPr>
              <w:t>183</w:t>
            </w:r>
          </w:hyperlink>
        </w:p>
        <w:p>
          <w:pPr>
            <w:pStyle w:val="Contents4"/>
            <w:tabs>
              <w:tab w:val="clear" w:pos="8176"/>
              <w:tab w:val="right" w:pos="9026" w:leader="dot"/>
            </w:tabs>
            <w:rPr/>
          </w:pPr>
          <w:hyperlink w:anchor="__RefHeading___Toc14481031_2142443653">
            <w:r>
              <w:rPr>
                <w:webHidden/>
                <w:rStyle w:val="IndexLink"/>
                <w:rtl w:val="true"/>
              </w:rPr>
              <w:t>چرا جهاد ناخوشایند است</w:t>
            </w:r>
            <w:r>
              <w:rPr>
                <w:rStyle w:val="IndexLink"/>
                <w:rtl w:val="true"/>
              </w:rPr>
              <w:tab/>
            </w:r>
            <w:r>
              <w:rPr>
                <w:rStyle w:val="IndexLink"/>
              </w:rPr>
              <w:t>184</w:t>
            </w:r>
          </w:hyperlink>
        </w:p>
        <w:p>
          <w:pPr>
            <w:pStyle w:val="Contents4"/>
            <w:tabs>
              <w:tab w:val="clear" w:pos="8176"/>
              <w:tab w:val="right" w:pos="9026" w:leader="dot"/>
            </w:tabs>
            <w:rPr/>
          </w:pPr>
          <w:hyperlink w:anchor="__RefHeading___Toc14481033_2142443653">
            <w:r>
              <w:rPr>
                <w:webHidden/>
                <w:rStyle w:val="IndexLink"/>
                <w:rtl w:val="true"/>
              </w:rPr>
              <w:t>یک قانون کلّى</w:t>
            </w:r>
            <w:r>
              <w:rPr>
                <w:rStyle w:val="IndexLink"/>
                <w:rtl w:val="true"/>
              </w:rPr>
              <w:tab/>
            </w:r>
            <w:r>
              <w:rPr>
                <w:rStyle w:val="IndexLink"/>
              </w:rPr>
              <w:t>184</w:t>
            </w:r>
          </w:hyperlink>
        </w:p>
        <w:p>
          <w:pPr>
            <w:pStyle w:val="Contents3"/>
            <w:tabs>
              <w:tab w:val="clear" w:pos="8459"/>
              <w:tab w:val="right" w:pos="9026" w:leader="dot"/>
            </w:tabs>
            <w:rPr/>
          </w:pPr>
          <w:hyperlink w:anchor="__RefHeading___Toc14481035_2142443653">
            <w:r>
              <w:rPr>
                <w:webHidden/>
                <w:rStyle w:val="IndexLink"/>
                <w:rtl w:val="true"/>
              </w:rPr>
              <w:t>چه کسى به خیر و شر آگاه است</w:t>
            </w:r>
            <w:r>
              <w:rPr>
                <w:rStyle w:val="IndexLink"/>
                <w:rtl w:val="true"/>
              </w:rPr>
              <w:tab/>
            </w:r>
            <w:r>
              <w:rPr>
                <w:rStyle w:val="IndexLink"/>
              </w:rPr>
              <w:t>186</w:t>
            </w:r>
          </w:hyperlink>
        </w:p>
        <w:p>
          <w:pPr>
            <w:pStyle w:val="Contents4"/>
            <w:tabs>
              <w:tab w:val="clear" w:pos="8176"/>
              <w:tab w:val="right" w:pos="9026" w:leader="dot"/>
            </w:tabs>
            <w:rPr/>
          </w:pPr>
          <w:hyperlink w:anchor="__RefHeading___Toc14481037_2142443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4481039_2142443653">
            <w:r>
              <w:rPr>
                <w:webHidden/>
                <w:rStyle w:val="IndexLink"/>
                <w:rtl w:val="true"/>
              </w:rPr>
              <w:t>تفسیر</w:t>
            </w:r>
            <w:r>
              <w:rPr>
                <w:rStyle w:val="IndexLink"/>
                <w:rtl w:val="true"/>
              </w:rPr>
              <w:tab/>
            </w:r>
            <w:r>
              <w:rPr>
                <w:rStyle w:val="IndexLink"/>
              </w:rPr>
              <w:t>186</w:t>
            </w:r>
          </w:hyperlink>
        </w:p>
        <w:p>
          <w:pPr>
            <w:pStyle w:val="Contents3"/>
            <w:tabs>
              <w:tab w:val="clear" w:pos="8459"/>
              <w:tab w:val="right" w:pos="9026" w:leader="dot"/>
            </w:tabs>
            <w:rPr/>
          </w:pPr>
          <w:hyperlink w:anchor="__RefHeading___Toc14481041_2142443653">
            <w:r>
              <w:rPr>
                <w:webHidden/>
                <w:rStyle w:val="IndexLink"/>
                <w:rtl w:val="true"/>
              </w:rPr>
              <w:t>آثار شوم شراب و قِمار</w:t>
            </w:r>
            <w:r>
              <w:rPr>
                <w:rStyle w:val="IndexLink"/>
                <w:rtl w:val="true"/>
              </w:rPr>
              <w:tab/>
            </w:r>
            <w:r>
              <w:rPr>
                <w:rStyle w:val="IndexLink"/>
              </w:rPr>
              <w:t>188</w:t>
            </w:r>
          </w:hyperlink>
        </w:p>
        <w:p>
          <w:pPr>
            <w:pStyle w:val="Contents4"/>
            <w:tabs>
              <w:tab w:val="clear" w:pos="8176"/>
              <w:tab w:val="right" w:pos="9026" w:leader="dot"/>
            </w:tabs>
            <w:rPr/>
          </w:pPr>
          <w:hyperlink w:anchor="__RefHeading___Toc14481043_214244365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4481045_2142443653">
            <w:r>
              <w:rPr>
                <w:webHidden/>
                <w:rStyle w:val="IndexLink"/>
                <w:rtl w:val="true"/>
              </w:rPr>
              <w:t>تفسیر</w:t>
            </w:r>
            <w:r>
              <w:rPr>
                <w:rStyle w:val="IndexLink"/>
                <w:rtl w:val="true"/>
              </w:rPr>
              <w:tab/>
            </w:r>
            <w:r>
              <w:rPr>
                <w:rStyle w:val="IndexLink"/>
              </w:rPr>
              <w:t>188</w:t>
            </w:r>
          </w:hyperlink>
        </w:p>
        <w:p>
          <w:pPr>
            <w:pStyle w:val="Contents3"/>
            <w:tabs>
              <w:tab w:val="clear" w:pos="8459"/>
              <w:tab w:val="right" w:pos="9026" w:leader="dot"/>
            </w:tabs>
            <w:rPr/>
          </w:pPr>
          <w:hyperlink w:anchor="__RefHeading___Toc14481047_2142443653">
            <w:r>
              <w:rPr>
                <w:webHidden/>
                <w:rStyle w:val="IndexLink"/>
                <w:rtl w:val="true"/>
              </w:rPr>
              <w:t>زیباترین انفاق</w:t>
            </w:r>
            <w:r>
              <w:rPr>
                <w:rStyle w:val="IndexLink"/>
                <w:rtl w:val="true"/>
              </w:rPr>
              <w:tab/>
            </w:r>
            <w:r>
              <w:rPr>
                <w:rStyle w:val="IndexLink"/>
              </w:rPr>
              <w:t>190</w:t>
            </w:r>
          </w:hyperlink>
        </w:p>
        <w:p>
          <w:pPr>
            <w:pStyle w:val="Contents4"/>
            <w:tabs>
              <w:tab w:val="clear" w:pos="8176"/>
              <w:tab w:val="right" w:pos="9026" w:leader="dot"/>
            </w:tabs>
            <w:rPr/>
          </w:pPr>
          <w:hyperlink w:anchor="__RefHeading___Toc14481049_2142443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481051_2142443653">
            <w:r>
              <w:rPr>
                <w:webHidden/>
                <w:rStyle w:val="IndexLink"/>
                <w:rtl w:val="true"/>
              </w:rPr>
              <w:t>تفسیر</w:t>
            </w:r>
            <w:r>
              <w:rPr>
                <w:rStyle w:val="IndexLink"/>
                <w:rtl w:val="true"/>
              </w:rPr>
              <w:tab/>
            </w:r>
            <w:r>
              <w:rPr>
                <w:rStyle w:val="IndexLink"/>
              </w:rPr>
              <w:t>190</w:t>
            </w:r>
          </w:hyperlink>
        </w:p>
        <w:p>
          <w:pPr>
            <w:pStyle w:val="Contents3"/>
            <w:tabs>
              <w:tab w:val="clear" w:pos="8459"/>
              <w:tab w:val="right" w:pos="9026" w:leader="dot"/>
            </w:tabs>
            <w:rPr/>
          </w:pPr>
          <w:hyperlink w:anchor="__RefHeading___Toc14481053_2142443653">
            <w:r>
              <w:rPr>
                <w:webHidden/>
                <w:rStyle w:val="IndexLink"/>
                <w:rtl w:val="true"/>
              </w:rPr>
              <w:t>ازدواج با مشرکان ممنوع</w:t>
            </w:r>
            <w:r>
              <w:rPr>
                <w:rStyle w:val="IndexLink"/>
                <w:rtl w:val="true"/>
              </w:rPr>
              <w:tab/>
            </w:r>
            <w:r>
              <w:rPr>
                <w:rStyle w:val="IndexLink"/>
              </w:rPr>
              <w:t>193</w:t>
            </w:r>
          </w:hyperlink>
        </w:p>
        <w:p>
          <w:pPr>
            <w:pStyle w:val="Contents4"/>
            <w:tabs>
              <w:tab w:val="clear" w:pos="8176"/>
              <w:tab w:val="right" w:pos="9026" w:leader="dot"/>
            </w:tabs>
            <w:rPr/>
          </w:pPr>
          <w:hyperlink w:anchor="__RefHeading___Toc14481055_214244365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4481057_2142443653">
            <w:r>
              <w:rPr>
                <w:webHidden/>
                <w:rStyle w:val="IndexLink"/>
                <w:rtl w:val="true"/>
              </w:rPr>
              <w:t>تفسیر</w:t>
            </w:r>
            <w:r>
              <w:rPr>
                <w:rStyle w:val="IndexLink"/>
                <w:rtl w:val="true"/>
              </w:rPr>
              <w:tab/>
            </w:r>
            <w:r>
              <w:rPr>
                <w:rStyle w:val="IndexLink"/>
              </w:rPr>
              <w:t>193</w:t>
            </w:r>
          </w:hyperlink>
        </w:p>
        <w:p>
          <w:pPr>
            <w:pStyle w:val="Contents3"/>
            <w:tabs>
              <w:tab w:val="clear" w:pos="8459"/>
              <w:tab w:val="right" w:pos="9026" w:leader="dot"/>
            </w:tabs>
            <w:rPr/>
          </w:pPr>
          <w:hyperlink w:anchor="__RefHeading___Toc14481059_2142443653">
            <w:r>
              <w:rPr>
                <w:webHidden/>
                <w:rStyle w:val="IndexLink"/>
                <w:rtl w:val="true"/>
              </w:rPr>
              <w:t>هدف ازدواج</w:t>
            </w:r>
            <w:r>
              <w:rPr>
                <w:rStyle w:val="IndexLink"/>
                <w:rtl w:val="true"/>
              </w:rPr>
              <w:tab/>
            </w:r>
            <w:r>
              <w:rPr>
                <w:rStyle w:val="IndexLink"/>
              </w:rPr>
              <w:t>195</w:t>
            </w:r>
          </w:hyperlink>
        </w:p>
        <w:p>
          <w:pPr>
            <w:pStyle w:val="Contents4"/>
            <w:tabs>
              <w:tab w:val="clear" w:pos="8176"/>
              <w:tab w:val="right" w:pos="9026" w:leader="dot"/>
            </w:tabs>
            <w:rPr/>
          </w:pPr>
          <w:hyperlink w:anchor="__RefHeading___Toc14481061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4481063_2142443653">
            <w:r>
              <w:rPr>
                <w:webHidden/>
                <w:rStyle w:val="IndexLink"/>
                <w:rtl w:val="true"/>
              </w:rPr>
              <w:t>تفسیر</w:t>
            </w:r>
            <w:r>
              <w:rPr>
                <w:rStyle w:val="IndexLink"/>
                <w:rtl w:val="true"/>
              </w:rPr>
              <w:tab/>
            </w:r>
            <w:r>
              <w:rPr>
                <w:rStyle w:val="IndexLink"/>
              </w:rPr>
              <w:t>195</w:t>
            </w:r>
          </w:hyperlink>
        </w:p>
        <w:p>
          <w:pPr>
            <w:pStyle w:val="Contents3"/>
            <w:tabs>
              <w:tab w:val="clear" w:pos="8459"/>
              <w:tab w:val="right" w:pos="9026" w:leader="dot"/>
            </w:tabs>
            <w:rPr/>
          </w:pPr>
          <w:hyperlink w:anchor="__RefHeading___Toc14481065_2142443653">
            <w:r>
              <w:rPr>
                <w:webHidden/>
                <w:rStyle w:val="IndexLink"/>
                <w:rtl w:val="true"/>
              </w:rPr>
              <w:t>براى کارهاى نیک هم سوگند نخورید</w:t>
            </w:r>
            <w:r>
              <w:rPr>
                <w:rStyle w:val="IndexLink"/>
                <w:rtl w:val="true"/>
              </w:rPr>
              <w:tab/>
            </w:r>
            <w:r>
              <w:rPr>
                <w:rStyle w:val="IndexLink"/>
              </w:rPr>
              <w:t>197</w:t>
            </w:r>
          </w:hyperlink>
        </w:p>
        <w:p>
          <w:pPr>
            <w:pStyle w:val="Contents4"/>
            <w:tabs>
              <w:tab w:val="clear" w:pos="8176"/>
              <w:tab w:val="right" w:pos="9026" w:leader="dot"/>
            </w:tabs>
            <w:rPr/>
          </w:pPr>
          <w:hyperlink w:anchor="__RefHeading___Toc14481067_214244365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4481069_2142443653">
            <w:r>
              <w:rPr>
                <w:webHidden/>
                <w:rStyle w:val="IndexLink"/>
                <w:rtl w:val="true"/>
              </w:rPr>
              <w:t>تفسیر</w:t>
            </w:r>
            <w:r>
              <w:rPr>
                <w:rStyle w:val="IndexLink"/>
                <w:rtl w:val="true"/>
              </w:rPr>
              <w:tab/>
            </w:r>
            <w:r>
              <w:rPr>
                <w:rStyle w:val="IndexLink"/>
              </w:rPr>
              <w:t>197</w:t>
            </w:r>
          </w:hyperlink>
        </w:p>
        <w:p>
          <w:pPr>
            <w:pStyle w:val="Contents3"/>
            <w:tabs>
              <w:tab w:val="clear" w:pos="8459"/>
              <w:tab w:val="right" w:pos="9026" w:leader="dot"/>
            </w:tabs>
            <w:rPr/>
          </w:pPr>
          <w:hyperlink w:anchor="__RefHeading___Toc14481071_2142443653">
            <w:r>
              <w:rPr>
                <w:webHidden/>
                <w:rStyle w:val="IndexLink"/>
                <w:rtl w:val="true"/>
              </w:rPr>
              <w:t>حق و وظیفه دو اصل جدا</w:t>
            </w:r>
            <w:r>
              <w:rPr>
                <w:rStyle w:val="IndexLink"/>
                <w:rtl w:val="true"/>
              </w:rPr>
              <w:tab/>
            </w:r>
            <w:r>
              <w:rPr>
                <w:rStyle w:val="IndexLink"/>
              </w:rPr>
              <w:t>199</w:t>
            </w:r>
          </w:hyperlink>
        </w:p>
        <w:p>
          <w:pPr>
            <w:pStyle w:val="Contents4"/>
            <w:tabs>
              <w:tab w:val="clear" w:pos="8176"/>
              <w:tab w:val="right" w:pos="9026" w:leader="dot"/>
            </w:tabs>
            <w:rPr/>
          </w:pPr>
          <w:hyperlink w:anchor="__RefHeading___Toc14481073_2142443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4481075_2142443653">
            <w:r>
              <w:rPr>
                <w:webHidden/>
                <w:rStyle w:val="IndexLink"/>
                <w:rtl w:val="true"/>
              </w:rPr>
              <w:t>تفسیر</w:t>
            </w:r>
            <w:r>
              <w:rPr>
                <w:rStyle w:val="IndexLink"/>
                <w:rtl w:val="true"/>
              </w:rPr>
              <w:tab/>
            </w:r>
            <w:r>
              <w:rPr>
                <w:rStyle w:val="IndexLink"/>
              </w:rPr>
              <w:t>199</w:t>
            </w:r>
          </w:hyperlink>
        </w:p>
        <w:p>
          <w:pPr>
            <w:pStyle w:val="Contents3"/>
            <w:tabs>
              <w:tab w:val="clear" w:pos="8459"/>
              <w:tab w:val="right" w:pos="9026" w:leader="dot"/>
            </w:tabs>
            <w:rPr/>
          </w:pPr>
          <w:hyperlink w:anchor="__RefHeading___Toc14481077_2142443653">
            <w:r>
              <w:rPr>
                <w:webHidden/>
                <w:rStyle w:val="IndexLink"/>
                <w:rtl w:val="true"/>
              </w:rPr>
              <w:t>مساوات یا عدالت؟</w:t>
            </w:r>
            <w:r>
              <w:rPr>
                <w:rStyle w:val="IndexLink"/>
                <w:rtl w:val="true"/>
              </w:rPr>
              <w:tab/>
            </w:r>
            <w:r>
              <w:rPr>
                <w:rStyle w:val="IndexLink"/>
              </w:rPr>
              <w:t>201</w:t>
            </w:r>
          </w:hyperlink>
        </w:p>
        <w:p>
          <w:pPr>
            <w:pStyle w:val="Contents4"/>
            <w:tabs>
              <w:tab w:val="clear" w:pos="8176"/>
              <w:tab w:val="right" w:pos="9026" w:leader="dot"/>
            </w:tabs>
            <w:rPr/>
          </w:pPr>
          <w:hyperlink w:anchor="__RefHeading___Toc14481079_2142443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4481081_2142443653">
            <w:r>
              <w:rPr>
                <w:webHidden/>
                <w:rStyle w:val="IndexLink"/>
                <w:rtl w:val="true"/>
              </w:rPr>
              <w:t>تفسیر</w:t>
            </w:r>
            <w:r>
              <w:rPr>
                <w:rStyle w:val="IndexLink"/>
                <w:rtl w:val="true"/>
              </w:rPr>
              <w:tab/>
            </w:r>
            <w:r>
              <w:rPr>
                <w:rStyle w:val="IndexLink"/>
              </w:rPr>
              <w:t>201</w:t>
            </w:r>
          </w:hyperlink>
        </w:p>
        <w:p>
          <w:pPr>
            <w:pStyle w:val="Contents3"/>
            <w:tabs>
              <w:tab w:val="clear" w:pos="8459"/>
              <w:tab w:val="right" w:pos="9026" w:leader="dot"/>
            </w:tabs>
            <w:rPr/>
          </w:pPr>
          <w:hyperlink w:anchor="__RefHeading___Toc14481083_2142443653">
            <w:r>
              <w:rPr>
                <w:webHidden/>
                <w:rStyle w:val="IndexLink"/>
                <w:rtl w:val="true"/>
              </w:rPr>
              <w:t>سرانجام تجاوز از مرزهاى الهى</w:t>
            </w:r>
            <w:r>
              <w:rPr>
                <w:rStyle w:val="IndexLink"/>
                <w:rtl w:val="true"/>
              </w:rPr>
              <w:tab/>
            </w:r>
            <w:r>
              <w:rPr>
                <w:rStyle w:val="IndexLink"/>
              </w:rPr>
              <w:t>205</w:t>
            </w:r>
          </w:hyperlink>
        </w:p>
        <w:p>
          <w:pPr>
            <w:pStyle w:val="Contents4"/>
            <w:tabs>
              <w:tab w:val="clear" w:pos="8176"/>
              <w:tab w:val="right" w:pos="9026" w:leader="dot"/>
            </w:tabs>
            <w:rPr/>
          </w:pPr>
          <w:hyperlink w:anchor="__RefHeading___Toc14481085_2142443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4481087_2142443653">
            <w:r>
              <w:rPr>
                <w:webHidden/>
                <w:rStyle w:val="IndexLink"/>
                <w:rtl w:val="true"/>
              </w:rPr>
              <w:t>تفسیر</w:t>
            </w:r>
            <w:r>
              <w:rPr>
                <w:rStyle w:val="IndexLink"/>
                <w:rtl w:val="true"/>
              </w:rPr>
              <w:tab/>
            </w:r>
            <w:r>
              <w:rPr>
                <w:rStyle w:val="IndexLink"/>
              </w:rPr>
              <w:t>205</w:t>
            </w:r>
          </w:hyperlink>
        </w:p>
        <w:p>
          <w:pPr>
            <w:pStyle w:val="Contents3"/>
            <w:tabs>
              <w:tab w:val="clear" w:pos="8459"/>
              <w:tab w:val="right" w:pos="9026" w:leader="dot"/>
            </w:tabs>
            <w:rPr/>
          </w:pPr>
          <w:hyperlink w:anchor="__RefHeading___Toc14481089_2142443653">
            <w:r>
              <w:rPr>
                <w:webHidden/>
                <w:rStyle w:val="IndexLink"/>
                <w:rtl w:val="true"/>
              </w:rPr>
              <w:t>زیباترین رابطه انسان</w:t>
            </w:r>
            <w:r>
              <w:rPr>
                <w:rStyle w:val="IndexLink"/>
                <w:rtl w:val="true"/>
              </w:rPr>
              <w:tab/>
            </w:r>
            <w:r>
              <w:rPr>
                <w:rStyle w:val="IndexLink"/>
              </w:rPr>
              <w:t>207</w:t>
            </w:r>
          </w:hyperlink>
        </w:p>
        <w:p>
          <w:pPr>
            <w:pStyle w:val="Contents4"/>
            <w:tabs>
              <w:tab w:val="clear" w:pos="8176"/>
              <w:tab w:val="right" w:pos="9026" w:leader="dot"/>
            </w:tabs>
            <w:rPr/>
          </w:pPr>
          <w:hyperlink w:anchor="__RefHeading___Toc14481091_2142443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4481093_2142443653">
            <w:r>
              <w:rPr>
                <w:webHidden/>
                <w:rStyle w:val="IndexLink"/>
                <w:rtl w:val="true"/>
              </w:rPr>
              <w:t>تفسیر</w:t>
            </w:r>
            <w:r>
              <w:rPr>
                <w:rStyle w:val="IndexLink"/>
                <w:rtl w:val="true"/>
              </w:rPr>
              <w:tab/>
            </w:r>
            <w:r>
              <w:rPr>
                <w:rStyle w:val="IndexLink"/>
              </w:rPr>
              <w:t>207</w:t>
            </w:r>
          </w:hyperlink>
        </w:p>
        <w:p>
          <w:pPr>
            <w:pStyle w:val="Contents4"/>
            <w:tabs>
              <w:tab w:val="clear" w:pos="8176"/>
              <w:tab w:val="right" w:pos="9026" w:leader="dot"/>
            </w:tabs>
            <w:rPr/>
          </w:pPr>
          <w:hyperlink w:anchor="__RefHeading___Toc14481095_2142443653">
            <w:r>
              <w:rPr>
                <w:webHidden/>
                <w:rStyle w:val="IndexLink"/>
                <w:rtl w:val="true"/>
              </w:rPr>
              <w:t>نقش نماز در تقویت روحیّه</w:t>
            </w:r>
            <w:r>
              <w:rPr>
                <w:rStyle w:val="IndexLink"/>
                <w:rtl w:val="true"/>
              </w:rPr>
              <w:tab/>
            </w:r>
            <w:r>
              <w:rPr>
                <w:rStyle w:val="IndexLink"/>
              </w:rPr>
              <w:t>208</w:t>
            </w:r>
          </w:hyperlink>
        </w:p>
        <w:p>
          <w:pPr>
            <w:pStyle w:val="Contents3"/>
            <w:tabs>
              <w:tab w:val="clear" w:pos="8459"/>
              <w:tab w:val="right" w:pos="9026" w:leader="dot"/>
            </w:tabs>
            <w:rPr/>
          </w:pPr>
          <w:hyperlink w:anchor="__RefHeading___Toc14481097_2142443653">
            <w:r>
              <w:rPr>
                <w:webHidden/>
                <w:rStyle w:val="IndexLink"/>
                <w:rtl w:val="true"/>
              </w:rPr>
              <w:t>تعقّل مبدأ حرکت به سوى عمل</w:t>
            </w:r>
            <w:r>
              <w:rPr>
                <w:rStyle w:val="IndexLink"/>
                <w:rtl w:val="true"/>
              </w:rPr>
              <w:tab/>
            </w:r>
            <w:r>
              <w:rPr>
                <w:rStyle w:val="IndexLink"/>
              </w:rPr>
              <w:t>210</w:t>
            </w:r>
          </w:hyperlink>
        </w:p>
        <w:p>
          <w:pPr>
            <w:pStyle w:val="Contents4"/>
            <w:tabs>
              <w:tab w:val="clear" w:pos="8176"/>
              <w:tab w:val="right" w:pos="9026" w:leader="dot"/>
            </w:tabs>
            <w:rPr/>
          </w:pPr>
          <w:hyperlink w:anchor="__RefHeading___Toc14481099_2142443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4481101_2142443653">
            <w:r>
              <w:rPr>
                <w:webHidden/>
                <w:rStyle w:val="IndexLink"/>
                <w:rtl w:val="true"/>
              </w:rPr>
              <w:t>تفسیر</w:t>
            </w:r>
            <w:r>
              <w:rPr>
                <w:rStyle w:val="IndexLink"/>
                <w:rtl w:val="true"/>
              </w:rPr>
              <w:tab/>
            </w:r>
            <w:r>
              <w:rPr>
                <w:rStyle w:val="IndexLink"/>
              </w:rPr>
              <w:t>210</w:t>
            </w:r>
          </w:hyperlink>
        </w:p>
        <w:p>
          <w:pPr>
            <w:pStyle w:val="Contents3"/>
            <w:tabs>
              <w:tab w:val="clear" w:pos="8459"/>
              <w:tab w:val="right" w:pos="9026" w:leader="dot"/>
            </w:tabs>
            <w:rPr/>
          </w:pPr>
          <w:hyperlink w:anchor="__RefHeading___Toc14481103_2142443653">
            <w:r>
              <w:rPr>
                <w:webHidden/>
                <w:rStyle w:val="IndexLink"/>
                <w:rtl w:val="true"/>
              </w:rPr>
              <w:t>انفاق چیست؟</w:t>
            </w:r>
            <w:r>
              <w:rPr>
                <w:rStyle w:val="IndexLink"/>
                <w:rtl w:val="true"/>
              </w:rPr>
              <w:tab/>
            </w:r>
            <w:r>
              <w:rPr>
                <w:rStyle w:val="IndexLink"/>
              </w:rPr>
              <w:t>212</w:t>
            </w:r>
          </w:hyperlink>
        </w:p>
        <w:p>
          <w:pPr>
            <w:pStyle w:val="Contents4"/>
            <w:tabs>
              <w:tab w:val="clear" w:pos="8176"/>
              <w:tab w:val="right" w:pos="9026" w:leader="dot"/>
            </w:tabs>
            <w:rPr/>
          </w:pPr>
          <w:hyperlink w:anchor="__RefHeading___Toc14481105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4481107_2142443653">
            <w:r>
              <w:rPr>
                <w:webHidden/>
                <w:rStyle w:val="IndexLink"/>
                <w:rtl w:val="true"/>
              </w:rPr>
              <w:t>تفسیر</w:t>
            </w:r>
            <w:r>
              <w:rPr>
                <w:rStyle w:val="IndexLink"/>
                <w:rtl w:val="true"/>
              </w:rPr>
              <w:tab/>
            </w:r>
            <w:r>
              <w:rPr>
                <w:rStyle w:val="IndexLink"/>
              </w:rPr>
              <w:t>212</w:t>
            </w:r>
          </w:hyperlink>
        </w:p>
        <w:p>
          <w:pPr>
            <w:pStyle w:val="Contents3"/>
            <w:tabs>
              <w:tab w:val="clear" w:pos="8459"/>
              <w:tab w:val="right" w:pos="9026" w:leader="dot"/>
            </w:tabs>
            <w:rPr/>
          </w:pPr>
          <w:hyperlink w:anchor="__RefHeading___Toc14481109_2142443653">
            <w:r>
              <w:rPr>
                <w:webHidden/>
                <w:rStyle w:val="IndexLink"/>
                <w:rtl w:val="true"/>
              </w:rPr>
              <w:t>آیا انفاق اموال را کم مى کند؟</w:t>
            </w:r>
            <w:r>
              <w:rPr>
                <w:rStyle w:val="IndexLink"/>
                <w:rtl w:val="true"/>
              </w:rPr>
              <w:tab/>
            </w:r>
            <w:r>
              <w:rPr>
                <w:rStyle w:val="IndexLink"/>
              </w:rPr>
              <w:t>214</w:t>
            </w:r>
          </w:hyperlink>
        </w:p>
        <w:p>
          <w:pPr>
            <w:pStyle w:val="Contents4"/>
            <w:tabs>
              <w:tab w:val="clear" w:pos="8176"/>
              <w:tab w:val="right" w:pos="9026" w:leader="dot"/>
            </w:tabs>
            <w:rPr/>
          </w:pPr>
          <w:hyperlink w:anchor="__RefHeading___Toc14481111_2142443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4481113_2142443653">
            <w:r>
              <w:rPr>
                <w:webHidden/>
                <w:rStyle w:val="IndexLink"/>
                <w:rtl w:val="true"/>
              </w:rPr>
              <w:t>تفسیر</w:t>
            </w:r>
            <w:r>
              <w:rPr>
                <w:rStyle w:val="IndexLink"/>
                <w:rtl w:val="true"/>
              </w:rPr>
              <w:tab/>
            </w:r>
            <w:r>
              <w:rPr>
                <w:rStyle w:val="IndexLink"/>
              </w:rPr>
              <w:t>214</w:t>
            </w:r>
          </w:hyperlink>
        </w:p>
        <w:p>
          <w:pPr>
            <w:pStyle w:val="Contents3"/>
            <w:tabs>
              <w:tab w:val="clear" w:pos="8459"/>
              <w:tab w:val="right" w:pos="9026" w:leader="dot"/>
            </w:tabs>
            <w:rPr/>
          </w:pPr>
          <w:hyperlink w:anchor="__RefHeading___Toc14481115_2142443653">
            <w:r>
              <w:rPr>
                <w:webHidden/>
                <w:rStyle w:val="IndexLink"/>
                <w:rtl w:val="true"/>
              </w:rPr>
              <w:t>کیفیّت مهم است یا کمّیّت؟</w:t>
            </w:r>
            <w:r>
              <w:rPr>
                <w:rStyle w:val="IndexLink"/>
                <w:rtl w:val="true"/>
              </w:rPr>
              <w:tab/>
            </w:r>
            <w:r>
              <w:rPr>
                <w:rStyle w:val="IndexLink"/>
              </w:rPr>
              <w:t>215</w:t>
            </w:r>
          </w:hyperlink>
        </w:p>
        <w:p>
          <w:pPr>
            <w:pStyle w:val="Contents4"/>
            <w:tabs>
              <w:tab w:val="clear" w:pos="8176"/>
              <w:tab w:val="right" w:pos="9026" w:leader="dot"/>
            </w:tabs>
            <w:rPr/>
          </w:pPr>
          <w:hyperlink w:anchor="__RefHeading___Toc14481117_2142443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4481119_2142443653">
            <w:r>
              <w:rPr>
                <w:webHidden/>
                <w:rStyle w:val="IndexLink"/>
                <w:rtl w:val="true"/>
              </w:rPr>
              <w:t>تفسیر</w:t>
            </w:r>
            <w:r>
              <w:rPr>
                <w:rStyle w:val="IndexLink"/>
                <w:rtl w:val="true"/>
              </w:rPr>
              <w:tab/>
            </w:r>
            <w:r>
              <w:rPr>
                <w:rStyle w:val="IndexLink"/>
              </w:rPr>
              <w:t>215</w:t>
            </w:r>
          </w:hyperlink>
        </w:p>
        <w:p>
          <w:pPr>
            <w:pStyle w:val="Contents3"/>
            <w:tabs>
              <w:tab w:val="clear" w:pos="8459"/>
              <w:tab w:val="right" w:pos="9026" w:leader="dot"/>
            </w:tabs>
            <w:rPr/>
          </w:pPr>
          <w:hyperlink w:anchor="__RefHeading___Toc14481121_2142443653">
            <w:r>
              <w:rPr>
                <w:webHidden/>
                <w:rStyle w:val="IndexLink"/>
                <w:rtl w:val="true"/>
              </w:rPr>
              <w:t>پیروزى در گرو صبر و استقامت</w:t>
            </w:r>
            <w:r>
              <w:rPr>
                <w:rStyle w:val="IndexLink"/>
                <w:rtl w:val="true"/>
              </w:rPr>
              <w:tab/>
            </w:r>
            <w:r>
              <w:rPr>
                <w:rStyle w:val="IndexLink"/>
              </w:rPr>
              <w:t>216</w:t>
            </w:r>
          </w:hyperlink>
        </w:p>
        <w:p>
          <w:pPr>
            <w:pStyle w:val="Contents4"/>
            <w:tabs>
              <w:tab w:val="clear" w:pos="8176"/>
              <w:tab w:val="right" w:pos="9026" w:leader="dot"/>
            </w:tabs>
            <w:rPr/>
          </w:pPr>
          <w:hyperlink w:anchor="__RefHeading___Toc14481123_2142443653">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4481125_2142443653">
            <w:r>
              <w:rPr>
                <w:webHidden/>
                <w:rStyle w:val="IndexLink"/>
                <w:rtl w:val="true"/>
              </w:rPr>
              <w:t>تفسیر</w:t>
            </w:r>
            <w:r>
              <w:rPr>
                <w:rStyle w:val="IndexLink"/>
                <w:rtl w:val="true"/>
              </w:rPr>
              <w:tab/>
            </w:r>
            <w:r>
              <w:rPr>
                <w:rStyle w:val="IndexLink"/>
              </w:rPr>
              <w:t>216</w:t>
            </w:r>
          </w:hyperlink>
        </w:p>
        <w:p>
          <w:pPr>
            <w:pStyle w:val="Contents3"/>
            <w:tabs>
              <w:tab w:val="clear" w:pos="8459"/>
              <w:tab w:val="right" w:pos="9026" w:leader="dot"/>
            </w:tabs>
            <w:rPr/>
          </w:pPr>
          <w:hyperlink w:anchor="__RefHeading___Toc14481127_2142443653">
            <w:r>
              <w:rPr>
                <w:webHidden/>
                <w:rStyle w:val="IndexLink"/>
                <w:rtl w:val="true"/>
              </w:rPr>
              <w:t>تدبیر خداوند براى دفع فساد</w:t>
            </w:r>
            <w:r>
              <w:rPr>
                <w:rStyle w:val="IndexLink"/>
                <w:rtl w:val="true"/>
              </w:rPr>
              <w:tab/>
            </w:r>
            <w:r>
              <w:rPr>
                <w:rStyle w:val="IndexLink"/>
              </w:rPr>
              <w:t>218</w:t>
            </w:r>
          </w:hyperlink>
        </w:p>
        <w:p>
          <w:pPr>
            <w:pStyle w:val="Contents4"/>
            <w:tabs>
              <w:tab w:val="clear" w:pos="8176"/>
              <w:tab w:val="right" w:pos="9026" w:leader="dot"/>
            </w:tabs>
            <w:rPr/>
          </w:pPr>
          <w:hyperlink w:anchor="__RefHeading___Toc14481129_2142443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4481131_2142443653">
            <w:r>
              <w:rPr>
                <w:webHidden/>
                <w:rStyle w:val="IndexLink"/>
                <w:rtl w:val="true"/>
              </w:rPr>
              <w:t>تفسیر</w:t>
            </w:r>
            <w:r>
              <w:rPr>
                <w:rStyle w:val="IndexLink"/>
                <w:rtl w:val="true"/>
              </w:rPr>
              <w:tab/>
            </w:r>
            <w:r>
              <w:rPr>
                <w:rStyle w:val="IndexLink"/>
              </w:rPr>
              <w:t>218</w:t>
            </w:r>
          </w:hyperlink>
        </w:p>
        <w:p>
          <w:pPr>
            <w:pStyle w:val="Contents3"/>
            <w:tabs>
              <w:tab w:val="clear" w:pos="8459"/>
              <w:tab w:val="right" w:pos="9026" w:leader="dot"/>
            </w:tabs>
            <w:rPr/>
          </w:pPr>
          <w:hyperlink w:anchor="__RefHeading___Toc14481133_2142443653">
            <w:r>
              <w:rPr>
                <w:webHidden/>
                <w:rStyle w:val="IndexLink"/>
                <w:rtl w:val="true"/>
              </w:rPr>
              <w:t>رابطه ایمان و انفاق</w:t>
            </w:r>
            <w:r>
              <w:rPr>
                <w:rStyle w:val="IndexLink"/>
                <w:rtl w:val="true"/>
              </w:rPr>
              <w:tab/>
            </w:r>
            <w:r>
              <w:rPr>
                <w:rStyle w:val="IndexLink"/>
              </w:rPr>
              <w:t>220</w:t>
            </w:r>
          </w:hyperlink>
        </w:p>
        <w:p>
          <w:pPr>
            <w:pStyle w:val="Contents4"/>
            <w:tabs>
              <w:tab w:val="clear" w:pos="8176"/>
              <w:tab w:val="right" w:pos="9026" w:leader="dot"/>
            </w:tabs>
            <w:rPr/>
          </w:pPr>
          <w:hyperlink w:anchor="__RefHeading___Toc14481135_2142443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4481137_2142443653">
            <w:r>
              <w:rPr>
                <w:webHidden/>
                <w:rStyle w:val="IndexLink"/>
                <w:rtl w:val="true"/>
              </w:rPr>
              <w:t>تفسیر</w:t>
            </w:r>
            <w:r>
              <w:rPr>
                <w:rStyle w:val="IndexLink"/>
                <w:rtl w:val="true"/>
              </w:rPr>
              <w:tab/>
            </w:r>
            <w:r>
              <w:rPr>
                <w:rStyle w:val="IndexLink"/>
              </w:rPr>
              <w:t>220</w:t>
            </w:r>
          </w:hyperlink>
        </w:p>
        <w:p>
          <w:pPr>
            <w:pStyle w:val="Contents3"/>
            <w:tabs>
              <w:tab w:val="clear" w:pos="8459"/>
              <w:tab w:val="right" w:pos="9026" w:leader="dot"/>
            </w:tabs>
            <w:rPr/>
          </w:pPr>
          <w:hyperlink w:anchor="__RefHeading___Toc14481139_2142443653">
            <w:r>
              <w:rPr>
                <w:webHidden/>
                <w:rStyle w:val="IndexLink"/>
                <w:rtl w:val="true"/>
              </w:rPr>
              <w:t>تا فرصت باقى است انفاق کنید</w:t>
            </w:r>
            <w:r>
              <w:rPr>
                <w:rStyle w:val="IndexLink"/>
                <w:rtl w:val="true"/>
              </w:rPr>
              <w:tab/>
            </w:r>
            <w:r>
              <w:rPr>
                <w:rStyle w:val="IndexLink"/>
              </w:rPr>
              <w:t>221</w:t>
            </w:r>
          </w:hyperlink>
        </w:p>
        <w:p>
          <w:pPr>
            <w:pStyle w:val="Contents4"/>
            <w:tabs>
              <w:tab w:val="clear" w:pos="8176"/>
              <w:tab w:val="right" w:pos="9026" w:leader="dot"/>
            </w:tabs>
            <w:rPr/>
          </w:pPr>
          <w:hyperlink w:anchor="__RefHeading___Toc14481141_2142443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4481143_2142443653">
            <w:r>
              <w:rPr>
                <w:webHidden/>
                <w:rStyle w:val="IndexLink"/>
                <w:rtl w:val="true"/>
              </w:rPr>
              <w:t>تفسیر</w:t>
            </w:r>
            <w:r>
              <w:rPr>
                <w:rStyle w:val="IndexLink"/>
                <w:rtl w:val="true"/>
              </w:rPr>
              <w:tab/>
            </w:r>
            <w:r>
              <w:rPr>
                <w:rStyle w:val="IndexLink"/>
              </w:rPr>
              <w:t>221</w:t>
            </w:r>
          </w:hyperlink>
        </w:p>
        <w:p>
          <w:pPr>
            <w:pStyle w:val="Contents3"/>
            <w:tabs>
              <w:tab w:val="clear" w:pos="8459"/>
              <w:tab w:val="right" w:pos="9026" w:leader="dot"/>
            </w:tabs>
            <w:rPr/>
          </w:pPr>
          <w:hyperlink w:anchor="__RefHeading___Toc14481145_2142443653">
            <w:r>
              <w:rPr>
                <w:webHidden/>
                <w:rStyle w:val="IndexLink"/>
                <w:rtl w:val="true"/>
              </w:rPr>
              <w:t>شفاعت بهانه اى براى تکامل</w:t>
            </w:r>
            <w:r>
              <w:rPr>
                <w:rStyle w:val="IndexLink"/>
                <w:rtl w:val="true"/>
              </w:rPr>
              <w:tab/>
            </w:r>
            <w:r>
              <w:rPr>
                <w:rStyle w:val="IndexLink"/>
              </w:rPr>
              <w:t>224</w:t>
            </w:r>
          </w:hyperlink>
        </w:p>
        <w:p>
          <w:pPr>
            <w:pStyle w:val="Contents4"/>
            <w:tabs>
              <w:tab w:val="clear" w:pos="8176"/>
              <w:tab w:val="right" w:pos="9026" w:leader="dot"/>
            </w:tabs>
            <w:rPr/>
          </w:pPr>
          <w:hyperlink w:anchor="__RefHeading___Toc14481147_2142443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4481149_2142443653">
            <w:r>
              <w:rPr>
                <w:webHidden/>
                <w:rStyle w:val="IndexLink"/>
                <w:rtl w:val="true"/>
              </w:rPr>
              <w:t>تفسیر</w:t>
            </w:r>
            <w:r>
              <w:rPr>
                <w:rStyle w:val="IndexLink"/>
                <w:rtl w:val="true"/>
              </w:rPr>
              <w:tab/>
            </w:r>
            <w:r>
              <w:rPr>
                <w:rStyle w:val="IndexLink"/>
              </w:rPr>
              <w:t>224</w:t>
            </w:r>
          </w:hyperlink>
        </w:p>
        <w:p>
          <w:pPr>
            <w:pStyle w:val="Contents3"/>
            <w:tabs>
              <w:tab w:val="clear" w:pos="8459"/>
              <w:tab w:val="right" w:pos="9026" w:leader="dot"/>
            </w:tabs>
            <w:rPr/>
          </w:pPr>
          <w:hyperlink w:anchor="__RefHeading___Toc14481151_2142443653">
            <w:r>
              <w:rPr>
                <w:webHidden/>
                <w:rStyle w:val="IndexLink"/>
                <w:rtl w:val="true"/>
              </w:rPr>
              <w:t>سرچشمه علوم از اوست</w:t>
            </w:r>
            <w:r>
              <w:rPr>
                <w:rStyle w:val="IndexLink"/>
                <w:rtl w:val="true"/>
              </w:rPr>
              <w:tab/>
            </w:r>
            <w:r>
              <w:rPr>
                <w:rStyle w:val="IndexLink"/>
              </w:rPr>
              <w:t>227</w:t>
            </w:r>
          </w:hyperlink>
        </w:p>
        <w:p>
          <w:pPr>
            <w:pStyle w:val="Contents4"/>
            <w:tabs>
              <w:tab w:val="clear" w:pos="8176"/>
              <w:tab w:val="right" w:pos="9026" w:leader="dot"/>
            </w:tabs>
            <w:rPr/>
          </w:pPr>
          <w:hyperlink w:anchor="__RefHeading___Toc14481153_2142443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4481155_2142443653">
            <w:r>
              <w:rPr>
                <w:webHidden/>
                <w:rStyle w:val="IndexLink"/>
                <w:rtl w:val="true"/>
              </w:rPr>
              <w:t>تفسیر</w:t>
            </w:r>
            <w:r>
              <w:rPr>
                <w:rStyle w:val="IndexLink"/>
                <w:rtl w:val="true"/>
              </w:rPr>
              <w:tab/>
            </w:r>
            <w:r>
              <w:rPr>
                <w:rStyle w:val="IndexLink"/>
              </w:rPr>
              <w:t>227</w:t>
            </w:r>
          </w:hyperlink>
        </w:p>
        <w:p>
          <w:pPr>
            <w:pStyle w:val="Contents3"/>
            <w:tabs>
              <w:tab w:val="clear" w:pos="8459"/>
              <w:tab w:val="right" w:pos="9026" w:leader="dot"/>
            </w:tabs>
            <w:rPr/>
          </w:pPr>
          <w:hyperlink w:anchor="__RefHeading___Toc14481157_2142443653">
            <w:r>
              <w:rPr>
                <w:webHidden/>
                <w:rStyle w:val="IndexLink"/>
                <w:rtl w:val="true"/>
              </w:rPr>
              <w:t>اى برتر از همه چیز</w:t>
            </w:r>
            <w:r>
              <w:rPr>
                <w:rStyle w:val="IndexLink"/>
                <w:rtl w:val="true"/>
              </w:rPr>
              <w:tab/>
            </w:r>
            <w:r>
              <w:rPr>
                <w:rStyle w:val="IndexLink"/>
              </w:rPr>
              <w:t>229</w:t>
            </w:r>
          </w:hyperlink>
        </w:p>
        <w:p>
          <w:pPr>
            <w:pStyle w:val="Contents4"/>
            <w:tabs>
              <w:tab w:val="clear" w:pos="8176"/>
              <w:tab w:val="right" w:pos="9026" w:leader="dot"/>
            </w:tabs>
            <w:rPr/>
          </w:pPr>
          <w:hyperlink w:anchor="__RefHeading___Toc14481159_2142443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4481161_2142443653">
            <w:r>
              <w:rPr>
                <w:webHidden/>
                <w:rStyle w:val="IndexLink"/>
                <w:rtl w:val="true"/>
              </w:rPr>
              <w:t>تفسیر</w:t>
            </w:r>
            <w:r>
              <w:rPr>
                <w:rStyle w:val="IndexLink"/>
                <w:rtl w:val="true"/>
              </w:rPr>
              <w:tab/>
            </w:r>
            <w:r>
              <w:rPr>
                <w:rStyle w:val="IndexLink"/>
              </w:rPr>
              <w:t>229</w:t>
            </w:r>
          </w:hyperlink>
        </w:p>
        <w:p>
          <w:pPr>
            <w:pStyle w:val="Contents3"/>
            <w:tabs>
              <w:tab w:val="clear" w:pos="8459"/>
              <w:tab w:val="right" w:pos="9026" w:leader="dot"/>
            </w:tabs>
            <w:rPr/>
          </w:pPr>
          <w:hyperlink w:anchor="__RefHeading___Toc14481163_2142443653">
            <w:r>
              <w:rPr>
                <w:webHidden/>
                <w:rStyle w:val="IndexLink"/>
                <w:rtl w:val="true"/>
              </w:rPr>
              <w:t>آیا قبول دین اجبارى است؟</w:t>
            </w:r>
            <w:r>
              <w:rPr>
                <w:rStyle w:val="IndexLink"/>
                <w:rtl w:val="true"/>
              </w:rPr>
              <w:tab/>
            </w:r>
            <w:r>
              <w:rPr>
                <w:rStyle w:val="IndexLink"/>
              </w:rPr>
              <w:t>230</w:t>
            </w:r>
          </w:hyperlink>
        </w:p>
        <w:p>
          <w:pPr>
            <w:pStyle w:val="Contents4"/>
            <w:tabs>
              <w:tab w:val="clear" w:pos="8176"/>
              <w:tab w:val="right" w:pos="9026" w:leader="dot"/>
            </w:tabs>
            <w:rPr/>
          </w:pPr>
          <w:hyperlink w:anchor="__RefHeading___Toc14481165_2142443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4481167_2142443653">
            <w:r>
              <w:rPr>
                <w:webHidden/>
                <w:rStyle w:val="IndexLink"/>
                <w:rtl w:val="true"/>
              </w:rPr>
              <w:t>تفسیر</w:t>
            </w:r>
            <w:r>
              <w:rPr>
                <w:rStyle w:val="IndexLink"/>
                <w:rtl w:val="true"/>
              </w:rPr>
              <w:tab/>
            </w:r>
            <w:r>
              <w:rPr>
                <w:rStyle w:val="IndexLink"/>
              </w:rPr>
              <w:t>230</w:t>
            </w:r>
          </w:hyperlink>
        </w:p>
        <w:p>
          <w:pPr>
            <w:pStyle w:val="Contents4"/>
            <w:tabs>
              <w:tab w:val="clear" w:pos="8176"/>
              <w:tab w:val="right" w:pos="9026" w:leader="dot"/>
            </w:tabs>
            <w:rPr/>
          </w:pPr>
          <w:hyperlink w:anchor="__RefHeading___Toc14481169_2142443653">
            <w:r>
              <w:rPr>
                <w:webHidden/>
                <w:rStyle w:val="IndexLink"/>
                <w:rtl w:val="true"/>
              </w:rPr>
              <w:t>مذهب نمى تواند تحمیلى باشد</w:t>
            </w:r>
            <w:r>
              <w:rPr>
                <w:rStyle w:val="IndexLink"/>
                <w:rtl w:val="true"/>
              </w:rPr>
              <w:tab/>
            </w:r>
            <w:r>
              <w:rPr>
                <w:rStyle w:val="IndexLink"/>
              </w:rPr>
              <w:t>231</w:t>
            </w:r>
          </w:hyperlink>
        </w:p>
        <w:p>
          <w:pPr>
            <w:pStyle w:val="Contents3"/>
            <w:tabs>
              <w:tab w:val="clear" w:pos="8459"/>
              <w:tab w:val="right" w:pos="9026" w:leader="dot"/>
            </w:tabs>
            <w:rPr/>
          </w:pPr>
          <w:hyperlink w:anchor="__RefHeading___Toc14481171_2142443653">
            <w:r>
              <w:rPr>
                <w:webHidden/>
                <w:rStyle w:val="IndexLink"/>
                <w:rtl w:val="true"/>
              </w:rPr>
              <w:t>حرکت از ظلمت به سوى نور</w:t>
            </w:r>
            <w:r>
              <w:rPr>
                <w:rStyle w:val="IndexLink"/>
                <w:rtl w:val="true"/>
              </w:rPr>
              <w:tab/>
            </w:r>
            <w:r>
              <w:rPr>
                <w:rStyle w:val="IndexLink"/>
              </w:rPr>
              <w:t>232</w:t>
            </w:r>
          </w:hyperlink>
        </w:p>
        <w:p>
          <w:pPr>
            <w:pStyle w:val="Contents4"/>
            <w:tabs>
              <w:tab w:val="clear" w:pos="8176"/>
              <w:tab w:val="right" w:pos="9026" w:leader="dot"/>
            </w:tabs>
            <w:rPr/>
          </w:pPr>
          <w:hyperlink w:anchor="__RefHeading___Toc14481173_2142443653">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4481175_2142443653">
            <w:r>
              <w:rPr>
                <w:webHidden/>
                <w:rStyle w:val="IndexLink"/>
                <w:rtl w:val="true"/>
              </w:rPr>
              <w:t>تفسیر</w:t>
            </w:r>
            <w:r>
              <w:rPr>
                <w:rStyle w:val="IndexLink"/>
                <w:rtl w:val="true"/>
              </w:rPr>
              <w:tab/>
            </w:r>
            <w:r>
              <w:rPr>
                <w:rStyle w:val="IndexLink"/>
              </w:rPr>
              <w:t>232</w:t>
            </w:r>
          </w:hyperlink>
        </w:p>
        <w:p>
          <w:pPr>
            <w:pStyle w:val="Contents3"/>
            <w:tabs>
              <w:tab w:val="clear" w:pos="8459"/>
              <w:tab w:val="right" w:pos="9026" w:leader="dot"/>
            </w:tabs>
            <w:rPr/>
          </w:pPr>
          <w:hyperlink w:anchor="__RefHeading___Toc14481177_2142443653">
            <w:r>
              <w:rPr>
                <w:webHidden/>
                <w:rStyle w:val="IndexLink"/>
                <w:rtl w:val="true"/>
              </w:rPr>
              <w:t>حرکت از نور به سوى ظلمت</w:t>
            </w:r>
            <w:r>
              <w:rPr>
                <w:rStyle w:val="IndexLink"/>
                <w:rtl w:val="true"/>
              </w:rPr>
              <w:tab/>
            </w:r>
            <w:r>
              <w:rPr>
                <w:rStyle w:val="IndexLink"/>
              </w:rPr>
              <w:t>234</w:t>
            </w:r>
          </w:hyperlink>
        </w:p>
        <w:p>
          <w:pPr>
            <w:pStyle w:val="Contents4"/>
            <w:tabs>
              <w:tab w:val="clear" w:pos="8176"/>
              <w:tab w:val="right" w:pos="9026" w:leader="dot"/>
            </w:tabs>
            <w:rPr/>
          </w:pPr>
          <w:hyperlink w:anchor="__RefHeading___Toc14481179_2142443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4481181_2142443653">
            <w:r>
              <w:rPr>
                <w:webHidden/>
                <w:rStyle w:val="IndexLink"/>
                <w:rtl w:val="true"/>
              </w:rPr>
              <w:t>تفسیر</w:t>
            </w:r>
            <w:r>
              <w:rPr>
                <w:rStyle w:val="IndexLink"/>
                <w:rtl w:val="true"/>
              </w:rPr>
              <w:tab/>
            </w:r>
            <w:r>
              <w:rPr>
                <w:rStyle w:val="IndexLink"/>
              </w:rPr>
              <w:t>234</w:t>
            </w:r>
          </w:hyperlink>
        </w:p>
        <w:p>
          <w:pPr>
            <w:pStyle w:val="Contents3"/>
            <w:tabs>
              <w:tab w:val="clear" w:pos="8459"/>
              <w:tab w:val="right" w:pos="9026" w:leader="dot"/>
            </w:tabs>
            <w:rPr/>
          </w:pPr>
          <w:hyperlink w:anchor="__RefHeading___Toc14481183_2142443653">
            <w:r>
              <w:rPr>
                <w:webHidden/>
                <w:rStyle w:val="IndexLink"/>
                <w:rtl w:val="true"/>
              </w:rPr>
              <w:t>گمراهى در سایه ظلم</w:t>
            </w:r>
            <w:r>
              <w:rPr>
                <w:rStyle w:val="IndexLink"/>
                <w:rtl w:val="true"/>
              </w:rPr>
              <w:tab/>
            </w:r>
            <w:r>
              <w:rPr>
                <w:rStyle w:val="IndexLink"/>
              </w:rPr>
              <w:t>236</w:t>
            </w:r>
          </w:hyperlink>
        </w:p>
        <w:p>
          <w:pPr>
            <w:pStyle w:val="Contents4"/>
            <w:tabs>
              <w:tab w:val="clear" w:pos="8176"/>
              <w:tab w:val="right" w:pos="9026" w:leader="dot"/>
            </w:tabs>
            <w:rPr/>
          </w:pPr>
          <w:hyperlink w:anchor="__RefHeading___Toc14481185_2142443653">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4481187_2142443653">
            <w:r>
              <w:rPr>
                <w:webHidden/>
                <w:rStyle w:val="IndexLink"/>
                <w:rtl w:val="true"/>
              </w:rPr>
              <w:t>تفسیر</w:t>
            </w:r>
            <w:r>
              <w:rPr>
                <w:rStyle w:val="IndexLink"/>
                <w:rtl w:val="true"/>
              </w:rPr>
              <w:tab/>
            </w:r>
            <w:r>
              <w:rPr>
                <w:rStyle w:val="IndexLink"/>
              </w:rPr>
              <w:t>236</w:t>
            </w:r>
          </w:hyperlink>
        </w:p>
        <w:p>
          <w:pPr>
            <w:pStyle w:val="Contents3"/>
            <w:tabs>
              <w:tab w:val="clear" w:pos="8459"/>
              <w:tab w:val="right" w:pos="9026" w:leader="dot"/>
            </w:tabs>
            <w:rPr/>
          </w:pPr>
          <w:hyperlink w:anchor="__RefHeading___Toc14481189_2142443653">
            <w:r>
              <w:rPr>
                <w:webHidden/>
                <w:rStyle w:val="IndexLink"/>
                <w:rtl w:val="true"/>
              </w:rPr>
              <w:t>رشد در پرتو انفاق</w:t>
            </w:r>
            <w:r>
              <w:rPr>
                <w:rStyle w:val="IndexLink"/>
                <w:rtl w:val="true"/>
              </w:rPr>
              <w:tab/>
            </w:r>
            <w:r>
              <w:rPr>
                <w:rStyle w:val="IndexLink"/>
              </w:rPr>
              <w:t>237</w:t>
            </w:r>
          </w:hyperlink>
        </w:p>
        <w:p>
          <w:pPr>
            <w:pStyle w:val="Contents4"/>
            <w:tabs>
              <w:tab w:val="clear" w:pos="8176"/>
              <w:tab w:val="right" w:pos="9026" w:leader="dot"/>
            </w:tabs>
            <w:rPr/>
          </w:pPr>
          <w:hyperlink w:anchor="__RefHeading___Toc14481191_2142443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4481193_2142443653">
            <w:r>
              <w:rPr>
                <w:webHidden/>
                <w:rStyle w:val="IndexLink"/>
                <w:rtl w:val="true"/>
              </w:rPr>
              <w:t>تفسیر</w:t>
            </w:r>
            <w:r>
              <w:rPr>
                <w:rStyle w:val="IndexLink"/>
                <w:rtl w:val="true"/>
              </w:rPr>
              <w:tab/>
            </w:r>
            <w:r>
              <w:rPr>
                <w:rStyle w:val="IndexLink"/>
              </w:rPr>
              <w:t>237</w:t>
            </w:r>
          </w:hyperlink>
        </w:p>
        <w:p>
          <w:pPr>
            <w:pStyle w:val="Contents4"/>
            <w:tabs>
              <w:tab w:val="clear" w:pos="8176"/>
              <w:tab w:val="right" w:pos="9026" w:leader="dot"/>
            </w:tabs>
            <w:rPr/>
          </w:pPr>
          <w:hyperlink w:anchor="__RefHeading___Toc14481195_2142443653">
            <w:r>
              <w:rPr>
                <w:webHidden/>
                <w:rStyle w:val="IndexLink"/>
                <w:rtl w:val="true"/>
              </w:rPr>
              <w:t>انفاق مهم ترین طریق حلّ مشکل فاصله طبقاتى</w:t>
            </w:r>
            <w:r>
              <w:rPr>
                <w:rStyle w:val="IndexLink"/>
                <w:rtl w:val="true"/>
              </w:rPr>
              <w:tab/>
            </w:r>
            <w:r>
              <w:rPr>
                <w:rStyle w:val="IndexLink"/>
              </w:rPr>
              <w:t>238</w:t>
            </w:r>
          </w:hyperlink>
        </w:p>
        <w:p>
          <w:pPr>
            <w:pStyle w:val="Contents3"/>
            <w:tabs>
              <w:tab w:val="clear" w:pos="8459"/>
              <w:tab w:val="right" w:pos="9026" w:leader="dot"/>
            </w:tabs>
            <w:rPr/>
          </w:pPr>
          <w:hyperlink w:anchor="__RefHeading___Toc14481197_2142443653">
            <w:r>
              <w:rPr>
                <w:webHidden/>
                <w:rStyle w:val="IndexLink"/>
                <w:rtl w:val="true"/>
              </w:rPr>
              <w:t>از مهم ترین شرایط انفاق</w:t>
            </w:r>
            <w:r>
              <w:rPr>
                <w:rStyle w:val="IndexLink"/>
                <w:rtl w:val="true"/>
              </w:rPr>
              <w:tab/>
            </w:r>
            <w:r>
              <w:rPr>
                <w:rStyle w:val="IndexLink"/>
              </w:rPr>
              <w:t>240</w:t>
            </w:r>
          </w:hyperlink>
        </w:p>
        <w:p>
          <w:pPr>
            <w:pStyle w:val="Contents4"/>
            <w:tabs>
              <w:tab w:val="clear" w:pos="8176"/>
              <w:tab w:val="right" w:pos="9026" w:leader="dot"/>
            </w:tabs>
            <w:rPr/>
          </w:pPr>
          <w:hyperlink w:anchor="__RefHeading___Toc14481199_214244365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4481201_2142443653">
            <w:r>
              <w:rPr>
                <w:webHidden/>
                <w:rStyle w:val="IndexLink"/>
                <w:rtl w:val="true"/>
              </w:rPr>
              <w:t>تفسیر</w:t>
            </w:r>
            <w:r>
              <w:rPr>
                <w:rStyle w:val="IndexLink"/>
                <w:rtl w:val="true"/>
              </w:rPr>
              <w:tab/>
            </w:r>
            <w:r>
              <w:rPr>
                <w:rStyle w:val="IndexLink"/>
              </w:rPr>
              <w:t>240</w:t>
            </w:r>
          </w:hyperlink>
        </w:p>
        <w:p>
          <w:pPr>
            <w:pStyle w:val="Contents3"/>
            <w:tabs>
              <w:tab w:val="clear" w:pos="8459"/>
              <w:tab w:val="right" w:pos="9026" w:leader="dot"/>
            </w:tabs>
            <w:rPr/>
          </w:pPr>
          <w:hyperlink w:anchor="__RefHeading___Toc14481203_2142443653">
            <w:r>
              <w:rPr>
                <w:webHidden/>
                <w:rStyle w:val="IndexLink"/>
                <w:rtl w:val="true"/>
              </w:rPr>
              <w:t>بهترین انفاق</w:t>
            </w:r>
            <w:r>
              <w:rPr>
                <w:rStyle w:val="IndexLink"/>
                <w:rtl w:val="true"/>
              </w:rPr>
              <w:tab/>
            </w:r>
            <w:r>
              <w:rPr>
                <w:rStyle w:val="IndexLink"/>
              </w:rPr>
              <w:t>242</w:t>
            </w:r>
          </w:hyperlink>
        </w:p>
        <w:p>
          <w:pPr>
            <w:pStyle w:val="Contents4"/>
            <w:tabs>
              <w:tab w:val="clear" w:pos="8176"/>
              <w:tab w:val="right" w:pos="9026" w:leader="dot"/>
            </w:tabs>
            <w:rPr/>
          </w:pPr>
          <w:hyperlink w:anchor="__RefHeading___Toc14481205_2142443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4481207_2142443653">
            <w:r>
              <w:rPr>
                <w:webHidden/>
                <w:rStyle w:val="IndexLink"/>
                <w:rtl w:val="true"/>
              </w:rPr>
              <w:t>تفسیر</w:t>
            </w:r>
            <w:r>
              <w:rPr>
                <w:rStyle w:val="IndexLink"/>
                <w:rtl w:val="true"/>
              </w:rPr>
              <w:tab/>
            </w:r>
            <w:r>
              <w:rPr>
                <w:rStyle w:val="IndexLink"/>
              </w:rPr>
              <w:t>242</w:t>
            </w:r>
          </w:hyperlink>
        </w:p>
        <w:p>
          <w:pPr>
            <w:pStyle w:val="Contents3"/>
            <w:tabs>
              <w:tab w:val="clear" w:pos="8459"/>
              <w:tab w:val="right" w:pos="9026" w:leader="dot"/>
            </w:tabs>
            <w:rPr/>
          </w:pPr>
          <w:hyperlink w:anchor="__RefHeading___Toc14481209_2142443653">
            <w:r>
              <w:rPr>
                <w:webHidden/>
                <w:rStyle w:val="IndexLink"/>
                <w:rtl w:val="true"/>
              </w:rPr>
              <w:t>بدترین انفاق</w:t>
            </w:r>
            <w:r>
              <w:rPr>
                <w:rStyle w:val="IndexLink"/>
                <w:rtl w:val="true"/>
              </w:rPr>
              <w:tab/>
            </w:r>
            <w:r>
              <w:rPr>
                <w:rStyle w:val="IndexLink"/>
              </w:rPr>
              <w:t>244</w:t>
            </w:r>
          </w:hyperlink>
        </w:p>
        <w:p>
          <w:pPr>
            <w:pStyle w:val="Contents4"/>
            <w:tabs>
              <w:tab w:val="clear" w:pos="8176"/>
              <w:tab w:val="right" w:pos="9026" w:leader="dot"/>
            </w:tabs>
            <w:rPr/>
          </w:pPr>
          <w:hyperlink w:anchor="__RefHeading___Toc14481211_2142443653">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4481213_2142443653">
            <w:r>
              <w:rPr>
                <w:webHidden/>
                <w:rStyle w:val="IndexLink"/>
                <w:rtl w:val="true"/>
              </w:rPr>
              <w:t>تفسیر</w:t>
            </w:r>
            <w:r>
              <w:rPr>
                <w:rStyle w:val="IndexLink"/>
                <w:rtl w:val="true"/>
              </w:rPr>
              <w:tab/>
            </w:r>
            <w:r>
              <w:rPr>
                <w:rStyle w:val="IndexLink"/>
              </w:rPr>
              <w:t>244</w:t>
            </w:r>
          </w:hyperlink>
        </w:p>
        <w:p>
          <w:pPr>
            <w:pStyle w:val="Contents3"/>
            <w:tabs>
              <w:tab w:val="clear" w:pos="8459"/>
              <w:tab w:val="right" w:pos="9026" w:leader="dot"/>
            </w:tabs>
            <w:rPr/>
          </w:pPr>
          <w:hyperlink w:anchor="__RefHeading___Toc14481215_2142443653">
            <w:r>
              <w:rPr>
                <w:webHidden/>
                <w:rStyle w:val="IndexLink"/>
                <w:rtl w:val="true"/>
              </w:rPr>
              <w:t>راهکار شیطان براى مبارزه با انفاق؟</w:t>
            </w:r>
            <w:r>
              <w:rPr>
                <w:rStyle w:val="IndexLink"/>
                <w:rtl w:val="true"/>
              </w:rPr>
              <w:tab/>
            </w:r>
            <w:r>
              <w:rPr>
                <w:rStyle w:val="IndexLink"/>
              </w:rPr>
              <w:t>246</w:t>
            </w:r>
          </w:hyperlink>
        </w:p>
        <w:p>
          <w:pPr>
            <w:pStyle w:val="Contents4"/>
            <w:tabs>
              <w:tab w:val="clear" w:pos="8176"/>
              <w:tab w:val="right" w:pos="9026" w:leader="dot"/>
            </w:tabs>
            <w:rPr/>
          </w:pPr>
          <w:hyperlink w:anchor="__RefHeading___Toc14481217_2142443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4481219_2142443653">
            <w:r>
              <w:rPr>
                <w:webHidden/>
                <w:rStyle w:val="IndexLink"/>
                <w:rtl w:val="true"/>
              </w:rPr>
              <w:t>تفسیر</w:t>
            </w:r>
            <w:r>
              <w:rPr>
                <w:rStyle w:val="IndexLink"/>
                <w:rtl w:val="true"/>
              </w:rPr>
              <w:tab/>
            </w:r>
            <w:r>
              <w:rPr>
                <w:rStyle w:val="IndexLink"/>
              </w:rPr>
              <w:t>246</w:t>
            </w:r>
          </w:hyperlink>
        </w:p>
        <w:p>
          <w:pPr>
            <w:pStyle w:val="Contents3"/>
            <w:tabs>
              <w:tab w:val="clear" w:pos="8459"/>
              <w:tab w:val="right" w:pos="9026" w:leader="dot"/>
            </w:tabs>
            <w:rPr/>
          </w:pPr>
          <w:hyperlink w:anchor="__RefHeading___Toc14481221_2142443653">
            <w:r>
              <w:rPr>
                <w:webHidden/>
                <w:rStyle w:val="IndexLink"/>
                <w:rtl w:val="true"/>
              </w:rPr>
              <w:t>امیدبخشى از جانب او</w:t>
            </w:r>
            <w:r>
              <w:rPr>
                <w:rStyle w:val="IndexLink"/>
                <w:rtl w:val="true"/>
              </w:rPr>
              <w:tab/>
            </w:r>
            <w:r>
              <w:rPr>
                <w:rStyle w:val="IndexLink"/>
              </w:rPr>
              <w:t>249</w:t>
            </w:r>
          </w:hyperlink>
        </w:p>
        <w:p>
          <w:pPr>
            <w:pStyle w:val="Contents4"/>
            <w:tabs>
              <w:tab w:val="clear" w:pos="8176"/>
              <w:tab w:val="right" w:pos="9026" w:leader="dot"/>
            </w:tabs>
            <w:rPr/>
          </w:pPr>
          <w:hyperlink w:anchor="__RefHeading___Toc14481223_2142443653">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4481225_2142443653">
            <w:r>
              <w:rPr>
                <w:webHidden/>
                <w:rStyle w:val="IndexLink"/>
                <w:rtl w:val="true"/>
              </w:rPr>
              <w:t>تفسیر</w:t>
            </w:r>
            <w:r>
              <w:rPr>
                <w:rStyle w:val="IndexLink"/>
                <w:rtl w:val="true"/>
              </w:rPr>
              <w:tab/>
            </w:r>
            <w:r>
              <w:rPr>
                <w:rStyle w:val="IndexLink"/>
              </w:rPr>
              <w:t>249</w:t>
            </w:r>
          </w:hyperlink>
        </w:p>
        <w:p>
          <w:pPr>
            <w:pStyle w:val="Contents3"/>
            <w:tabs>
              <w:tab w:val="clear" w:pos="8459"/>
              <w:tab w:val="right" w:pos="9026" w:leader="dot"/>
            </w:tabs>
            <w:rPr/>
          </w:pPr>
          <w:hyperlink w:anchor="__RefHeading___Toc14481227_2142443653">
            <w:r>
              <w:rPr>
                <w:webHidden/>
                <w:rStyle w:val="IndexLink"/>
                <w:rtl w:val="true"/>
              </w:rPr>
              <w:t>دانش و حکمت شایسته چه کسانى است؟</w:t>
            </w:r>
            <w:r>
              <w:rPr>
                <w:rStyle w:val="IndexLink"/>
                <w:rtl w:val="true"/>
              </w:rPr>
              <w:tab/>
            </w:r>
            <w:r>
              <w:rPr>
                <w:rStyle w:val="IndexLink"/>
              </w:rPr>
              <w:t>250</w:t>
            </w:r>
          </w:hyperlink>
        </w:p>
        <w:p>
          <w:pPr>
            <w:pStyle w:val="Contents4"/>
            <w:tabs>
              <w:tab w:val="clear" w:pos="8176"/>
              <w:tab w:val="right" w:pos="9026" w:leader="dot"/>
            </w:tabs>
            <w:rPr/>
          </w:pPr>
          <w:hyperlink w:anchor="__RefHeading___Toc14481229_2142443653">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4481231_2142443653">
            <w:r>
              <w:rPr>
                <w:webHidden/>
                <w:rStyle w:val="IndexLink"/>
                <w:rtl w:val="true"/>
              </w:rPr>
              <w:t>تفسیر</w:t>
            </w:r>
            <w:r>
              <w:rPr>
                <w:rStyle w:val="IndexLink"/>
                <w:rtl w:val="true"/>
              </w:rPr>
              <w:tab/>
            </w:r>
            <w:r>
              <w:rPr>
                <w:rStyle w:val="IndexLink"/>
              </w:rPr>
              <w:t>250</w:t>
            </w:r>
          </w:hyperlink>
        </w:p>
        <w:p>
          <w:pPr>
            <w:pStyle w:val="Contents3"/>
            <w:tabs>
              <w:tab w:val="clear" w:pos="8459"/>
              <w:tab w:val="right" w:pos="9026" w:leader="dot"/>
            </w:tabs>
            <w:rPr/>
          </w:pPr>
          <w:hyperlink w:anchor="__RefHeading___Toc14481233_2142443653">
            <w:r>
              <w:rPr>
                <w:webHidden/>
                <w:rStyle w:val="IndexLink"/>
                <w:rtl w:val="true"/>
              </w:rPr>
              <w:t>برکت فراوان از نگاه قرآن</w:t>
            </w:r>
            <w:r>
              <w:rPr>
                <w:rStyle w:val="IndexLink"/>
                <w:rtl w:val="true"/>
              </w:rPr>
              <w:tab/>
            </w:r>
            <w:r>
              <w:rPr>
                <w:rStyle w:val="IndexLink"/>
              </w:rPr>
              <w:t>252</w:t>
            </w:r>
          </w:hyperlink>
        </w:p>
        <w:p>
          <w:pPr>
            <w:pStyle w:val="Contents4"/>
            <w:tabs>
              <w:tab w:val="clear" w:pos="8176"/>
              <w:tab w:val="right" w:pos="9026" w:leader="dot"/>
            </w:tabs>
            <w:rPr/>
          </w:pPr>
          <w:hyperlink w:anchor="__RefHeading___Toc14481235_2142443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4481237_2142443653">
            <w:r>
              <w:rPr>
                <w:webHidden/>
                <w:rStyle w:val="IndexLink"/>
                <w:rtl w:val="true"/>
              </w:rPr>
              <w:t>تفسیر</w:t>
            </w:r>
            <w:r>
              <w:rPr>
                <w:rStyle w:val="IndexLink"/>
                <w:rtl w:val="true"/>
              </w:rPr>
              <w:tab/>
            </w:r>
            <w:r>
              <w:rPr>
                <w:rStyle w:val="IndexLink"/>
              </w:rPr>
              <w:t>252</w:t>
            </w:r>
          </w:hyperlink>
        </w:p>
        <w:p>
          <w:pPr>
            <w:pStyle w:val="Contents3"/>
            <w:tabs>
              <w:tab w:val="clear" w:pos="8459"/>
              <w:tab w:val="right" w:pos="9026" w:leader="dot"/>
            </w:tabs>
            <w:rPr/>
          </w:pPr>
          <w:hyperlink w:anchor="__RefHeading___Toc14481239_2142443653">
            <w:r>
              <w:rPr>
                <w:webHidden/>
                <w:rStyle w:val="IndexLink"/>
                <w:rtl w:val="true"/>
              </w:rPr>
              <w:t>سود انفاق از آنِ کیست؟</w:t>
            </w:r>
            <w:r>
              <w:rPr>
                <w:rStyle w:val="IndexLink"/>
                <w:rtl w:val="true"/>
              </w:rPr>
              <w:tab/>
            </w:r>
            <w:r>
              <w:rPr>
                <w:rStyle w:val="IndexLink"/>
              </w:rPr>
              <w:t>254</w:t>
            </w:r>
          </w:hyperlink>
        </w:p>
        <w:p>
          <w:pPr>
            <w:pStyle w:val="Contents4"/>
            <w:tabs>
              <w:tab w:val="clear" w:pos="8176"/>
              <w:tab w:val="right" w:pos="9026" w:leader="dot"/>
            </w:tabs>
            <w:rPr/>
          </w:pPr>
          <w:hyperlink w:anchor="__RefHeading___Toc14481241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4481243_2142443653">
            <w:r>
              <w:rPr>
                <w:webHidden/>
                <w:rStyle w:val="IndexLink"/>
                <w:rtl w:val="true"/>
              </w:rPr>
              <w:t>تفسیر</w:t>
            </w:r>
            <w:r>
              <w:rPr>
                <w:rStyle w:val="IndexLink"/>
                <w:rtl w:val="true"/>
              </w:rPr>
              <w:tab/>
            </w:r>
            <w:r>
              <w:rPr>
                <w:rStyle w:val="IndexLink"/>
              </w:rPr>
              <w:t>254</w:t>
            </w:r>
          </w:hyperlink>
        </w:p>
        <w:p>
          <w:pPr>
            <w:pStyle w:val="Contents3"/>
            <w:tabs>
              <w:tab w:val="clear" w:pos="8459"/>
              <w:tab w:val="right" w:pos="9026" w:leader="dot"/>
            </w:tabs>
            <w:rPr/>
          </w:pPr>
          <w:hyperlink w:anchor="__RefHeading___Toc14481245_2142443653">
            <w:r>
              <w:rPr>
                <w:webHidden/>
                <w:rStyle w:val="IndexLink"/>
                <w:rtl w:val="true"/>
              </w:rPr>
              <w:t>تجارت سالم و تجارت آلوده</w:t>
            </w:r>
            <w:r>
              <w:rPr>
                <w:rStyle w:val="IndexLink"/>
                <w:rtl w:val="true"/>
              </w:rPr>
              <w:tab/>
            </w:r>
            <w:r>
              <w:rPr>
                <w:rStyle w:val="IndexLink"/>
              </w:rPr>
              <w:t>256</w:t>
            </w:r>
          </w:hyperlink>
        </w:p>
        <w:p>
          <w:pPr>
            <w:pStyle w:val="Contents4"/>
            <w:tabs>
              <w:tab w:val="clear" w:pos="8176"/>
              <w:tab w:val="right" w:pos="9026" w:leader="dot"/>
            </w:tabs>
            <w:rPr/>
          </w:pPr>
          <w:hyperlink w:anchor="__RefHeading___Toc14481247_214244365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4481249_2142443653">
            <w:r>
              <w:rPr>
                <w:webHidden/>
                <w:rStyle w:val="IndexLink"/>
                <w:rtl w:val="true"/>
              </w:rPr>
              <w:t>تفسیر</w:t>
            </w:r>
            <w:r>
              <w:rPr>
                <w:rStyle w:val="IndexLink"/>
                <w:rtl w:val="true"/>
              </w:rPr>
              <w:tab/>
            </w:r>
            <w:r>
              <w:rPr>
                <w:rStyle w:val="IndexLink"/>
              </w:rPr>
              <w:t>256</w:t>
            </w:r>
          </w:hyperlink>
        </w:p>
        <w:p>
          <w:pPr>
            <w:pStyle w:val="Contents3"/>
            <w:tabs>
              <w:tab w:val="clear" w:pos="8459"/>
              <w:tab w:val="right" w:pos="9026" w:leader="dot"/>
            </w:tabs>
            <w:rPr/>
          </w:pPr>
          <w:hyperlink w:anchor="__RefHeading___Toc14481251_2142443653">
            <w:r>
              <w:rPr>
                <w:webHidden/>
                <w:rStyle w:val="IndexLink"/>
                <w:rtl w:val="true"/>
              </w:rPr>
              <w:t>ایمان با ربا سازگار نیست</w:t>
            </w:r>
            <w:r>
              <w:rPr>
                <w:rStyle w:val="IndexLink"/>
                <w:rtl w:val="true"/>
              </w:rPr>
              <w:tab/>
            </w:r>
            <w:r>
              <w:rPr>
                <w:rStyle w:val="IndexLink"/>
              </w:rPr>
              <w:t>258</w:t>
            </w:r>
          </w:hyperlink>
        </w:p>
        <w:p>
          <w:pPr>
            <w:pStyle w:val="Contents4"/>
            <w:tabs>
              <w:tab w:val="clear" w:pos="8176"/>
              <w:tab w:val="right" w:pos="9026" w:leader="dot"/>
            </w:tabs>
            <w:rPr/>
          </w:pPr>
          <w:hyperlink w:anchor="__RefHeading___Toc14481253_2142443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4481255_2142443653">
            <w:r>
              <w:rPr>
                <w:webHidden/>
                <w:rStyle w:val="IndexLink"/>
                <w:rtl w:val="true"/>
              </w:rPr>
              <w:t>تفسیر</w:t>
            </w:r>
            <w:r>
              <w:rPr>
                <w:rStyle w:val="IndexLink"/>
                <w:rtl w:val="true"/>
              </w:rPr>
              <w:tab/>
            </w:r>
            <w:r>
              <w:rPr>
                <w:rStyle w:val="IndexLink"/>
              </w:rPr>
              <w:t>258</w:t>
            </w:r>
          </w:hyperlink>
        </w:p>
        <w:p>
          <w:pPr>
            <w:pStyle w:val="Contents4"/>
            <w:tabs>
              <w:tab w:val="clear" w:pos="8176"/>
              <w:tab w:val="right" w:pos="9026" w:leader="dot"/>
            </w:tabs>
            <w:rPr/>
          </w:pPr>
          <w:hyperlink w:anchor="__RefHeading___Toc14481257_2142443653">
            <w:r>
              <w:rPr>
                <w:webHidden/>
                <w:rStyle w:val="IndexLink"/>
                <w:rtl w:val="true"/>
              </w:rPr>
              <w:t>زیان هاى رباخوارى</w:t>
            </w:r>
            <w:r>
              <w:rPr>
                <w:rStyle w:val="IndexLink"/>
                <w:rtl w:val="true"/>
              </w:rPr>
              <w:tab/>
            </w:r>
            <w:r>
              <w:rPr>
                <w:rStyle w:val="IndexLink"/>
              </w:rPr>
              <w:t>259</w:t>
            </w:r>
          </w:hyperlink>
        </w:p>
        <w:p>
          <w:pPr>
            <w:pStyle w:val="Contents3"/>
            <w:tabs>
              <w:tab w:val="clear" w:pos="8459"/>
              <w:tab w:val="right" w:pos="9026" w:leader="dot"/>
            </w:tabs>
            <w:rPr/>
          </w:pPr>
          <w:hyperlink w:anchor="__RefHeading___Toc14481259_2142443653">
            <w:r>
              <w:rPr>
                <w:webHidden/>
                <w:rStyle w:val="IndexLink"/>
                <w:rtl w:val="true"/>
              </w:rPr>
              <w:t>روز بازگشت اعمال و رسیدگى به آنها</w:t>
            </w:r>
            <w:r>
              <w:rPr>
                <w:rStyle w:val="IndexLink"/>
                <w:rtl w:val="true"/>
              </w:rPr>
              <w:tab/>
            </w:r>
            <w:r>
              <w:rPr>
                <w:rStyle w:val="IndexLink"/>
              </w:rPr>
              <w:t>261</w:t>
            </w:r>
          </w:hyperlink>
        </w:p>
        <w:p>
          <w:pPr>
            <w:pStyle w:val="Contents4"/>
            <w:tabs>
              <w:tab w:val="clear" w:pos="8176"/>
              <w:tab w:val="right" w:pos="9026" w:leader="dot"/>
            </w:tabs>
            <w:rPr/>
          </w:pPr>
          <w:hyperlink w:anchor="__RefHeading___Toc14481261_2142443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4481263_2142443653">
            <w:r>
              <w:rPr>
                <w:webHidden/>
                <w:rStyle w:val="IndexLink"/>
                <w:rtl w:val="true"/>
              </w:rPr>
              <w:t>تفسیر</w:t>
            </w:r>
            <w:r>
              <w:rPr>
                <w:rStyle w:val="IndexLink"/>
                <w:rtl w:val="true"/>
              </w:rPr>
              <w:tab/>
            </w:r>
            <w:r>
              <w:rPr>
                <w:rStyle w:val="IndexLink"/>
              </w:rPr>
              <w:t>261</w:t>
            </w:r>
          </w:hyperlink>
        </w:p>
        <w:p>
          <w:pPr>
            <w:pStyle w:val="Contents3"/>
            <w:tabs>
              <w:tab w:val="clear" w:pos="8459"/>
              <w:tab w:val="right" w:pos="9026" w:leader="dot"/>
            </w:tabs>
            <w:rPr/>
          </w:pPr>
          <w:hyperlink w:anchor="__RefHeading___Toc14481265_2142443653">
            <w:r>
              <w:rPr>
                <w:webHidden/>
                <w:rStyle w:val="IndexLink"/>
                <w:rtl w:val="true"/>
              </w:rPr>
              <w:t>سفارش به مکتوب کردن اسناد</w:t>
            </w:r>
            <w:r>
              <w:rPr>
                <w:rStyle w:val="IndexLink"/>
                <w:rtl w:val="true"/>
              </w:rPr>
              <w:tab/>
            </w:r>
            <w:r>
              <w:rPr>
                <w:rStyle w:val="IndexLink"/>
              </w:rPr>
              <w:t>262</w:t>
            </w:r>
          </w:hyperlink>
        </w:p>
        <w:p>
          <w:pPr>
            <w:pStyle w:val="Contents4"/>
            <w:tabs>
              <w:tab w:val="clear" w:pos="8176"/>
              <w:tab w:val="right" w:pos="9026" w:leader="dot"/>
            </w:tabs>
            <w:rPr/>
          </w:pPr>
          <w:hyperlink w:anchor="__RefHeading___Toc14481267_2142443653">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4481269_2142443653">
            <w:r>
              <w:rPr>
                <w:webHidden/>
                <w:rStyle w:val="IndexLink"/>
                <w:rtl w:val="true"/>
              </w:rPr>
              <w:t>تفسیر</w:t>
            </w:r>
            <w:r>
              <w:rPr>
                <w:rStyle w:val="IndexLink"/>
                <w:rtl w:val="true"/>
              </w:rPr>
              <w:tab/>
            </w:r>
            <w:r>
              <w:rPr>
                <w:rStyle w:val="IndexLink"/>
              </w:rPr>
              <w:t>262</w:t>
            </w:r>
          </w:hyperlink>
        </w:p>
        <w:p>
          <w:pPr>
            <w:pStyle w:val="Contents3"/>
            <w:tabs>
              <w:tab w:val="clear" w:pos="8459"/>
              <w:tab w:val="right" w:pos="9026" w:leader="dot"/>
            </w:tabs>
            <w:rPr/>
          </w:pPr>
          <w:hyperlink w:anchor="__RefHeading___Toc14481271_2142443653">
            <w:r>
              <w:rPr>
                <w:webHidden/>
                <w:rStyle w:val="IndexLink"/>
                <w:rtl w:val="true"/>
              </w:rPr>
              <w:t>نور علم در سایه تقوا</w:t>
            </w:r>
            <w:r>
              <w:rPr>
                <w:rStyle w:val="IndexLink"/>
                <w:rtl w:val="true"/>
              </w:rPr>
              <w:tab/>
            </w:r>
            <w:r>
              <w:rPr>
                <w:rStyle w:val="IndexLink"/>
              </w:rPr>
              <w:t>263</w:t>
            </w:r>
          </w:hyperlink>
        </w:p>
        <w:p>
          <w:pPr>
            <w:pStyle w:val="Contents4"/>
            <w:tabs>
              <w:tab w:val="clear" w:pos="8176"/>
              <w:tab w:val="right" w:pos="9026" w:leader="dot"/>
            </w:tabs>
            <w:rPr/>
          </w:pPr>
          <w:hyperlink w:anchor="__RefHeading___Toc14481273_2142443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4481275_2142443653">
            <w:r>
              <w:rPr>
                <w:webHidden/>
                <w:rStyle w:val="IndexLink"/>
                <w:rtl w:val="true"/>
              </w:rPr>
              <w:t>تفسیر</w:t>
            </w:r>
            <w:r>
              <w:rPr>
                <w:rStyle w:val="IndexLink"/>
                <w:rtl w:val="true"/>
              </w:rPr>
              <w:tab/>
            </w:r>
            <w:r>
              <w:rPr>
                <w:rStyle w:val="IndexLink"/>
              </w:rPr>
              <w:t>263</w:t>
            </w:r>
          </w:hyperlink>
        </w:p>
        <w:p>
          <w:pPr>
            <w:pStyle w:val="Contents3"/>
            <w:tabs>
              <w:tab w:val="clear" w:pos="8459"/>
              <w:tab w:val="right" w:pos="9026" w:leader="dot"/>
            </w:tabs>
            <w:rPr/>
          </w:pPr>
          <w:hyperlink w:anchor="__RefHeading___Toc14481277_2142443653">
            <w:r>
              <w:rPr>
                <w:webHidden/>
                <w:rStyle w:val="IndexLink"/>
                <w:rtl w:val="true"/>
              </w:rPr>
              <w:t>کسانى که شهادت را کتمان مى کنند؟</w:t>
            </w:r>
            <w:r>
              <w:rPr>
                <w:rStyle w:val="IndexLink"/>
                <w:rtl w:val="true"/>
              </w:rPr>
              <w:tab/>
            </w:r>
            <w:r>
              <w:rPr>
                <w:rStyle w:val="IndexLink"/>
              </w:rPr>
              <w:t>265</w:t>
            </w:r>
          </w:hyperlink>
        </w:p>
        <w:p>
          <w:pPr>
            <w:pStyle w:val="Contents4"/>
            <w:tabs>
              <w:tab w:val="clear" w:pos="8176"/>
              <w:tab w:val="right" w:pos="9026" w:leader="dot"/>
            </w:tabs>
            <w:rPr/>
          </w:pPr>
          <w:hyperlink w:anchor="__RefHeading___Toc14481279_2142443653">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4481281_2142443653">
            <w:r>
              <w:rPr>
                <w:webHidden/>
                <w:rStyle w:val="IndexLink"/>
                <w:rtl w:val="true"/>
              </w:rPr>
              <w:t>تفسیر</w:t>
            </w:r>
            <w:r>
              <w:rPr>
                <w:rStyle w:val="IndexLink"/>
                <w:rtl w:val="true"/>
              </w:rPr>
              <w:tab/>
            </w:r>
            <w:r>
              <w:rPr>
                <w:rStyle w:val="IndexLink"/>
              </w:rPr>
              <w:t>265</w:t>
            </w:r>
          </w:hyperlink>
        </w:p>
        <w:p>
          <w:pPr>
            <w:pStyle w:val="Contents3"/>
            <w:tabs>
              <w:tab w:val="clear" w:pos="8459"/>
              <w:tab w:val="right" w:pos="9026" w:leader="dot"/>
            </w:tabs>
            <w:rPr/>
          </w:pPr>
          <w:hyperlink w:anchor="__RefHeading___Toc14481283_2142443653">
            <w:r>
              <w:rPr>
                <w:webHidden/>
                <w:rStyle w:val="IndexLink"/>
                <w:rtl w:val="true"/>
              </w:rPr>
              <w:t>آیا مى توان چیزى را از خدا پنهان کرد؟</w:t>
            </w:r>
            <w:r>
              <w:rPr>
                <w:rStyle w:val="IndexLink"/>
                <w:rtl w:val="true"/>
              </w:rPr>
              <w:tab/>
            </w:r>
            <w:r>
              <w:rPr>
                <w:rStyle w:val="IndexLink"/>
              </w:rPr>
              <w:t>267</w:t>
            </w:r>
          </w:hyperlink>
        </w:p>
        <w:p>
          <w:pPr>
            <w:pStyle w:val="Contents4"/>
            <w:tabs>
              <w:tab w:val="clear" w:pos="8176"/>
              <w:tab w:val="right" w:pos="9026" w:leader="dot"/>
            </w:tabs>
            <w:rPr/>
          </w:pPr>
          <w:hyperlink w:anchor="__RefHeading___Toc14481285_2142443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4481287_2142443653">
            <w:r>
              <w:rPr>
                <w:webHidden/>
                <w:rStyle w:val="IndexLink"/>
                <w:rtl w:val="true"/>
              </w:rPr>
              <w:t>تفسیر</w:t>
            </w:r>
            <w:r>
              <w:rPr>
                <w:rStyle w:val="IndexLink"/>
                <w:rtl w:val="true"/>
              </w:rPr>
              <w:tab/>
            </w:r>
            <w:r>
              <w:rPr>
                <w:rStyle w:val="IndexLink"/>
              </w:rPr>
              <w:t>267</w:t>
            </w:r>
          </w:hyperlink>
        </w:p>
        <w:p>
          <w:pPr>
            <w:pStyle w:val="Contents4"/>
            <w:tabs>
              <w:tab w:val="clear" w:pos="8176"/>
              <w:tab w:val="right" w:pos="9026" w:leader="dot"/>
            </w:tabs>
            <w:rPr/>
          </w:pPr>
          <w:hyperlink w:anchor="__RefHeading___Toc14481289_2142443653">
            <w:r>
              <w:rPr>
                <w:webHidden/>
                <w:rStyle w:val="IndexLink"/>
                <w:rtl w:val="true"/>
              </w:rPr>
              <w:t>تفسیر دیگرى نیز براى این آیه وجود دارد و آن اینکه یک عمل</w:t>
            </w:r>
            <w:r>
              <w:rPr>
                <w:rStyle w:val="IndexLink"/>
                <w:rtl w:val="true"/>
              </w:rPr>
              <w:tab/>
            </w:r>
            <w:r>
              <w:rPr>
                <w:rStyle w:val="IndexLink"/>
              </w:rPr>
              <w:t>267</w:t>
            </w:r>
          </w:hyperlink>
        </w:p>
        <w:p>
          <w:pPr>
            <w:pStyle w:val="Contents3"/>
            <w:tabs>
              <w:tab w:val="clear" w:pos="8459"/>
              <w:tab w:val="right" w:pos="9026" w:leader="dot"/>
            </w:tabs>
            <w:rPr/>
          </w:pPr>
          <w:hyperlink w:anchor="__RefHeading___Toc14481291_2142443653">
            <w:r>
              <w:rPr>
                <w:webHidden/>
                <w:rStyle w:val="IndexLink"/>
                <w:rtl w:val="true"/>
              </w:rPr>
              <w:t>رابطه تکلیف و توان</w:t>
            </w:r>
            <w:r>
              <w:rPr>
                <w:rStyle w:val="IndexLink"/>
                <w:rtl w:val="true"/>
              </w:rPr>
              <w:tab/>
            </w:r>
            <w:r>
              <w:rPr>
                <w:rStyle w:val="IndexLink"/>
              </w:rPr>
              <w:t>269</w:t>
            </w:r>
          </w:hyperlink>
        </w:p>
        <w:p>
          <w:pPr>
            <w:pStyle w:val="Contents4"/>
            <w:tabs>
              <w:tab w:val="clear" w:pos="8176"/>
              <w:tab w:val="right" w:pos="9026" w:leader="dot"/>
            </w:tabs>
            <w:rPr/>
          </w:pPr>
          <w:hyperlink w:anchor="__RefHeading___Toc14481293_2142443653">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4481295_2142443653">
            <w:r>
              <w:rPr>
                <w:webHidden/>
                <w:rStyle w:val="IndexLink"/>
                <w:rtl w:val="true"/>
              </w:rPr>
              <w:t>تفسیر</w:t>
            </w:r>
            <w:r>
              <w:rPr>
                <w:rStyle w:val="IndexLink"/>
                <w:rtl w:val="true"/>
              </w:rPr>
              <w:tab/>
            </w:r>
            <w:r>
              <w:rPr>
                <w:rStyle w:val="IndexLink"/>
              </w:rPr>
              <w:t>269</w:t>
            </w:r>
          </w:hyperlink>
        </w:p>
        <w:p>
          <w:pPr>
            <w:pStyle w:val="Contents3"/>
            <w:tabs>
              <w:tab w:val="clear" w:pos="8459"/>
              <w:tab w:val="right" w:pos="9026" w:leader="dot"/>
            </w:tabs>
            <w:rPr/>
          </w:pPr>
          <w:hyperlink w:anchor="__RefHeading___Toc14481297_2142443653">
            <w:r>
              <w:rPr>
                <w:webHidden/>
                <w:rStyle w:val="IndexLink"/>
                <w:rtl w:val="true"/>
              </w:rPr>
              <w:t>دعا براى بخشش خطاها</w:t>
            </w:r>
            <w:r>
              <w:rPr>
                <w:rStyle w:val="IndexLink"/>
                <w:rtl w:val="true"/>
              </w:rPr>
              <w:tab/>
            </w:r>
            <w:r>
              <w:rPr>
                <w:rStyle w:val="IndexLink"/>
              </w:rPr>
              <w:t>271</w:t>
            </w:r>
          </w:hyperlink>
        </w:p>
        <w:p>
          <w:pPr>
            <w:pStyle w:val="Contents4"/>
            <w:tabs>
              <w:tab w:val="clear" w:pos="8176"/>
              <w:tab w:val="right" w:pos="9026" w:leader="dot"/>
            </w:tabs>
            <w:rPr/>
          </w:pPr>
          <w:hyperlink w:anchor="__RefHeading___Toc14481299_2142443653">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4481301_2142443653">
            <w:r>
              <w:rPr>
                <w:webHidden/>
                <w:rStyle w:val="IndexLink"/>
                <w:rtl w:val="true"/>
              </w:rPr>
              <w:t>تفسیر</w:t>
            </w:r>
            <w:r>
              <w:rPr>
                <w:rStyle w:val="IndexLink"/>
                <w:rtl w:val="true"/>
              </w:rPr>
              <w:tab/>
            </w:r>
            <w:r>
              <w:rPr>
                <w:rStyle w:val="IndexLink"/>
              </w:rPr>
              <w:t>271</w:t>
            </w:r>
          </w:hyperlink>
        </w:p>
        <w:p>
          <w:pPr>
            <w:pStyle w:val="Contents3"/>
            <w:tabs>
              <w:tab w:val="clear" w:pos="8459"/>
              <w:tab w:val="right" w:pos="9026" w:leader="dot"/>
            </w:tabs>
            <w:rPr/>
          </w:pPr>
          <w:hyperlink w:anchor="__RefHeading___Toc14481303_2142443653">
            <w:r>
              <w:rPr>
                <w:webHidden/>
                <w:rStyle w:val="IndexLink"/>
                <w:rtl w:val="true"/>
              </w:rPr>
              <w:t>درخواست برداشتن تکلیف سنگین</w:t>
            </w:r>
            <w:r>
              <w:rPr>
                <w:rStyle w:val="IndexLink"/>
                <w:rtl w:val="true"/>
              </w:rPr>
              <w:tab/>
            </w:r>
            <w:r>
              <w:rPr>
                <w:rStyle w:val="IndexLink"/>
              </w:rPr>
              <w:t>273</w:t>
            </w:r>
          </w:hyperlink>
        </w:p>
        <w:p>
          <w:pPr>
            <w:pStyle w:val="Contents4"/>
            <w:tabs>
              <w:tab w:val="clear" w:pos="8176"/>
              <w:tab w:val="right" w:pos="9026" w:leader="dot"/>
            </w:tabs>
            <w:rPr/>
          </w:pPr>
          <w:hyperlink w:anchor="__RefHeading___Toc14481305_2142443653">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4481307_2142443653">
            <w:r>
              <w:rPr>
                <w:webHidden/>
                <w:rStyle w:val="IndexLink"/>
                <w:rtl w:val="true"/>
              </w:rPr>
              <w:t>تفسیر</w:t>
            </w:r>
            <w:r>
              <w:rPr>
                <w:rStyle w:val="IndexLink"/>
                <w:rtl w:val="true"/>
              </w:rPr>
              <w:tab/>
            </w:r>
            <w:r>
              <w:rPr>
                <w:rStyle w:val="IndexLink"/>
              </w:rPr>
              <w:t>273</w:t>
            </w:r>
          </w:hyperlink>
        </w:p>
        <w:p>
          <w:pPr>
            <w:pStyle w:val="Contents3"/>
            <w:tabs>
              <w:tab w:val="clear" w:pos="8459"/>
              <w:tab w:val="right" w:pos="9026" w:leader="dot"/>
            </w:tabs>
            <w:rPr/>
          </w:pPr>
          <w:hyperlink w:anchor="__RefHeading___Toc14481309_2142443653">
            <w:r>
              <w:rPr>
                <w:webHidden/>
                <w:rStyle w:val="IndexLink"/>
                <w:rtl w:val="true"/>
              </w:rPr>
              <w:t>درخواست برداشتن تکالیف غیرقابل تحمّل</w:t>
            </w:r>
            <w:r>
              <w:rPr>
                <w:rStyle w:val="IndexLink"/>
                <w:rtl w:val="true"/>
              </w:rPr>
              <w:tab/>
            </w:r>
            <w:r>
              <w:rPr>
                <w:rStyle w:val="IndexLink"/>
              </w:rPr>
              <w:t>275</w:t>
            </w:r>
          </w:hyperlink>
        </w:p>
        <w:p>
          <w:pPr>
            <w:pStyle w:val="Contents4"/>
            <w:tabs>
              <w:tab w:val="clear" w:pos="8176"/>
              <w:tab w:val="right" w:pos="9026" w:leader="dot"/>
            </w:tabs>
            <w:rPr/>
          </w:pPr>
          <w:hyperlink w:anchor="__RefHeading___Toc14481311_214244365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4481313_2142443653">
            <w:r>
              <w:rPr>
                <w:webHidden/>
                <w:rStyle w:val="IndexLink"/>
                <w:rtl w:val="true"/>
              </w:rPr>
              <w:t>تفسیر</w:t>
            </w:r>
            <w:r>
              <w:rPr>
                <w:rStyle w:val="IndexLink"/>
                <w:rtl w:val="true"/>
              </w:rPr>
              <w:tab/>
            </w:r>
            <w:r>
              <w:rPr>
                <w:rStyle w:val="IndexLink"/>
              </w:rPr>
              <w:t>275</w:t>
            </w:r>
          </w:hyperlink>
        </w:p>
        <w:p>
          <w:pPr>
            <w:pStyle w:val="Contents3"/>
            <w:tabs>
              <w:tab w:val="clear" w:pos="8459"/>
              <w:tab w:val="right" w:pos="9026" w:leader="dot"/>
            </w:tabs>
            <w:rPr/>
          </w:pPr>
          <w:hyperlink w:anchor="__RefHeading___Toc14481315_2142443653">
            <w:r>
              <w:rPr>
                <w:webHidden/>
                <w:rStyle w:val="IndexLink"/>
                <w:rtl w:val="true"/>
              </w:rPr>
              <w:t>وسیله سنجش حق</w:t>
            </w:r>
            <w:r>
              <w:rPr>
                <w:rStyle w:val="IndexLink"/>
                <w:rtl w:val="true"/>
              </w:rPr>
              <w:tab/>
            </w:r>
            <w:r>
              <w:rPr>
                <w:rStyle w:val="IndexLink"/>
              </w:rPr>
              <w:t>277</w:t>
            </w:r>
          </w:hyperlink>
        </w:p>
        <w:p>
          <w:pPr>
            <w:pStyle w:val="Contents4"/>
            <w:tabs>
              <w:tab w:val="clear" w:pos="8176"/>
              <w:tab w:val="right" w:pos="9026" w:leader="dot"/>
            </w:tabs>
            <w:rPr/>
          </w:pPr>
          <w:hyperlink w:anchor="__RefHeading___Toc14481317_2142443653">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14481319_2142443653">
            <w:r>
              <w:rPr>
                <w:webHidden/>
                <w:rStyle w:val="IndexLink"/>
                <w:rtl w:val="true"/>
              </w:rPr>
              <w:t>تفسیر</w:t>
            </w:r>
            <w:r>
              <w:rPr>
                <w:rStyle w:val="IndexLink"/>
                <w:rtl w:val="true"/>
              </w:rPr>
              <w:tab/>
            </w:r>
            <w:r>
              <w:rPr>
                <w:rStyle w:val="IndexLink"/>
              </w:rPr>
              <w:t>277</w:t>
            </w:r>
          </w:hyperlink>
        </w:p>
        <w:p>
          <w:pPr>
            <w:pStyle w:val="Contents3"/>
            <w:tabs>
              <w:tab w:val="clear" w:pos="8459"/>
              <w:tab w:val="right" w:pos="9026" w:leader="dot"/>
            </w:tabs>
            <w:rPr/>
          </w:pPr>
          <w:hyperlink w:anchor="__RefHeading___Toc14481321_2142443653">
            <w:r>
              <w:rPr>
                <w:webHidden/>
                <w:rStyle w:val="IndexLink"/>
                <w:rtl w:val="true"/>
              </w:rPr>
              <w:t>تهدیدى جدّى براى کافران</w:t>
            </w:r>
            <w:r>
              <w:rPr>
                <w:rStyle w:val="IndexLink"/>
                <w:rtl w:val="true"/>
              </w:rPr>
              <w:tab/>
            </w:r>
            <w:r>
              <w:rPr>
                <w:rStyle w:val="IndexLink"/>
              </w:rPr>
              <w:t>278</w:t>
            </w:r>
          </w:hyperlink>
        </w:p>
        <w:p>
          <w:pPr>
            <w:pStyle w:val="Contents4"/>
            <w:tabs>
              <w:tab w:val="clear" w:pos="8176"/>
              <w:tab w:val="right" w:pos="9026" w:leader="dot"/>
            </w:tabs>
            <w:rPr/>
          </w:pPr>
          <w:hyperlink w:anchor="__RefHeading___Toc14481323_2142443653">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4481325_2142443653">
            <w:r>
              <w:rPr>
                <w:webHidden/>
                <w:rStyle w:val="IndexLink"/>
                <w:rtl w:val="true"/>
              </w:rPr>
              <w:t>تفسیر</w:t>
            </w:r>
            <w:r>
              <w:rPr>
                <w:rStyle w:val="IndexLink"/>
                <w:rtl w:val="true"/>
              </w:rPr>
              <w:tab/>
            </w:r>
            <w:r>
              <w:rPr>
                <w:rStyle w:val="IndexLink"/>
              </w:rPr>
              <w:t>278</w:t>
            </w:r>
          </w:hyperlink>
        </w:p>
        <w:p>
          <w:pPr>
            <w:pStyle w:val="Contents3"/>
            <w:tabs>
              <w:tab w:val="clear" w:pos="8459"/>
              <w:tab w:val="right" w:pos="9026" w:leader="dot"/>
            </w:tabs>
            <w:rPr/>
          </w:pPr>
          <w:hyperlink w:anchor="__RefHeading___Toc14481327_2142443653">
            <w:r>
              <w:rPr>
                <w:webHidden/>
                <w:rStyle w:val="IndexLink"/>
                <w:rtl w:val="true"/>
              </w:rPr>
              <w:t>حاضر و ناظر در همه جا</w:t>
            </w:r>
            <w:r>
              <w:rPr>
                <w:rStyle w:val="IndexLink"/>
                <w:rtl w:val="true"/>
              </w:rPr>
              <w:tab/>
            </w:r>
            <w:r>
              <w:rPr>
                <w:rStyle w:val="IndexLink"/>
              </w:rPr>
              <w:t>280</w:t>
            </w:r>
          </w:hyperlink>
        </w:p>
        <w:p>
          <w:pPr>
            <w:pStyle w:val="Contents4"/>
            <w:tabs>
              <w:tab w:val="clear" w:pos="8176"/>
              <w:tab w:val="right" w:pos="9026" w:leader="dot"/>
            </w:tabs>
            <w:rPr/>
          </w:pPr>
          <w:hyperlink w:anchor="__RefHeading___Toc14481329_2142443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4481331_2142443653">
            <w:r>
              <w:rPr>
                <w:webHidden/>
                <w:rStyle w:val="IndexLink"/>
                <w:rtl w:val="true"/>
              </w:rPr>
              <w:t>تفسیر</w:t>
            </w:r>
            <w:r>
              <w:rPr>
                <w:rStyle w:val="IndexLink"/>
                <w:rtl w:val="true"/>
              </w:rPr>
              <w:tab/>
            </w:r>
            <w:r>
              <w:rPr>
                <w:rStyle w:val="IndexLink"/>
              </w:rPr>
              <w:t>280</w:t>
            </w:r>
          </w:hyperlink>
        </w:p>
        <w:p>
          <w:pPr>
            <w:pStyle w:val="Contents3"/>
            <w:tabs>
              <w:tab w:val="clear" w:pos="8459"/>
              <w:tab w:val="right" w:pos="9026" w:leader="dot"/>
            </w:tabs>
            <w:rPr/>
          </w:pPr>
          <w:hyperlink w:anchor="__RefHeading___Toc14481333_2142443653">
            <w:r>
              <w:rPr>
                <w:webHidden/>
                <w:rStyle w:val="IndexLink"/>
                <w:rtl w:val="true"/>
              </w:rPr>
              <w:t>صورتگرى در مخفیگاه رحم</w:t>
            </w:r>
            <w:r>
              <w:rPr>
                <w:rStyle w:val="IndexLink"/>
                <w:rtl w:val="true"/>
              </w:rPr>
              <w:tab/>
            </w:r>
            <w:r>
              <w:rPr>
                <w:rStyle w:val="IndexLink"/>
              </w:rPr>
              <w:t>281</w:t>
            </w:r>
          </w:hyperlink>
        </w:p>
        <w:p>
          <w:pPr>
            <w:pStyle w:val="Contents4"/>
            <w:tabs>
              <w:tab w:val="clear" w:pos="8176"/>
              <w:tab w:val="right" w:pos="9026" w:leader="dot"/>
            </w:tabs>
            <w:rPr/>
          </w:pPr>
          <w:hyperlink w:anchor="__RefHeading___Toc14481335_2142443653">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4481337_2142443653">
            <w:r>
              <w:rPr>
                <w:webHidden/>
                <w:rStyle w:val="IndexLink"/>
                <w:rtl w:val="true"/>
              </w:rPr>
              <w:t>تفسیر</w:t>
            </w:r>
            <w:r>
              <w:rPr>
                <w:rStyle w:val="IndexLink"/>
                <w:rtl w:val="true"/>
              </w:rPr>
              <w:tab/>
            </w:r>
            <w:r>
              <w:rPr>
                <w:rStyle w:val="IndexLink"/>
              </w:rPr>
              <w:t>281</w:t>
            </w:r>
          </w:hyperlink>
        </w:p>
        <w:p>
          <w:pPr>
            <w:pStyle w:val="Contents3"/>
            <w:tabs>
              <w:tab w:val="clear" w:pos="8459"/>
              <w:tab w:val="right" w:pos="9026" w:leader="dot"/>
            </w:tabs>
            <w:rPr/>
          </w:pPr>
          <w:hyperlink w:anchor="__RefHeading___Toc14481339_2142443653">
            <w:r>
              <w:rPr>
                <w:webHidden/>
                <w:rStyle w:val="IndexLink"/>
                <w:rtl w:val="true"/>
              </w:rPr>
              <w:t>رابطه امدادهاى الهى و شایستگى هاى افراد</w:t>
            </w:r>
            <w:r>
              <w:rPr>
                <w:rStyle w:val="IndexLink"/>
                <w:rtl w:val="true"/>
              </w:rPr>
              <w:tab/>
            </w:r>
            <w:r>
              <w:rPr>
                <w:rStyle w:val="IndexLink"/>
              </w:rPr>
              <w:t>283</w:t>
            </w:r>
          </w:hyperlink>
        </w:p>
        <w:p>
          <w:pPr>
            <w:pStyle w:val="Contents4"/>
            <w:tabs>
              <w:tab w:val="clear" w:pos="8176"/>
              <w:tab w:val="right" w:pos="9026" w:leader="dot"/>
            </w:tabs>
            <w:rPr/>
          </w:pPr>
          <w:hyperlink w:anchor="__RefHeading___Toc14481341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4481343_2142443653">
            <w:r>
              <w:rPr>
                <w:webHidden/>
                <w:rStyle w:val="IndexLink"/>
                <w:rtl w:val="true"/>
              </w:rPr>
              <w:t>تفسیر</w:t>
            </w:r>
            <w:r>
              <w:rPr>
                <w:rStyle w:val="IndexLink"/>
                <w:rtl w:val="true"/>
              </w:rPr>
              <w:tab/>
            </w:r>
            <w:r>
              <w:rPr>
                <w:rStyle w:val="IndexLink"/>
              </w:rPr>
              <w:t>283</w:t>
            </w:r>
          </w:hyperlink>
        </w:p>
        <w:p>
          <w:pPr>
            <w:pStyle w:val="Contents3"/>
            <w:tabs>
              <w:tab w:val="clear" w:pos="8459"/>
              <w:tab w:val="right" w:pos="9026" w:leader="dot"/>
            </w:tabs>
            <w:rPr/>
          </w:pPr>
          <w:hyperlink w:anchor="__RefHeading___Toc14481345_2142443653">
            <w:r>
              <w:rPr>
                <w:webHidden/>
                <w:rStyle w:val="IndexLink"/>
                <w:rtl w:val="true"/>
              </w:rPr>
              <w:t>آزمایش و تربیت از طریق جاذبه هاى دنیا</w:t>
            </w:r>
            <w:r>
              <w:rPr>
                <w:rStyle w:val="IndexLink"/>
                <w:rtl w:val="true"/>
              </w:rPr>
              <w:tab/>
            </w:r>
            <w:r>
              <w:rPr>
                <w:rStyle w:val="IndexLink"/>
              </w:rPr>
              <w:t>284</w:t>
            </w:r>
          </w:hyperlink>
        </w:p>
        <w:p>
          <w:pPr>
            <w:pStyle w:val="Contents4"/>
            <w:tabs>
              <w:tab w:val="clear" w:pos="8176"/>
              <w:tab w:val="right" w:pos="9026" w:leader="dot"/>
            </w:tabs>
            <w:rPr/>
          </w:pPr>
          <w:hyperlink w:anchor="__RefHeading___Toc14481347_214244365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4481349_2142443653">
            <w:r>
              <w:rPr>
                <w:webHidden/>
                <w:rStyle w:val="IndexLink"/>
                <w:rtl w:val="true"/>
              </w:rPr>
              <w:t>تفسیر</w:t>
            </w:r>
            <w:r>
              <w:rPr>
                <w:rStyle w:val="IndexLink"/>
                <w:rtl w:val="true"/>
              </w:rPr>
              <w:tab/>
            </w:r>
            <w:r>
              <w:rPr>
                <w:rStyle w:val="IndexLink"/>
              </w:rPr>
              <w:t>284</w:t>
            </w:r>
          </w:hyperlink>
        </w:p>
        <w:p>
          <w:pPr>
            <w:pStyle w:val="Contents3"/>
            <w:tabs>
              <w:tab w:val="clear" w:pos="8459"/>
              <w:tab w:val="right" w:pos="9026" w:leader="dot"/>
            </w:tabs>
            <w:rPr/>
          </w:pPr>
          <w:hyperlink w:anchor="__RefHeading___Toc14481351_2142443653">
            <w:r>
              <w:rPr>
                <w:webHidden/>
                <w:rStyle w:val="IndexLink"/>
                <w:rtl w:val="true"/>
              </w:rPr>
              <w:t>برترین لذّت ها براى چه کسانى است؟</w:t>
            </w:r>
            <w:r>
              <w:rPr>
                <w:rStyle w:val="IndexLink"/>
                <w:rtl w:val="true"/>
              </w:rPr>
              <w:tab/>
            </w:r>
            <w:r>
              <w:rPr>
                <w:rStyle w:val="IndexLink"/>
              </w:rPr>
              <w:t>287</w:t>
            </w:r>
          </w:hyperlink>
        </w:p>
        <w:p>
          <w:pPr>
            <w:pStyle w:val="Contents4"/>
            <w:tabs>
              <w:tab w:val="clear" w:pos="8176"/>
              <w:tab w:val="right" w:pos="9026" w:leader="dot"/>
            </w:tabs>
            <w:rPr/>
          </w:pPr>
          <w:hyperlink w:anchor="__RefHeading___Toc14481353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4481355_2142443653">
            <w:r>
              <w:rPr>
                <w:webHidden/>
                <w:rStyle w:val="IndexLink"/>
                <w:rtl w:val="true"/>
              </w:rPr>
              <w:t>تفسیر</w:t>
            </w:r>
            <w:r>
              <w:rPr>
                <w:rStyle w:val="IndexLink"/>
                <w:rtl w:val="true"/>
              </w:rPr>
              <w:tab/>
            </w:r>
            <w:r>
              <w:rPr>
                <w:rStyle w:val="IndexLink"/>
              </w:rPr>
              <w:t>287</w:t>
            </w:r>
          </w:hyperlink>
        </w:p>
        <w:p>
          <w:pPr>
            <w:pStyle w:val="Contents3"/>
            <w:tabs>
              <w:tab w:val="clear" w:pos="8459"/>
              <w:tab w:val="right" w:pos="9026" w:leader="dot"/>
            </w:tabs>
            <w:rPr/>
          </w:pPr>
          <w:hyperlink w:anchor="__RefHeading___Toc14481357_2142443653">
            <w:r>
              <w:rPr>
                <w:webHidden/>
                <w:rStyle w:val="IndexLink"/>
                <w:rtl w:val="true"/>
              </w:rPr>
              <w:t>دعاى اهل ایمان</w:t>
            </w:r>
            <w:r>
              <w:rPr>
                <w:rStyle w:val="IndexLink"/>
                <w:rtl w:val="true"/>
              </w:rPr>
              <w:tab/>
            </w:r>
            <w:r>
              <w:rPr>
                <w:rStyle w:val="IndexLink"/>
              </w:rPr>
              <w:t>289</w:t>
            </w:r>
          </w:hyperlink>
        </w:p>
        <w:p>
          <w:pPr>
            <w:pStyle w:val="Contents4"/>
            <w:tabs>
              <w:tab w:val="clear" w:pos="8176"/>
              <w:tab w:val="right" w:pos="9026" w:leader="dot"/>
            </w:tabs>
            <w:rPr/>
          </w:pPr>
          <w:hyperlink w:anchor="__RefHeading___Toc14481359_214244365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4481361_2142443653">
            <w:r>
              <w:rPr>
                <w:webHidden/>
                <w:rStyle w:val="IndexLink"/>
                <w:rtl w:val="true"/>
              </w:rPr>
              <w:t>تفسیر</w:t>
            </w:r>
            <w:r>
              <w:rPr>
                <w:rStyle w:val="IndexLink"/>
                <w:rtl w:val="true"/>
              </w:rPr>
              <w:tab/>
            </w:r>
            <w:r>
              <w:rPr>
                <w:rStyle w:val="IndexLink"/>
              </w:rPr>
              <w:t>289</w:t>
            </w:r>
          </w:hyperlink>
        </w:p>
        <w:p>
          <w:pPr>
            <w:pStyle w:val="Contents3"/>
            <w:tabs>
              <w:tab w:val="clear" w:pos="8459"/>
              <w:tab w:val="right" w:pos="9026" w:leader="dot"/>
            </w:tabs>
            <w:rPr/>
          </w:pPr>
          <w:hyperlink w:anchor="__RefHeading___Toc14481363_2142443653">
            <w:r>
              <w:rPr>
                <w:webHidden/>
                <w:rStyle w:val="IndexLink"/>
                <w:rtl w:val="true"/>
              </w:rPr>
              <w:t>دین حقیقى چیست؟</w:t>
            </w:r>
            <w:r>
              <w:rPr>
                <w:rStyle w:val="IndexLink"/>
                <w:rtl w:val="true"/>
              </w:rPr>
              <w:tab/>
            </w:r>
            <w:r>
              <w:rPr>
                <w:rStyle w:val="IndexLink"/>
              </w:rPr>
              <w:t>290</w:t>
            </w:r>
          </w:hyperlink>
        </w:p>
        <w:p>
          <w:pPr>
            <w:pStyle w:val="Contents4"/>
            <w:tabs>
              <w:tab w:val="clear" w:pos="8176"/>
              <w:tab w:val="right" w:pos="9026" w:leader="dot"/>
            </w:tabs>
            <w:rPr/>
          </w:pPr>
          <w:hyperlink w:anchor="__RefHeading___Toc14481365_2142443653">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4481367_2142443653">
            <w:r>
              <w:rPr>
                <w:webHidden/>
                <w:rStyle w:val="IndexLink"/>
                <w:rtl w:val="true"/>
              </w:rPr>
              <w:t>تفسیر</w:t>
            </w:r>
            <w:r>
              <w:rPr>
                <w:rStyle w:val="IndexLink"/>
                <w:rtl w:val="true"/>
              </w:rPr>
              <w:tab/>
            </w:r>
            <w:r>
              <w:rPr>
                <w:rStyle w:val="IndexLink"/>
              </w:rPr>
              <w:t>290</w:t>
            </w:r>
          </w:hyperlink>
        </w:p>
        <w:p>
          <w:pPr>
            <w:pStyle w:val="Contents3"/>
            <w:tabs>
              <w:tab w:val="clear" w:pos="8459"/>
              <w:tab w:val="right" w:pos="9026" w:leader="dot"/>
            </w:tabs>
            <w:rPr/>
          </w:pPr>
          <w:hyperlink w:anchor="__RefHeading___Toc14481369_2142443653">
            <w:r>
              <w:rPr>
                <w:webHidden/>
                <w:rStyle w:val="IndexLink"/>
                <w:rtl w:val="true"/>
              </w:rPr>
              <w:t>روز نجات یا بدبختى در سایه اعمال</w:t>
            </w:r>
            <w:r>
              <w:rPr>
                <w:rStyle w:val="IndexLink"/>
                <w:rtl w:val="true"/>
              </w:rPr>
              <w:tab/>
            </w:r>
            <w:r>
              <w:rPr>
                <w:rStyle w:val="IndexLink"/>
              </w:rPr>
              <w:t>293</w:t>
            </w:r>
          </w:hyperlink>
        </w:p>
        <w:p>
          <w:pPr>
            <w:pStyle w:val="Contents4"/>
            <w:tabs>
              <w:tab w:val="clear" w:pos="8176"/>
              <w:tab w:val="right" w:pos="9026" w:leader="dot"/>
            </w:tabs>
            <w:rPr/>
          </w:pPr>
          <w:hyperlink w:anchor="__RefHeading___Toc14481371_2142443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4481373_2142443653">
            <w:r>
              <w:rPr>
                <w:webHidden/>
                <w:rStyle w:val="IndexLink"/>
                <w:rtl w:val="true"/>
              </w:rPr>
              <w:t>تفسیر</w:t>
            </w:r>
            <w:r>
              <w:rPr>
                <w:rStyle w:val="IndexLink"/>
                <w:rtl w:val="true"/>
              </w:rPr>
              <w:tab/>
            </w:r>
            <w:r>
              <w:rPr>
                <w:rStyle w:val="IndexLink"/>
              </w:rPr>
              <w:t>293</w:t>
            </w:r>
          </w:hyperlink>
        </w:p>
        <w:p>
          <w:pPr>
            <w:pStyle w:val="Contents3"/>
            <w:tabs>
              <w:tab w:val="clear" w:pos="8459"/>
              <w:tab w:val="right" w:pos="9026" w:leader="dot"/>
            </w:tabs>
            <w:rPr/>
          </w:pPr>
          <w:hyperlink w:anchor="__RefHeading___Toc14481375_2142443653">
            <w:r>
              <w:rPr>
                <w:webHidden/>
                <w:rStyle w:val="IndexLink"/>
                <w:rtl w:val="true"/>
              </w:rPr>
              <w:t>مالک واقعى</w:t>
            </w:r>
            <w:r>
              <w:rPr>
                <w:rStyle w:val="IndexLink"/>
                <w:rtl w:val="true"/>
              </w:rPr>
              <w:tab/>
            </w:r>
            <w:r>
              <w:rPr>
                <w:rStyle w:val="IndexLink"/>
              </w:rPr>
              <w:t>295</w:t>
            </w:r>
          </w:hyperlink>
        </w:p>
        <w:p>
          <w:pPr>
            <w:pStyle w:val="Contents4"/>
            <w:tabs>
              <w:tab w:val="clear" w:pos="8176"/>
              <w:tab w:val="right" w:pos="9026" w:leader="dot"/>
            </w:tabs>
            <w:rPr/>
          </w:pPr>
          <w:hyperlink w:anchor="__RefHeading___Toc14481377_2142443653">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4481379_2142443653">
            <w:r>
              <w:rPr>
                <w:webHidden/>
                <w:rStyle w:val="IndexLink"/>
                <w:rtl w:val="true"/>
              </w:rPr>
              <w:t>تفسیر</w:t>
            </w:r>
            <w:r>
              <w:rPr>
                <w:rStyle w:val="IndexLink"/>
                <w:rtl w:val="true"/>
              </w:rPr>
              <w:tab/>
            </w:r>
            <w:r>
              <w:rPr>
                <w:rStyle w:val="IndexLink"/>
              </w:rPr>
              <w:t>295</w:t>
            </w:r>
          </w:hyperlink>
        </w:p>
        <w:p>
          <w:pPr>
            <w:pStyle w:val="Contents3"/>
            <w:tabs>
              <w:tab w:val="clear" w:pos="8459"/>
              <w:tab w:val="right" w:pos="9026" w:leader="dot"/>
            </w:tabs>
            <w:rPr/>
          </w:pPr>
          <w:hyperlink w:anchor="__RefHeading___Toc14481381_2142443653">
            <w:r>
              <w:rPr>
                <w:webHidden/>
                <w:rStyle w:val="IndexLink"/>
                <w:rtl w:val="true"/>
              </w:rPr>
              <w:t>روزى انسان به دست کیست؟</w:t>
            </w:r>
            <w:r>
              <w:rPr>
                <w:rStyle w:val="IndexLink"/>
                <w:rtl w:val="true"/>
              </w:rPr>
              <w:tab/>
            </w:r>
            <w:r>
              <w:rPr>
                <w:rStyle w:val="IndexLink"/>
              </w:rPr>
              <w:t>298</w:t>
            </w:r>
          </w:hyperlink>
        </w:p>
        <w:p>
          <w:pPr>
            <w:pStyle w:val="Contents4"/>
            <w:tabs>
              <w:tab w:val="clear" w:pos="8176"/>
              <w:tab w:val="right" w:pos="9026" w:leader="dot"/>
            </w:tabs>
            <w:rPr/>
          </w:pPr>
          <w:hyperlink w:anchor="__RefHeading___Toc14481383_2142443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4481385_2142443653">
            <w:r>
              <w:rPr>
                <w:webHidden/>
                <w:rStyle w:val="IndexLink"/>
                <w:rtl w:val="true"/>
              </w:rPr>
              <w:t>تفسیر</w:t>
            </w:r>
            <w:r>
              <w:rPr>
                <w:rStyle w:val="IndexLink"/>
                <w:rtl w:val="true"/>
              </w:rPr>
              <w:tab/>
            </w:r>
            <w:r>
              <w:rPr>
                <w:rStyle w:val="IndexLink"/>
              </w:rPr>
              <w:t>298</w:t>
            </w:r>
          </w:hyperlink>
        </w:p>
        <w:p>
          <w:pPr>
            <w:pStyle w:val="Contents3"/>
            <w:tabs>
              <w:tab w:val="clear" w:pos="8459"/>
              <w:tab w:val="right" w:pos="9026" w:leader="dot"/>
            </w:tabs>
            <w:rPr/>
          </w:pPr>
          <w:hyperlink w:anchor="__RefHeading___Toc14481387_2142443653">
            <w:r>
              <w:rPr>
                <w:webHidden/>
                <w:rStyle w:val="IndexLink"/>
                <w:rtl w:val="true"/>
              </w:rPr>
              <w:t>شرایط دوست یابى مومنان</w:t>
            </w:r>
            <w:r>
              <w:rPr>
                <w:rStyle w:val="IndexLink"/>
                <w:rtl w:val="true"/>
              </w:rPr>
              <w:tab/>
            </w:r>
            <w:r>
              <w:rPr>
                <w:rStyle w:val="IndexLink"/>
              </w:rPr>
              <w:t>300</w:t>
            </w:r>
          </w:hyperlink>
        </w:p>
        <w:p>
          <w:pPr>
            <w:pStyle w:val="Contents4"/>
            <w:tabs>
              <w:tab w:val="clear" w:pos="8176"/>
              <w:tab w:val="right" w:pos="9026" w:leader="dot"/>
            </w:tabs>
            <w:rPr/>
          </w:pPr>
          <w:hyperlink w:anchor="__RefHeading___Toc14481389_2142443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4481391_2142443653">
            <w:r>
              <w:rPr>
                <w:webHidden/>
                <w:rStyle w:val="IndexLink"/>
                <w:rtl w:val="true"/>
              </w:rPr>
              <w:t>تفسیر</w:t>
            </w:r>
            <w:r>
              <w:rPr>
                <w:rStyle w:val="IndexLink"/>
                <w:rtl w:val="true"/>
              </w:rPr>
              <w:tab/>
            </w:r>
            <w:r>
              <w:rPr>
                <w:rStyle w:val="IndexLink"/>
              </w:rPr>
              <w:t>300</w:t>
            </w:r>
          </w:hyperlink>
        </w:p>
        <w:p>
          <w:pPr>
            <w:pStyle w:val="Contents3"/>
            <w:tabs>
              <w:tab w:val="clear" w:pos="8459"/>
              <w:tab w:val="right" w:pos="9026" w:leader="dot"/>
            </w:tabs>
            <w:rPr/>
          </w:pPr>
          <w:hyperlink w:anchor="__RefHeading___Toc14481393_2142443653">
            <w:r>
              <w:rPr>
                <w:webHidden/>
                <w:rStyle w:val="IndexLink"/>
                <w:rtl w:val="true"/>
              </w:rPr>
              <w:t>آگاه به اسرار درونى</w:t>
            </w:r>
            <w:r>
              <w:rPr>
                <w:rStyle w:val="IndexLink"/>
                <w:rtl w:val="true"/>
              </w:rPr>
              <w:tab/>
            </w:r>
            <w:r>
              <w:rPr>
                <w:rStyle w:val="IndexLink"/>
              </w:rPr>
              <w:t>302</w:t>
            </w:r>
          </w:hyperlink>
        </w:p>
        <w:p>
          <w:pPr>
            <w:pStyle w:val="Contents4"/>
            <w:tabs>
              <w:tab w:val="clear" w:pos="8176"/>
              <w:tab w:val="right" w:pos="9026" w:leader="dot"/>
            </w:tabs>
            <w:rPr/>
          </w:pPr>
          <w:hyperlink w:anchor="__RefHeading___Toc14481395_2142443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4481397_2142443653">
            <w:r>
              <w:rPr>
                <w:webHidden/>
                <w:rStyle w:val="IndexLink"/>
                <w:rtl w:val="true"/>
              </w:rPr>
              <w:t>تفسیر</w:t>
            </w:r>
            <w:r>
              <w:rPr>
                <w:rStyle w:val="IndexLink"/>
                <w:rtl w:val="true"/>
              </w:rPr>
              <w:tab/>
            </w:r>
            <w:r>
              <w:rPr>
                <w:rStyle w:val="IndexLink"/>
              </w:rPr>
              <w:t>302</w:t>
            </w:r>
          </w:hyperlink>
        </w:p>
        <w:p>
          <w:pPr>
            <w:pStyle w:val="Contents3"/>
            <w:tabs>
              <w:tab w:val="clear" w:pos="8459"/>
              <w:tab w:val="right" w:pos="9026" w:leader="dot"/>
            </w:tabs>
            <w:rPr/>
          </w:pPr>
          <w:hyperlink w:anchor="__RefHeading___Toc14481399_2142443653">
            <w:r>
              <w:rPr>
                <w:webHidden/>
                <w:rStyle w:val="IndexLink"/>
                <w:rtl w:val="true"/>
              </w:rPr>
              <w:t>مشاهده اعمال در دادگاه الهى</w:t>
            </w:r>
            <w:r>
              <w:rPr>
                <w:rStyle w:val="IndexLink"/>
                <w:rtl w:val="true"/>
              </w:rPr>
              <w:tab/>
            </w:r>
            <w:r>
              <w:rPr>
                <w:rStyle w:val="IndexLink"/>
              </w:rPr>
              <w:t>303</w:t>
            </w:r>
          </w:hyperlink>
        </w:p>
        <w:p>
          <w:pPr>
            <w:pStyle w:val="Contents4"/>
            <w:tabs>
              <w:tab w:val="clear" w:pos="8176"/>
              <w:tab w:val="right" w:pos="9026" w:leader="dot"/>
            </w:tabs>
            <w:rPr/>
          </w:pPr>
          <w:hyperlink w:anchor="__RefHeading___Toc14481401_2142443653">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14481403_2142443653">
            <w:r>
              <w:rPr>
                <w:webHidden/>
                <w:rStyle w:val="IndexLink"/>
                <w:rtl w:val="true"/>
              </w:rPr>
              <w:t>تفسیر</w:t>
            </w:r>
            <w:r>
              <w:rPr>
                <w:rStyle w:val="IndexLink"/>
                <w:rtl w:val="true"/>
              </w:rPr>
              <w:tab/>
            </w:r>
            <w:r>
              <w:rPr>
                <w:rStyle w:val="IndexLink"/>
              </w:rPr>
              <w:t>303</w:t>
            </w:r>
          </w:hyperlink>
        </w:p>
        <w:p>
          <w:pPr>
            <w:pStyle w:val="Contents3"/>
            <w:tabs>
              <w:tab w:val="clear" w:pos="8459"/>
              <w:tab w:val="right" w:pos="9026" w:leader="dot"/>
            </w:tabs>
            <w:rPr/>
          </w:pPr>
          <w:hyperlink w:anchor="__RefHeading___Toc14481405_2142443653">
            <w:r>
              <w:rPr>
                <w:webHidden/>
                <w:rStyle w:val="IndexLink"/>
                <w:rtl w:val="true"/>
              </w:rPr>
              <w:t>نشانه دوستى خدا</w:t>
            </w:r>
            <w:r>
              <w:rPr>
                <w:rStyle w:val="IndexLink"/>
                <w:rtl w:val="true"/>
              </w:rPr>
              <w:tab/>
            </w:r>
            <w:r>
              <w:rPr>
                <w:rStyle w:val="IndexLink"/>
              </w:rPr>
              <w:t>304</w:t>
            </w:r>
          </w:hyperlink>
        </w:p>
        <w:p>
          <w:pPr>
            <w:pStyle w:val="Contents4"/>
            <w:tabs>
              <w:tab w:val="clear" w:pos="8176"/>
              <w:tab w:val="right" w:pos="9026" w:leader="dot"/>
            </w:tabs>
            <w:rPr/>
          </w:pPr>
          <w:hyperlink w:anchor="__RefHeading___Toc14481407_2142443653">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4481409_2142443653">
            <w:r>
              <w:rPr>
                <w:webHidden/>
                <w:rStyle w:val="IndexLink"/>
                <w:rtl w:val="true"/>
              </w:rPr>
              <w:t>تفسیر</w:t>
            </w:r>
            <w:r>
              <w:rPr>
                <w:rStyle w:val="IndexLink"/>
                <w:rtl w:val="true"/>
              </w:rPr>
              <w:tab/>
            </w:r>
            <w:r>
              <w:rPr>
                <w:rStyle w:val="IndexLink"/>
              </w:rPr>
              <w:t>304</w:t>
            </w:r>
          </w:hyperlink>
        </w:p>
        <w:p>
          <w:pPr>
            <w:pStyle w:val="Contents3"/>
            <w:tabs>
              <w:tab w:val="clear" w:pos="8459"/>
              <w:tab w:val="right" w:pos="9026" w:leader="dot"/>
            </w:tabs>
            <w:rPr/>
          </w:pPr>
          <w:hyperlink w:anchor="__RefHeading___Toc14481411_2142443653">
            <w:r>
              <w:rPr>
                <w:webHidden/>
                <w:rStyle w:val="IndexLink"/>
                <w:rtl w:val="true"/>
              </w:rPr>
              <w:t>اراده خداوند در آفرینش</w:t>
            </w:r>
            <w:r>
              <w:rPr>
                <w:rStyle w:val="IndexLink"/>
                <w:rtl w:val="true"/>
              </w:rPr>
              <w:tab/>
            </w:r>
            <w:r>
              <w:rPr>
                <w:rStyle w:val="IndexLink"/>
              </w:rPr>
              <w:t>306</w:t>
            </w:r>
          </w:hyperlink>
        </w:p>
        <w:p>
          <w:pPr>
            <w:pStyle w:val="Contents4"/>
            <w:tabs>
              <w:tab w:val="clear" w:pos="8176"/>
              <w:tab w:val="right" w:pos="9026" w:leader="dot"/>
            </w:tabs>
            <w:rPr/>
          </w:pPr>
          <w:hyperlink w:anchor="__RefHeading___Toc14481413_214244365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4481415_2142443653">
            <w:r>
              <w:rPr>
                <w:webHidden/>
                <w:rStyle w:val="IndexLink"/>
                <w:rtl w:val="true"/>
              </w:rPr>
              <w:t>تفسیر</w:t>
            </w:r>
            <w:r>
              <w:rPr>
                <w:rStyle w:val="IndexLink"/>
                <w:rtl w:val="true"/>
              </w:rPr>
              <w:tab/>
            </w:r>
            <w:r>
              <w:rPr>
                <w:rStyle w:val="IndexLink"/>
              </w:rPr>
              <w:t>306</w:t>
            </w:r>
          </w:hyperlink>
        </w:p>
        <w:p>
          <w:pPr>
            <w:pStyle w:val="Contents3"/>
            <w:tabs>
              <w:tab w:val="clear" w:pos="8459"/>
              <w:tab w:val="right" w:pos="9026" w:leader="dot"/>
            </w:tabs>
            <w:rPr/>
          </w:pPr>
          <w:hyperlink w:anchor="__RefHeading___Toc14481417_2142443653">
            <w:r>
              <w:rPr>
                <w:webHidden/>
                <w:rStyle w:val="IndexLink"/>
                <w:rtl w:val="true"/>
              </w:rPr>
              <w:t>مکر الهى چگونه است؟</w:t>
            </w:r>
            <w:r>
              <w:rPr>
                <w:rStyle w:val="IndexLink"/>
                <w:rtl w:val="true"/>
              </w:rPr>
              <w:tab/>
            </w:r>
            <w:r>
              <w:rPr>
                <w:rStyle w:val="IndexLink"/>
              </w:rPr>
              <w:t>308</w:t>
            </w:r>
          </w:hyperlink>
        </w:p>
        <w:p>
          <w:pPr>
            <w:pStyle w:val="Contents4"/>
            <w:tabs>
              <w:tab w:val="clear" w:pos="8176"/>
              <w:tab w:val="right" w:pos="9026" w:leader="dot"/>
            </w:tabs>
            <w:rPr/>
          </w:pPr>
          <w:hyperlink w:anchor="__RefHeading___Toc14481419_2142443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4481421_2142443653">
            <w:r>
              <w:rPr>
                <w:webHidden/>
                <w:rStyle w:val="IndexLink"/>
                <w:rtl w:val="true"/>
              </w:rPr>
              <w:t>تفسیر</w:t>
            </w:r>
            <w:r>
              <w:rPr>
                <w:rStyle w:val="IndexLink"/>
                <w:rtl w:val="true"/>
              </w:rPr>
              <w:tab/>
            </w:r>
            <w:r>
              <w:rPr>
                <w:rStyle w:val="IndexLink"/>
              </w:rPr>
              <w:t>308</w:t>
            </w:r>
          </w:hyperlink>
        </w:p>
        <w:p>
          <w:pPr>
            <w:pStyle w:val="Contents3"/>
            <w:tabs>
              <w:tab w:val="clear" w:pos="8459"/>
              <w:tab w:val="right" w:pos="9026" w:leader="dot"/>
            </w:tabs>
            <w:rPr/>
          </w:pPr>
          <w:hyperlink w:anchor="__RefHeading___Toc14481423_2142443653">
            <w:r>
              <w:rPr>
                <w:webHidden/>
                <w:rStyle w:val="IndexLink"/>
                <w:rtl w:val="true"/>
              </w:rPr>
              <w:t>عاقبت انکار حق در دنیا و آخرت</w:t>
            </w:r>
            <w:r>
              <w:rPr>
                <w:rStyle w:val="IndexLink"/>
                <w:rtl w:val="true"/>
              </w:rPr>
              <w:tab/>
            </w:r>
            <w:r>
              <w:rPr>
                <w:rStyle w:val="IndexLink"/>
              </w:rPr>
              <w:t>310</w:t>
            </w:r>
          </w:hyperlink>
        </w:p>
        <w:p>
          <w:pPr>
            <w:pStyle w:val="Contents4"/>
            <w:tabs>
              <w:tab w:val="clear" w:pos="8176"/>
              <w:tab w:val="right" w:pos="9026" w:leader="dot"/>
            </w:tabs>
            <w:rPr/>
          </w:pPr>
          <w:hyperlink w:anchor="__RefHeading___Toc14481425_2142443653">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4481427_2142443653">
            <w:r>
              <w:rPr>
                <w:webHidden/>
                <w:rStyle w:val="IndexLink"/>
                <w:rtl w:val="true"/>
              </w:rPr>
              <w:t>تفسیر</w:t>
            </w:r>
            <w:r>
              <w:rPr>
                <w:rStyle w:val="IndexLink"/>
                <w:rtl w:val="true"/>
              </w:rPr>
              <w:tab/>
            </w:r>
            <w:r>
              <w:rPr>
                <w:rStyle w:val="IndexLink"/>
              </w:rPr>
              <w:t>310</w:t>
            </w:r>
          </w:hyperlink>
        </w:p>
        <w:p>
          <w:pPr>
            <w:pStyle w:val="Contents3"/>
            <w:tabs>
              <w:tab w:val="clear" w:pos="8459"/>
              <w:tab w:val="right" w:pos="9026" w:leader="dot"/>
            </w:tabs>
            <w:rPr/>
          </w:pPr>
          <w:hyperlink w:anchor="__RefHeading___Toc14481429_2142443653">
            <w:r>
              <w:rPr>
                <w:webHidden/>
                <w:rStyle w:val="IndexLink"/>
                <w:rtl w:val="true"/>
              </w:rPr>
              <w:t>هدایت فقط از ناحیه اوست</w:t>
            </w:r>
            <w:r>
              <w:rPr>
                <w:rStyle w:val="IndexLink"/>
                <w:rtl w:val="true"/>
              </w:rPr>
              <w:tab/>
            </w:r>
            <w:r>
              <w:rPr>
                <w:rStyle w:val="IndexLink"/>
              </w:rPr>
              <w:t>311</w:t>
            </w:r>
          </w:hyperlink>
        </w:p>
        <w:p>
          <w:pPr>
            <w:pStyle w:val="Contents4"/>
            <w:tabs>
              <w:tab w:val="clear" w:pos="8176"/>
              <w:tab w:val="right" w:pos="9026" w:leader="dot"/>
            </w:tabs>
            <w:rPr/>
          </w:pPr>
          <w:hyperlink w:anchor="__RefHeading___Toc14481431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4481433_2142443653">
            <w:r>
              <w:rPr>
                <w:webHidden/>
                <w:rStyle w:val="IndexLink"/>
                <w:rtl w:val="true"/>
              </w:rPr>
              <w:t>تفسیر</w:t>
            </w:r>
            <w:r>
              <w:rPr>
                <w:rStyle w:val="IndexLink"/>
                <w:rtl w:val="true"/>
              </w:rPr>
              <w:tab/>
            </w:r>
            <w:r>
              <w:rPr>
                <w:rStyle w:val="IndexLink"/>
              </w:rPr>
              <w:t>311</w:t>
            </w:r>
          </w:hyperlink>
        </w:p>
        <w:p>
          <w:pPr>
            <w:pStyle w:val="Contents3"/>
            <w:tabs>
              <w:tab w:val="clear" w:pos="8459"/>
              <w:tab w:val="right" w:pos="9026" w:leader="dot"/>
            </w:tabs>
            <w:rPr/>
          </w:pPr>
          <w:hyperlink w:anchor="__RefHeading___Toc14481435_2142443653">
            <w:r>
              <w:rPr>
                <w:webHidden/>
                <w:rStyle w:val="IndexLink"/>
                <w:rtl w:val="true"/>
              </w:rPr>
              <w:t>آیا مواهب الهى منحصر به گروه خاصّى است؟</w:t>
            </w:r>
            <w:r>
              <w:rPr>
                <w:rStyle w:val="IndexLink"/>
                <w:rtl w:val="true"/>
              </w:rPr>
              <w:tab/>
            </w:r>
            <w:r>
              <w:rPr>
                <w:rStyle w:val="IndexLink"/>
              </w:rPr>
              <w:t>312</w:t>
            </w:r>
          </w:hyperlink>
        </w:p>
        <w:p>
          <w:pPr>
            <w:pStyle w:val="Contents4"/>
            <w:tabs>
              <w:tab w:val="clear" w:pos="8176"/>
              <w:tab w:val="right" w:pos="9026" w:leader="dot"/>
            </w:tabs>
            <w:rPr/>
          </w:pPr>
          <w:hyperlink w:anchor="__RefHeading___Toc14481437_2142443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4481439_2142443653">
            <w:r>
              <w:rPr>
                <w:webHidden/>
                <w:rStyle w:val="IndexLink"/>
                <w:rtl w:val="true"/>
              </w:rPr>
              <w:t>تفسیر</w:t>
            </w:r>
            <w:r>
              <w:rPr>
                <w:rStyle w:val="IndexLink"/>
                <w:rtl w:val="true"/>
              </w:rPr>
              <w:tab/>
            </w:r>
            <w:r>
              <w:rPr>
                <w:rStyle w:val="IndexLink"/>
              </w:rPr>
              <w:t>312</w:t>
            </w:r>
          </w:hyperlink>
        </w:p>
        <w:p>
          <w:pPr>
            <w:pStyle w:val="Contents3"/>
            <w:tabs>
              <w:tab w:val="clear" w:pos="8459"/>
              <w:tab w:val="right" w:pos="9026" w:leader="dot"/>
            </w:tabs>
            <w:rPr/>
          </w:pPr>
          <w:hyperlink w:anchor="__RefHeading___Toc14481441_2142443653">
            <w:r>
              <w:rPr>
                <w:webHidden/>
                <w:rStyle w:val="IndexLink"/>
                <w:rtl w:val="true"/>
              </w:rPr>
              <w:t>رابطه بخشش هاى الهى با شایستگى هاى افراد</w:t>
            </w:r>
            <w:r>
              <w:rPr>
                <w:rStyle w:val="IndexLink"/>
                <w:rtl w:val="true"/>
              </w:rPr>
              <w:tab/>
            </w:r>
            <w:r>
              <w:rPr>
                <w:rStyle w:val="IndexLink"/>
              </w:rPr>
              <w:t>313</w:t>
            </w:r>
          </w:hyperlink>
        </w:p>
        <w:p>
          <w:pPr>
            <w:pStyle w:val="Contents4"/>
            <w:tabs>
              <w:tab w:val="clear" w:pos="8176"/>
              <w:tab w:val="right" w:pos="9026" w:leader="dot"/>
            </w:tabs>
            <w:rPr/>
          </w:pPr>
          <w:hyperlink w:anchor="__RefHeading___Toc14481443_2142443653">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4481445_2142443653">
            <w:r>
              <w:rPr>
                <w:webHidden/>
                <w:rStyle w:val="IndexLink"/>
                <w:rtl w:val="true"/>
              </w:rPr>
              <w:t>تفسیر</w:t>
            </w:r>
            <w:r>
              <w:rPr>
                <w:rStyle w:val="IndexLink"/>
                <w:rtl w:val="true"/>
              </w:rPr>
              <w:tab/>
            </w:r>
            <w:r>
              <w:rPr>
                <w:rStyle w:val="IndexLink"/>
              </w:rPr>
              <w:t>313</w:t>
            </w:r>
          </w:hyperlink>
        </w:p>
        <w:p>
          <w:pPr>
            <w:pStyle w:val="Contents3"/>
            <w:tabs>
              <w:tab w:val="clear" w:pos="8459"/>
              <w:tab w:val="right" w:pos="9026" w:leader="dot"/>
            </w:tabs>
            <w:rPr/>
          </w:pPr>
          <w:hyperlink w:anchor="__RefHeading___Toc14481447_2142443653">
            <w:r>
              <w:rPr>
                <w:webHidden/>
                <w:rStyle w:val="IndexLink"/>
                <w:rtl w:val="true"/>
              </w:rPr>
              <w:t>معیار برترى انسان</w:t>
            </w:r>
            <w:r>
              <w:rPr>
                <w:rStyle w:val="IndexLink"/>
                <w:rtl w:val="true"/>
              </w:rPr>
              <w:tab/>
            </w:r>
            <w:r>
              <w:rPr>
                <w:rStyle w:val="IndexLink"/>
              </w:rPr>
              <w:t>314</w:t>
            </w:r>
          </w:hyperlink>
        </w:p>
        <w:p>
          <w:pPr>
            <w:pStyle w:val="Contents4"/>
            <w:tabs>
              <w:tab w:val="clear" w:pos="8176"/>
              <w:tab w:val="right" w:pos="9026" w:leader="dot"/>
            </w:tabs>
            <w:rPr/>
          </w:pPr>
          <w:hyperlink w:anchor="__RefHeading___Toc14481449_2142443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4481451_2142443653">
            <w:r>
              <w:rPr>
                <w:webHidden/>
                <w:rStyle w:val="IndexLink"/>
                <w:rtl w:val="true"/>
              </w:rPr>
              <w:t>تفسیر</w:t>
            </w:r>
            <w:r>
              <w:rPr>
                <w:rStyle w:val="IndexLink"/>
                <w:rtl w:val="true"/>
              </w:rPr>
              <w:tab/>
            </w:r>
            <w:r>
              <w:rPr>
                <w:rStyle w:val="IndexLink"/>
              </w:rPr>
              <w:t>314</w:t>
            </w:r>
          </w:hyperlink>
        </w:p>
        <w:p>
          <w:pPr>
            <w:pStyle w:val="Contents3"/>
            <w:tabs>
              <w:tab w:val="clear" w:pos="8459"/>
              <w:tab w:val="right" w:pos="9026" w:leader="dot"/>
            </w:tabs>
            <w:rPr/>
          </w:pPr>
          <w:hyperlink w:anchor="__RefHeading___Toc14481453_2142443653">
            <w:r>
              <w:rPr>
                <w:webHidden/>
                <w:rStyle w:val="IndexLink"/>
                <w:rtl w:val="true"/>
              </w:rPr>
              <w:t>عواقب شوم پیمان شکنى و سوگند دروغ</w:t>
            </w:r>
            <w:r>
              <w:rPr>
                <w:rStyle w:val="IndexLink"/>
                <w:rtl w:val="true"/>
              </w:rPr>
              <w:tab/>
            </w:r>
            <w:r>
              <w:rPr>
                <w:rStyle w:val="IndexLink"/>
              </w:rPr>
              <w:t>315</w:t>
            </w:r>
          </w:hyperlink>
        </w:p>
        <w:p>
          <w:pPr>
            <w:pStyle w:val="Contents4"/>
            <w:tabs>
              <w:tab w:val="clear" w:pos="8176"/>
              <w:tab w:val="right" w:pos="9026" w:leader="dot"/>
            </w:tabs>
            <w:rPr/>
          </w:pPr>
          <w:hyperlink w:anchor="__RefHeading___Toc14481455_214244365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4481457_2142443653">
            <w:r>
              <w:rPr>
                <w:webHidden/>
                <w:rStyle w:val="IndexLink"/>
                <w:rtl w:val="true"/>
              </w:rPr>
              <w:t>تفسیر</w:t>
            </w:r>
            <w:r>
              <w:rPr>
                <w:rStyle w:val="IndexLink"/>
                <w:rtl w:val="true"/>
              </w:rPr>
              <w:tab/>
            </w:r>
            <w:r>
              <w:rPr>
                <w:rStyle w:val="IndexLink"/>
              </w:rPr>
              <w:t>315</w:t>
            </w:r>
          </w:hyperlink>
        </w:p>
        <w:p>
          <w:pPr>
            <w:pStyle w:val="Contents3"/>
            <w:tabs>
              <w:tab w:val="clear" w:pos="8459"/>
              <w:tab w:val="right" w:pos="9026" w:leader="dot"/>
            </w:tabs>
            <w:rPr/>
          </w:pPr>
          <w:hyperlink w:anchor="__RefHeading___Toc14481459_2142443653">
            <w:r>
              <w:rPr>
                <w:webHidden/>
                <w:rStyle w:val="IndexLink"/>
                <w:rtl w:val="true"/>
              </w:rPr>
              <w:t>توصیه قرآن به خدایى شدن</w:t>
            </w:r>
            <w:r>
              <w:rPr>
                <w:rStyle w:val="IndexLink"/>
                <w:rtl w:val="true"/>
              </w:rPr>
              <w:tab/>
            </w:r>
            <w:r>
              <w:rPr>
                <w:rStyle w:val="IndexLink"/>
              </w:rPr>
              <w:t>317</w:t>
            </w:r>
          </w:hyperlink>
        </w:p>
        <w:p>
          <w:pPr>
            <w:pStyle w:val="Contents4"/>
            <w:tabs>
              <w:tab w:val="clear" w:pos="8176"/>
              <w:tab w:val="right" w:pos="9026" w:leader="dot"/>
            </w:tabs>
            <w:rPr/>
          </w:pPr>
          <w:hyperlink w:anchor="__RefHeading___Toc14481461_2142443653">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4481463_2142443653">
            <w:r>
              <w:rPr>
                <w:webHidden/>
                <w:rStyle w:val="IndexLink"/>
                <w:rtl w:val="true"/>
              </w:rPr>
              <w:t>تفسیر</w:t>
            </w:r>
            <w:r>
              <w:rPr>
                <w:rStyle w:val="IndexLink"/>
                <w:rtl w:val="true"/>
              </w:rPr>
              <w:tab/>
            </w:r>
            <w:r>
              <w:rPr>
                <w:rStyle w:val="IndexLink"/>
              </w:rPr>
              <w:t>317</w:t>
            </w:r>
          </w:hyperlink>
        </w:p>
        <w:p>
          <w:pPr>
            <w:pStyle w:val="Contents3"/>
            <w:tabs>
              <w:tab w:val="clear" w:pos="8459"/>
              <w:tab w:val="right" w:pos="9026" w:leader="dot"/>
            </w:tabs>
            <w:rPr/>
          </w:pPr>
          <w:hyperlink w:anchor="__RefHeading___Toc14481465_2142443653">
            <w:r>
              <w:rPr>
                <w:webHidden/>
                <w:rStyle w:val="IndexLink"/>
                <w:rtl w:val="true"/>
              </w:rPr>
              <w:t>آیین خدا در آسمان و زمین</w:t>
            </w:r>
            <w:r>
              <w:rPr>
                <w:rStyle w:val="IndexLink"/>
                <w:rtl w:val="true"/>
              </w:rPr>
              <w:tab/>
            </w:r>
            <w:r>
              <w:rPr>
                <w:rStyle w:val="IndexLink"/>
              </w:rPr>
              <w:t>319</w:t>
            </w:r>
          </w:hyperlink>
        </w:p>
        <w:p>
          <w:pPr>
            <w:pStyle w:val="Contents4"/>
            <w:tabs>
              <w:tab w:val="clear" w:pos="8176"/>
              <w:tab w:val="right" w:pos="9026" w:leader="dot"/>
            </w:tabs>
            <w:rPr/>
          </w:pPr>
          <w:hyperlink w:anchor="__RefHeading___Toc14481467_2142443653">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4481469_2142443653">
            <w:r>
              <w:rPr>
                <w:webHidden/>
                <w:rStyle w:val="IndexLink"/>
                <w:rtl w:val="true"/>
              </w:rPr>
              <w:t>تفسیر</w:t>
            </w:r>
            <w:r>
              <w:rPr>
                <w:rStyle w:val="IndexLink"/>
                <w:rtl w:val="true"/>
              </w:rPr>
              <w:tab/>
            </w:r>
            <w:r>
              <w:rPr>
                <w:rStyle w:val="IndexLink"/>
              </w:rPr>
              <w:t>319</w:t>
            </w:r>
          </w:hyperlink>
        </w:p>
        <w:p>
          <w:pPr>
            <w:pStyle w:val="Contents3"/>
            <w:tabs>
              <w:tab w:val="clear" w:pos="8459"/>
              <w:tab w:val="right" w:pos="9026" w:leader="dot"/>
            </w:tabs>
            <w:rPr/>
          </w:pPr>
          <w:hyperlink w:anchor="__RefHeading___Toc14481471_2142443653">
            <w:r>
              <w:rPr>
                <w:webHidden/>
                <w:rStyle w:val="IndexLink"/>
                <w:rtl w:val="true"/>
              </w:rPr>
              <w:t>آیین پذیرفته در نزد خدا</w:t>
            </w:r>
            <w:r>
              <w:rPr>
                <w:rStyle w:val="IndexLink"/>
                <w:rtl w:val="true"/>
              </w:rPr>
              <w:tab/>
            </w:r>
            <w:r>
              <w:rPr>
                <w:rStyle w:val="IndexLink"/>
              </w:rPr>
              <w:t>322</w:t>
            </w:r>
          </w:hyperlink>
        </w:p>
        <w:p>
          <w:pPr>
            <w:pStyle w:val="Contents4"/>
            <w:tabs>
              <w:tab w:val="clear" w:pos="8176"/>
              <w:tab w:val="right" w:pos="9026" w:leader="dot"/>
            </w:tabs>
            <w:rPr/>
          </w:pPr>
          <w:hyperlink w:anchor="__RefHeading___Toc14481473_2142443653">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4481475_2142443653">
            <w:r>
              <w:rPr>
                <w:webHidden/>
                <w:rStyle w:val="IndexLink"/>
                <w:rtl w:val="true"/>
              </w:rPr>
              <w:t>تفسیر</w:t>
            </w:r>
            <w:r>
              <w:rPr>
                <w:rStyle w:val="IndexLink"/>
                <w:rtl w:val="true"/>
              </w:rPr>
              <w:tab/>
            </w:r>
            <w:r>
              <w:rPr>
                <w:rStyle w:val="IndexLink"/>
              </w:rPr>
              <w:t>322</w:t>
            </w:r>
          </w:hyperlink>
        </w:p>
        <w:p>
          <w:pPr>
            <w:pStyle w:val="Contents3"/>
            <w:tabs>
              <w:tab w:val="clear" w:pos="8459"/>
              <w:tab w:val="right" w:pos="9026" w:leader="dot"/>
            </w:tabs>
            <w:rPr/>
          </w:pPr>
          <w:hyperlink w:anchor="__RefHeading___Toc14481477_2142443653">
            <w:r>
              <w:rPr>
                <w:webHidden/>
                <w:rStyle w:val="IndexLink"/>
                <w:rtl w:val="true"/>
              </w:rPr>
              <w:t>کسانى که هدایت نمى شوند</w:t>
            </w:r>
            <w:r>
              <w:rPr>
                <w:rStyle w:val="IndexLink"/>
                <w:rtl w:val="true"/>
              </w:rPr>
              <w:tab/>
            </w:r>
            <w:r>
              <w:rPr>
                <w:rStyle w:val="IndexLink"/>
              </w:rPr>
              <w:t>324</w:t>
            </w:r>
          </w:hyperlink>
        </w:p>
        <w:p>
          <w:pPr>
            <w:pStyle w:val="Contents4"/>
            <w:tabs>
              <w:tab w:val="clear" w:pos="8176"/>
              <w:tab w:val="right" w:pos="9026" w:leader="dot"/>
            </w:tabs>
            <w:rPr/>
          </w:pPr>
          <w:hyperlink w:anchor="__RefHeading___Toc14481479_214244365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4481481_2142443653">
            <w:r>
              <w:rPr>
                <w:webHidden/>
                <w:rStyle w:val="IndexLink"/>
                <w:rtl w:val="true"/>
              </w:rPr>
              <w:t>تفسیر</w:t>
            </w:r>
            <w:r>
              <w:rPr>
                <w:rStyle w:val="IndexLink"/>
                <w:rtl w:val="true"/>
              </w:rPr>
              <w:tab/>
            </w:r>
            <w:r>
              <w:rPr>
                <w:rStyle w:val="IndexLink"/>
              </w:rPr>
              <w:t>324</w:t>
            </w:r>
          </w:hyperlink>
        </w:p>
        <w:p>
          <w:pPr>
            <w:pStyle w:val="Contents3"/>
            <w:tabs>
              <w:tab w:val="clear" w:pos="8459"/>
              <w:tab w:val="right" w:pos="9026" w:leader="dot"/>
            </w:tabs>
            <w:rPr/>
          </w:pPr>
          <w:hyperlink w:anchor="__RefHeading___Toc14481483_2142443653">
            <w:r>
              <w:rPr>
                <w:webHidden/>
                <w:rStyle w:val="IndexLink"/>
                <w:rtl w:val="true"/>
              </w:rPr>
              <w:t>چگونگى راه بازگشت به سمت خدا</w:t>
            </w:r>
            <w:r>
              <w:rPr>
                <w:rStyle w:val="IndexLink"/>
                <w:rtl w:val="true"/>
              </w:rPr>
              <w:tab/>
            </w:r>
            <w:r>
              <w:rPr>
                <w:rStyle w:val="IndexLink"/>
              </w:rPr>
              <w:t>326</w:t>
            </w:r>
          </w:hyperlink>
        </w:p>
        <w:p>
          <w:pPr>
            <w:pStyle w:val="Contents4"/>
            <w:tabs>
              <w:tab w:val="clear" w:pos="8176"/>
              <w:tab w:val="right" w:pos="9026" w:leader="dot"/>
            </w:tabs>
            <w:rPr/>
          </w:pPr>
          <w:hyperlink w:anchor="__RefHeading___Toc14481485_214244365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4481487_2142443653">
            <w:r>
              <w:rPr>
                <w:webHidden/>
                <w:rStyle w:val="IndexLink"/>
                <w:rtl w:val="true"/>
              </w:rPr>
              <w:t>تفسیر</w:t>
            </w:r>
            <w:r>
              <w:rPr>
                <w:rStyle w:val="IndexLink"/>
                <w:rtl w:val="true"/>
              </w:rPr>
              <w:tab/>
            </w:r>
            <w:r>
              <w:rPr>
                <w:rStyle w:val="IndexLink"/>
              </w:rPr>
              <w:t>326</w:t>
            </w:r>
          </w:hyperlink>
        </w:p>
        <w:p>
          <w:pPr>
            <w:pStyle w:val="Contents3"/>
            <w:tabs>
              <w:tab w:val="clear" w:pos="8459"/>
              <w:tab w:val="right" w:pos="9026" w:leader="dot"/>
            </w:tabs>
            <w:rPr/>
          </w:pPr>
          <w:hyperlink w:anchor="__RefHeading___Toc14481489_2142443653">
            <w:r>
              <w:rPr>
                <w:webHidden/>
                <w:rStyle w:val="IndexLink"/>
                <w:rtl w:val="true"/>
              </w:rPr>
              <w:t>توبه بى فایده</w:t>
            </w:r>
            <w:r>
              <w:rPr>
                <w:rStyle w:val="IndexLink"/>
                <w:rtl w:val="true"/>
              </w:rPr>
              <w:tab/>
            </w:r>
            <w:r>
              <w:rPr>
                <w:rStyle w:val="IndexLink"/>
              </w:rPr>
              <w:t>328</w:t>
            </w:r>
          </w:hyperlink>
        </w:p>
        <w:p>
          <w:pPr>
            <w:pStyle w:val="Contents4"/>
            <w:tabs>
              <w:tab w:val="clear" w:pos="8176"/>
              <w:tab w:val="right" w:pos="9026" w:leader="dot"/>
            </w:tabs>
            <w:rPr/>
          </w:pPr>
          <w:hyperlink w:anchor="__RefHeading___Toc14481491_2142443653">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4481493_2142443653">
            <w:r>
              <w:rPr>
                <w:webHidden/>
                <w:rStyle w:val="IndexLink"/>
                <w:rtl w:val="true"/>
              </w:rPr>
              <w:t>تفسیر</w:t>
            </w:r>
            <w:r>
              <w:rPr>
                <w:rStyle w:val="IndexLink"/>
                <w:rtl w:val="true"/>
              </w:rPr>
              <w:tab/>
            </w:r>
            <w:r>
              <w:rPr>
                <w:rStyle w:val="IndexLink"/>
              </w:rPr>
              <w:t>328</w:t>
            </w:r>
          </w:hyperlink>
        </w:p>
        <w:p>
          <w:pPr>
            <w:pStyle w:val="Contents3"/>
            <w:tabs>
              <w:tab w:val="clear" w:pos="8459"/>
              <w:tab w:val="right" w:pos="9026" w:leader="dot"/>
            </w:tabs>
            <w:rPr/>
          </w:pPr>
          <w:hyperlink w:anchor="__RefHeading___Toc14481495_2142443653">
            <w:r>
              <w:rPr>
                <w:webHidden/>
                <w:rStyle w:val="IndexLink"/>
                <w:rtl w:val="true"/>
              </w:rPr>
              <w:t>گناهى که بخشوده نمى شود</w:t>
            </w:r>
            <w:r>
              <w:rPr>
                <w:rStyle w:val="IndexLink"/>
                <w:rtl w:val="true"/>
              </w:rPr>
              <w:tab/>
            </w:r>
            <w:r>
              <w:rPr>
                <w:rStyle w:val="IndexLink"/>
              </w:rPr>
              <w:t>329</w:t>
            </w:r>
          </w:hyperlink>
        </w:p>
        <w:p>
          <w:pPr>
            <w:pStyle w:val="Contents4"/>
            <w:tabs>
              <w:tab w:val="clear" w:pos="8176"/>
              <w:tab w:val="right" w:pos="9026" w:leader="dot"/>
            </w:tabs>
            <w:rPr/>
          </w:pPr>
          <w:hyperlink w:anchor="__RefHeading___Toc14481497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4481499_2142443653">
            <w:r>
              <w:rPr>
                <w:webHidden/>
                <w:rStyle w:val="IndexLink"/>
                <w:rtl w:val="true"/>
              </w:rPr>
              <w:t>تفسیر</w:t>
            </w:r>
            <w:r>
              <w:rPr>
                <w:rStyle w:val="IndexLink"/>
                <w:rtl w:val="true"/>
              </w:rPr>
              <w:tab/>
            </w:r>
            <w:r>
              <w:rPr>
                <w:rStyle w:val="IndexLink"/>
              </w:rPr>
              <w:t>329</w:t>
            </w:r>
          </w:hyperlink>
        </w:p>
        <w:p>
          <w:pPr>
            <w:pStyle w:val="Contents2"/>
            <w:tabs>
              <w:tab w:val="clear" w:pos="8743"/>
              <w:tab w:val="right" w:pos="9026" w:leader="dot"/>
            </w:tabs>
            <w:rPr/>
          </w:pPr>
          <w:hyperlink w:anchor="__RefHeading___Toc14481501_2142443653">
            <w:r>
              <w:rPr>
                <w:webHidden/>
                <w:rStyle w:val="IndexLink"/>
                <w:rtl w:val="true"/>
              </w:rPr>
              <w:t>فصل دوم</w:t>
            </w:r>
            <w:r>
              <w:rPr>
                <w:rStyle w:val="IndexLink"/>
                <w:rtl w:val="true"/>
              </w:rPr>
              <w:t xml:space="preserve">: </w:t>
            </w:r>
            <w:r>
              <w:rPr>
                <w:rStyle w:val="IndexLink"/>
                <w:rtl w:val="true"/>
              </w:rPr>
              <w:t>آیات بدون شرح</w:t>
            </w:r>
            <w:r>
              <w:rPr>
                <w:rStyle w:val="IndexLink"/>
                <w:rtl w:val="true"/>
              </w:rPr>
              <w:tab/>
            </w:r>
            <w:r>
              <w:rPr>
                <w:rStyle w:val="IndexLink"/>
              </w:rPr>
              <w:t>332</w:t>
            </w:r>
          </w:hyperlink>
        </w:p>
        <w:p>
          <w:pPr>
            <w:pStyle w:val="Contents3"/>
            <w:tabs>
              <w:tab w:val="clear" w:pos="8459"/>
              <w:tab w:val="right" w:pos="9026" w:leader="dot"/>
            </w:tabs>
            <w:rPr/>
          </w:pPr>
          <w:hyperlink w:anchor="__RefHeading___Toc14481503_2142443653">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4481505_2142443653">
            <w:r>
              <w:rPr>
                <w:webHidden/>
                <w:rStyle w:val="IndexLink"/>
                <w:rtl w:val="true"/>
              </w:rPr>
              <w:t>چه کسى از همه چیز آگاه است؟</w:t>
            </w:r>
            <w:r>
              <w:rPr>
                <w:rStyle w:val="IndexLink"/>
                <w:rtl w:val="true"/>
              </w:rPr>
              <w:tab/>
            </w:r>
            <w:r>
              <w:rPr>
                <w:rStyle w:val="IndexLink"/>
              </w:rPr>
              <w:t>334</w:t>
            </w:r>
          </w:hyperlink>
        </w:p>
        <w:p>
          <w:pPr>
            <w:pStyle w:val="Contents3"/>
            <w:tabs>
              <w:tab w:val="clear" w:pos="8459"/>
              <w:tab w:val="right" w:pos="9026" w:leader="dot"/>
            </w:tabs>
            <w:rPr/>
          </w:pPr>
          <w:hyperlink w:anchor="__RefHeading___Toc14481507_2142443653">
            <w:r>
              <w:rPr>
                <w:webHidden/>
                <w:rStyle w:val="IndexLink"/>
                <w:rtl w:val="true"/>
              </w:rPr>
              <w:t>وعده هاى تخلّف ناپذیر خدا</w:t>
            </w:r>
            <w:r>
              <w:rPr>
                <w:rStyle w:val="IndexLink"/>
                <w:rtl w:val="true"/>
              </w:rPr>
              <w:tab/>
            </w:r>
            <w:r>
              <w:rPr>
                <w:rStyle w:val="IndexLink"/>
              </w:rPr>
              <w:t>334</w:t>
            </w:r>
          </w:hyperlink>
        </w:p>
        <w:p>
          <w:pPr>
            <w:pStyle w:val="Contents3"/>
            <w:tabs>
              <w:tab w:val="clear" w:pos="8459"/>
              <w:tab w:val="right" w:pos="9026" w:leader="dot"/>
            </w:tabs>
            <w:rPr/>
          </w:pPr>
          <w:hyperlink w:anchor="__RefHeading___Toc14481509_2142443653">
            <w:r>
              <w:rPr>
                <w:webHidden/>
                <w:rStyle w:val="IndexLink"/>
                <w:rtl w:val="true"/>
              </w:rPr>
              <w:t>زیبا سخن گویید</w:t>
            </w:r>
            <w:r>
              <w:rPr>
                <w:rStyle w:val="IndexLink"/>
                <w:rtl w:val="true"/>
              </w:rPr>
              <w:tab/>
            </w:r>
            <w:r>
              <w:rPr>
                <w:rStyle w:val="IndexLink"/>
              </w:rPr>
              <w:t>335</w:t>
            </w:r>
          </w:hyperlink>
        </w:p>
        <w:p>
          <w:pPr>
            <w:pStyle w:val="Contents3"/>
            <w:tabs>
              <w:tab w:val="clear" w:pos="8459"/>
              <w:tab w:val="right" w:pos="9026" w:leader="dot"/>
            </w:tabs>
            <w:rPr/>
          </w:pPr>
          <w:hyperlink w:anchor="__RefHeading___Toc14481511_2142443653">
            <w:r>
              <w:rPr>
                <w:webHidden/>
                <w:rStyle w:val="IndexLink"/>
                <w:rtl w:val="true"/>
              </w:rPr>
              <w:t>از نشانه هاى گمراهى</w:t>
            </w:r>
            <w:r>
              <w:rPr>
                <w:rStyle w:val="IndexLink"/>
                <w:rtl w:val="true"/>
              </w:rPr>
              <w:tab/>
            </w:r>
            <w:r>
              <w:rPr>
                <w:rStyle w:val="IndexLink"/>
              </w:rPr>
              <w:t>335</w:t>
            </w:r>
          </w:hyperlink>
        </w:p>
        <w:p>
          <w:pPr>
            <w:pStyle w:val="Contents3"/>
            <w:tabs>
              <w:tab w:val="clear" w:pos="8459"/>
              <w:tab w:val="right" w:pos="9026" w:leader="dot"/>
            </w:tabs>
            <w:rPr/>
          </w:pPr>
          <w:hyperlink w:anchor="__RefHeading___Toc14481513_2142443653">
            <w:r>
              <w:rPr>
                <w:webHidden/>
                <w:rStyle w:val="IndexLink"/>
                <w:rtl w:val="true"/>
              </w:rPr>
              <w:t>او ضامن ایمان شماست</w:t>
            </w:r>
            <w:r>
              <w:rPr>
                <w:rStyle w:val="IndexLink"/>
                <w:rtl w:val="true"/>
              </w:rPr>
              <w:tab/>
            </w:r>
            <w:r>
              <w:rPr>
                <w:rStyle w:val="IndexLink"/>
              </w:rPr>
              <w:t>336</w:t>
            </w:r>
          </w:hyperlink>
        </w:p>
        <w:p>
          <w:pPr>
            <w:pStyle w:val="Contents3"/>
            <w:tabs>
              <w:tab w:val="clear" w:pos="8459"/>
              <w:tab w:val="right" w:pos="9026" w:leader="dot"/>
            </w:tabs>
            <w:rPr/>
          </w:pPr>
          <w:hyperlink w:anchor="__RefHeading___Toc14481515_2142443653">
            <w:r>
              <w:rPr>
                <w:webHidden/>
                <w:rStyle w:val="IndexLink"/>
                <w:rtl w:val="true"/>
              </w:rPr>
              <w:t>با مردم مهربان است</w:t>
            </w:r>
            <w:r>
              <w:rPr>
                <w:rStyle w:val="IndexLink"/>
                <w:rtl w:val="true"/>
              </w:rPr>
              <w:tab/>
            </w:r>
            <w:r>
              <w:rPr>
                <w:rStyle w:val="IndexLink"/>
              </w:rPr>
              <w:t>336</w:t>
            </w:r>
          </w:hyperlink>
        </w:p>
        <w:p>
          <w:pPr>
            <w:pStyle w:val="Contents3"/>
            <w:tabs>
              <w:tab w:val="clear" w:pos="8459"/>
              <w:tab w:val="right" w:pos="9026" w:leader="dot"/>
            </w:tabs>
            <w:rPr/>
          </w:pPr>
          <w:hyperlink w:anchor="__RefHeading___Toc14481517_2142443653">
            <w:r>
              <w:rPr>
                <w:webHidden/>
                <w:rStyle w:val="IndexLink"/>
                <w:rtl w:val="true"/>
              </w:rPr>
              <w:t>بازگشت شما به سوى اوست</w:t>
            </w:r>
            <w:r>
              <w:rPr>
                <w:rStyle w:val="IndexLink"/>
                <w:rtl w:val="true"/>
              </w:rPr>
              <w:tab/>
            </w:r>
            <w:r>
              <w:rPr>
                <w:rStyle w:val="IndexLink"/>
              </w:rPr>
              <w:t>337</w:t>
            </w:r>
          </w:hyperlink>
        </w:p>
        <w:p>
          <w:pPr>
            <w:pStyle w:val="Contents3"/>
            <w:tabs>
              <w:tab w:val="clear" w:pos="8459"/>
              <w:tab w:val="right" w:pos="9026" w:leader="dot"/>
            </w:tabs>
            <w:rPr/>
          </w:pPr>
          <w:hyperlink w:anchor="__RefHeading___Toc14481519_2142443653">
            <w:r>
              <w:rPr>
                <w:webHidden/>
                <w:rStyle w:val="IndexLink"/>
                <w:rtl w:val="true"/>
              </w:rPr>
              <w:t>از بهترین ها انفاق کنید</w:t>
            </w:r>
            <w:r>
              <w:rPr>
                <w:rStyle w:val="IndexLink"/>
                <w:rtl w:val="true"/>
              </w:rPr>
              <w:tab/>
            </w:r>
            <w:r>
              <w:rPr>
                <w:rStyle w:val="IndexLink"/>
              </w:rPr>
              <w:t>337</w:t>
            </w:r>
          </w:hyperlink>
        </w:p>
        <w:p>
          <w:pPr>
            <w:pStyle w:val="Contents3"/>
            <w:tabs>
              <w:tab w:val="clear" w:pos="8459"/>
              <w:tab w:val="right" w:pos="9026" w:leader="dot"/>
            </w:tabs>
            <w:rPr/>
          </w:pPr>
          <w:hyperlink w:anchor="__RefHeading___Toc14481521_2142443653">
            <w:r>
              <w:rPr>
                <w:webHidden/>
                <w:rStyle w:val="IndexLink"/>
                <w:rtl w:val="true"/>
              </w:rPr>
              <w:t>گناه بدتر از قتل</w:t>
            </w:r>
            <w:r>
              <w:rPr>
                <w:rStyle w:val="IndexLink"/>
                <w:rtl w:val="true"/>
              </w:rPr>
              <w:tab/>
            </w:r>
            <w:r>
              <w:rPr>
                <w:rStyle w:val="IndexLink"/>
              </w:rPr>
              <w:t>338</w:t>
            </w:r>
          </w:hyperlink>
        </w:p>
        <w:p>
          <w:pPr>
            <w:pStyle w:val="Contents3"/>
            <w:tabs>
              <w:tab w:val="clear" w:pos="8459"/>
              <w:tab w:val="right" w:pos="9026" w:leader="dot"/>
            </w:tabs>
            <w:rPr/>
          </w:pPr>
          <w:hyperlink w:anchor="__RefHeading___Toc14481523_2142443653">
            <w:r>
              <w:rPr>
                <w:webHidden/>
                <w:rStyle w:val="IndexLink"/>
                <w:rtl w:val="true"/>
              </w:rPr>
              <w:t>امیدواران به رحمت الهى</w:t>
            </w:r>
            <w:r>
              <w:rPr>
                <w:rStyle w:val="IndexLink"/>
                <w:rtl w:val="true"/>
              </w:rPr>
              <w:tab/>
            </w:r>
            <w:r>
              <w:rPr>
                <w:rStyle w:val="IndexLink"/>
              </w:rPr>
              <w:t>339</w:t>
            </w:r>
          </w:hyperlink>
        </w:p>
        <w:p>
          <w:pPr>
            <w:pStyle w:val="Contents3"/>
            <w:tabs>
              <w:tab w:val="clear" w:pos="8459"/>
              <w:tab w:val="right" w:pos="9026" w:leader="dot"/>
            </w:tabs>
            <w:rPr/>
          </w:pPr>
          <w:hyperlink w:anchor="__RefHeading___Toc14481525_2142443653">
            <w:r>
              <w:rPr>
                <w:webHidden/>
                <w:rStyle w:val="IndexLink"/>
                <w:rtl w:val="true"/>
              </w:rPr>
              <w:t>شناسایى مفسدان</w:t>
            </w:r>
            <w:r>
              <w:rPr>
                <w:rStyle w:val="IndexLink"/>
                <w:rtl w:val="true"/>
              </w:rPr>
              <w:tab/>
            </w:r>
            <w:r>
              <w:rPr>
                <w:rStyle w:val="IndexLink"/>
              </w:rPr>
              <w:t>339</w:t>
            </w:r>
          </w:hyperlink>
        </w:p>
        <w:p>
          <w:pPr>
            <w:pStyle w:val="Contents3"/>
            <w:tabs>
              <w:tab w:val="clear" w:pos="8459"/>
              <w:tab w:val="right" w:pos="9026" w:leader="dot"/>
            </w:tabs>
            <w:rPr/>
          </w:pPr>
          <w:hyperlink w:anchor="__RefHeading___Toc14481527_2142443653">
            <w:r>
              <w:rPr>
                <w:webHidden/>
                <w:rStyle w:val="IndexLink"/>
                <w:rtl w:val="true"/>
              </w:rPr>
              <w:t>محبوبان درگاه الهى</w:t>
            </w:r>
            <w:r>
              <w:rPr>
                <w:rStyle w:val="IndexLink"/>
                <w:rtl w:val="true"/>
              </w:rPr>
              <w:tab/>
            </w:r>
            <w:r>
              <w:rPr>
                <w:rStyle w:val="IndexLink"/>
              </w:rPr>
              <w:t>340</w:t>
            </w:r>
          </w:hyperlink>
        </w:p>
        <w:p>
          <w:pPr>
            <w:pStyle w:val="Contents3"/>
            <w:tabs>
              <w:tab w:val="clear" w:pos="8459"/>
              <w:tab w:val="right" w:pos="9026" w:leader="dot"/>
            </w:tabs>
            <w:rPr/>
          </w:pPr>
          <w:hyperlink w:anchor="__RefHeading___Toc14481529_2142443653">
            <w:r>
              <w:rPr>
                <w:webHidden/>
                <w:rStyle w:val="IndexLink"/>
                <w:rtl w:val="true"/>
              </w:rPr>
              <w:t>خداوند آگاه</w:t>
            </w:r>
            <w:r>
              <w:rPr>
                <w:rStyle w:val="IndexLink"/>
                <w:rtl w:val="true"/>
              </w:rPr>
              <w:tab/>
            </w:r>
            <w:r>
              <w:rPr>
                <w:rStyle w:val="IndexLink"/>
              </w:rPr>
              <w:t>340</w:t>
            </w:r>
          </w:hyperlink>
        </w:p>
        <w:p>
          <w:pPr>
            <w:pStyle w:val="Contents3"/>
            <w:tabs>
              <w:tab w:val="clear" w:pos="8459"/>
              <w:tab w:val="right" w:pos="9026" w:leader="dot"/>
            </w:tabs>
            <w:rPr/>
          </w:pPr>
          <w:hyperlink w:anchor="__RefHeading___Toc14481531_2142443653">
            <w:r>
              <w:rPr>
                <w:webHidden/>
                <w:rStyle w:val="IndexLink"/>
                <w:rtl w:val="true"/>
              </w:rPr>
              <w:t>خداوند بینا</w:t>
            </w:r>
            <w:r>
              <w:rPr>
                <w:rStyle w:val="IndexLink"/>
                <w:rtl w:val="true"/>
              </w:rPr>
              <w:tab/>
            </w:r>
            <w:r>
              <w:rPr>
                <w:rStyle w:val="IndexLink"/>
              </w:rPr>
              <w:t>341</w:t>
            </w:r>
          </w:hyperlink>
        </w:p>
        <w:p>
          <w:pPr>
            <w:pStyle w:val="Contents3"/>
            <w:tabs>
              <w:tab w:val="clear" w:pos="8459"/>
              <w:tab w:val="right" w:pos="9026" w:leader="dot"/>
            </w:tabs>
            <w:rPr/>
          </w:pPr>
          <w:hyperlink w:anchor="__RefHeading___Toc14481533_2142443653">
            <w:r>
              <w:rPr>
                <w:webHidden/>
                <w:rStyle w:val="IndexLink"/>
                <w:rtl w:val="true"/>
              </w:rPr>
              <w:t>آگاه به نیّات</w:t>
            </w:r>
            <w:r>
              <w:rPr>
                <w:rStyle w:val="IndexLink"/>
                <w:rtl w:val="true"/>
              </w:rPr>
              <w:tab/>
            </w:r>
            <w:r>
              <w:rPr>
                <w:rStyle w:val="IndexLink"/>
              </w:rPr>
              <w:t>341</w:t>
            </w:r>
          </w:hyperlink>
        </w:p>
        <w:p>
          <w:pPr>
            <w:pStyle w:val="Contents3"/>
            <w:tabs>
              <w:tab w:val="clear" w:pos="8459"/>
              <w:tab w:val="right" w:pos="9026" w:leader="dot"/>
            </w:tabs>
            <w:rPr/>
          </w:pPr>
          <w:hyperlink w:anchor="__RefHeading___Toc14481535_2142443653">
            <w:r>
              <w:rPr>
                <w:webHidden/>
                <w:rStyle w:val="IndexLink"/>
                <w:rtl w:val="true"/>
              </w:rPr>
              <w:t>پيكار در راه خدا</w:t>
            </w:r>
            <w:r>
              <w:rPr>
                <w:rStyle w:val="IndexLink"/>
                <w:rtl w:val="true"/>
              </w:rPr>
              <w:tab/>
            </w:r>
            <w:r>
              <w:rPr>
                <w:rStyle w:val="IndexLink"/>
              </w:rPr>
              <w:t>342</w:t>
            </w:r>
          </w:hyperlink>
        </w:p>
        <w:p>
          <w:pPr>
            <w:pStyle w:val="Contents3"/>
            <w:tabs>
              <w:tab w:val="clear" w:pos="8459"/>
              <w:tab w:val="right" w:pos="9026" w:leader="dot"/>
            </w:tabs>
            <w:rPr/>
          </w:pPr>
          <w:hyperlink w:anchor="__RefHeading___Toc14481537_2142443653">
            <w:r>
              <w:rPr>
                <w:webHidden/>
                <w:rStyle w:val="IndexLink"/>
                <w:rtl w:val="true"/>
              </w:rPr>
              <w:t>خداوند شنوا</w:t>
            </w:r>
            <w:r>
              <w:rPr>
                <w:rStyle w:val="IndexLink"/>
                <w:rtl w:val="true"/>
              </w:rPr>
              <w:tab/>
            </w:r>
            <w:r>
              <w:rPr>
                <w:rStyle w:val="IndexLink"/>
              </w:rPr>
              <w:t>342</w:t>
            </w:r>
          </w:hyperlink>
        </w:p>
        <w:p>
          <w:pPr>
            <w:pStyle w:val="Contents3"/>
            <w:tabs>
              <w:tab w:val="clear" w:pos="8459"/>
              <w:tab w:val="right" w:pos="9026" w:leader="dot"/>
            </w:tabs>
            <w:rPr/>
          </w:pPr>
          <w:hyperlink w:anchor="__RefHeading___Toc14481539_2142443653">
            <w:r>
              <w:rPr>
                <w:webHidden/>
                <w:rStyle w:val="IndexLink"/>
                <w:rtl w:val="true"/>
              </w:rPr>
              <w:t>رهاگشتگان</w:t>
            </w:r>
            <w:r>
              <w:rPr>
                <w:rStyle w:val="IndexLink"/>
                <w:rtl w:val="true"/>
              </w:rPr>
              <w:tab/>
            </w:r>
            <w:r>
              <w:rPr>
                <w:rStyle w:val="IndexLink"/>
              </w:rPr>
              <w:t>343</w:t>
            </w:r>
          </w:hyperlink>
        </w:p>
        <w:p>
          <w:pPr>
            <w:pStyle w:val="Contents3"/>
            <w:tabs>
              <w:tab w:val="clear" w:pos="8459"/>
              <w:tab w:val="right" w:pos="9026" w:leader="dot"/>
            </w:tabs>
            <w:rPr/>
          </w:pPr>
          <w:hyperlink w:anchor="__RefHeading___Toc14481541_2142443653">
            <w:r>
              <w:rPr>
                <w:webHidden/>
                <w:rStyle w:val="IndexLink"/>
                <w:rtl w:val="true"/>
              </w:rPr>
              <w:t>بى نیاز مطلق</w:t>
            </w:r>
            <w:r>
              <w:rPr>
                <w:rStyle w:val="IndexLink"/>
                <w:rtl w:val="true"/>
              </w:rPr>
              <w:tab/>
            </w:r>
            <w:r>
              <w:rPr>
                <w:rStyle w:val="IndexLink"/>
              </w:rPr>
              <w:t>343</w:t>
            </w:r>
          </w:hyperlink>
        </w:p>
        <w:p>
          <w:pPr>
            <w:pStyle w:val="Contents3"/>
            <w:tabs>
              <w:tab w:val="clear" w:pos="8459"/>
              <w:tab w:val="right" w:pos="9026" w:leader="dot"/>
            </w:tabs>
            <w:rPr/>
          </w:pPr>
          <w:hyperlink w:anchor="__RefHeading___Toc14481543_2142443653">
            <w:r>
              <w:rPr>
                <w:webHidden/>
                <w:rStyle w:val="IndexLink"/>
                <w:rtl w:val="true"/>
              </w:rPr>
              <w:t>هدف از انفاق</w:t>
            </w:r>
            <w:r>
              <w:rPr>
                <w:rStyle w:val="IndexLink"/>
                <w:rtl w:val="true"/>
              </w:rPr>
              <w:tab/>
            </w:r>
            <w:r>
              <w:rPr>
                <w:rStyle w:val="IndexLink"/>
              </w:rPr>
              <w:t>344</w:t>
            </w:r>
          </w:hyperlink>
        </w:p>
        <w:p>
          <w:pPr>
            <w:pStyle w:val="Contents3"/>
            <w:tabs>
              <w:tab w:val="clear" w:pos="8459"/>
              <w:tab w:val="right" w:pos="9026" w:leader="dot"/>
            </w:tabs>
            <w:rPr/>
          </w:pPr>
          <w:hyperlink w:anchor="__RefHeading___Toc14481545_2142443653">
            <w:r>
              <w:rPr>
                <w:webHidden/>
                <w:rStyle w:val="IndexLink"/>
                <w:rtl w:val="true"/>
              </w:rPr>
              <w:t>آگاه به انفاق</w:t>
            </w:r>
            <w:r>
              <w:rPr>
                <w:rStyle w:val="IndexLink"/>
                <w:rtl w:val="true"/>
              </w:rPr>
              <w:tab/>
            </w:r>
            <w:r>
              <w:rPr>
                <w:rStyle w:val="IndexLink"/>
              </w:rPr>
              <w:t>344</w:t>
            </w:r>
          </w:hyperlink>
        </w:p>
        <w:p>
          <w:pPr>
            <w:pStyle w:val="Contents3"/>
            <w:tabs>
              <w:tab w:val="clear" w:pos="8459"/>
              <w:tab w:val="right" w:pos="9026" w:leader="dot"/>
            </w:tabs>
            <w:rPr/>
          </w:pPr>
          <w:hyperlink w:anchor="__RefHeading___Toc14481547_2142443653">
            <w:r>
              <w:rPr>
                <w:webHidden/>
                <w:rStyle w:val="IndexLink"/>
                <w:rtl w:val="true"/>
              </w:rPr>
              <w:t>قدرت خدا</w:t>
            </w:r>
            <w:r>
              <w:rPr>
                <w:rStyle w:val="IndexLink"/>
                <w:rtl w:val="true"/>
              </w:rPr>
              <w:tab/>
            </w:r>
            <w:r>
              <w:rPr>
                <w:rStyle w:val="IndexLink"/>
              </w:rPr>
              <w:t>345</w:t>
            </w:r>
          </w:hyperlink>
        </w:p>
        <w:p>
          <w:pPr>
            <w:pStyle w:val="Contents3"/>
            <w:tabs>
              <w:tab w:val="clear" w:pos="8459"/>
              <w:tab w:val="right" w:pos="9026" w:leader="dot"/>
            </w:tabs>
            <w:rPr/>
          </w:pPr>
          <w:hyperlink w:anchor="__RefHeading___Toc14481549_2142443653">
            <w:r>
              <w:rPr>
                <w:webHidden/>
                <w:rStyle w:val="IndexLink"/>
                <w:rtl w:val="true"/>
              </w:rPr>
              <w:t>درخواست استقامت در راه حق</w:t>
            </w:r>
            <w:r>
              <w:rPr>
                <w:rStyle w:val="IndexLink"/>
                <w:rtl w:val="true"/>
              </w:rPr>
              <w:tab/>
            </w:r>
            <w:r>
              <w:rPr>
                <w:rStyle w:val="IndexLink"/>
              </w:rPr>
              <w:t>345</w:t>
            </w:r>
          </w:hyperlink>
        </w:p>
        <w:p>
          <w:pPr>
            <w:pStyle w:val="Contents3"/>
            <w:tabs>
              <w:tab w:val="clear" w:pos="8459"/>
              <w:tab w:val="right" w:pos="9026" w:leader="dot"/>
            </w:tabs>
            <w:rPr/>
          </w:pPr>
          <w:hyperlink w:anchor="__RefHeading___Toc14481551_2142443653">
            <w:r>
              <w:rPr>
                <w:webHidden/>
                <w:rStyle w:val="IndexLink"/>
                <w:rtl w:val="true"/>
              </w:rPr>
              <w:t>همایش معاد وعده اى حتمى</w:t>
            </w:r>
            <w:r>
              <w:rPr>
                <w:rStyle w:val="IndexLink"/>
                <w:rtl w:val="true"/>
              </w:rPr>
              <w:tab/>
            </w:r>
            <w:r>
              <w:rPr>
                <w:rStyle w:val="IndexLink"/>
              </w:rPr>
              <w:t>346</w:t>
            </w:r>
          </w:hyperlink>
        </w:p>
        <w:p>
          <w:pPr>
            <w:pStyle w:val="Contents3"/>
            <w:tabs>
              <w:tab w:val="clear" w:pos="8459"/>
              <w:tab w:val="right" w:pos="9026" w:leader="dot"/>
            </w:tabs>
            <w:rPr/>
          </w:pPr>
          <w:hyperlink w:anchor="__RefHeading___Toc14481553_2142443653">
            <w:r>
              <w:rPr>
                <w:webHidden/>
                <w:rStyle w:val="IndexLink"/>
                <w:rtl w:val="true"/>
              </w:rPr>
              <w:t>هیزم هاى جهنّم</w:t>
            </w:r>
            <w:r>
              <w:rPr>
                <w:rStyle w:val="IndexLink"/>
                <w:rtl w:val="true"/>
              </w:rPr>
              <w:tab/>
            </w:r>
            <w:r>
              <w:rPr>
                <w:rStyle w:val="IndexLink"/>
              </w:rPr>
              <w:t>347</w:t>
            </w:r>
          </w:hyperlink>
        </w:p>
        <w:p>
          <w:pPr>
            <w:pStyle w:val="Contents3"/>
            <w:tabs>
              <w:tab w:val="clear" w:pos="8459"/>
              <w:tab w:val="right" w:pos="9026" w:leader="dot"/>
            </w:tabs>
            <w:rPr/>
          </w:pPr>
          <w:hyperlink w:anchor="__RefHeading___Toc14481555_2142443653">
            <w:r>
              <w:rPr>
                <w:webHidden/>
                <w:rStyle w:val="IndexLink"/>
                <w:rtl w:val="true"/>
              </w:rPr>
              <w:t>تسبیح او در همه حال</w:t>
            </w:r>
            <w:r>
              <w:rPr>
                <w:rStyle w:val="IndexLink"/>
                <w:rtl w:val="true"/>
              </w:rPr>
              <w:tab/>
            </w:r>
            <w:r>
              <w:rPr>
                <w:rStyle w:val="IndexLink"/>
              </w:rPr>
              <w:t>347</w:t>
            </w:r>
          </w:hyperlink>
        </w:p>
        <w:p>
          <w:pPr>
            <w:pStyle w:val="Contents3"/>
            <w:tabs>
              <w:tab w:val="clear" w:pos="8459"/>
              <w:tab w:val="right" w:pos="9026" w:leader="dot"/>
            </w:tabs>
            <w:rPr/>
          </w:pPr>
          <w:hyperlink w:anchor="__RefHeading___Toc14481557_2142443653">
            <w:r>
              <w:rPr>
                <w:webHidden/>
                <w:rStyle w:val="IndexLink"/>
                <w:rtl w:val="true"/>
              </w:rPr>
              <w:t>سرانجام مومنان</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45_181486"/>
      <w:bookmarkStart w:id="1" w:name="pg15845_181486"/>
      <w:bookmarkEnd w:id="1"/>
    </w:p>
    <w:p>
      <w:pPr>
        <w:pStyle w:val="Heading2"/>
        <w:numPr>
          <w:ilvl w:val="1"/>
          <w:numId w:val="1"/>
        </w:numPr>
        <w:rPr/>
      </w:pPr>
      <w:bookmarkStart w:id="2" w:name="pg15845_181486"/>
      <w:bookmarkStart w:id="3" w:name="__RefHeading___Toc1448056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نمونه در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گردآوری حسن مشکاتی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علیه السلام،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978-964-533-145-8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مشکاتی، حسن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7018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8056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امام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نمونه در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گردآوری حسن مشکاتی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علیه السلام،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978-964-533-145-8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مشکاتی، حسن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7018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ناشر برتر</w:t>
      </w:r>
    </w:p>
    <w:p>
      <w:pPr>
        <w:pStyle w:val="BookText"/>
        <w:rPr/>
      </w:pPr>
      <w:r>
        <w:rPr>
          <w:rFonts w:ascii="IRNazanin" w:hAnsi="IRNazanin" w:eastAsia="IRNazanin"/>
          <w:color w:val="111111"/>
          <w:sz w:val="28"/>
          <w:sz w:val="28"/>
          <w:szCs w:val="28"/>
          <w:rtl w:val="true"/>
          <w:lang w:bidi="fa-IR"/>
        </w:rPr>
        <w:t>نوزدهمین نمایشگاه بین المللی کتاب تهران</w:t>
      </w:r>
    </w:p>
    <w:p>
      <w:pPr>
        <w:pStyle w:val="BookText"/>
        <w:rPr/>
      </w:pPr>
      <w:r>
        <w:rPr>
          <w:rFonts w:ascii="IRNazanin" w:hAnsi="IRNazanin" w:eastAsia="IRNazanin"/>
          <w:color w:val="111111"/>
          <w:sz w:val="28"/>
          <w:sz w:val="28"/>
          <w:szCs w:val="28"/>
          <w:rtl w:val="true"/>
          <w:lang w:bidi="fa-IR"/>
        </w:rPr>
        <w:t>زندگی نمونه در تفسیر نمونه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مکارم شیرازی</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مشکاتی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قم ـ ابتداى خیابان شهدا ـ کوی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www.imamalipub.ir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45_181490"/>
      <w:bookmarkStart w:id="8" w:name="pg15845_181490"/>
      <w:bookmarkEnd w:id="8"/>
    </w:p>
    <w:p>
      <w:pPr>
        <w:pStyle w:val="Heading2"/>
        <w:numPr>
          <w:ilvl w:val="1"/>
          <w:numId w:val="1"/>
        </w:numPr>
        <w:rPr/>
      </w:pPr>
      <w:bookmarkStart w:id="9" w:name="pg15845_181490"/>
      <w:bookmarkStart w:id="10" w:name="__RefHeading___Toc14480571_2142443653"/>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با شرح</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برترین سرآغاز</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بالاترین ستایش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مهربان ترین مهربانان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آیا روز قیامت مالک دارد؟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انسان در پیشگاه خدا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مهم ترین دعا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تشخیص راه راست از راه هاى انحرافى</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ویژگى کافران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ویژگى هاى دورویان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پرزیان ترین تجارت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دعوت با عمل مؤثرتر است یا با زبان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چگونه مى توان بر مشکلات پیروز شد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عدم پذیرش مجازات دیگرى در قیامت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سرانجام گناه و گناهکاران</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شدیدترین مجازات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تفکّر در نشانه هاى روشن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ارتباط با خدا و جامعه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آیا نتیجه اعمال خیر از بین مى رود؟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آیا خدا مى داند؟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مساجد چگونه ویران مى شوند؟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هستى بخش آسمان ها و زمین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کدام هدایت به مقصد مى رسد؟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بهترین رنگ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اسلام دین میانه رو</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سبقت در نیکى 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آماده حسابرسى شوید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تأثیر یاد خدا در زندگى</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صبر و نماز، سلاح مومنان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کسانى که زنده اند و ما نمى دانیم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جهان صحنه آزمایش الهى</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 برابر مصیبت ها چه باید کرد؟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مجازات کتمان حقیقت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خداوند توبه چه کسانى را مى پذیرد؟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لعنت خداوند بر چه کسانى است؟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معبودها و معشوق هاى دروغین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به چه کسى عشق بورزیم؟</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خوردنى هاى مجاز</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نفوذ گام به گام شیطان یا دشمن آشکار انسان کیست؟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شیطان به چه چیزهایى فرمان مى دهد؟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چشم و گوش بسته از نیاکان تقلید نکنیم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نعمت هاى پاک</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شکرگزار باشید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خوردنى هاى غیرمجاز</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مبادله گران گمراهى و عذاب</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قصاص زندگى بخش است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آثار تربیتى روزه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چگونه با خدا ارتباط برقرار کنیم؟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شرایط اجابت دعا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روابط همسران با یکدیگر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تصرّف در اموال دیگران ممنوع</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رشوه، بزرگ ترین مانع اجراى عدالت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جهاد یکى از نشانه هاى موجود زنده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فلسفه جهاد در اسلام؟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خدا با پرهیزگاران است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خدا کارهاى نیک را مى داند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تقاضاى خردمندان از خدا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سرانجام لجاجت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معامله با خدا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اسلام آیین صلح و صفا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افق دید کافران</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رمز تکامل و ترقّى انسان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مى داند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امور ناخوشایندى که به نفع انسان است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چه کسى به خیر و شر آگاه است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آثار شوم شراب و قِمار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زیباترین انفاق</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ازدواج با مشرکان ممنوع</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هدف ازدواج</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براى کارهاى نیک هم سوگند نخورید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حق و وظیفه دو اصل جدا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مساوات یا عدالت؟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سرانجام تجاوز از مرزهاى الهى</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زیباترین رابطه انسان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تعقّل مبدأ حرکت به سوى عمل</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انفاق چیست؟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آیا انفاق اموال را کم مى کند؟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کیفیّت مهم است یا کمّیّت؟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پیروزى در گرو صبر و استقامت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تدبیر خداوند براى دفع فساد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رابطه ایمان و انفاق</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تا فرصت باقى است انفاق کنید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شفاعت بهانه اى براى تکامل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سرچشمه علوم از اوست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اى برتر از همه چیز</w:t>
      </w:r>
      <w:r>
        <w:rPr>
          <w:rFonts w:eastAsia="IRNazanin" w:cs="IRNazanin"/>
          <w:color w:val="111111"/>
          <w:sz w:val="28"/>
          <w:szCs w:val="28"/>
          <w:rtl w:val="true"/>
          <w:lang w:bidi="fa-IR"/>
        </w:rPr>
        <w:t>------------</w:t>
      </w:r>
      <w:r>
        <w:rPr>
          <w:rFonts w:eastAsia="IRNazanin" w:cs="IRNazanin"/>
          <w:color w:val="111111"/>
          <w:sz w:val="28"/>
          <w:szCs w:val="28"/>
          <w:lang w:bidi="fa-IR"/>
        </w:rPr>
        <w:t>216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قبول دین اجبارى است؟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از ظلمت به سوى نور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حرکت از نور به سوى ظلمت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گمراهى در سایه ظلم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رشد در پرتو انفاق</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از مهم ترین شرایط انفاق</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بهترین انفاق</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بدترین انفاق</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راهکار شیطان براى مبارزه با انفاق؟</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امیدبخشى از جانب او</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دانش و حکمت شایسته چه کسانى است؟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برکت فراوان از نگاه قرآن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سود انفاق از آنِ کیست؟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تجارت سالم و تجارت آلوده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ایمان با ربا سازگار نیست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روز بازگشت اعمال و رسیدگى به آنها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سفارش به مکتوب کردن اسناد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نور علم در سایه تقوا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کسانى که شهادت را کتمان مى کنند؟</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آیا مى توان چیزى را از خدا پنهان کرد؟</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رابطه تکلیف و توان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دعا براى بخشش خطاها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درخواست برداشتن تکلیف سنگین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درخواست برداشتن تکالیف غیرقابل تحمّل</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سنجش حق</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تهدیدى جدّى براى کافران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حاضر و ناظر در همه جا</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صورتگرى در مخفیگاه رحم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رابطه امدادهاى الهى و شایستگى هاى افراد</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آزمایش و تربیت از طریق جاذبه هاى دنیا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برترین لذّت ها براى چه کسانى است؟</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دعاى اهل ایمان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دین حقیقى چیست؟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روز نجات یا بدبختى در سایه اعمال</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مالک واقعى</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روزى انسان به دست کیست؟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شرایط دوست یابى مومنان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آگاه به اسرار درونى</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مشاهده اعمال در دادگاه الهى</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نشانه دوستى خدا</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اراده خداوند در آفرینش</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مکر الهى چگونه است؟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عاقبت انکار حق در دنیا و آخرت</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هدایت فقط از ناحیه اوست</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آیا مواهب الهى منحصر به گروه خاصّى است؟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رابطه بخشش هاى الهى با شایستگى هاى افراد</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معیار برترى انسان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عواقب شوم پیمان شکنى و سوگند دروغ</w:t>
      </w:r>
      <w:r>
        <w:rPr>
          <w:rFonts w:eastAsia="IRNazanin" w:cs="IRNazanin"/>
          <w:color w:val="111111"/>
          <w:sz w:val="28"/>
          <w:szCs w:val="28"/>
          <w:rtl w:val="true"/>
          <w:lang w:bidi="fa-IR"/>
        </w:rPr>
        <w:t>------------</w:t>
      </w:r>
      <w:r>
        <w:rPr>
          <w:rFonts w:eastAsia="IRNazanin" w:cs="IRNazanin"/>
          <w:color w:val="111111"/>
          <w:sz w:val="28"/>
          <w:szCs w:val="28"/>
          <w:lang w:bidi="fa-IR"/>
        </w:rPr>
        <w:t>302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قرآن به خدایى شدن</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آیین خدا در آسمان و زمین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آیین پذیرفته در نزد خدا</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کسانى که هدایت نمى شوند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چگونگى راه بازگشت به سمت خدا</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توبه بى فایده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گناهى که بخشوده نمى شود</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بدون شرح</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چه کسى از همه چیز آگاه است؟</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وعده هاى تخلّف ناپذیر خدا</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زیبا سخن گویید</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از نشانه هاى گمراهى</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او ضامن ایمان شماست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با مردم مهربان است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بازگشت شما به سوى اوست</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از بهترین ها انفاق کنید</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گناه بدتر از قتل</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امیدواران به رحمت الهى</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شناسایى مفسدان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محبوبان درگاه الهى</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خداوند آگاه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خداوند بینا</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آگاه به نیّات</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پیکار در راه خدا</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شنوا</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رهاگشتگان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بى نیاز مطلق</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هدف از انفاق</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آگاه به انفاق</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درخواست استقامت در راه حق</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همایش معاد وعده اى حتمى</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هیزم هاى جهنّم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تسبیح او در همه حال</w:t>
      </w:r>
      <w:r>
        <w:rPr>
          <w:rFonts w:eastAsia="IRNazanin" w:cs="IRNazanin"/>
          <w:color w:val="111111"/>
          <w:sz w:val="28"/>
          <w:szCs w:val="28"/>
          <w:rtl w:val="true"/>
          <w:lang w:bidi="fa-IR"/>
        </w:rPr>
        <w:t>------------</w:t>
      </w:r>
      <w:r>
        <w:rPr>
          <w:rFonts w:eastAsia="IRNazanin" w:cs="IRNazanin"/>
          <w:color w:val="111111"/>
          <w:sz w:val="28"/>
          <w:szCs w:val="28"/>
          <w:lang w:bidi="fa-IR"/>
        </w:rPr>
        <w:t>334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مومنان</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12" w:name="pg15845_181498"/>
    </w:p>
    <w:p>
      <w:pPr>
        <w:pStyle w:val="Heading2"/>
        <w:numPr>
          <w:ilvl w:val="1"/>
          <w:numId w:val="1"/>
        </w:numPr>
        <w:rPr/>
      </w:pPr>
      <w:bookmarkStart w:id="13" w:name="__RefHeading___Toc14480573_2142443653"/>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وَ قُرآناً فَرَقْناهُ لِتَقْرَأهُ عَلَى النَّاسِ عَلى مُکْثٍ وَ نَزَّلْناهُ تَنْزیلاً</w:t>
      </w:r>
    </w:p>
    <w:p>
      <w:pPr>
        <w:pStyle w:val="BookText"/>
        <w:rPr/>
      </w:pPr>
      <w:r>
        <w:rPr>
          <w:rFonts w:ascii="IRNazanin" w:hAnsi="IRNazanin" w:eastAsia="IRNazanin"/>
          <w:color w:val="111111"/>
          <w:sz w:val="28"/>
          <w:sz w:val="28"/>
          <w:szCs w:val="28"/>
          <w:rtl w:val="true"/>
          <w:lang w:bidi="fa-IR"/>
        </w:rPr>
        <w:t xml:space="preserve">ما قرآنى برتر نازل کردیم که به صورت آیات جدا از هم مى باشد تا با آرامش و به طور تدریجى بر مردم بخوانى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خوبى جذب دل ها و فکرها گردد و در عمل نیز کاملاً پیاده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کنیم مى یابیم که از ابتداى خلقت انسان تاکنون، زندگى با سعادت، خوب، برتر و نمونه، خواسته تمامى انسان هابوده 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 یا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زیست روزانه خود بدنبال زندگى آرام، با لذت و خوش مى باشیم و عموم انتخاب ها، تلاش ها و اقدامات ما در این راستا است و همواره این سوال براى بشر مطرح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زندگى کدام است؟ و راه رسیدن به آن چیست؟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انسان ها، دانشمندان، صاحب نظران، مکاتب و عقاید مادى و الهى در صدد پاسخ به این سوال سرنوشت ساز و حیاتى که </w:t>
      </w:r>
    </w:p>
    <w:p>
      <w:pPr>
        <w:pStyle w:val="BookText"/>
        <w:rPr/>
      </w:pPr>
      <w:r>
        <w:rPr>
          <w:rFonts w:ascii="IRNazanin" w:hAnsi="IRNazanin" w:eastAsia="IRNazanin"/>
          <w:color w:val="111111"/>
          <w:sz w:val="28"/>
          <w:sz w:val="28"/>
          <w:szCs w:val="28"/>
          <w:rtl w:val="true"/>
          <w:lang w:bidi="fa-IR"/>
        </w:rPr>
        <w:t>زندگى نمونه و برتر کدام است و راهش چیست؟ برآمده اند و هر کدام هم پاسخى و راهى را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قرآن هم به این مهم پرداخته و زندگى نمونه و راه رسیدن به آن را در جاى جاى آیاتش براى همه انسان ها و اقشار جامعه بیان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از تفسیر نمونه اثر مرجع عالیقدر آیت الله العظمى مکارم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به این موضوع زندگى ساز پرداخته و در آن براى زندگى نمونه، آیات نمونه اى انتخاب و از تفسیر نمونه توضیحاتى براى آن ها گزینش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عمل به آیات نمونه همه ما از نعمت زندگى نمونه بهرمند شده به هدف خلقت و سعادت دو سرا نائل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دو نفر فارغ التحصیلان مقطع کارشناسى ارشد دانشکده معارف قرآنى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پوراصفهانى ـ برزو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تدوین آن همکارى نمودند، تشکر مى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مشکاتى </w:t>
      </w:r>
      <w:bookmarkStart w:id="15" w:name="pg15845_181500"/>
    </w:p>
    <w:p>
      <w:pPr>
        <w:pStyle w:val="Heading2"/>
        <w:numPr>
          <w:ilvl w:val="1"/>
          <w:numId w:val="1"/>
        </w:numPr>
        <w:rPr/>
      </w:pPr>
      <w:bookmarkStart w:id="16" w:name="__RefHeading___Toc14480575_2142443653"/>
      <w:bookmarkStart w:id="17" w:name="_Toc5"/>
      <w:bookmarkEnd w:id="15"/>
      <w:bookmarkEnd w:id="16"/>
      <w:r>
        <w:rPr>
          <w:rtl w:val="true"/>
        </w:rPr>
        <w:t>فصل اوّل</w:t>
      </w:r>
      <w:r>
        <w:rPr>
          <w:rtl w:val="true"/>
        </w:rPr>
        <w:t xml:space="preserve">: </w:t>
      </w:r>
      <w:r>
        <w:rPr>
          <w:rtl w:val="true"/>
        </w:rPr>
        <w:t>آیات با شرح</w:t>
      </w:r>
      <w:bookmarkEnd w:id="17"/>
    </w:p>
    <w:p>
      <w:pPr>
        <w:pStyle w:val="Heading3"/>
        <w:numPr>
          <w:ilvl w:val="2"/>
          <w:numId w:val="1"/>
        </w:numPr>
        <w:rPr/>
      </w:pPr>
      <w:bookmarkStart w:id="18" w:name="__RefHeading___Toc14480577_2142443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این فصل تعدادى از آیات قرآن که کاربرد</w:t>
      </w:r>
    </w:p>
    <w:p>
      <w:pPr>
        <w:pStyle w:val="BookText"/>
        <w:rPr/>
      </w:pPr>
      <w:r>
        <w:rPr>
          <w:rFonts w:ascii="IRNazanin" w:hAnsi="IRNazanin" w:eastAsia="IRNazanin"/>
          <w:color w:val="111111"/>
          <w:sz w:val="28"/>
          <w:sz w:val="28"/>
          <w:szCs w:val="28"/>
          <w:rtl w:val="true"/>
          <w:lang w:bidi="fa-IR"/>
        </w:rPr>
        <w:t>بیشترى در زندگى دارد انتخاب شده و سپس به بیان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گزیده اى از تفسیر آیه پرداخته ایم</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845_181502"/>
      <w:bookmarkStart w:id="21" w:name="pg15845_181502"/>
      <w:bookmarkEnd w:id="21"/>
    </w:p>
    <w:p>
      <w:pPr>
        <w:pStyle w:val="Heading3"/>
        <w:numPr>
          <w:ilvl w:val="2"/>
          <w:numId w:val="1"/>
        </w:numPr>
        <w:rPr/>
      </w:pPr>
      <w:bookmarkStart w:id="22" w:name="pg15845_181502"/>
      <w:bookmarkStart w:id="23" w:name="__RefHeading___Toc14480579_2142443653"/>
      <w:bookmarkStart w:id="24" w:name="_Toc7"/>
      <w:bookmarkEnd w:id="22"/>
      <w:bookmarkEnd w:id="23"/>
      <w:r>
        <w:rPr>
          <w:rtl w:val="true"/>
        </w:rPr>
        <w:t>برترین سرآغاز</w:t>
      </w:r>
      <w:bookmarkEnd w:id="24"/>
    </w:p>
    <w:p>
      <w:pPr>
        <w:pStyle w:val="Heading4"/>
        <w:numPr>
          <w:ilvl w:val="3"/>
          <w:numId w:val="1"/>
        </w:numPr>
        <w:rPr/>
      </w:pPr>
      <w:bookmarkStart w:id="25" w:name="__RefHeading___Toc14480581_2142443653"/>
      <w:bookmarkStart w:id="26" w:name="_Toc8"/>
      <w:bookmarkEnd w:id="25"/>
      <w:r>
        <w:rPr>
          <w:rtl w:val="true"/>
        </w:rPr>
        <w:t>اشاره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الرَّحْمَـنِ الرَّحِیمِ</w:t>
      </w:r>
    </w:p>
    <w:p>
      <w:pPr>
        <w:pStyle w:val="BookText"/>
        <w:rPr/>
      </w:pP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w:t>
      </w:r>
    </w:p>
    <w:p>
      <w:pPr>
        <w:pStyle w:val="Heading4"/>
        <w:numPr>
          <w:ilvl w:val="3"/>
          <w:numId w:val="1"/>
        </w:numPr>
        <w:rPr/>
      </w:pPr>
      <w:bookmarkStart w:id="27" w:name="__RefHeading___Toc14480583_2142443653"/>
      <w:bookmarkStart w:id="28" w:name="_Toc9"/>
      <w:bookmarkEnd w:id="27"/>
      <w:r>
        <w:rPr>
          <w:rtl w:val="true"/>
        </w:rPr>
        <w:t>تفسیر</w:t>
      </w:r>
      <w:bookmarkEnd w:id="28"/>
    </w:p>
    <w:p>
      <w:pPr>
        <w:pStyle w:val="BookText"/>
        <w:rPr/>
      </w:pPr>
      <w:r>
        <w:rPr>
          <w:rFonts w:ascii="IRNazanin" w:hAnsi="IRNazanin" w:eastAsia="IRNazanin"/>
          <w:color w:val="111111"/>
          <w:sz w:val="28"/>
          <w:sz w:val="28"/>
          <w:szCs w:val="28"/>
          <w:rtl w:val="true"/>
          <w:lang w:bidi="fa-IR"/>
        </w:rPr>
        <w:t>میان همه مردم جهان رسم است که هر کار مهم و پرارزشى را به نام بزرگى از بزرگان آغاز مى کنند و نخستین کلنگ هر موسّسه ارزنده اى را به نام کسى که به او علاقه دارند بر زمین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 کار خود را با آن شخصیّت از آغاز ارتباط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آیا بهتر نیست براى پاینده ماندن یک برنامه وجاویدان ماندن یک تشکیلات آن را به وجودى پایدار و جاودان ارتباط دهیم که فنا در ذات او راه ندارد، چرا که همه موجودات این جهان به سوى کهنگى و زوال مى روند و تنها چیزى باقى مى ماند که به آن ذات لایزال بستگى 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تمام وجودها آن که ازلى و ابدى است تنها ذات پاک خداست و به همین دلیل باید همه چیز و هر کار را با نام او آغاز کرد </w:t>
      </w:r>
    </w:p>
    <w:p>
      <w:pPr>
        <w:pStyle w:val="BookText"/>
        <w:rPr/>
      </w:pPr>
      <w:r>
        <w:rPr>
          <w:rFonts w:ascii="IRNazanin" w:hAnsi="IRNazanin" w:eastAsia="IRNazanin"/>
          <w:color w:val="111111"/>
          <w:sz w:val="28"/>
          <w:sz w:val="28"/>
          <w:szCs w:val="28"/>
          <w:rtl w:val="true"/>
          <w:lang w:bidi="fa-IR"/>
        </w:rPr>
        <w:t>و در سایه او قرار داد و از او استمداد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نباید تنها از نظر اسم و صورت باشد، بلکه باید از نظر واقعیّت و معنى با او پیوند داشته باشد، زیرا این ارتباط آن را در مسیر صحیح قرار مى دهد و از هرگونه انحراف بازمى دارد بدین رو چنین کارى حتماً به انجام مى رسد و پربرکت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علّت در حدیث معروفى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 ذی بالٍ لَم یُذکَرْ فِیهِ اسْمُ اللّهِ فَهُوَ 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مهمّى که بدون نام خدا شروع شود بى فرجام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هنگامى که کارى را شروع مى کنیم، چه بزرگ باشد چه کوچک، بسم اللّه بگوییم تا پربرکت و خجسته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پایدارى و بقاءِ عمل بسته به ارتباطى است که با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خداوند بزرگ در نخستین آیات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شد دستور مى دهد که براى شروع تبلیغ اسلام این وظیفه خطیر را با نام خدا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بِاِسْمِ رَبِّکَ</w:t>
      </w:r>
      <w:r>
        <w:rPr>
          <w:rFonts w:eastAsia="IRNazanin" w:cs="IRNazanin"/>
          <w:color w:val="111111"/>
          <w:sz w:val="28"/>
          <w:szCs w:val="28"/>
          <w:rtl w:val="true"/>
          <w:lang w:bidi="fa-IR"/>
        </w:rPr>
        <w:t>.</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کار هم به معناى استعانت جستن به نام خداست و هم شروع کردن به نام او و این دو یعنى استعانت و شروع کردن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هم با نام او شروع مى کنم و هم از ذات پاکش استمداد مى طلبم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هنگامى که کارها را با تکیه بر قدرت خداوند آغاز مى کنیم خداوندى که قدرتش مافوق همه قدرت هاست، سبب مى شود که از نظر روانى نیرو و توان بیشترى در خود احساس کنیم، مطمئن تر باشیم، بیشتر بکوشیم، از عظمت مشکلات نهراسیم، مأیوس نشویم و در ضمن نیّت و عمل خود را پاک تر و خالص 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رمز دیگر پیروزى هنگام شروع کارها به نام خدا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جمله بسم اللّه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 کنیم که جامع ترین نام هاى خداست، زیرا تنها نامى که اشاره به تمام صفات و کمالات الهى و به تعبیر دیگر، جامع صفات جلال و جمال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بنابراین در مورد آغاز کارها هنگامى که مى خواهیم با نام خدا شروع کنیم باید دست به دامن رحمت واسعه او بزنیم؛ هم رحمت عام و هم رحمت خاصّش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براى پیشرفت در کارها و پیروزى بر مشکلات صفتى مناسب تر از این صفات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نیرویى که همچون نیروى جاذبه، جنبه عمومى دارد و دل ها را به هم پیوند مى دهد همین صفت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براى پیوند خلق با خالق نیز از این صفت رحمت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مومنان راستین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کارها دل از همه جا برمى کنند و تنها به خدا دل مى بندند و از او استمداد و یارى مى طلبند؛ خداوندى که رحمتش فراگیر است و هیچ موجودى از آن بى نصیب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 توان آموخت که اساس کار خداوند بر رحمت است و مجازات جنبه استثنایى دارد و تا عوامل قاطعى براى آن پیدا نشود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نیز باید در برنامه زندگى چنین باشند که اساس و پایه کار را بر رحمت و محبّت قرار دهند و توسّل به خشونت را براى مواقع ضرورت بگذارند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دارد که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آن با رحمت آغاز مى شود و تنها سوره توبه با اعلان جنگ و خشونت شروع مى گردد و بدون بسم اللّه است</w:t>
      </w:r>
      <w:r>
        <w:rPr>
          <w:rFonts w:eastAsia="IRNazanin" w:cs="IRNazanin"/>
          <w:color w:val="111111"/>
          <w:sz w:val="28"/>
          <w:szCs w:val="28"/>
          <w:rtl w:val="true"/>
          <w:lang w:bidi="fa-IR"/>
        </w:rPr>
        <w:t>.</w:t>
      </w:r>
      <w:r>
        <w:rPr>
          <w:rStyle w:val="FootnoteAnchor"/>
          <w:rtl w:val="true"/>
        </w:rPr>
        <w:footnoteReference w:id="5"/>
      </w:r>
      <w:bookmarkStart w:id="29" w:name="pg15845_181506"/>
    </w:p>
    <w:p>
      <w:pPr>
        <w:pStyle w:val="Heading3"/>
        <w:numPr>
          <w:ilvl w:val="2"/>
          <w:numId w:val="1"/>
        </w:numPr>
        <w:rPr/>
      </w:pPr>
      <w:bookmarkStart w:id="30" w:name="__RefHeading___Toc14480585_2142443653"/>
      <w:bookmarkStart w:id="31" w:name="_Toc10"/>
      <w:bookmarkEnd w:id="29"/>
      <w:bookmarkEnd w:id="30"/>
      <w:r>
        <w:rPr>
          <w:rtl w:val="true"/>
        </w:rPr>
        <w:t>بالاترین ستایش</w:t>
      </w:r>
      <w:bookmarkEnd w:id="31"/>
    </w:p>
    <w:p>
      <w:pPr>
        <w:pStyle w:val="Heading4"/>
        <w:numPr>
          <w:ilvl w:val="3"/>
          <w:numId w:val="1"/>
        </w:numPr>
        <w:rPr/>
      </w:pPr>
      <w:bookmarkStart w:id="32" w:name="__RefHeading___Toc14480587_2142443653"/>
      <w:bookmarkStart w:id="33" w:name="_Toc11"/>
      <w:bookmarkEnd w:id="32"/>
      <w:r>
        <w:rPr>
          <w:rtl w:val="true"/>
        </w:rPr>
        <w:t>اشاره</w:t>
      </w:r>
      <w:bookmarkEnd w:id="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رَبِّ الْعَـلَمِینَ</w:t>
      </w:r>
    </w:p>
    <w:p>
      <w:pPr>
        <w:pStyle w:val="BookText"/>
        <w:rPr/>
      </w:pPr>
      <w:r>
        <w:rPr>
          <w:rFonts w:ascii="IRNazanin" w:hAnsi="IRNazanin" w:eastAsia="IRNazanin"/>
          <w:color w:val="111111"/>
          <w:sz w:val="28"/>
          <w:sz w:val="28"/>
          <w:szCs w:val="28"/>
          <w:rtl w:val="true"/>
          <w:lang w:bidi="fa-IR"/>
        </w:rPr>
        <w:t>ستایش مخصوص خداوندى است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34" w:name="__RefHeading___Toc14480589_2142443653"/>
      <w:bookmarkStart w:id="35" w:name="_Toc12"/>
      <w:bookmarkEnd w:id="34"/>
      <w:r>
        <w:rPr>
          <w:rtl w:val="true"/>
        </w:rPr>
        <w:t>تفسیر</w:t>
      </w:r>
      <w:bookmarkEnd w:id="35"/>
    </w:p>
    <w:p>
      <w:pPr>
        <w:pStyle w:val="BookText"/>
        <w:rPr/>
      </w:pPr>
      <w:r>
        <w:rPr>
          <w:rFonts w:ascii="IRNazanin" w:hAnsi="IRNazanin" w:eastAsia="IRNazanin"/>
          <w:color w:val="111111"/>
          <w:sz w:val="28"/>
          <w:sz w:val="28"/>
          <w:szCs w:val="28"/>
          <w:rtl w:val="true"/>
          <w:lang w:bidi="fa-IR"/>
        </w:rPr>
        <w:t>بعد از بسم اللّه نخستین وظیفه بندگان آن است که به یاد مبدأ بزرگ عالم هستى و نعمت هاى بى پایانش بیفتند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ستایش کردن در برابر کار یا صفت نیک اختیارى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هنگامى که کسى آگاهانه کار خوبى انجام دهد یا صفتى را براى خود برگزیند که سرچشمه اعمال نیک اختیارى است، ما او را حمد و ستایش مى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هرگونه حمد وستایش مخصوص خداوندى است که پروردگار جهانیان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هر انسانى که سرچشمه خیر و برکتى است و هر پیامبر و رهبر الهى که نور هدایت در دل ها مى پاشد، هر معلّمى که تعلیم مى دهد، هر شخص سخاوتمندى که بخشش مى کند، هر طبیبى که </w:t>
      </w:r>
    </w:p>
    <w:p>
      <w:pPr>
        <w:pStyle w:val="BookText"/>
        <w:rPr/>
      </w:pPr>
      <w:r>
        <w:rPr>
          <w:rFonts w:ascii="IRNazanin" w:hAnsi="IRNazanin" w:eastAsia="IRNazanin"/>
          <w:color w:val="111111"/>
          <w:sz w:val="28"/>
          <w:sz w:val="28"/>
          <w:szCs w:val="28"/>
          <w:rtl w:val="true"/>
          <w:lang w:bidi="fa-IR"/>
        </w:rPr>
        <w:t>مرهم بر زخمى جانکاه مى نهد، ستایش آنها از خدا سرچشمه مى گیرد زیرا همه این مواهب در اصل از ناحیه ذات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حمد اینها حمد خدا و ستایش اینها ستایش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خورشید نورافشانى مى کند، ابرها باران مى بارند، و زمین برکاتش را به ما تحویل مى دهد، اینها نیز همه از ناحیه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حمدها به او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هم به توحید ذات و هم صفات و هم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آغاز کار نیست، بلکه پایان کارها چنانکه قرآن به ما تعلیم مى دهد با حمد خدا خواهد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لذا همه ستایش ها مخصوص اوست، چرا که هر کمالى و هر نعمتى و هر موهبتى که در جهان وجود دارد مالک و صاحب و پروردگارش اوست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مسلمانان موظّف اند در نمازهاى روزانه لااقل ده بار این جمله را بخوانند وبه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اى که مالک ورب وسرپرست وپرورش دهنده همه موجودات است پناه برند، تا هرگز توحید را فراموش نکنند ودر بیراهه هاى شرک سرگردان نشوند</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مالک و صاحب است، ولى نه هر صاحبى، بلکه صاحبى که عهده دار تربیت و پرورش است و به همین جهت در فارسى به عنوان پروردگار ترجمه مى شود</w:t>
      </w:r>
      <w:r>
        <w:rPr>
          <w:rFonts w:eastAsia="IRNazanin" w:cs="IRNazanin"/>
          <w:color w:val="111111"/>
          <w:sz w:val="28"/>
          <w:szCs w:val="28"/>
          <w:rtl w:val="true"/>
          <w:lang w:bidi="fa-IR"/>
        </w:rPr>
        <w:t>.</w:t>
      </w:r>
      <w:r>
        <w:rPr>
          <w:rStyle w:val="FootnoteAnchor"/>
          <w:rtl w:val="true"/>
        </w:rPr>
        <w:footnoteReference w:id="8"/>
      </w:r>
      <w:bookmarkStart w:id="36" w:name="pg15845_181509"/>
    </w:p>
    <w:p>
      <w:pPr>
        <w:pStyle w:val="Heading3"/>
        <w:numPr>
          <w:ilvl w:val="2"/>
          <w:numId w:val="1"/>
        </w:numPr>
        <w:rPr/>
      </w:pPr>
      <w:bookmarkStart w:id="37" w:name="__RefHeading___Toc14480591_2142443653"/>
      <w:bookmarkStart w:id="38" w:name="_Toc13"/>
      <w:bookmarkEnd w:id="36"/>
      <w:bookmarkEnd w:id="37"/>
      <w:r>
        <w:rPr>
          <w:rtl w:val="true"/>
        </w:rPr>
        <w:t>مهربان ترین مهربانان</w:t>
      </w:r>
      <w:bookmarkEnd w:id="38"/>
    </w:p>
    <w:p>
      <w:pPr>
        <w:pStyle w:val="Heading4"/>
        <w:numPr>
          <w:ilvl w:val="3"/>
          <w:numId w:val="1"/>
        </w:numPr>
        <w:rPr/>
      </w:pPr>
      <w:bookmarkStart w:id="39" w:name="__RefHeading___Toc14480593_2142443653"/>
      <w:bookmarkStart w:id="40" w:name="_Toc14"/>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الرَّحْمَـنِ الرَّحِیمِ</w:t>
      </w:r>
    </w:p>
    <w:p>
      <w:pPr>
        <w:pStyle w:val="BookText"/>
        <w:rPr/>
      </w:pPr>
      <w:r>
        <w:rPr>
          <w:rFonts w:ascii="IRNazanin" w:hAnsi="IRNazanin" w:eastAsia="IRNazanin"/>
          <w:color w:val="111111"/>
          <w:sz w:val="28"/>
          <w:sz w:val="28"/>
          <w:szCs w:val="28"/>
          <w:rtl w:val="true"/>
          <w:lang w:bidi="fa-IR"/>
        </w:rPr>
        <w:t>بخشنده و بخشایشگر است</w:t>
      </w:r>
      <w:r>
        <w:rPr>
          <w:rFonts w:eastAsia="IRNazanin" w:cs="IRNazanin"/>
          <w:color w:val="111111"/>
          <w:sz w:val="28"/>
          <w:szCs w:val="28"/>
          <w:rtl w:val="true"/>
          <w:lang w:bidi="fa-IR"/>
        </w:rPr>
        <w:t>.</w:t>
      </w:r>
    </w:p>
    <w:p>
      <w:pPr>
        <w:pStyle w:val="Heading4"/>
        <w:numPr>
          <w:ilvl w:val="3"/>
          <w:numId w:val="1"/>
        </w:numPr>
        <w:rPr/>
      </w:pPr>
      <w:bookmarkStart w:id="41" w:name="__RefHeading___Toc14480595_2142443653"/>
      <w:bookmarkStart w:id="42" w:name="_Toc15"/>
      <w:bookmarkEnd w:id="41"/>
      <w:r>
        <w:rPr>
          <w:rtl w:val="true"/>
        </w:rPr>
        <w:t>تفسیر</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رحمت عام خداست که شامل دوست و دشمن، مومن و کافر و نیکوکار و بدکار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خاصّ پروردگار است که ویژه بندگان مطیع و صالح و فرمانبردار است، زیرا آنها به حکم ایمان و عمل صالح، این شایستگى را یافته اند که از رحمت و بخشش و احسان خاصّى که آلودگان و تبهکاران از آن سهمى ندارند بهره مند 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دو صفت که از مهم ترین اوصاف الهى است در نمازهاى روزانه ما حداقل سى بار تکرار مى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درسى است براى همه انسان ها که خود را در زندگى بیش از هر چیز به این اخلاق الهى متخلّق کنند</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رحمان و رحیم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 که خدا در عین قدرت نسبت به بندگان خویش با مهربانى و لطف با آنها رفتار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نوازى و لطف خدا بندگان را شیفته او مى سازد که با یک دنیا علاقه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Style w:val="FootnoteAnchor"/>
          <w:rtl w:val="true"/>
        </w:rPr>
        <w:footnoteReference w:id="10"/>
      </w:r>
      <w:bookmarkStart w:id="43" w:name="pg15845_181511"/>
    </w:p>
    <w:p>
      <w:pPr>
        <w:pStyle w:val="Heading3"/>
        <w:numPr>
          <w:ilvl w:val="2"/>
          <w:numId w:val="1"/>
        </w:numPr>
        <w:rPr/>
      </w:pPr>
      <w:bookmarkStart w:id="44" w:name="__RefHeading___Toc14480597_2142443653"/>
      <w:bookmarkStart w:id="45" w:name="_Toc16"/>
      <w:bookmarkEnd w:id="43"/>
      <w:bookmarkEnd w:id="44"/>
      <w:r>
        <w:rPr>
          <w:rtl w:val="true"/>
        </w:rPr>
        <w:t>آیا روز قیامت مالک دارد؟</w:t>
      </w:r>
      <w:bookmarkEnd w:id="45"/>
    </w:p>
    <w:p>
      <w:pPr>
        <w:pStyle w:val="Heading4"/>
        <w:numPr>
          <w:ilvl w:val="3"/>
          <w:numId w:val="1"/>
        </w:numPr>
        <w:rPr/>
      </w:pPr>
      <w:bookmarkStart w:id="46" w:name="__RefHeading___Toc14480599_2142443653"/>
      <w:bookmarkStart w:id="47" w:name="_Toc17"/>
      <w:bookmarkEnd w:id="46"/>
      <w:r>
        <w:rPr>
          <w:rtl w:val="true"/>
        </w:rPr>
        <w:t>اشاره</w:t>
      </w:r>
      <w:bookmarkEnd w:id="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مَـلِکِ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w:t>
      </w:r>
    </w:p>
    <w:p>
      <w:pPr>
        <w:pStyle w:val="Heading4"/>
        <w:numPr>
          <w:ilvl w:val="3"/>
          <w:numId w:val="1"/>
        </w:numPr>
        <w:rPr/>
      </w:pPr>
      <w:bookmarkStart w:id="48" w:name="__RefHeading___Toc14480601_2142443653"/>
      <w:bookmarkStart w:id="49" w:name="_Toc18"/>
      <w:bookmarkEnd w:id="48"/>
      <w:r>
        <w:rPr>
          <w:rtl w:val="true"/>
        </w:rPr>
        <w:t>تفسیر</w:t>
      </w:r>
      <w:bookmarkEnd w:id="49"/>
    </w:p>
    <w:p>
      <w:pPr>
        <w:pStyle w:val="BookText"/>
        <w:rPr/>
      </w:pPr>
      <w:r>
        <w:rPr>
          <w:rFonts w:ascii="IRNazanin" w:hAnsi="IRNazanin" w:eastAsia="IRNazanin"/>
          <w:color w:val="111111"/>
          <w:sz w:val="28"/>
          <w:sz w:val="28"/>
          <w:szCs w:val="28"/>
          <w:rtl w:val="true"/>
          <w:lang w:bidi="fa-IR"/>
        </w:rPr>
        <w:t>در این آیه به دومین اصل مهمّ اسلام، یعنى قیامت و رستاخیز توجّه مى کند و به این ترتیب، محور مبدأ و معاد که پایه هر گونه اصلاح اخلاقى و اجتماعى است در وجود انسان تکمیل مى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مالکیّت خداوند در آن روز مالکیّت اعتبارى نظیر مالکیّت ما نسبت به آنچه در این جهان ملک ماست نمى باشد، چرا که این مالکیّت قراردادى است با تشریفات و اسنادى مى آید و با تشریفات و اسناد دیگرى از میان مى رود، ولى مالکیّت خداوند نسبت به جهان هستى مالکیّت حقیقى است و آن پیوند و ارتباط خاصّ موجودات با خداست که اگر یک لحظه از او بریده شوند نابود مى شوند، چنانکه اگر ارتباط لامپ با کارخانه برق قطع شود روشنایى در همان لحظه محو و نابود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ضعیفى از مالکیّت حقیقى را در خودمان نسبت به اعضاى پیکرمان مى 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مالک چشم و گوش و قلب و اعصاب خود هستیم، نه به معنى مالکیّت اعتبارى، بلکه نوعى مالکیّت حقیقى که از ارتباط و پیوند سرچشمه مى گیرد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اعتقاد به روز رستاخیز و ایمان به آن دادگاه بزرگ که همه چیز در آن دقیقاً محاسبه مى شود، اثر فوق العاده نیرومندى در کنترل انسان در برابر اعمال نادرست و ناشایست دارد و یکى از علل جلوگیرى کردن نماز از فحشا و منکرات همین است که نماز، انسان را هم به یاد مبدئى مى اندازد که از همه کار او باخبر است و هم به یاد دادگاه بزرگ عدل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معنى قیامت آمده و اینکه آن روز روز دین معرّفى شده، براى این است که آن روز روز جزاست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ترین برنامه اى که در قیامت اجرا مى شود همین برنامه جزا و کیفر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پرده از روى کارها کنار مى رود و اعمال همه دقیقاً محاسبه مى شود و هر کس جزاى اعمال خود را اعمّ از خوب و بد مى بیند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الدّین روز حساب است</w:t>
      </w:r>
      <w:r>
        <w:rPr>
          <w:rFonts w:eastAsia="IRNazanin" w:cs="IRNazanin"/>
          <w:color w:val="111111"/>
          <w:sz w:val="28"/>
          <w:szCs w:val="28"/>
          <w:rtl w:val="true"/>
          <w:lang w:bidi="fa-IR"/>
        </w:rPr>
        <w:t>».</w:t>
      </w:r>
      <w:r>
        <w:rPr>
          <w:rStyle w:val="FootnoteAnchor"/>
          <w:rtl w:val="true"/>
        </w:rPr>
        <w:footnoteReference w:id="12"/>
      </w:r>
      <w:bookmarkStart w:id="50" w:name="pg15845_181513"/>
    </w:p>
    <w:p>
      <w:pPr>
        <w:pStyle w:val="Heading3"/>
        <w:numPr>
          <w:ilvl w:val="2"/>
          <w:numId w:val="1"/>
        </w:numPr>
        <w:rPr/>
      </w:pPr>
      <w:bookmarkStart w:id="51" w:name="__RefHeading___Toc14480603_2142443653"/>
      <w:bookmarkStart w:id="52" w:name="_Toc19"/>
      <w:bookmarkEnd w:id="50"/>
      <w:bookmarkEnd w:id="51"/>
      <w:r>
        <w:rPr>
          <w:rtl w:val="true"/>
        </w:rPr>
        <w:t>انسان در پیشگاه خدا</w:t>
      </w:r>
      <w:bookmarkEnd w:id="52"/>
    </w:p>
    <w:p>
      <w:pPr>
        <w:pStyle w:val="Heading4"/>
        <w:numPr>
          <w:ilvl w:val="3"/>
          <w:numId w:val="1"/>
        </w:numPr>
        <w:rPr/>
      </w:pPr>
      <w:bookmarkStart w:id="53" w:name="__RefHeading___Toc14480605_2142443653"/>
      <w:bookmarkStart w:id="54" w:name="_Toc20"/>
      <w:bookmarkEnd w:id="53"/>
      <w:r>
        <w:rPr>
          <w:rtl w:val="true"/>
        </w:rPr>
        <w:t>اشاره</w:t>
      </w:r>
      <w:bookmarkEnd w:id="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إِیَّاکَ نَعْبُدُ وَإِیَّاکَ نَسْتَعِینُ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 پرستیم و تنها از تو یارى مى جوییم</w:t>
      </w:r>
      <w:r>
        <w:rPr>
          <w:rFonts w:eastAsia="IRNazanin" w:cs="IRNazanin"/>
          <w:color w:val="111111"/>
          <w:sz w:val="28"/>
          <w:szCs w:val="28"/>
          <w:rtl w:val="true"/>
          <w:lang w:bidi="fa-IR"/>
        </w:rPr>
        <w:t>.</w:t>
      </w:r>
    </w:p>
    <w:p>
      <w:pPr>
        <w:pStyle w:val="Heading4"/>
        <w:numPr>
          <w:ilvl w:val="3"/>
          <w:numId w:val="1"/>
        </w:numPr>
        <w:rPr/>
      </w:pPr>
      <w:bookmarkStart w:id="55" w:name="__RefHeading___Toc14480607_2142443653"/>
      <w:bookmarkStart w:id="56" w:name="_Toc21"/>
      <w:bookmarkEnd w:id="55"/>
      <w:r>
        <w:rPr>
          <w:rtl w:val="true"/>
        </w:rPr>
        <w:t>تفسیر</w:t>
      </w:r>
      <w:bookmarkEnd w:id="56"/>
    </w:p>
    <w:p>
      <w:pPr>
        <w:pStyle w:val="BookText"/>
        <w:rPr/>
      </w:pPr>
      <w:r>
        <w:rPr>
          <w:rFonts w:ascii="IRNazanin" w:hAnsi="IRNazanin" w:eastAsia="IRNazanin"/>
          <w:color w:val="111111"/>
          <w:sz w:val="28"/>
          <w:sz w:val="28"/>
          <w:szCs w:val="28"/>
          <w:rtl w:val="true"/>
          <w:lang w:bidi="fa-IR"/>
        </w:rPr>
        <w:t>این آیه سرآغاز نیازهاى بنده و تقاضاهاى او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لحن سخن از اینجا عوض مى شود، زیرا آیات قبل حمد و ثناى پروردگار و اظهار ایمان به ذات پاک او و اعتراف به روز قیامت بود، امّا از اینجا گویى بنده با این پایه محکم عقیدتى و معرفت و شناخت پروردگار، خود را در حضور او و در برابر ذات پاکش مى بیند، او را مخاطب ساخته، نخست از عبودیّت خویش در برابر او و سپس از امدادها و کمک هاى او سخن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پرستیم و تنها از تو یارى مى جوییم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هنگامى که مفاهیم آیات گذشته در جان انسان جاى گیرد و اعماق وجودش به نور اللّه، پرورش دهنده جهانیان روشن مى شود و رحمت عام و خاصّ او و مالکیّتش در روز جزا را </w:t>
      </w:r>
    </w:p>
    <w:p>
      <w:pPr>
        <w:pStyle w:val="BookText"/>
        <w:rPr/>
      </w:pPr>
      <w:r>
        <w:rPr>
          <w:rFonts w:ascii="IRNazanin" w:hAnsi="IRNazanin" w:eastAsia="IRNazanin"/>
          <w:color w:val="111111"/>
          <w:sz w:val="28"/>
          <w:sz w:val="28"/>
          <w:szCs w:val="28"/>
          <w:rtl w:val="true"/>
          <w:lang w:bidi="fa-IR"/>
        </w:rPr>
        <w:t>درک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یک فرد کامل از نظر عقیده در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عمیق توحیدى، نخستین ثمره اش از یک سو بنده خالص خدا بودن و از بندگى بت ها و جبّاران و شهوات درآمدن و از سوى دیگر، دست استمداد به ذات پاک او دراز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آیات گذشته سخن از توحید ذات و صفات مى گفت و در اینجا سخن از توحید عبادت و توحید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عبادت آن است که هیچ کس و هیچ چیز را شایسته پرستش جز ذات پاک خدا ندانیم، تنها به فرمان او گردن نهیم، تنها قوانین او را به رسمیّت بشناسیم و از هر نوع بندگى و تسلیم در برابر غیر ذات پاک او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افعال آن است که تنها موثّر حقیقى را در عالم او بدانیم، نه اینکه عالم اسباب را انکار کنیم و به دنبال سبب نرویم، بلکه معتقد باشیم هر سببى هر تأثیرى دارد آن هم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آتش سوزندگى و به خورشید روشنایى و به آب حیات بخشى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این عقیده آن است که انسان تنها متّکى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تنها قدرت و عظمت را مربوط به او مى داند و غیر او در نظرش فانى، زوال پذیر و فاقد قدرت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تفکّر و اعتقاد انسان را از همه کس و همه موجودات بریده </w:t>
      </w:r>
    </w:p>
    <w:p>
      <w:pPr>
        <w:pStyle w:val="BookText"/>
        <w:rPr/>
      </w:pPr>
      <w:r>
        <w:rPr>
          <w:rFonts w:ascii="IRNazanin" w:hAnsi="IRNazanin" w:eastAsia="IRNazanin"/>
          <w:color w:val="111111"/>
          <w:sz w:val="28"/>
          <w:sz w:val="28"/>
          <w:szCs w:val="28"/>
          <w:rtl w:val="true"/>
          <w:lang w:bidi="fa-IR"/>
        </w:rPr>
        <w:t>و تنها به خدا پیوند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آن قدر روح انسان را وسیع و افق فکر او را بالا مى بَرد که به بى نهایت و ابدیّت مى پیوندد و از محیط هاى محدود آزاد و رها مى سازد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ذکر صیغه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بعد که همه به صورت جمع است نشان مى دهد که اساس عبادت مخصوصاً نماز بر پایه جمع و جماعت است، حتّى هنگامى که بنده در برابر خدا به راز و نیاز برمى خیزد باید خود را میان جمع و جماعت ببیند، تا چه رسد به کارهاى زندگى اش</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هرگونه فردگرایى و تک روى، انزواطلبى و مانند اینها مفاهیمى مردود از نظر قرآن و اسلام شناخته مى شود</w:t>
      </w:r>
      <w:r>
        <w:rPr>
          <w:rFonts w:eastAsia="IRNazanin" w:cs="IRNazanin"/>
          <w:color w:val="111111"/>
          <w:sz w:val="28"/>
          <w:szCs w:val="28"/>
          <w:rtl w:val="true"/>
          <w:lang w:bidi="fa-IR"/>
        </w:rPr>
        <w:t>.</w:t>
      </w:r>
      <w:r>
        <w:rPr>
          <w:rStyle w:val="FootnoteAnchor"/>
          <w:rtl w:val="true"/>
        </w:rPr>
        <w:footnoteReference w:id="14"/>
      </w:r>
      <w:bookmarkStart w:id="57" w:name="pg15845_181516"/>
    </w:p>
    <w:p>
      <w:pPr>
        <w:pStyle w:val="Heading3"/>
        <w:numPr>
          <w:ilvl w:val="2"/>
          <w:numId w:val="1"/>
        </w:numPr>
        <w:rPr/>
      </w:pPr>
      <w:bookmarkStart w:id="58" w:name="__RefHeading___Toc14480609_2142443653"/>
      <w:bookmarkStart w:id="59" w:name="_Toc22"/>
      <w:bookmarkEnd w:id="57"/>
      <w:bookmarkEnd w:id="58"/>
      <w:r>
        <w:rPr>
          <w:rtl w:val="true"/>
        </w:rPr>
        <w:t>مهم ترین دعا</w:t>
      </w:r>
      <w:bookmarkEnd w:id="59"/>
    </w:p>
    <w:p>
      <w:pPr>
        <w:pStyle w:val="Heading4"/>
        <w:numPr>
          <w:ilvl w:val="3"/>
          <w:numId w:val="1"/>
        </w:numPr>
        <w:rPr/>
      </w:pPr>
      <w:bookmarkStart w:id="60" w:name="__RefHeading___Toc14480611_2142443653"/>
      <w:bookmarkStart w:id="61" w:name="_Toc23"/>
      <w:bookmarkEnd w:id="60"/>
      <w:r>
        <w:rPr>
          <w:rtl w:val="true"/>
        </w:rPr>
        <w:t>اشاره</w:t>
      </w:r>
      <w:bookmarkEnd w:id="6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pStyle w:val="Heading4"/>
        <w:numPr>
          <w:ilvl w:val="3"/>
          <w:numId w:val="1"/>
        </w:numPr>
        <w:rPr/>
      </w:pPr>
      <w:bookmarkStart w:id="62" w:name="__RefHeading___Toc14480613_2142443653"/>
      <w:bookmarkStart w:id="63" w:name="_Toc24"/>
      <w:bookmarkEnd w:id="62"/>
      <w:r>
        <w:rPr>
          <w:rtl w:val="true"/>
        </w:rPr>
        <w:t>تفسیر</w:t>
      </w:r>
      <w:bookmarkEnd w:id="63"/>
    </w:p>
    <w:p>
      <w:pPr>
        <w:pStyle w:val="BookText"/>
        <w:rPr/>
      </w:pPr>
      <w:r>
        <w:rPr>
          <w:rFonts w:ascii="IRNazanin" w:hAnsi="IRNazanin" w:eastAsia="IRNazanin"/>
          <w:color w:val="111111"/>
          <w:sz w:val="28"/>
          <w:sz w:val="28"/>
          <w:szCs w:val="28"/>
          <w:rtl w:val="true"/>
          <w:lang w:bidi="fa-IR"/>
        </w:rPr>
        <w:t>پس از اظهار تسلیم در برابر پروردگار و وصول به مرحله عبودیّت و استعانت و استمداد از ذات پاک او، نخستین تقاضاى بنده این است که او را به راه راست، راه پاکى و نیکى، راه عدل و داد و راه ایمان و عمل صالح هدایت فرماید، تا خدایى که همه نعمت ها را به او ارزانى داشته، نعمت هدایت را نیز بر آنها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امکان دارد که هر لحظه این نعمت به خاطر عواملى از او سلب و از صراط مستقیم منحرف و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شبانه روز لااقل ده بار از خداى خود بخواهد که لغزش و انحرافى براى او پیش نیاید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مسیر هدایت هر لحظه بیم لغزش و انحراف درباره او مى رود، به همین دلیل باید خود را در اختیار پروردگار بگذارد </w:t>
      </w:r>
      <w:bookmarkStart w:id="64" w:name="pg15845_181517"/>
    </w:p>
    <w:p>
      <w:pPr>
        <w:pStyle w:val="BookText"/>
        <w:rPr/>
      </w:pPr>
      <w:bookmarkEnd w:id="64"/>
      <w:r>
        <w:rPr>
          <w:rFonts w:ascii="IRNazanin" w:hAnsi="IRNazanin" w:eastAsia="IRNazanin"/>
          <w:color w:val="111111"/>
          <w:sz w:val="28"/>
          <w:sz w:val="28"/>
          <w:szCs w:val="28"/>
          <w:rtl w:val="true"/>
          <w:lang w:bidi="fa-IR"/>
        </w:rPr>
        <w:t>و تقاضا کند که او را در راه راست ثابت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موانعى در سیم هاى معنوى ارتباطى ما با خدا ایجاد شود، کژى ها، ظلم ها، ناپاکى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ما را از آن منبع هدایت قطع مى کند و همان لحظه از صراط مستقیم منحرف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همان پیمودن طریق تکامل است که انسان تدریجاً مراحل نقصان را پشت سر بگذارد و به مراحل بالاتر برسد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65" w:name="__RefHeading___Toc14480615_2142443653"/>
      <w:bookmarkStart w:id="66" w:name="_Toc25"/>
      <w:bookmarkEnd w:id="65"/>
      <w:r>
        <w:rPr>
          <w:rtl w:val="true"/>
        </w:rPr>
        <w:t>صراط مستقیم چیست؟</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آیین خداپرستى ودین حق پرستى و دین حق و پایبند بودن به دستورهاى خدا و نفى هرگونه کار شیطانى و عمل انحرافى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که راه مستقیم همیشه یک راه بیش نیست، زیرا میان دو نقطه تنها یک خطّ مستقیم وجود دارد که نزدیک ترین راه را تشکیل مى دهد؛ بنابراین، اگر قرآن مى گوید صراط مستقیم همان دین و آیین الهى در جنبه هاى عقیدتى و عملى است، از آن روست که نزدیک ترین راه ارتباط با خدا همان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به همین دلیل است که دین واقعى یک دین بیشتر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عِندَاللّهِ الإسلاَمُ؛ دین در نزد خدا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ومَعرِفَةُ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راه و شناخت امام است</w:t>
      </w:r>
      <w:r>
        <w:rPr>
          <w:rFonts w:eastAsia="IRNazanin" w:cs="IRNazanin"/>
          <w:color w:val="111111"/>
          <w:sz w:val="28"/>
          <w:szCs w:val="28"/>
          <w:rtl w:val="true"/>
          <w:lang w:bidi="fa-IR"/>
        </w:rPr>
        <w:t>».</w:t>
      </w:r>
      <w:r>
        <w:rPr>
          <w:rStyle w:val="FootnoteAnchor"/>
          <w:rtl w:val="true"/>
        </w:rPr>
        <w:footnoteReference w:id="16"/>
      </w:r>
      <w:bookmarkStart w:id="67" w:name="pg15845_181519"/>
    </w:p>
    <w:p>
      <w:pPr>
        <w:pStyle w:val="Heading3"/>
        <w:numPr>
          <w:ilvl w:val="2"/>
          <w:numId w:val="1"/>
        </w:numPr>
        <w:rPr/>
      </w:pPr>
      <w:bookmarkStart w:id="68" w:name="__RefHeading___Toc14480617_2142443653"/>
      <w:bookmarkStart w:id="69" w:name="_Toc26"/>
      <w:bookmarkEnd w:id="67"/>
      <w:bookmarkEnd w:id="68"/>
      <w:r>
        <w:rPr>
          <w:rtl w:val="true"/>
        </w:rPr>
        <w:t>تشخیص راه راست از راه هاى انحرافى</w:t>
      </w:r>
      <w:bookmarkEnd w:id="69"/>
    </w:p>
    <w:p>
      <w:pPr>
        <w:pStyle w:val="Heading4"/>
        <w:numPr>
          <w:ilvl w:val="3"/>
          <w:numId w:val="1"/>
        </w:numPr>
        <w:rPr/>
      </w:pPr>
      <w:bookmarkStart w:id="70" w:name="__RefHeading___Toc14480619_2142443653"/>
      <w:bookmarkStart w:id="71" w:name="_Toc27"/>
      <w:bookmarkEnd w:id="70"/>
      <w:r>
        <w:rPr>
          <w:rtl w:val="true"/>
        </w:rPr>
        <w:t>اشاره</w:t>
      </w:r>
      <w:bookmarkEnd w:id="7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الَّذِینَ أَنْعَمْتَ عَلَیْهِمْ غَیْرِ الْمَغْضُوبِ عَلَیْهِمْ وَلاَ الضَّالِّینَ</w:t>
      </w:r>
    </w:p>
    <w:p>
      <w:pPr>
        <w:pStyle w:val="BookText"/>
        <w:rPr/>
      </w:pPr>
      <w:r>
        <w:rPr>
          <w:rFonts w:ascii="IRNazanin" w:hAnsi="IRNazanin" w:eastAsia="IRNazanin"/>
          <w:color w:val="111111"/>
          <w:sz w:val="28"/>
          <w:sz w:val="28"/>
          <w:szCs w:val="28"/>
          <w:rtl w:val="true"/>
          <w:lang w:bidi="fa-IR"/>
        </w:rPr>
        <w:t>راه کسانى که آنها را مشمول نعمت خود ساختى؛ نه کسانى که بر ایشان غضب کرده اى؛ نه گمراهان</w:t>
      </w:r>
      <w:r>
        <w:rPr>
          <w:rFonts w:eastAsia="IRNazanin" w:cs="IRNazanin"/>
          <w:color w:val="111111"/>
          <w:sz w:val="28"/>
          <w:szCs w:val="28"/>
          <w:rtl w:val="true"/>
          <w:lang w:bidi="fa-IR"/>
        </w:rPr>
        <w:t>.</w:t>
      </w:r>
    </w:p>
    <w:p>
      <w:pPr>
        <w:pStyle w:val="Heading4"/>
        <w:numPr>
          <w:ilvl w:val="3"/>
          <w:numId w:val="1"/>
        </w:numPr>
        <w:rPr/>
      </w:pPr>
      <w:bookmarkStart w:id="72" w:name="__RefHeading___Toc14480621_2142443653"/>
      <w:bookmarkStart w:id="73" w:name="_Toc28"/>
      <w:bookmarkEnd w:id="72"/>
      <w:r>
        <w:rPr>
          <w:rtl w:val="true"/>
        </w:rPr>
        <w:t>تفسیر</w:t>
      </w:r>
      <w:bookmarkEnd w:id="73"/>
    </w:p>
    <w:p>
      <w:pPr>
        <w:pStyle w:val="BookText"/>
        <w:rPr/>
      </w:pPr>
      <w:r>
        <w:rPr>
          <w:rFonts w:ascii="IRNazanin" w:hAnsi="IRNazanin" w:eastAsia="IRNazanin"/>
          <w:color w:val="111111"/>
          <w:sz w:val="28"/>
          <w:sz w:val="28"/>
          <w:szCs w:val="28"/>
          <w:rtl w:val="true"/>
          <w:lang w:bidi="fa-IR"/>
        </w:rPr>
        <w:t>خداوند در این آیه به ما دستور مى دهد که طریق و خطّ پیامبران و نیکوکاران و آنها که مشمول نعمت و الطاف او شده اند،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ما هشدار مى دهد که در برابر شما همیشه دو خطّ انحرافى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افراد مورد نعمت خدا را چهار گروه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صدّیقین، شهدا، صالحین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در سوره حمد در هر شبانه روز پى درپى از خدا مى خواهیم که در خطّ این چهار گروه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انبیا، خطّ </w:t>
      </w:r>
      <w:bookmarkStart w:id="74" w:name="pg15845_181520"/>
    </w:p>
    <w:p>
      <w:pPr>
        <w:pStyle w:val="BookText"/>
        <w:rPr/>
      </w:pPr>
      <w:bookmarkEnd w:id="74"/>
      <w:r>
        <w:rPr>
          <w:rFonts w:ascii="IRNazanin" w:hAnsi="IRNazanin" w:eastAsia="IRNazanin"/>
          <w:color w:val="111111"/>
          <w:sz w:val="28"/>
          <w:sz w:val="28"/>
          <w:szCs w:val="28"/>
          <w:rtl w:val="true"/>
          <w:lang w:bidi="fa-IR"/>
        </w:rPr>
        <w:t>صدّیقین، خطّ شهدا و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در هر مقطع زمانى باید در یکى از این خطوط انجام وظیفه کنیم و رسالت خویش را ادا نماییم</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5" w:name="__RefHeading___Toc14480623_2142443653"/>
      <w:bookmarkStart w:id="76" w:name="_Toc29"/>
      <w:bookmarkEnd w:id="75"/>
      <w:r>
        <w:rPr>
          <w:rtl w:val="true"/>
        </w:rPr>
        <w:t>«</w:t>
      </w:r>
      <w:r>
        <w:rPr>
          <w:rtl w:val="true"/>
        </w:rPr>
        <w:t>مغضوب علیهم</w:t>
      </w:r>
      <w:r>
        <w:rPr>
          <w:rtl w:val="true"/>
        </w:rPr>
        <w:t xml:space="preserve">» </w:t>
      </w:r>
      <w:r>
        <w:rPr>
          <w:rtl w:val="true"/>
        </w:rPr>
        <w:t xml:space="preserve">و </w:t>
      </w:r>
      <w:r>
        <w:rPr>
          <w:rtl w:val="true"/>
        </w:rPr>
        <w:t>«</w:t>
      </w:r>
      <w:r>
        <w:rPr>
          <w:rtl w:val="true"/>
        </w:rPr>
        <w:t>ضالّین</w:t>
      </w:r>
      <w:r>
        <w:rPr>
          <w:rtl w:val="true"/>
        </w:rPr>
        <w:t xml:space="preserve">» </w:t>
      </w:r>
      <w:r>
        <w:rPr>
          <w:rtl w:val="true"/>
        </w:rPr>
        <w:t>کیانند؟</w:t>
      </w:r>
      <w:bookmarkEnd w:id="76"/>
    </w:p>
    <w:p>
      <w:pPr>
        <w:pStyle w:val="BookText"/>
        <w:rPr/>
      </w:pPr>
      <w:r>
        <w:rPr>
          <w:rFonts w:ascii="IRNazanin" w:hAnsi="IRNazanin" w:eastAsia="IRNazanin"/>
          <w:color w:val="111111"/>
          <w:sz w:val="28"/>
          <w:sz w:val="28"/>
          <w:szCs w:val="28"/>
          <w:rtl w:val="true"/>
          <w:lang w:bidi="fa-IR"/>
        </w:rPr>
        <w:t xml:space="preserve">از موارد استعمال این دو کلمه در قرآن مجید چنین استفاده مى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اى سخت تر و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عادى اند که اصرارى بر گمراه کردن دیگران ندارند و مغضوب علیهم گمراهان لجوج و منافق اندکه هم گمراهند و هم گمراهگر و با تمام قوا مى کوشند دیگران را همرنگ خود سازند؛ به همین دلیل، در بسیارى از موارد غضب و لعن خداوند در مورد آنها ذکر شده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77" w:name="__RefHeading___Toc14480625_2142443653"/>
      <w:bookmarkStart w:id="78" w:name="_Toc30"/>
      <w:bookmarkEnd w:id="77"/>
      <w:r>
        <w:rPr>
          <w:rtl w:val="true"/>
        </w:rPr>
        <w:t>حدیثى از پیامبر در مورد سوره حمد</w:t>
      </w:r>
      <w:bookmarkEnd w:id="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سوره حمد را میان خود و بنده ام تقسیم کردم نیمى از آن براى من و نیمى دیگر براى بنده من است و بنده من حق دارد هر چه را مى خواهد از من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که بنده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به نام من آغاز کرد و بر من است که کارهاى او را به آخر برسانم و در همه حال او را پربرکت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حمد و ستایش کرد و دانست نعمت هایى را که دارد از ناحیه من است و بلاها را نیز من از او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نعمت هاى سراى آخرت را بر نعمت هاى دنیاى او مى افزایم و بلاهاى آن جهان را نیز از او دفع مى کنم همان گونه که بلاهاى دنیا را دفع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گواهى داد که من رحمان و رحیمم، گواه باشید، بهره او را از رحمتم فراوان مى کنم و سهم او را از عطایم مى افزایم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همان گونه که او حاکمیّت و مالکیّت روز جزا را از آن من دانست، من در روز حساب حسابش را آسان مى کنم، حسناتش را مى پذیرم و از سیّئاتش صرف نظر مى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مى گوید، تنها مرا پرستش مى کند، من شما را گواه گیرم بر این عبادت خالص ثوابى به او مى دهم که همه کسانى که مخالف این بودند به حال او غبطه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هنگامى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از من یارى جسته و تنها به من پناه آورده، گواه باشید من او را در کارهایش کمک مى کنم، در سختى ها به فریادش مى رسم و در روز پریشانى دستش را مى گیرم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گوید این خواست بنده ام برآورده است و او هر چه مى خواهد از من بخواهد که من اجابت خواهم کرد، آنچه امید دارد به او مى بخشم و از آنچه بیم دارد، ایمنش مى سازم</w:t>
      </w:r>
      <w:r>
        <w:rPr>
          <w:rFonts w:eastAsia="IRNazanin" w:cs="IRNazanin"/>
          <w:color w:val="111111"/>
          <w:sz w:val="28"/>
          <w:szCs w:val="28"/>
          <w:rtl w:val="true"/>
          <w:lang w:bidi="fa-IR"/>
        </w:rPr>
        <w:t>».</w:t>
      </w:r>
      <w:r>
        <w:rPr>
          <w:rStyle w:val="FootnoteAnchor"/>
          <w:rtl w:val="true"/>
        </w:rPr>
        <w:footnoteReference w:id="19"/>
      </w:r>
      <w:bookmarkStart w:id="79" w:name="pg15845_181523"/>
    </w:p>
    <w:p>
      <w:pPr>
        <w:pStyle w:val="Heading3"/>
        <w:numPr>
          <w:ilvl w:val="2"/>
          <w:numId w:val="1"/>
        </w:numPr>
        <w:rPr/>
      </w:pPr>
      <w:bookmarkStart w:id="80" w:name="__RefHeading___Toc14480627_2142443653"/>
      <w:bookmarkStart w:id="81" w:name="_Toc31"/>
      <w:bookmarkEnd w:id="79"/>
      <w:bookmarkEnd w:id="80"/>
      <w:r>
        <w:rPr>
          <w:rtl w:val="true"/>
        </w:rPr>
        <w:t>ویژگى کافران</w:t>
      </w:r>
      <w:bookmarkEnd w:id="81"/>
    </w:p>
    <w:p>
      <w:pPr>
        <w:pStyle w:val="Heading4"/>
        <w:numPr>
          <w:ilvl w:val="3"/>
          <w:numId w:val="1"/>
        </w:numPr>
        <w:rPr/>
      </w:pPr>
      <w:bookmarkStart w:id="82" w:name="__RefHeading___Toc14480629_2142443653"/>
      <w:bookmarkStart w:id="83" w:name="_Toc32"/>
      <w:bookmarkEnd w:id="82"/>
      <w:r>
        <w:rPr>
          <w:rtl w:val="true"/>
        </w:rPr>
        <w:t>اشاره</w:t>
      </w:r>
      <w:bookmarkEnd w:id="8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سَوَآءٌ عَلَیْهِمْ ءَأَنذَرْتَهُمْ أَمْ لَمْ تُنذِرْهُمْ لاَ یُؤْمِنُونَ</w:t>
      </w:r>
    </w:p>
    <w:p>
      <w:pPr>
        <w:pStyle w:val="BookText"/>
        <w:rPr/>
      </w:pPr>
      <w:r>
        <w:rPr>
          <w:rFonts w:ascii="IRNazanin" w:hAnsi="IRNazanin" w:eastAsia="IRNazanin"/>
          <w:color w:val="111111"/>
          <w:sz w:val="28"/>
          <w:sz w:val="28"/>
          <w:szCs w:val="28"/>
          <w:rtl w:val="true"/>
          <w:lang w:bidi="fa-IR"/>
        </w:rPr>
        <w:t xml:space="preserve">کسانى که کافر شدند، براى آنان تفاوت نمى کند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 یا نترسانى؛ ایمان نخواهند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84" w:name="__RefHeading___Toc14480631_2142443653"/>
      <w:bookmarkStart w:id="85" w:name="_Toc33"/>
      <w:bookmarkEnd w:id="84"/>
      <w:r>
        <w:rPr>
          <w:rtl w:val="true"/>
        </w:rPr>
        <w:t>تفسیر</w:t>
      </w:r>
      <w:bookmarkEnd w:id="8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چنان در گمراهى خود سرسخت اند که هرچند حق براى آنان روشن شود حاضر به پذیرش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که راهنما و هادى متّقین است براى اینها به کلّى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بگویى یا نگویى، انذارکنى یا نکنى، بشارت دهى یا ندهى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آنها آمادگى روحى براى پیروى از حق و تسلیم شدن در برابر آن را ندارند</w:t>
      </w:r>
      <w:r>
        <w:rPr>
          <w:rFonts w:eastAsia="IRNazanin" w:cs="IRNazanin"/>
          <w:color w:val="111111"/>
          <w:sz w:val="28"/>
          <w:szCs w:val="28"/>
          <w:rtl w:val="true"/>
          <w:lang w:bidi="fa-IR"/>
        </w:rPr>
        <w:t>.</w:t>
      </w:r>
      <w:r>
        <w:rPr>
          <w:rStyle w:val="FootnoteAnchor"/>
          <w:rtl w:val="true"/>
        </w:rPr>
        <w:footnoteReference w:id="20"/>
      </w:r>
      <w:bookmarkStart w:id="86" w:name="pg15845_181524"/>
    </w:p>
    <w:p>
      <w:pPr>
        <w:pStyle w:val="Heading3"/>
        <w:numPr>
          <w:ilvl w:val="2"/>
          <w:numId w:val="1"/>
        </w:numPr>
        <w:rPr/>
      </w:pPr>
      <w:bookmarkStart w:id="87" w:name="__RefHeading___Toc14480633_2142443653"/>
      <w:bookmarkStart w:id="88" w:name="_Toc34"/>
      <w:bookmarkEnd w:id="86"/>
      <w:bookmarkEnd w:id="87"/>
      <w:r>
        <w:rPr>
          <w:rtl w:val="true"/>
        </w:rPr>
        <w:t>ویژگى هاى دورویان</w:t>
      </w:r>
      <w:bookmarkEnd w:id="88"/>
    </w:p>
    <w:p>
      <w:pPr>
        <w:pStyle w:val="Heading4"/>
        <w:numPr>
          <w:ilvl w:val="3"/>
          <w:numId w:val="1"/>
        </w:numPr>
        <w:rPr/>
      </w:pPr>
      <w:bookmarkStart w:id="89" w:name="__RefHeading___Toc14480635_2142443653"/>
      <w:bookmarkStart w:id="90" w:name="_Toc35"/>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النَّاسِ مَنْ یَقُولُ آمَنَّا بِاللهِ وَبِالْیَوْمِ الْأَخِرِ وَمَا هُمْ بِمُؤْمِنِینَ</w:t>
      </w:r>
    </w:p>
    <w:p>
      <w:pPr>
        <w:pStyle w:val="BookText"/>
        <w:rPr/>
      </w:pPr>
      <w:r>
        <w:rPr>
          <w:rFonts w:ascii="IRNazanin" w:hAnsi="IRNazanin" w:eastAsia="IRNazanin"/>
          <w:color w:val="111111"/>
          <w:sz w:val="28"/>
          <w:sz w:val="28"/>
          <w:szCs w:val="28"/>
          <w:rtl w:val="true"/>
          <w:lang w:bidi="fa-IR"/>
        </w:rPr>
        <w:t>گروهى از مردم کسانى اند که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رستاخیز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91" w:name="__RefHeading___Toc14480637_2142443653"/>
      <w:bookmarkStart w:id="92" w:name="_Toc36"/>
      <w:bookmarkEnd w:id="91"/>
      <w:r>
        <w:rPr>
          <w:rtl w:val="true"/>
        </w:rPr>
        <w:t>تفسیر</w:t>
      </w:r>
      <w:bookmarkEnd w:id="92"/>
    </w:p>
    <w:p>
      <w:pPr>
        <w:pStyle w:val="BookText"/>
        <w:rPr/>
      </w:pPr>
      <w:r>
        <w:rPr>
          <w:rFonts w:ascii="IRNazanin" w:hAnsi="IRNazanin" w:eastAsia="IRNazanin"/>
          <w:color w:val="111111"/>
          <w:sz w:val="28"/>
          <w:sz w:val="28"/>
          <w:szCs w:val="28"/>
          <w:rtl w:val="true"/>
          <w:lang w:bidi="fa-IR"/>
        </w:rPr>
        <w:t xml:space="preserve">نفاق معناى وسیعى دارد که هرگونه دوگانگى ظاهر و باطن، گفتار و عمل را شامل مى شود هر چند در افراد مومن باشد که ما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 هاى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نفاق در یک اجتماع معمولاً معلول یکى از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پیروزى و قدرت آیین موجود و تسلّط آن بر اجتماع و دیگر ضعف روحیّه و فقدان شخصیّت و شهامت کافى براى رویارویى با حوادث سخت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 اى برنامه و گروه نفاق وجود دارد، منتها باید بر اساس معیارهاى حساب شده اى که قرآن براى آنها به دست مى دهد شناسایى شوند، تا نتوانند زیان یا خطرى ایجاد کنند</w:t>
      </w:r>
      <w:r>
        <w:rPr>
          <w:rFonts w:eastAsia="IRNazanin" w:cs="IRNazanin"/>
          <w:color w:val="111111"/>
          <w:sz w:val="28"/>
          <w:szCs w:val="28"/>
          <w:rtl w:val="true"/>
          <w:lang w:bidi="fa-IR"/>
        </w:rPr>
        <w:t xml:space="preserve">. </w:t>
      </w:r>
      <w:bookmarkStart w:id="93" w:name="pg15845_181525"/>
    </w:p>
    <w:p>
      <w:pPr>
        <w:pStyle w:val="Heading4"/>
        <w:numPr>
          <w:ilvl w:val="3"/>
          <w:numId w:val="1"/>
        </w:numPr>
        <w:rPr/>
      </w:pPr>
      <w:bookmarkStart w:id="94" w:name="__RefHeading___Toc14480639_2142443653"/>
      <w:bookmarkStart w:id="95" w:name="_Toc37"/>
      <w:bookmarkEnd w:id="93"/>
      <w:bookmarkEnd w:id="94"/>
      <w:r>
        <w:rPr>
          <w:rtl w:val="true"/>
        </w:rPr>
        <w:t>نشانه هاى منافقان</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هیاهوى بسیار و ادّعاهاى بزرگ و خلاصه گفتار زیاد و عمل کم و ناهماهنگ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محیطى رنگ آن محیط را گرفتن و با هر جمعیّتى مطابق مذاق آنها حرف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خود را از مردم جدا کردن و تشکیل دادن انجمن هاى سرّى و مرموز با نقشه هاى حساب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و نیرنگ و فریب و دروغ و تملّق و چاپلوسى و پیمان شکنى و خیانت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خودبرتربینى و مردم را ناآگاه، سفیه و ابله قلمداد کردن و خود را عاقل و هوشیار دانستن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دوگانگى شخصیّت و تضادّ برون و درون که ضعف بارز منافقان است، پدیده هاى گوناگونى در عمل و گفتار و رفتار فردى و اجتماعى آنها دارد که به خوبى مى توان آن را شناخت</w:t>
      </w:r>
      <w:r>
        <w:rPr>
          <w:rFonts w:eastAsia="IRNazanin" w:cs="IRNazanin"/>
          <w:color w:val="111111"/>
          <w:sz w:val="28"/>
          <w:szCs w:val="28"/>
          <w:rtl w:val="true"/>
          <w:lang w:bidi="fa-IR"/>
        </w:rPr>
        <w:t>.</w:t>
      </w:r>
      <w:r>
        <w:rPr>
          <w:rStyle w:val="FootnoteAnchor"/>
          <w:rtl w:val="true"/>
        </w:rPr>
        <w:footnoteReference w:id="21"/>
      </w:r>
      <w:bookmarkStart w:id="96" w:name="pg15845_181526"/>
    </w:p>
    <w:p>
      <w:pPr>
        <w:pStyle w:val="Heading3"/>
        <w:numPr>
          <w:ilvl w:val="2"/>
          <w:numId w:val="1"/>
        </w:numPr>
        <w:rPr/>
      </w:pPr>
      <w:bookmarkStart w:id="97" w:name="__RefHeading___Toc14480641_2142443653"/>
      <w:bookmarkStart w:id="98" w:name="_Toc38"/>
      <w:bookmarkEnd w:id="96"/>
      <w:bookmarkEnd w:id="97"/>
      <w:r>
        <w:rPr>
          <w:rtl w:val="true"/>
        </w:rPr>
        <w:t>پرزیان ترین تجارت</w:t>
      </w:r>
      <w:bookmarkEnd w:id="98"/>
    </w:p>
    <w:p>
      <w:pPr>
        <w:pStyle w:val="Heading4"/>
        <w:numPr>
          <w:ilvl w:val="3"/>
          <w:numId w:val="1"/>
        </w:numPr>
        <w:rPr/>
      </w:pPr>
      <w:bookmarkStart w:id="99" w:name="__RefHeading___Toc14480643_2142443653"/>
      <w:bookmarkStart w:id="100" w:name="_Toc39"/>
      <w:bookmarkEnd w:id="99"/>
      <w:r>
        <w:rPr>
          <w:rtl w:val="true"/>
        </w:rPr>
        <w:t>اشاره</w:t>
      </w:r>
      <w:bookmarkEnd w:id="10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أُوْلَـئِکَ الَّذِینَ اشْتَرَوُا الضَّلاَلَةَ بِالْهُدَى</w:t>
      </w:r>
    </w:p>
    <w:p>
      <w:pPr>
        <w:pStyle w:val="BookText"/>
        <w:rPr/>
      </w:pPr>
      <w:r>
        <w:rPr>
          <w:rFonts w:ascii="IRNazanin" w:hAnsi="IRNazanin" w:eastAsia="IRNazanin"/>
          <w:color w:val="111111"/>
          <w:sz w:val="28"/>
          <w:sz w:val="28"/>
          <w:szCs w:val="28"/>
          <w:rtl w:val="true"/>
          <w:lang w:bidi="fa-IR"/>
        </w:rPr>
        <w:t>آنان کسانى اند که هدایت را به گمراهى فروخته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01" w:name="__RefHeading___Toc14480645_2142443653"/>
      <w:bookmarkStart w:id="102" w:name="_Toc40"/>
      <w:bookmarkEnd w:id="101"/>
      <w:r>
        <w:rPr>
          <w:rtl w:val="true"/>
        </w:rPr>
        <w:t>تفسیر</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همه ما در این جهان تاجرانى هستیم که با سرمایه هاى فراوان خداداد، سرمایه عقل، فطرت، عواطف، نیروهاى مختلف جسمانى، مواهب عالم طبیعت و رهبرى انبیا گام در این تجارتخانه بزرگ مى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سود مى برند و پیروز مى شوند و سعادتمند، گروهى نه تنها سودى نمى برند، بلکه اصل سرمایه را از دست داده و به تمام معنى ورشکست مى شوند نمونه کامل گروه اوّل مجاهدان راه خدا هستند</w:t>
      </w:r>
      <w:r>
        <w:rPr>
          <w:rFonts w:eastAsia="IRNazanin" w:cs="IRNazanin"/>
          <w:color w:val="111111"/>
          <w:sz w:val="28"/>
          <w:szCs w:val="28"/>
          <w:rtl w:val="true"/>
          <w:lang w:bidi="fa-IR"/>
        </w:rPr>
        <w:t>.</w:t>
      </w:r>
      <w:r>
        <w:rPr>
          <w:rStyle w:val="FootnoteAnchor"/>
          <w:rtl w:val="true"/>
        </w:rPr>
        <w:footnoteReference w:id="22"/>
      </w:r>
      <w:bookmarkStart w:id="103" w:name="pg15845_181527"/>
    </w:p>
    <w:p>
      <w:pPr>
        <w:pStyle w:val="Heading3"/>
        <w:numPr>
          <w:ilvl w:val="2"/>
          <w:numId w:val="1"/>
        </w:numPr>
        <w:rPr/>
      </w:pPr>
      <w:bookmarkStart w:id="104" w:name="__RefHeading___Toc14480647_2142443653"/>
      <w:bookmarkStart w:id="105" w:name="_Toc41"/>
      <w:bookmarkEnd w:id="103"/>
      <w:bookmarkEnd w:id="104"/>
      <w:r>
        <w:rPr>
          <w:rtl w:val="true"/>
        </w:rPr>
        <w:t>دعوت با عمل مؤثرتر است یا با زبان</w:t>
      </w:r>
      <w:bookmarkEnd w:id="105"/>
    </w:p>
    <w:p>
      <w:pPr>
        <w:pStyle w:val="Heading4"/>
        <w:numPr>
          <w:ilvl w:val="3"/>
          <w:numId w:val="1"/>
        </w:numPr>
        <w:rPr/>
      </w:pPr>
      <w:bookmarkStart w:id="106" w:name="__RefHeading___Toc14480649_2142443653"/>
      <w:bookmarkStart w:id="107" w:name="_Toc42"/>
      <w:bookmarkEnd w:id="106"/>
      <w:r>
        <w:rPr>
          <w:rtl w:val="true"/>
        </w:rPr>
        <w:t>اشاره</w:t>
      </w:r>
      <w:bookmarkEnd w:id="10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أَتَأْمُرُونَ النَّاسَ بِالْبِرِّ وَتَنْسَوْنَ أَنفُسَکُمْ وَأَنْتُمْ تَتْلُونَ الْکِتَابَ أَفَلاَ تَعْقِلُونَ</w:t>
      </w:r>
    </w:p>
    <w:p>
      <w:pPr>
        <w:pStyle w:val="BookText"/>
        <w:rPr/>
      </w:pPr>
      <w:r>
        <w:rPr>
          <w:rFonts w:ascii="IRNazanin" w:hAnsi="IRNazanin" w:eastAsia="IRNazanin"/>
          <w:color w:val="111111"/>
          <w:sz w:val="28"/>
          <w:sz w:val="28"/>
          <w:szCs w:val="28"/>
          <w:rtl w:val="true"/>
          <w:lang w:bidi="fa-IR"/>
        </w:rPr>
        <w:t xml:space="preserve">آیا مردم را به 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وایمان به پیامبرى که صفات او آشکارا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کنید، امّا خودتان را فراموش مى نمایید؛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خوانید آیا نمى اندیشید؟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108" w:name="__RefHeading___Toc14480651_2142443653"/>
      <w:bookmarkStart w:id="109" w:name="_Toc43"/>
      <w:bookmarkEnd w:id="108"/>
      <w:r>
        <w:rPr>
          <w:rtl w:val="true"/>
        </w:rPr>
        <w:t>تفسیر</w:t>
      </w:r>
      <w:bookmarkEnd w:id="10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برابر گفتار افراد گاهى گوش جان خویش را باز مى کنند و گاهى گوش جسم خود را، در صورت دوم گفتار گوینده از مرز جسم تجاوز نمى کند ولى در قسم اوّل از جسم مى گذرد و بر جان اثر مى گذارد، زیرا اگر مشاهده کردند گوینده اعمالش با گفتارش مطابقت دارد گوش جان خود را براى شنیدن گفته هاى او باز مى کنند، ولى اگر دانستند او طبق گفتار خود عمل ندارد فقط همین گوش ظاهر را در اختیار او مى گذارند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اصولاً یک برنامه اساسى مخصوصاً براى علما و مبلّغان و داعیان راه حق این است که بیش از سخن، مردم را با عمل خود تبلیغ کنند همان گونه که در حدیث معروف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النّاسِ بِاَعمالِکُم وَلا تَکُونُوا دُعاةً بِاَلسِنَتِکُم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عمل خود به نیکى ها دعوت کنید نه با زبان خود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عمیق دعوت عملى از اینجا سرچشمه مى گیرد که هرگاه شنونده بداند گوینده از دل سخن مى گوید و به گفته خویش صددرصد ایمان دارد گوش جان خود را به روى سخنانش مى گشاید و سخن که از دل برخیزد بر دل مى نشیند و در جان اثر مى گذارد و بهترین نشانه ایمان گوینده به سخنش این است که خود قبل از دیگران عمل مى کند</w:t>
      </w:r>
      <w:r>
        <w:rPr>
          <w:rFonts w:eastAsia="IRNazanin" w:cs="IRNazanin"/>
          <w:color w:val="111111"/>
          <w:sz w:val="28"/>
          <w:szCs w:val="28"/>
          <w:rtl w:val="true"/>
          <w:lang w:bidi="fa-IR"/>
        </w:rPr>
        <w:t>.</w:t>
      </w:r>
      <w:r>
        <w:rPr>
          <w:rStyle w:val="FootnoteAnchor"/>
          <w:rtl w:val="true"/>
        </w:rPr>
        <w:footnoteReference w:id="24"/>
      </w:r>
      <w:bookmarkStart w:id="110" w:name="pg15845_181529"/>
    </w:p>
    <w:p>
      <w:pPr>
        <w:pStyle w:val="Heading3"/>
        <w:numPr>
          <w:ilvl w:val="2"/>
          <w:numId w:val="1"/>
        </w:numPr>
        <w:rPr/>
      </w:pPr>
      <w:bookmarkStart w:id="111" w:name="__RefHeading___Toc14480653_2142443653"/>
      <w:bookmarkStart w:id="112" w:name="_Toc44"/>
      <w:bookmarkEnd w:id="110"/>
      <w:bookmarkEnd w:id="111"/>
      <w:r>
        <w:rPr>
          <w:rtl w:val="true"/>
        </w:rPr>
        <w:t>چگونه مى توان بر مشکلات پیروز شد</w:t>
      </w:r>
      <w:bookmarkEnd w:id="112"/>
    </w:p>
    <w:p>
      <w:pPr>
        <w:pStyle w:val="Heading4"/>
        <w:numPr>
          <w:ilvl w:val="3"/>
          <w:numId w:val="1"/>
        </w:numPr>
        <w:rPr/>
      </w:pPr>
      <w:bookmarkStart w:id="113" w:name="__RefHeading___Toc14480655_2142443653"/>
      <w:bookmarkStart w:id="114" w:name="_Toc45"/>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وَاسْتَعـِینُوا بِالصَّبـْرِ وَالصَّلَـوةِ وَإِنَّهَا لَکَبِیرَةٌ إِلاَّ عَلَى الْخَاشِعِینَ</w:t>
      </w:r>
    </w:p>
    <w:p>
      <w:pPr>
        <w:pStyle w:val="BookText"/>
        <w:rPr/>
      </w:pPr>
      <w:r>
        <w:rPr>
          <w:rFonts w:ascii="IRNazanin" w:hAnsi="IRNazanin" w:eastAsia="IRNazanin"/>
          <w:color w:val="111111"/>
          <w:sz w:val="28"/>
          <w:sz w:val="28"/>
          <w:szCs w:val="28"/>
          <w:rtl w:val="true"/>
          <w:lang w:bidi="fa-IR"/>
        </w:rPr>
        <w:t xml:space="preserve">از صبر و نماز یارى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کنترل هوس هاى درونى و توجّه به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براى خاشعان 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15" w:name="__RefHeading___Toc14480657_2142443653"/>
      <w:bookmarkStart w:id="116" w:name="_Toc46"/>
      <w:bookmarkEnd w:id="115"/>
      <w:r>
        <w:rPr>
          <w:rtl w:val="true"/>
        </w:rPr>
        <w:t>تفسیر</w:t>
      </w:r>
      <w:bookmarkEnd w:id="116"/>
    </w:p>
    <w:p>
      <w:pPr>
        <w:pStyle w:val="BookText"/>
        <w:rPr/>
      </w:pPr>
      <w:r>
        <w:rPr>
          <w:rFonts w:ascii="IRNazanin" w:hAnsi="IRNazanin" w:eastAsia="IRNazanin"/>
          <w:color w:val="111111"/>
          <w:sz w:val="28"/>
          <w:sz w:val="28"/>
          <w:szCs w:val="28"/>
          <w:rtl w:val="true"/>
          <w:lang w:bidi="fa-IR"/>
        </w:rPr>
        <w:t>براى پیشرفت و پیروزى بر مشکلات دو رکن اساسى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پایگاه نیرومند درونى و دیگر تکیه گاه محکم برونى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این دو رکن اساسى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حالت استقامت و شکیبایى و ایستادگى در جبهه مشکلات است و نماز پیوندى است با خدا و وسیله ارتباط با این تکیه گاه محکم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با غمى از غم هاى دنیا روبه رو مى شوید وضو گرفته، به مسجد بروید، نماز بخوانید </w:t>
      </w:r>
    </w:p>
    <w:p>
      <w:pPr>
        <w:pStyle w:val="BookText"/>
        <w:rPr/>
      </w:pPr>
      <w:r>
        <w:rPr>
          <w:rFonts w:ascii="Amiri" w:hAnsi="Amiri" w:eastAsia="Amiri" w:cs="Amiri"/>
          <w:color w:val="111111"/>
          <w:sz w:val="28"/>
          <w:sz w:val="28"/>
          <w:szCs w:val="28"/>
          <w:rtl w:val="true"/>
          <w:lang w:bidi="ar-SA"/>
        </w:rPr>
        <w:t>و دعا کنید، زیرا خداوند دستور داده وَاسْتَعِینُوا بِالصَّبْرِ وَالصَّلاةِ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توجّه به نماز و راز و نیاز با پروردگار نیروى تازه اى در انسان ایجاد مى کند و او را براى رویارویى با مشکلات نیرو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نماز انسان را به قدرت لایزالى پیوند مى دهد که همه مشکلات براى او سهل و آسان است و همین احساس سبب مى شود که انسان در برابر حوادث، نیرومند و خرسند باشد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استعانت از نماز و صبر براى پیروزى بر خواست ها و امیال و شهوات براى کسانى ممکن است که از پروردگار مى ترسند و مى دانند به ازاى از دست دادن مقام هاى ظاهرى مقامى بالاتر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مى دانند پس از مرگ به لقاى پروردگار بزرگ مى رسند و از نعمت هاى بى پایان او بهره مند مى شوند، پیروزى بر امیال و خواست ها با تکیه بر نماز و صبر براى آنها آسان است، ولى براى کسانى که چنین عقیده اى ندارند بسیار دشوار خواهد بود</w:t>
      </w:r>
      <w:r>
        <w:rPr>
          <w:rFonts w:eastAsia="IRNazanin" w:cs="IRNazanin"/>
          <w:color w:val="111111"/>
          <w:sz w:val="28"/>
          <w:szCs w:val="28"/>
          <w:rtl w:val="true"/>
          <w:lang w:bidi="fa-IR"/>
        </w:rPr>
        <w:t>.</w:t>
      </w:r>
      <w:r>
        <w:rPr>
          <w:rStyle w:val="FootnoteAnchor"/>
          <w:rtl w:val="true"/>
        </w:rPr>
        <w:footnoteReference w:id="27"/>
      </w:r>
      <w:bookmarkStart w:id="117" w:name="pg15845_181531"/>
    </w:p>
    <w:p>
      <w:pPr>
        <w:pStyle w:val="Heading3"/>
        <w:numPr>
          <w:ilvl w:val="2"/>
          <w:numId w:val="1"/>
        </w:numPr>
        <w:rPr/>
      </w:pPr>
      <w:bookmarkStart w:id="118" w:name="__RefHeading___Toc14480659_2142443653"/>
      <w:bookmarkStart w:id="119" w:name="_Toc47"/>
      <w:bookmarkEnd w:id="117"/>
      <w:bookmarkEnd w:id="118"/>
      <w:r>
        <w:rPr>
          <w:rtl w:val="true"/>
        </w:rPr>
        <w:t>عدم پذیرش مجازات دیگرى در قیامت</w:t>
      </w:r>
      <w:bookmarkEnd w:id="119"/>
    </w:p>
    <w:p>
      <w:pPr>
        <w:pStyle w:val="Heading4"/>
        <w:numPr>
          <w:ilvl w:val="3"/>
          <w:numId w:val="1"/>
        </w:numPr>
        <w:rPr/>
      </w:pPr>
      <w:bookmarkStart w:id="120" w:name="__RefHeading___Toc14480661_2142443653"/>
      <w:bookmarkStart w:id="121" w:name="_Toc48"/>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وَاتَّقُوا یَوْمًا لاَ تَجْزِى نَفْسٌ عَنْ نَفْسٍ شَیْئًا</w:t>
      </w:r>
    </w:p>
    <w:p>
      <w:pPr>
        <w:pStyle w:val="BookText"/>
        <w:rPr/>
      </w:pPr>
      <w:r>
        <w:rPr>
          <w:rFonts w:ascii="IRNazanin" w:hAnsi="IRNazanin" w:eastAsia="IRNazanin"/>
          <w:color w:val="111111"/>
          <w:sz w:val="28"/>
          <w:sz w:val="28"/>
          <w:szCs w:val="28"/>
          <w:rtl w:val="true"/>
          <w:lang w:bidi="fa-IR"/>
        </w:rPr>
        <w:t>و از آن روز بترسید که کسى مجازات کسى را نمى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122" w:name="__RefHeading___Toc14480663_2142443653"/>
      <w:bookmarkStart w:id="123" w:name="_Toc49"/>
      <w:bookmarkEnd w:id="122"/>
      <w:r>
        <w:rPr>
          <w:rtl w:val="true"/>
        </w:rPr>
        <w:t>تفسیر</w:t>
      </w:r>
      <w:bookmarkEnd w:id="123"/>
    </w:p>
    <w:p>
      <w:pPr>
        <w:pStyle w:val="BookText"/>
        <w:rPr/>
      </w:pPr>
      <w:r>
        <w:rPr>
          <w:rFonts w:ascii="IRNazanin" w:hAnsi="IRNazanin" w:eastAsia="IRNazanin"/>
          <w:color w:val="111111"/>
          <w:sz w:val="28"/>
          <w:sz w:val="28"/>
          <w:szCs w:val="28"/>
          <w:rtl w:val="true"/>
          <w:lang w:bidi="fa-IR"/>
        </w:rPr>
        <w:t>در این دنیا چنین معمول است که براى نجات مجرمان از مجازات از طرق مختلفى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نفر جریمه دیگرى را مى پذیرد و آن را ادا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معنى ممکن نشد متوسّل به شفاعت مى شود و کسانى را برمى انگیزد که از او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این هم نشد سعى مى کنند که با پرداختن غرامت خود را آزاد سازند و اگر دسترسى به این کار هم نداشت از دوستان و یاران کمک مى گیرند تا از او دفاع کنند تا گرفتار چنگال مجازات نشود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طرق مختلف فرار از مجازات در دنیاست، ولى 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مجازات ها در قیامت به کلّى از این امور </w:t>
      </w:r>
    </w:p>
    <w:p>
      <w:pPr>
        <w:pStyle w:val="BookText"/>
        <w:rPr/>
      </w:pPr>
      <w:r>
        <w:rPr>
          <w:rFonts w:ascii="IRNazanin" w:hAnsi="IRNazanin" w:eastAsia="IRNazanin"/>
          <w:color w:val="111111"/>
          <w:sz w:val="28"/>
          <w:sz w:val="28"/>
          <w:szCs w:val="28"/>
          <w:rtl w:val="true"/>
          <w:lang w:bidi="fa-IR"/>
        </w:rPr>
        <w:t>جداست و هیچ یک از این امور در آنجا به کار نمى آید، تنها راه نجات پناه بردن به سایه ایمان و تقواست و استمداد از لطف پروردگار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مجازات هاى الهى چه در این جهان وچه در قیامت جنبه انتقامى ندارد، بلکه همه آنها در حقیقت ضامن اجرا براى اطاعت از قوانین و در نتیجه پیشرفت و تکامل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 که این ضامن اجرا را تضعیف کند باید از آن احتراز جست تا جرأت و جسارت بر گناه در مردم پیدا نشود</w:t>
      </w:r>
      <w:r>
        <w:rPr>
          <w:rFonts w:eastAsia="IRNazanin" w:cs="IRNazanin"/>
          <w:color w:val="111111"/>
          <w:sz w:val="28"/>
          <w:szCs w:val="28"/>
          <w:rtl w:val="true"/>
          <w:lang w:bidi="fa-IR"/>
        </w:rPr>
        <w:t>.</w:t>
      </w:r>
      <w:r>
        <w:rPr>
          <w:rStyle w:val="FootnoteAnchor"/>
          <w:rtl w:val="true"/>
        </w:rPr>
        <w:footnoteReference w:id="28"/>
      </w:r>
      <w:bookmarkStart w:id="124" w:name="pg15845_181533"/>
    </w:p>
    <w:p>
      <w:pPr>
        <w:pStyle w:val="Heading3"/>
        <w:numPr>
          <w:ilvl w:val="2"/>
          <w:numId w:val="1"/>
        </w:numPr>
        <w:rPr/>
      </w:pPr>
      <w:bookmarkStart w:id="125" w:name="__RefHeading___Toc14480665_2142443653"/>
      <w:bookmarkStart w:id="126" w:name="_Toc50"/>
      <w:bookmarkEnd w:id="124"/>
      <w:bookmarkEnd w:id="125"/>
      <w:r>
        <w:rPr>
          <w:rtl w:val="true"/>
        </w:rPr>
        <w:t>سرانجام گناه و گناهکاران</w:t>
      </w:r>
      <w:bookmarkEnd w:id="126"/>
    </w:p>
    <w:p>
      <w:pPr>
        <w:pStyle w:val="Heading4"/>
        <w:numPr>
          <w:ilvl w:val="3"/>
          <w:numId w:val="1"/>
        </w:numPr>
        <w:rPr/>
      </w:pPr>
      <w:bookmarkStart w:id="127" w:name="__RefHeading___Toc14480667_2142443653"/>
      <w:bookmarkStart w:id="128" w:name="_Toc51"/>
      <w:bookmarkEnd w:id="127"/>
      <w:r>
        <w:rPr>
          <w:rtl w:val="true"/>
        </w:rPr>
        <w:t>اشاره</w:t>
      </w:r>
      <w:bookmarkEnd w:id="12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مَنْ کَسَبَ سَیِّئَةً وَأَحَاطَتْ بِهِ خَطِیئَتُهُ فَأُوْلَـئِکَ أَصْحَابُ النَّارِ هُمْ فِیهَا خَالِدُونَ</w:t>
      </w:r>
    </w:p>
    <w:p>
      <w:pPr>
        <w:pStyle w:val="BookText"/>
        <w:rPr/>
      </w:pPr>
      <w:r>
        <w:rPr>
          <w:rFonts w:ascii="IRNazanin" w:hAnsi="IRNazanin" w:eastAsia="IRNazanin"/>
          <w:color w:val="111111"/>
          <w:sz w:val="28"/>
          <w:sz w:val="28"/>
          <w:szCs w:val="28"/>
          <w:rtl w:val="true"/>
          <w:lang w:bidi="fa-IR"/>
        </w:rPr>
        <w:t>آرى، کسانى که مرتکب گناه شوند و آثار گناه سراسر وجودشان را بپوشاند، آنها اهل آتشند؛ و جاودانه در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4"/>
        <w:numPr>
          <w:ilvl w:val="3"/>
          <w:numId w:val="1"/>
        </w:numPr>
        <w:rPr/>
      </w:pPr>
      <w:bookmarkStart w:id="129" w:name="__RefHeading___Toc14480669_2142443653"/>
      <w:bookmarkStart w:id="130" w:name="_Toc52"/>
      <w:bookmarkEnd w:id="129"/>
      <w:r>
        <w:rPr>
          <w:rtl w:val="true"/>
        </w:rPr>
        <w:t>تفسیر</w:t>
      </w:r>
      <w:bookmarkEnd w:id="130"/>
    </w:p>
    <w:p>
      <w:pPr>
        <w:pStyle w:val="BookText"/>
        <w:rPr/>
      </w:pPr>
      <w:r>
        <w:rPr>
          <w:rFonts w:ascii="IRNazanin" w:hAnsi="IRNazanin" w:eastAsia="IRNazanin"/>
          <w:color w:val="111111"/>
          <w:sz w:val="28"/>
          <w:sz w:val="28"/>
          <w:szCs w:val="28"/>
          <w:rtl w:val="true"/>
          <w:lang w:bidi="fa-IR"/>
        </w:rPr>
        <w:t>این آیه یک قانون کلّى و عمومى را که از هر نظر منطقى است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کلّى درباره گناهکاران از هر قوم و ملّت و گروه و جماعت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تحصیل کردن چیزى از روى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کسب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کسانى است که با علم و اختیار مرتکب گناهان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نظر باشد که گناهکار در یک محاسبه کوته بینانه ارتکاب گناه رابه سود خویش و ترک آن را به زیان خود مى پندارند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احاطه گناه این است که انسان آنقدر در گناهان فرو رود که زندانى براى خود بسازد، زندانى که منافذ آن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کوچک و بزرگ در آغاز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با ادامه و اصرار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 گیرد، هنگامى که به اوج شدّت خود برسد تمام وجود انسان را به رنگ گناه درمى آورد و عین وجود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هیچ پند و موعظه و راهنمایى راهنمایان در وجود او اثر نخواهد کرد و در حقیقت با دست خود قلب ماهیّت خویش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نظر چنین کسانى به کرم هایى مى مانند که اطراف خود پیله اى مى تنند، پیله اى که آنان را زندانى و سرانجام خفه مى کند و روشن است سرنوشتى جز خلود در آتش براى آنها نخواهد بود</w:t>
      </w:r>
      <w:r>
        <w:rPr>
          <w:rFonts w:eastAsia="IRNazanin" w:cs="IRNazanin"/>
          <w:color w:val="111111"/>
          <w:sz w:val="28"/>
          <w:szCs w:val="28"/>
          <w:rtl w:val="true"/>
          <w:lang w:bidi="fa-IR"/>
        </w:rPr>
        <w:t>.</w:t>
      </w:r>
      <w:r>
        <w:rPr>
          <w:rStyle w:val="FootnoteAnchor"/>
          <w:rtl w:val="true"/>
        </w:rPr>
        <w:footnoteReference w:id="29"/>
      </w:r>
      <w:bookmarkStart w:id="131" w:name="pg15845_181535"/>
    </w:p>
    <w:p>
      <w:pPr>
        <w:pStyle w:val="Heading3"/>
        <w:numPr>
          <w:ilvl w:val="2"/>
          <w:numId w:val="1"/>
        </w:numPr>
        <w:rPr/>
      </w:pPr>
      <w:bookmarkStart w:id="132" w:name="__RefHeading___Toc14480671_2142443653"/>
      <w:bookmarkStart w:id="133" w:name="_Toc53"/>
      <w:bookmarkEnd w:id="131"/>
      <w:bookmarkEnd w:id="132"/>
      <w:r>
        <w:rPr>
          <w:rtl w:val="true"/>
        </w:rPr>
        <w:t>شدیدترین مجازات</w:t>
      </w:r>
      <w:bookmarkEnd w:id="133"/>
    </w:p>
    <w:p>
      <w:pPr>
        <w:pStyle w:val="Heading4"/>
        <w:numPr>
          <w:ilvl w:val="3"/>
          <w:numId w:val="1"/>
        </w:numPr>
        <w:rPr/>
      </w:pPr>
      <w:bookmarkStart w:id="134" w:name="__RefHeading___Toc14480673_2142443653"/>
      <w:bookmarkStart w:id="135" w:name="_Toc54"/>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أَفَتُؤْمِنُونَ بِبَعْضِ الْکِتَابِ وَتَکْفُرُونَ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 بعضى از دستورهاى کتاب آسمانى ایمان مى آورید وبه بعضى کافر مى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36" w:name="__RefHeading___Toc14480675_2142443653"/>
      <w:bookmarkStart w:id="137" w:name="_Toc55"/>
      <w:bookmarkEnd w:id="136"/>
      <w:r>
        <w:rPr>
          <w:rtl w:val="true"/>
        </w:rPr>
        <w:t>تفسیر</w:t>
      </w:r>
      <w:bookmarkEnd w:id="137"/>
    </w:p>
    <w:p>
      <w:pPr>
        <w:pStyle w:val="BookText"/>
        <w:rPr/>
      </w:pPr>
      <w:r>
        <w:rPr>
          <w:rFonts w:ascii="IRNazanin" w:hAnsi="IRNazanin" w:eastAsia="IRNazanin"/>
          <w:color w:val="111111"/>
          <w:sz w:val="28"/>
          <w:sz w:val="28"/>
          <w:szCs w:val="28"/>
          <w:rtl w:val="true"/>
          <w:lang w:bidi="fa-IR"/>
        </w:rPr>
        <w:t>یکى از عوامل سقوط ملّت ها همانا تبعیض در اجراى قوانین است که هر قانونى حافظ منافع شخصى شان باشد اجرا و آنچه به سود جامعه است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ایمان و تسلیم آنجا ظاهر مى شود که قانونى بر ضدّ منافع شخصى انسان باشد و آن را محترم بشمرد، وگرنه عمل به دستورهاى الهى در آنجا که حافظ منافع انسان است نه افتخار است و نه نشانه ایمان و لذا همیشه از این طریق مى توان مومنان را از منافقان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در برابر همه قوانین الهى تسلیم اند و منافقان طرفدار تبعیض</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عمل، رسوایى و ذلّت و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جز </w:t>
      </w:r>
    </w:p>
    <w:p>
      <w:pPr>
        <w:pStyle w:val="BookText"/>
        <w:rPr/>
      </w:pPr>
      <w:r>
        <w:rPr>
          <w:rFonts w:ascii="IRNazanin" w:hAnsi="IRNazanin" w:eastAsia="IRNazanin"/>
          <w:color w:val="111111"/>
          <w:sz w:val="28"/>
          <w:sz w:val="28"/>
          <w:szCs w:val="28"/>
          <w:rtl w:val="true"/>
          <w:lang w:bidi="fa-IR"/>
        </w:rPr>
        <w:t>به جنبه هاى مادّى دین، آن هم فقط از دریچه منافع شخصى و خصوصى نمى اندیشد دیر یا زود در چنگال ملّتى قوى پنجه اسیر مى شود، از اوج عزّت به زیر مى آید و در جوامع انسانى رسوا مى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نظر دنیا و امّا از نظر آخرت همان گونه که قرآن مى گوید شدیدترین مجازات در انتظار این گونه تبعیض گران است</w:t>
      </w:r>
      <w:r>
        <w:rPr>
          <w:rFonts w:eastAsia="IRNazanin" w:cs="IRNazanin"/>
          <w:color w:val="111111"/>
          <w:sz w:val="28"/>
          <w:szCs w:val="28"/>
          <w:rtl w:val="true"/>
          <w:lang w:bidi="fa-IR"/>
        </w:rPr>
        <w:t>.</w:t>
      </w:r>
      <w:r>
        <w:rPr>
          <w:rStyle w:val="FootnoteAnchor"/>
          <w:rtl w:val="true"/>
        </w:rPr>
        <w:footnoteReference w:id="30"/>
      </w:r>
      <w:bookmarkStart w:id="138" w:name="pg15845_181537"/>
    </w:p>
    <w:p>
      <w:pPr>
        <w:pStyle w:val="Heading3"/>
        <w:numPr>
          <w:ilvl w:val="2"/>
          <w:numId w:val="1"/>
        </w:numPr>
        <w:rPr/>
      </w:pPr>
      <w:bookmarkStart w:id="139" w:name="__RefHeading___Toc14480677_2142443653"/>
      <w:bookmarkStart w:id="140" w:name="_Toc56"/>
      <w:bookmarkEnd w:id="138"/>
      <w:bookmarkEnd w:id="139"/>
      <w:r>
        <w:rPr>
          <w:rtl w:val="true"/>
        </w:rPr>
        <w:t>تفکّر در نشانه هاى روشن</w:t>
      </w:r>
      <w:bookmarkEnd w:id="140"/>
    </w:p>
    <w:p>
      <w:pPr>
        <w:pStyle w:val="Heading4"/>
        <w:numPr>
          <w:ilvl w:val="3"/>
          <w:numId w:val="1"/>
        </w:numPr>
        <w:rPr/>
      </w:pPr>
      <w:bookmarkStart w:id="141" w:name="__RefHeading___Toc14480679_2142443653"/>
      <w:bookmarkStart w:id="142" w:name="_Toc57"/>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أَنزَلْنَا إِلَیْکَ آیَاتٍ بَیِّنَاتٍ وَمَا یَکْفُرُ بِهَا إِلاَّ الْفَاسِقُونَ</w:t>
      </w:r>
    </w:p>
    <w:p>
      <w:pPr>
        <w:pStyle w:val="BookText"/>
        <w:rPr/>
      </w:pPr>
      <w:r>
        <w:rPr>
          <w:rFonts w:ascii="IRNazanin" w:hAnsi="IRNazanin" w:eastAsia="IRNazanin"/>
          <w:color w:val="111111"/>
          <w:sz w:val="28"/>
          <w:sz w:val="28"/>
          <w:szCs w:val="28"/>
          <w:rtl w:val="true"/>
          <w:lang w:bidi="fa-IR"/>
        </w:rPr>
        <w:t>ما نشانه هاى روشنى براى تو فرستادیم؛ و جز فاسقان کسى به آنها کفر نمى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143" w:name="__RefHeading___Toc14480681_2142443653"/>
      <w:bookmarkStart w:id="144" w:name="_Toc58"/>
      <w:bookmarkEnd w:id="143"/>
      <w:r>
        <w:rPr>
          <w:rtl w:val="true"/>
        </w:rPr>
        <w:t>تفسیر</w:t>
      </w:r>
      <w:bookmarkEnd w:id="144"/>
    </w:p>
    <w:p>
      <w:pPr>
        <w:pStyle w:val="BookText"/>
        <w:rPr/>
      </w:pPr>
      <w:r>
        <w:rPr>
          <w:rFonts w:ascii="IRNazanin" w:hAnsi="IRNazanin" w:eastAsia="IRNazanin"/>
          <w:color w:val="111111"/>
          <w:sz w:val="28"/>
          <w:sz w:val="28"/>
          <w:szCs w:val="28"/>
          <w:rtl w:val="true"/>
          <w:lang w:bidi="fa-IR"/>
        </w:rPr>
        <w:t xml:space="preserve">تفکّر در آیات قرآن براى هر انسان پاکدل و حق جویى روشن کننده راه هاست و با مطالعه این آیات مى توان به صدق دعوت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قرآن پى برد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این حقیقت را تنها کسانى درک مى کنند که قلبشان بر اثر گناه تاریک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جاى تعجّب نیست که فاسقان و آلودگان به گناه و آنها که از اطاعت فرمان خدا سر باز زده اند هرگز به آن ایمان نیاورند</w:t>
      </w:r>
      <w:r>
        <w:rPr>
          <w:rFonts w:eastAsia="IRNazanin" w:cs="IRNazanin"/>
          <w:color w:val="111111"/>
          <w:sz w:val="28"/>
          <w:szCs w:val="28"/>
          <w:rtl w:val="true"/>
          <w:lang w:bidi="fa-IR"/>
        </w:rPr>
        <w:t>.</w:t>
      </w:r>
      <w:r>
        <w:rPr>
          <w:rStyle w:val="FootnoteAnchor"/>
          <w:rtl w:val="true"/>
        </w:rPr>
        <w:footnoteReference w:id="31"/>
      </w:r>
      <w:bookmarkStart w:id="145" w:name="pg15845_181538"/>
    </w:p>
    <w:p>
      <w:pPr>
        <w:pStyle w:val="Heading3"/>
        <w:numPr>
          <w:ilvl w:val="2"/>
          <w:numId w:val="1"/>
        </w:numPr>
        <w:rPr/>
      </w:pPr>
      <w:bookmarkStart w:id="146" w:name="__RefHeading___Toc14480683_2142443653"/>
      <w:bookmarkStart w:id="147" w:name="_Toc59"/>
      <w:bookmarkEnd w:id="145"/>
      <w:bookmarkEnd w:id="146"/>
      <w:r>
        <w:rPr>
          <w:rtl w:val="true"/>
        </w:rPr>
        <w:t>ارتباط با خدا و جامعه</w:t>
      </w:r>
      <w:bookmarkEnd w:id="147"/>
    </w:p>
    <w:p>
      <w:pPr>
        <w:pStyle w:val="Heading4"/>
        <w:numPr>
          <w:ilvl w:val="3"/>
          <w:numId w:val="1"/>
        </w:numPr>
        <w:rPr/>
      </w:pPr>
      <w:bookmarkStart w:id="148" w:name="__RefHeading___Toc14480685_2142443653"/>
      <w:bookmarkStart w:id="149" w:name="_Toc60"/>
      <w:bookmarkEnd w:id="148"/>
      <w:r>
        <w:rPr>
          <w:rtl w:val="true"/>
        </w:rPr>
        <w:t>اشاره</w:t>
      </w:r>
      <w:bookmarkEnd w:id="14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وَأَقِیمُوا الصَّلَوةَ وَآتُوا الزَّکَوةَ</w:t>
      </w:r>
    </w:p>
    <w:p>
      <w:pPr>
        <w:pStyle w:val="BookText"/>
        <w:rPr/>
      </w:pPr>
      <w:r>
        <w:rPr>
          <w:rFonts w:ascii="IRNazanin" w:hAnsi="IRNazanin" w:eastAsia="IRNazanin"/>
          <w:color w:val="111111"/>
          <w:sz w:val="28"/>
          <w:sz w:val="28"/>
          <w:szCs w:val="28"/>
          <w:rtl w:val="true"/>
          <w:lang w:bidi="fa-IR"/>
        </w:rPr>
        <w:t>و نماز را برپا دارید و زکات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150" w:name="__RefHeading___Toc14480687_2142443653"/>
      <w:bookmarkStart w:id="151" w:name="_Toc61"/>
      <w:bookmarkEnd w:id="150"/>
      <w:r>
        <w:rPr>
          <w:rtl w:val="true"/>
        </w:rPr>
        <w:t>تفسیر</w:t>
      </w:r>
      <w:bookmarkEnd w:id="15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 دستور به مومنان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انجام دادن آن ارتباط محکمى بین آنان و خداوند ایجاد مى شود 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اداى آن همبستگى هاى اجتماعى محکمى به وجود مى آید و این هر دو براى پیروزى بر دشمن لازم است، چه اینکه پیروزى در پرتو اراده هاى نیرومند و ایمان قوى و اتّحاد و همبستگى هاى ملّت ها صورت مى پذیرد</w:t>
      </w:r>
      <w:r>
        <w:rPr>
          <w:rFonts w:eastAsia="IRNazanin" w:cs="IRNazanin"/>
          <w:color w:val="111111"/>
          <w:sz w:val="28"/>
          <w:szCs w:val="28"/>
          <w:rtl w:val="true"/>
          <w:lang w:bidi="fa-IR"/>
        </w:rPr>
        <w:t>.</w:t>
      </w:r>
      <w:r>
        <w:rPr>
          <w:rStyle w:val="FootnoteAnchor"/>
          <w:rtl w:val="true"/>
        </w:rPr>
        <w:footnoteReference w:id="32"/>
      </w:r>
      <w:bookmarkStart w:id="152" w:name="pg15845_181539"/>
    </w:p>
    <w:p>
      <w:pPr>
        <w:pStyle w:val="Heading3"/>
        <w:numPr>
          <w:ilvl w:val="2"/>
          <w:numId w:val="1"/>
        </w:numPr>
        <w:rPr/>
      </w:pPr>
      <w:bookmarkStart w:id="153" w:name="__RefHeading___Toc14480689_2142443653"/>
      <w:bookmarkStart w:id="154" w:name="_Toc62"/>
      <w:bookmarkEnd w:id="152"/>
      <w:bookmarkEnd w:id="153"/>
      <w:r>
        <w:rPr>
          <w:rtl w:val="true"/>
        </w:rPr>
        <w:t>آیا نتیجه اعمال خیر از بین مى رود؟</w:t>
      </w:r>
      <w:bookmarkEnd w:id="154"/>
    </w:p>
    <w:p>
      <w:pPr>
        <w:pStyle w:val="Heading4"/>
        <w:numPr>
          <w:ilvl w:val="3"/>
          <w:numId w:val="1"/>
        </w:numPr>
        <w:rPr/>
      </w:pPr>
      <w:bookmarkStart w:id="155" w:name="__RefHeading___Toc14480691_2142443653"/>
      <w:bookmarkStart w:id="156" w:name="_Toc63"/>
      <w:bookmarkEnd w:id="155"/>
      <w:r>
        <w:rPr>
          <w:rtl w:val="true"/>
        </w:rPr>
        <w:t>اشاره</w:t>
      </w:r>
      <w:bookmarkEnd w:id="15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تُقَدِّمُوا لِاَنفُسِکُمْ مِنْ خَیْرٍ تَجِدُوهُ عِنْدَاللهِ</w:t>
      </w:r>
    </w:p>
    <w:p>
      <w:pPr>
        <w:pStyle w:val="BookText"/>
        <w:rPr/>
      </w:pPr>
      <w:r>
        <w:rPr>
          <w:rFonts w:ascii="IRNazanin" w:hAnsi="IRNazanin" w:eastAsia="IRNazanin"/>
          <w:color w:val="111111"/>
          <w:sz w:val="28"/>
          <w:sz w:val="28"/>
          <w:szCs w:val="28"/>
          <w:rtl w:val="true"/>
          <w:lang w:bidi="fa-IR"/>
        </w:rPr>
        <w:t xml:space="preserve">هر کار خیرى براى خود از پیش مى 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157" w:name="__RefHeading___Toc14480693_2142443653"/>
      <w:bookmarkStart w:id="158" w:name="_Toc64"/>
      <w:bookmarkEnd w:id="157"/>
      <w:r>
        <w:rPr>
          <w:rtl w:val="true"/>
        </w:rPr>
        <w:t>تفسیر</w:t>
      </w:r>
      <w:bookmarkEnd w:id="1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نکنید کارهاى نیکى را که انجام مى دهید و اموالى را که در راه خدا انفاق مى کنید از بین مى رود، نه آنچه از نیکى ها از پیش مى فرستید آنها را نزد خدا در سراى دیگر خواهید یافت</w:t>
      </w:r>
      <w:r>
        <w:rPr>
          <w:rFonts w:eastAsia="IRNazanin" w:cs="IRNazanin"/>
          <w:color w:val="111111"/>
          <w:sz w:val="28"/>
          <w:szCs w:val="28"/>
          <w:rtl w:val="true"/>
          <w:lang w:bidi="fa-IR"/>
        </w:rPr>
        <w:t>.</w:t>
      </w:r>
      <w:r>
        <w:rPr>
          <w:rStyle w:val="FootnoteAnchor"/>
          <w:rtl w:val="true"/>
        </w:rPr>
        <w:footnoteReference w:id="33"/>
      </w:r>
      <w:bookmarkStart w:id="159" w:name="pg15845_181540"/>
    </w:p>
    <w:p>
      <w:pPr>
        <w:pStyle w:val="Heading3"/>
        <w:numPr>
          <w:ilvl w:val="2"/>
          <w:numId w:val="1"/>
        </w:numPr>
        <w:rPr/>
      </w:pPr>
      <w:bookmarkStart w:id="160" w:name="__RefHeading___Toc14480695_2142443653"/>
      <w:bookmarkStart w:id="161" w:name="_Toc65"/>
      <w:bookmarkEnd w:id="159"/>
      <w:bookmarkEnd w:id="160"/>
      <w:r>
        <w:rPr>
          <w:rtl w:val="true"/>
        </w:rPr>
        <w:t>آیا خدا مى داند؟</w:t>
      </w:r>
      <w:bookmarkEnd w:id="161"/>
    </w:p>
    <w:p>
      <w:pPr>
        <w:pStyle w:val="Heading4"/>
        <w:numPr>
          <w:ilvl w:val="3"/>
          <w:numId w:val="1"/>
        </w:numPr>
        <w:rPr/>
      </w:pPr>
      <w:bookmarkStart w:id="162" w:name="__RefHeading___Toc14480697_2142443653"/>
      <w:bookmarkStart w:id="163" w:name="_Toc66"/>
      <w:bookmarkEnd w:id="162"/>
      <w:r>
        <w:rPr>
          <w:rtl w:val="true"/>
        </w:rPr>
        <w:t>اشاره</w:t>
      </w:r>
      <w:bookmarkEnd w:id="163"/>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بِمَا تَعْمَلُونَ بَصِیرٌ</w:t>
      </w:r>
    </w:p>
    <w:p>
      <w:pPr>
        <w:pStyle w:val="BookText"/>
        <w:rPr/>
      </w:pPr>
      <w:r>
        <w:rPr>
          <w:rFonts w:ascii="IRNazanin" w:hAnsi="IRNazanin" w:eastAsia="IRNazanin"/>
          <w:color w:val="111111"/>
          <w:sz w:val="28"/>
          <w:sz w:val="28"/>
          <w:szCs w:val="28"/>
          <w:rtl w:val="true"/>
          <w:lang w:bidi="fa-IR"/>
        </w:rPr>
        <w:t>خداوند به اعمال ما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164" w:name="__RefHeading___Toc14480699_2142443653"/>
      <w:bookmarkStart w:id="165" w:name="_Toc67"/>
      <w:bookmarkEnd w:id="164"/>
      <w:r>
        <w:rPr>
          <w:rtl w:val="true"/>
        </w:rPr>
        <w:t>تفسیر</w:t>
      </w:r>
      <w:bookmarkEnd w:id="16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طور دقیق مى داند کدام عمل را به خاطر او انجام داده اید وکدام یک را براى غیر او</w:t>
      </w:r>
      <w:r>
        <w:rPr>
          <w:rFonts w:eastAsia="IRNazanin" w:cs="IRNazanin"/>
          <w:color w:val="111111"/>
          <w:sz w:val="28"/>
          <w:szCs w:val="28"/>
          <w:rtl w:val="true"/>
          <w:lang w:bidi="fa-IR"/>
        </w:rPr>
        <w:t>.</w:t>
      </w:r>
      <w:r>
        <w:rPr>
          <w:rStyle w:val="FootnoteAnchor"/>
          <w:rtl w:val="true"/>
        </w:rPr>
        <w:footnoteReference w:id="34"/>
      </w:r>
      <w:bookmarkStart w:id="166" w:name="pg15845_181541"/>
    </w:p>
    <w:p>
      <w:pPr>
        <w:pStyle w:val="Heading3"/>
        <w:numPr>
          <w:ilvl w:val="2"/>
          <w:numId w:val="1"/>
        </w:numPr>
        <w:rPr/>
      </w:pPr>
      <w:bookmarkStart w:id="167" w:name="__RefHeading___Toc14480701_2142443653"/>
      <w:bookmarkStart w:id="168" w:name="_Toc68"/>
      <w:bookmarkEnd w:id="166"/>
      <w:bookmarkEnd w:id="167"/>
      <w:r>
        <w:rPr>
          <w:rtl w:val="true"/>
        </w:rPr>
        <w:t>تسلیم در برابر فرمان خدا</w:t>
      </w:r>
      <w:bookmarkEnd w:id="168"/>
    </w:p>
    <w:p>
      <w:pPr>
        <w:pStyle w:val="Heading4"/>
        <w:numPr>
          <w:ilvl w:val="3"/>
          <w:numId w:val="1"/>
        </w:numPr>
        <w:rPr/>
      </w:pPr>
      <w:bookmarkStart w:id="169" w:name="__RefHeading___Toc14480703_2142443653"/>
      <w:bookmarkStart w:id="170" w:name="_Toc69"/>
      <w:bookmarkEnd w:id="169"/>
      <w:r>
        <w:rPr>
          <w:rtl w:val="true"/>
        </w:rPr>
        <w:t>اشاره</w:t>
      </w:r>
      <w:bookmarkEnd w:id="170"/>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مَنْ أَسْلَمَ وَجْهَهُ للهِ وَهُوَ مُحْسِنٌ فَلَهُ أَجْرُهُ عِنْدَ رَبِّهِ</w:t>
      </w:r>
    </w:p>
    <w:p>
      <w:pPr>
        <w:pStyle w:val="BookText"/>
        <w:rPr/>
      </w:pPr>
      <w:r>
        <w:rPr>
          <w:rFonts w:ascii="IRNazanin" w:hAnsi="IRNazanin" w:eastAsia="IRNazanin"/>
          <w:color w:val="111111"/>
          <w:sz w:val="28"/>
          <w:sz w:val="28"/>
          <w:szCs w:val="28"/>
          <w:rtl w:val="true"/>
          <w:lang w:bidi="fa-IR"/>
        </w:rPr>
        <w:t>آرى، کسى که روى خود را تسلیم خدا کند و نیکوکار باشد، پاداش او نزد پروردگارش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171" w:name="__RefHeading___Toc14480705_2142443653"/>
      <w:bookmarkStart w:id="172" w:name="_Toc70"/>
      <w:bookmarkEnd w:id="171"/>
      <w:r>
        <w:rPr>
          <w:rtl w:val="true"/>
        </w:rPr>
        <w:t>تفسیر</w:t>
      </w:r>
      <w:bookmarkEnd w:id="172"/>
    </w:p>
    <w:p>
      <w:pPr>
        <w:pStyle w:val="BookText"/>
        <w:rPr/>
      </w:pPr>
      <w:r>
        <w:rPr>
          <w:rFonts w:ascii="IRNazanin" w:hAnsi="IRNazanin" w:eastAsia="IRNazanin"/>
          <w:color w:val="111111"/>
          <w:sz w:val="28"/>
          <w:sz w:val="28"/>
          <w:szCs w:val="28"/>
          <w:rtl w:val="true"/>
          <w:lang w:bidi="fa-IR"/>
        </w:rPr>
        <w:t>بهشت و پاداش خداوند ونیل به سعادت جاودان در انحصار هیچ طایفه نیست، بلکه از آن کسانى است که واجد دو شرط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تسلیم محض در مقابل فرمان حق و ترک تبعیض در احکام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نباشد که هر دستورى موافق منافعشان است بپذیرند و هر چه مخالف آن باشد پشت سر اندازند، آنها به طور کامل تسلیم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آثار این اعمال در عمل آنها به صورت انجام دادن کار نیک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نیکوکارند نسبت به همگان و در تمام برنامه 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قرآن با این بیان مسأله نژادپرستى و تعصّب هاى </w:t>
      </w:r>
    </w:p>
    <w:p>
      <w:pPr>
        <w:pStyle w:val="BookText"/>
        <w:rPr/>
      </w:pPr>
      <w:r>
        <w:rPr>
          <w:rFonts w:ascii="IRNazanin" w:hAnsi="IRNazanin" w:eastAsia="IRNazanin"/>
          <w:color w:val="111111"/>
          <w:sz w:val="28"/>
          <w:sz w:val="28"/>
          <w:szCs w:val="28"/>
          <w:rtl w:val="true"/>
          <w:lang w:bidi="fa-IR"/>
        </w:rPr>
        <w:t>نابه جا را به طور کلّى نفى مى کند و سعادت و خوشبختى را از انحصار طایفه خاصّى بیرون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معیار رستگارى را که ایمان و عمل صالح است مشخّص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مسأله تسلیم اشاره به این است که تا ایمان راسخ وجود نداشته باشد، نیکوکارى به معنى وسیع کلمه حاصل نخواهد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جمله نشان مى دهد که نیکوکارى براى این افراد باایمان جنبه یک فعل زودگذر ندارد، بلکه وصف آنها شده و در عمق جانشان نفوذ کرده است</w:t>
      </w:r>
      <w:r>
        <w:rPr>
          <w:rFonts w:eastAsia="IRNazanin" w:cs="IRNazanin"/>
          <w:color w:val="111111"/>
          <w:sz w:val="28"/>
          <w:szCs w:val="28"/>
          <w:rtl w:val="true"/>
          <w:lang w:bidi="fa-IR"/>
        </w:rPr>
        <w:t>.</w:t>
      </w:r>
      <w:r>
        <w:rPr>
          <w:rStyle w:val="FootnoteAnchor"/>
          <w:rtl w:val="true"/>
        </w:rPr>
        <w:footnoteReference w:id="35"/>
      </w:r>
      <w:bookmarkStart w:id="173" w:name="pg15845_181543"/>
    </w:p>
    <w:p>
      <w:pPr>
        <w:pStyle w:val="Heading3"/>
        <w:numPr>
          <w:ilvl w:val="2"/>
          <w:numId w:val="1"/>
        </w:numPr>
        <w:rPr/>
      </w:pPr>
      <w:bookmarkStart w:id="174" w:name="__RefHeading___Toc14480707_2142443653"/>
      <w:bookmarkStart w:id="175" w:name="_Toc71"/>
      <w:bookmarkEnd w:id="173"/>
      <w:bookmarkEnd w:id="174"/>
      <w:r>
        <w:rPr>
          <w:rtl w:val="true"/>
        </w:rPr>
        <w:t>مساجد چگونه ویران مى شوند؟</w:t>
      </w:r>
      <w:bookmarkEnd w:id="175"/>
    </w:p>
    <w:p>
      <w:pPr>
        <w:pStyle w:val="Heading4"/>
        <w:numPr>
          <w:ilvl w:val="3"/>
          <w:numId w:val="1"/>
        </w:numPr>
        <w:rPr/>
      </w:pPr>
      <w:bookmarkStart w:id="176" w:name="__RefHeading___Toc14480709_2142443653"/>
      <w:bookmarkStart w:id="177" w:name="_Toc72"/>
      <w:bookmarkEnd w:id="176"/>
      <w:r>
        <w:rPr>
          <w:rtl w:val="true"/>
        </w:rPr>
        <w:t>اشاره</w:t>
      </w:r>
      <w:bookmarkEnd w:id="17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أَظْلَمُ مِمَّنْ مَنَعَ مَسَاجِدَ اللهِ أَنْ یُذْکَرَ فِیهَا اسْمُهُ وَسَعَى فِى خَرَابِهَا</w:t>
      </w:r>
    </w:p>
    <w:p>
      <w:pPr>
        <w:pStyle w:val="BookText"/>
        <w:rPr/>
      </w:pPr>
      <w:r>
        <w:rPr>
          <w:rFonts w:ascii="IRNazanin" w:hAnsi="IRNazanin" w:eastAsia="IRNazanin"/>
          <w:color w:val="111111"/>
          <w:sz w:val="28"/>
          <w:sz w:val="28"/>
          <w:szCs w:val="28"/>
          <w:rtl w:val="true"/>
          <w:lang w:bidi="fa-IR"/>
        </w:rPr>
        <w:t>کیست ستمکارتر از آن که از بردن نام خدا در مساجد او جلوگیرى کرد و سعى در ویرانى آنها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178" w:name="__RefHeading___Toc14480711_2142443653"/>
      <w:bookmarkStart w:id="179" w:name="_Toc73"/>
      <w:bookmarkEnd w:id="178"/>
      <w:r>
        <w:rPr>
          <w:rtl w:val="true"/>
        </w:rPr>
        <w:t>تفسیر</w:t>
      </w:r>
      <w:bookmarkEnd w:id="179"/>
    </w:p>
    <w:p>
      <w:pPr>
        <w:pStyle w:val="BookText"/>
        <w:rPr/>
      </w:pPr>
      <w:r>
        <w:rPr>
          <w:rFonts w:ascii="IRNazanin" w:hAnsi="IRNazanin" w:eastAsia="IRNazanin"/>
          <w:color w:val="111111"/>
          <w:sz w:val="28"/>
          <w:sz w:val="28"/>
          <w:szCs w:val="28"/>
          <w:rtl w:val="true"/>
          <w:lang w:bidi="fa-IR"/>
        </w:rPr>
        <w:t>قرآن جلوگیرى از نام خدا در مساجد را ستمى بزرگ و عاملان آن را ستمکارترین مردم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ستمى از این بالاتر که در تخریب پایگاه هاى توحید بکوشند و مردم را از یاد حق باز دارند و شرک و فساد را در جامعه بگسترند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 هرگروه به نوعى در تخریب مساجد الهى بکوشد و یا مانع از آن شود که نام خدا و عبادت او در آنجا انجام گیرد مشمول رسوایى و عذاب عظیم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جلوگیرى از ورود به مسجد و ذکر نام پروردگار و کوشش در تخریب آن تنها به این نیست که مثلاً با بیل و کلنگ ساختمان آن را </w:t>
      </w:r>
    </w:p>
    <w:p>
      <w:pPr>
        <w:pStyle w:val="BookText"/>
        <w:rPr/>
      </w:pPr>
      <w:r>
        <w:rPr>
          <w:rFonts w:ascii="IRNazanin" w:hAnsi="IRNazanin" w:eastAsia="IRNazanin"/>
          <w:color w:val="111111"/>
          <w:sz w:val="28"/>
          <w:sz w:val="28"/>
          <w:szCs w:val="28"/>
          <w:rtl w:val="true"/>
          <w:lang w:bidi="fa-IR"/>
        </w:rPr>
        <w:t>ویران سازد، بلکه هر عملى که نتیجه آن تخریب مساجد و از رونق افتادن آن باشد مشمول همین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مى شود که مردم از یاد خدا غافل شوند و از مساجد باز مانند، ظلمى است بسیار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در روزگار ما گروهى از متعصّبان نادان و خشک و دور از منطق از وهّابیان به بهانه احیاى توحید سعى در تخریب پاره اى از مساجد و ساختمان هایى که بر قبور بزرگان اسلام و صلحا که همیشه مرکز یاد خداست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تر اینکه این ستمگران بى منطق، اعمال خود را تحت عنوان مبارزه با شرک انجام مى دهند و در این راه مرتکب انواع گناهان و کبائر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که اگر فرضاً کار خلافى در یکى از این مراکز مقدّس انجام شود باید جلوى آن را گرفت، نه اینکه این خانه هاى توحید را به تخریب کشاند که این کار همانند کار مشرکان جاهلیّت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چنین اشخاص را ظالم ترین افراد شمرده و در واقع هم چنین است، زیرا تعطیل و تخریب مساجد و جلوگیرى از مراکز توحید نتیجه اى جز سوق مردم به بى دینى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دانیم زیان این کار از هر عملى بیشتر و عواقب شوم آن دردناک تر است</w:t>
      </w:r>
      <w:r>
        <w:rPr>
          <w:rFonts w:eastAsia="IRNazanin" w:cs="IRNazanin"/>
          <w:color w:val="111111"/>
          <w:sz w:val="28"/>
          <w:szCs w:val="28"/>
          <w:rtl w:val="true"/>
          <w:lang w:bidi="fa-IR"/>
        </w:rPr>
        <w:t>.</w:t>
      </w:r>
      <w:r>
        <w:rPr>
          <w:rStyle w:val="FootnoteAnchor"/>
          <w:rtl w:val="true"/>
        </w:rPr>
        <w:footnoteReference w:id="36"/>
      </w:r>
      <w:bookmarkStart w:id="180" w:name="pg15845_181545"/>
    </w:p>
    <w:p>
      <w:pPr>
        <w:pStyle w:val="Heading3"/>
        <w:numPr>
          <w:ilvl w:val="2"/>
          <w:numId w:val="1"/>
        </w:numPr>
        <w:rPr/>
      </w:pPr>
      <w:bookmarkStart w:id="181" w:name="__RefHeading___Toc14480713_2142443653"/>
      <w:bookmarkStart w:id="182" w:name="_Toc74"/>
      <w:bookmarkEnd w:id="180"/>
      <w:bookmarkEnd w:id="181"/>
      <w:r>
        <w:rPr>
          <w:rtl w:val="true"/>
        </w:rPr>
        <w:t>هستى بخش آسمان ها و زمین</w:t>
      </w:r>
      <w:bookmarkEnd w:id="182"/>
    </w:p>
    <w:p>
      <w:pPr>
        <w:pStyle w:val="Heading4"/>
        <w:numPr>
          <w:ilvl w:val="3"/>
          <w:numId w:val="1"/>
        </w:numPr>
        <w:rPr/>
      </w:pPr>
      <w:bookmarkStart w:id="183" w:name="__RefHeading___Toc14480715_2142443653"/>
      <w:bookmarkStart w:id="184" w:name="_Toc75"/>
      <w:bookmarkEnd w:id="183"/>
      <w:r>
        <w:rPr>
          <w:rtl w:val="true"/>
        </w:rPr>
        <w:t>اشاره</w:t>
      </w:r>
      <w:bookmarkEnd w:id="18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بَدِیعُ السَّمَـوَاتِ وَالْأَرْضِ وَإِذَا قَضَى أَمْرًا فَإِنَّمَا یَقُولُ لَهُ کُنْ فَیَکُونُ</w:t>
      </w:r>
    </w:p>
    <w:p>
      <w:pPr>
        <w:pStyle w:val="BookText"/>
        <w:rPr/>
      </w:pPr>
      <w:r>
        <w:rPr>
          <w:rFonts w:ascii="IRNazanin" w:hAnsi="IRNazanin" w:eastAsia="IRNazanin"/>
          <w:color w:val="111111"/>
          <w:sz w:val="28"/>
          <w:sz w:val="28"/>
          <w:szCs w:val="28"/>
          <w:rtl w:val="true"/>
          <w:lang w:bidi="fa-IR"/>
        </w:rPr>
        <w:t>هستى بخش آسمان ها و زمین اوست و هنگامى که فرمان وجود چیزى را صادر کند تنها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فوراً موجود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185" w:name="__RefHeading___Toc14480717_2142443653"/>
      <w:bookmarkStart w:id="186" w:name="_Toc76"/>
      <w:bookmarkEnd w:id="185"/>
      <w:r>
        <w:rPr>
          <w:rtl w:val="true"/>
        </w:rPr>
        <w:t>تفسیر</w:t>
      </w:r>
      <w:bookmarkEnd w:id="18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به وجود آوردن چیزى بدون سابقه است و این مى رساند که خداوند آسمان ها و زمین را بدون هیچ مادّه و نمونه قبلى به وجود آورده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خداوند یک فرمان لفظى با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مى کند، بلکه منظور این است هنگامى که اراده او به چیزى تعلّق گیرد، خواه بزرگ باشد یا کوچک، پیچیده باشد یا ساده، به اندازه یک اتم باشد یا مجموع آسمان ها یا زمین، بدون نیاز به هیچ علّت دیگرى تحقّق </w:t>
      </w:r>
    </w:p>
    <w:p>
      <w:pPr>
        <w:pStyle w:val="BookText"/>
        <w:rPr/>
      </w:pPr>
      <w:r>
        <w:rPr>
          <w:rFonts w:ascii="IRNazanin" w:hAnsi="IRNazanin" w:eastAsia="IRNazanin"/>
          <w:color w:val="111111"/>
          <w:sz w:val="28"/>
          <w:sz w:val="28"/>
          <w:szCs w:val="28"/>
          <w:rtl w:val="true"/>
          <w:lang w:bidi="fa-IR"/>
        </w:rPr>
        <w:t>مى یابد و در میان این اراده و پیدایش آن موجود حتّى یک لحظه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زمانى در این وسط قرار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منظور این نیست که هر چه خدا اراده کند در همان لحظه موجود مى شود، بلکه منظور این است هر طور اراده کند همان گونه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اگر اراده کند که آسمان ها و زمین در شش دوران به وجود آیند مسلّماً بى کم و کاست در همین مدّت موجود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آن است که او چگونه اراده کند و چگونه مصلحت بداند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هنگامى که خداوند اراده کند جنینى در شکم مادر نه ماه و نه روز دوران تکامل خود را طى کند، بدون یک لحظه کم و زیاد انجام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کند این دوران تکاملى در کمتر از یک هزارم ثانیه صورت گیرد، مسلّماً همان خواهد شد</w:t>
      </w:r>
      <w:r>
        <w:rPr>
          <w:rFonts w:eastAsia="IRNazanin" w:cs="IRNazanin"/>
          <w:color w:val="111111"/>
          <w:sz w:val="28"/>
          <w:szCs w:val="28"/>
          <w:rtl w:val="true"/>
          <w:lang w:bidi="fa-IR"/>
        </w:rPr>
        <w:t>.</w:t>
      </w:r>
      <w:r>
        <w:rPr>
          <w:rStyle w:val="FootnoteAnchor"/>
          <w:rtl w:val="true"/>
        </w:rPr>
        <w:footnoteReference w:id="37"/>
      </w:r>
      <w:bookmarkStart w:id="187" w:name="pg15845_181547"/>
    </w:p>
    <w:p>
      <w:pPr>
        <w:pStyle w:val="Heading3"/>
        <w:numPr>
          <w:ilvl w:val="2"/>
          <w:numId w:val="1"/>
        </w:numPr>
        <w:rPr/>
      </w:pPr>
      <w:bookmarkStart w:id="188" w:name="__RefHeading___Toc14480719_2142443653"/>
      <w:bookmarkStart w:id="189" w:name="_Toc77"/>
      <w:bookmarkEnd w:id="187"/>
      <w:bookmarkEnd w:id="188"/>
      <w:r>
        <w:rPr>
          <w:rtl w:val="true"/>
        </w:rPr>
        <w:t>کدام هدایت به مقصد مى رسد؟</w:t>
      </w:r>
      <w:bookmarkEnd w:id="189"/>
    </w:p>
    <w:p>
      <w:pPr>
        <w:pStyle w:val="Heading4"/>
        <w:numPr>
          <w:ilvl w:val="3"/>
          <w:numId w:val="1"/>
        </w:numPr>
        <w:rPr/>
      </w:pPr>
      <w:bookmarkStart w:id="190" w:name="__RefHeading___Toc14480721_2142443653"/>
      <w:bookmarkStart w:id="191" w:name="_Toc78"/>
      <w:bookmarkEnd w:id="190"/>
      <w:r>
        <w:rPr>
          <w:rtl w:val="true"/>
        </w:rPr>
        <w:t>اشاره</w:t>
      </w:r>
      <w:bookmarkEnd w:id="19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هُدَى اللهِ هُوَ الْهُدَى</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تنها هدایت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192" w:name="__RefHeading___Toc14480723_2142443653"/>
      <w:bookmarkStart w:id="193" w:name="_Toc79"/>
      <w:bookmarkEnd w:id="192"/>
      <w:r>
        <w:rPr>
          <w:rtl w:val="true"/>
        </w:rPr>
        <w:t>تفسیر</w:t>
      </w:r>
      <w:bookmarkEnd w:id="193"/>
    </w:p>
    <w:p>
      <w:pPr>
        <w:pStyle w:val="BookText"/>
        <w:rPr/>
      </w:pPr>
      <w:r>
        <w:rPr>
          <w:rFonts w:ascii="IRNazanin" w:hAnsi="IRNazanin" w:eastAsia="IRNazanin"/>
          <w:color w:val="111111"/>
          <w:sz w:val="28"/>
          <w:sz w:val="28"/>
          <w:szCs w:val="28"/>
          <w:rtl w:val="true"/>
          <w:lang w:bidi="fa-IR"/>
        </w:rPr>
        <w:t>هدایتى که با خرافات وافکار منحط افراد نادان آمیخته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چنین هدایت خالصى باید پیروى کرد</w:t>
      </w:r>
      <w:r>
        <w:rPr>
          <w:rFonts w:eastAsia="IRNazanin" w:cs="IRNazanin"/>
          <w:color w:val="111111"/>
          <w:sz w:val="28"/>
          <w:szCs w:val="28"/>
          <w:rtl w:val="true"/>
          <w:lang w:bidi="fa-IR"/>
        </w:rPr>
        <w:t>.</w:t>
      </w:r>
      <w:r>
        <w:rPr>
          <w:rStyle w:val="FootnoteAnchor"/>
          <w:rtl w:val="true"/>
        </w:rPr>
        <w:footnoteReference w:id="3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قانونى که مى تواند مایه نجات انسان ها شود قانون وهدایت الهى است، چرا که علم بشر هر قدر تکامل یابد باز آمیخته به جهل وشک ونارسایى در جهات مختلف است وهدایتى که در پرتو چنین علم ناقصى پیدا شود هدایت مطلق نخواهد بود، تنها کسى مى تواند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رهبرى کند که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وخالى از جهل ونارسایى باشد و او تنها خداست</w:t>
      </w:r>
      <w:r>
        <w:rPr>
          <w:rFonts w:eastAsia="IRNazanin" w:cs="IRNazanin"/>
          <w:color w:val="111111"/>
          <w:sz w:val="28"/>
          <w:szCs w:val="28"/>
          <w:rtl w:val="true"/>
          <w:lang w:bidi="fa-IR"/>
        </w:rPr>
        <w:t>.</w:t>
      </w:r>
      <w:r>
        <w:rPr>
          <w:rStyle w:val="FootnoteAnchor"/>
          <w:rtl w:val="true"/>
        </w:rPr>
        <w:footnoteReference w:id="39"/>
      </w:r>
      <w:bookmarkStart w:id="194" w:name="pg15845_181548"/>
    </w:p>
    <w:p>
      <w:pPr>
        <w:pStyle w:val="Heading3"/>
        <w:numPr>
          <w:ilvl w:val="2"/>
          <w:numId w:val="1"/>
        </w:numPr>
        <w:rPr/>
      </w:pPr>
      <w:bookmarkStart w:id="195" w:name="__RefHeading___Toc14480725_2142443653"/>
      <w:bookmarkStart w:id="196" w:name="_Toc80"/>
      <w:bookmarkEnd w:id="194"/>
      <w:bookmarkEnd w:id="195"/>
      <w:r>
        <w:rPr>
          <w:rtl w:val="true"/>
        </w:rPr>
        <w:t>بهترین رنگ</w:t>
      </w:r>
      <w:bookmarkEnd w:id="196"/>
    </w:p>
    <w:p>
      <w:pPr>
        <w:pStyle w:val="Heading4"/>
        <w:numPr>
          <w:ilvl w:val="3"/>
          <w:numId w:val="1"/>
        </w:numPr>
        <w:rPr/>
      </w:pPr>
      <w:bookmarkStart w:id="197" w:name="__RefHeading___Toc14480727_2142443653"/>
      <w:bookmarkStart w:id="198" w:name="_Toc81"/>
      <w:bookmarkEnd w:id="197"/>
      <w:r>
        <w:rPr>
          <w:rtl w:val="true"/>
        </w:rPr>
        <w:t>اشاره</w:t>
      </w:r>
      <w:bookmarkEnd w:id="198"/>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صِبْغَةَ اللهِ وَمَنْ أَحْسَنُ مِنَ اللهِ صِبْغَةً وَنَحْنُ لَهُ عَابِدُونَ</w:t>
      </w:r>
    </w:p>
    <w:p>
      <w:pPr>
        <w:pStyle w:val="BookText"/>
        <w:rPr/>
      </w:pPr>
      <w:r>
        <w:rPr>
          <w:rFonts w:ascii="IRNazanin" w:hAnsi="IRNazanin" w:eastAsia="IRNazanin"/>
          <w:color w:val="111111"/>
          <w:sz w:val="28"/>
          <w:sz w:val="28"/>
          <w:szCs w:val="28"/>
          <w:rtl w:val="true"/>
          <w:lang w:bidi="fa-IR"/>
        </w:rPr>
        <w:t xml:space="preserve">رنگ خدایى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ایمان و توحید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رنگى از رنگ خدایى بهتر است؟ و تنها او را عبادت مى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4"/>
        <w:numPr>
          <w:ilvl w:val="3"/>
          <w:numId w:val="1"/>
        </w:numPr>
        <w:rPr/>
      </w:pPr>
      <w:bookmarkStart w:id="199" w:name="__RefHeading___Toc14480729_2142443653"/>
      <w:bookmarkStart w:id="200" w:name="_Toc82"/>
      <w:bookmarkEnd w:id="199"/>
      <w:r>
        <w:rPr>
          <w:rtl w:val="true"/>
        </w:rPr>
        <w:t>تفسیر</w:t>
      </w:r>
      <w:bookmarkEnd w:id="200"/>
    </w:p>
    <w:p>
      <w:pPr>
        <w:pStyle w:val="BookText"/>
        <w:rPr/>
      </w:pPr>
      <w:r>
        <w:rPr>
          <w:rFonts w:ascii="IRNazanin" w:hAnsi="IRNazanin" w:eastAsia="IRNazanin"/>
          <w:color w:val="111111"/>
          <w:sz w:val="28"/>
          <w:sz w:val="28"/>
          <w:szCs w:val="28"/>
          <w:rtl w:val="true"/>
          <w:lang w:bidi="fa-IR"/>
        </w:rPr>
        <w:t>قرآن فرمان مى دهد همه رنگ هاى نژادى و قبیلگى و سایر رنگ هاى تفرقه انداز را از میان بردارید و همگى به رنگ الهى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به جاى رنگ ظاهر و رنگ هاى خرافاتى و تفرقه انداز، رنگ حقیقت و خدایى را بپذیرید تا روح و جانتان از هر آلودگى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تعبیر زیبا و لطیفى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رنگ خدایى بپذیرند، یعنى رنگ وحدت و عظمت و پاکى و پرهیزگارى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بى رنگى و عدالت و مساوات و برادرى و برابرى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رنگ توحید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مى توانند در پرتو آن به همه نزاع ها و کشمکش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بى رنگى اسیر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آید، از میان بردارند و ریشه هاى شرک و نفاق و تفرقه را برکنند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همان بى رنگى و حذف همه رنگ هاست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پاک اسلام است</w:t>
      </w:r>
      <w:r>
        <w:rPr>
          <w:rFonts w:eastAsia="IRNazanin" w:cs="IRNazanin"/>
          <w:color w:val="111111"/>
          <w:sz w:val="28"/>
          <w:szCs w:val="28"/>
          <w:rtl w:val="true"/>
          <w:lang w:bidi="fa-IR"/>
        </w:rPr>
        <w:t>.</w:t>
      </w:r>
      <w:r>
        <w:rPr>
          <w:rStyle w:val="FootnoteAnchor"/>
          <w:rtl w:val="true"/>
        </w:rPr>
        <w:footnoteReference w:id="40"/>
      </w:r>
      <w:bookmarkStart w:id="201" w:name="pg15845_181550"/>
    </w:p>
    <w:p>
      <w:pPr>
        <w:pStyle w:val="Heading3"/>
        <w:numPr>
          <w:ilvl w:val="2"/>
          <w:numId w:val="1"/>
        </w:numPr>
        <w:rPr/>
      </w:pPr>
      <w:bookmarkStart w:id="202" w:name="__RefHeading___Toc14480731_2142443653"/>
      <w:bookmarkStart w:id="203" w:name="_Toc83"/>
      <w:bookmarkEnd w:id="201"/>
      <w:bookmarkEnd w:id="202"/>
      <w:r>
        <w:rPr>
          <w:rtl w:val="true"/>
        </w:rPr>
        <w:t>اسلام دین میانه رو</w:t>
      </w:r>
      <w:bookmarkEnd w:id="203"/>
    </w:p>
    <w:p>
      <w:pPr>
        <w:pStyle w:val="Heading4"/>
        <w:numPr>
          <w:ilvl w:val="3"/>
          <w:numId w:val="1"/>
        </w:numPr>
        <w:rPr/>
      </w:pPr>
      <w:bookmarkStart w:id="204" w:name="__RefHeading___Toc14480733_2142443653"/>
      <w:bookmarkStart w:id="205" w:name="_Toc84"/>
      <w:bookmarkEnd w:id="204"/>
      <w:r>
        <w:rPr>
          <w:rtl w:val="true"/>
        </w:rPr>
        <w:t>اشاره</w:t>
      </w:r>
      <w:bookmarkEnd w:id="20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جَعَلْنَاکُمْ أُمَّةً وَسَطًا لِتَکُونُوا شُهَدَاءَ عَلَى النَّاسِ</w:t>
      </w:r>
    </w:p>
    <w:p>
      <w:pPr>
        <w:pStyle w:val="BookText"/>
        <w:rPr/>
      </w:pP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 اى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206" w:name="__RefHeading___Toc14480735_2142443653"/>
      <w:bookmarkStart w:id="207" w:name="_Toc85"/>
      <w:bookmarkEnd w:id="206"/>
      <w:r>
        <w:rPr>
          <w:rtl w:val="true"/>
        </w:rPr>
        <w:t>تفسیر</w:t>
      </w:r>
      <w:bookmarkEnd w:id="207"/>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بر مردم جهان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مسلمانان ممکن است اشاره به اسوه و الگو بودن بوده باشد، چرا که گواهان و شاهدان را همیشه از میان افراد نمونه انتخاب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شما با داشتن این عقاید و تعلیمات امّتى نمونه اید، همان طور که پیامبر در میان شما یک فرد نمونه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عمل و برنامه خود گواهى مى دهید که یک انسان مى تواند هم مرد دین باشد و هم مرد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اجتماعى بودن، جنبه هاى معنوى و روحانى خود را کاملاً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عقاید </w:t>
      </w:r>
      <w:bookmarkStart w:id="208" w:name="pg15845_181551"/>
    </w:p>
    <w:p>
      <w:pPr>
        <w:pStyle w:val="BookText"/>
        <w:rPr/>
      </w:pPr>
      <w:bookmarkEnd w:id="208"/>
      <w:r>
        <w:rPr>
          <w:rFonts w:ascii="IRNazanin" w:hAnsi="IRNazanin" w:eastAsia="IRNazanin"/>
          <w:color w:val="111111"/>
          <w:sz w:val="28"/>
          <w:sz w:val="28"/>
          <w:szCs w:val="28"/>
          <w:rtl w:val="true"/>
          <w:lang w:bidi="fa-IR"/>
        </w:rPr>
        <w:t>و برنامه ها گواهى مى دهید که دین و علم، دنیا و آخرت، نه تنها تضادّى ندارند، بلکه یکى در خدمت دیگرى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امّتى که از هر نظر در حدّ اعتدال باشد، نه کندرو و نه تندرو، نه در حدّ افراط نه تفریط، الگو و نمونه</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209" w:name="__RefHeading___Toc14480737_2142443653"/>
      <w:bookmarkStart w:id="210" w:name="_Toc86"/>
      <w:bookmarkEnd w:id="209"/>
      <w:r>
        <w:rPr>
          <w:rtl w:val="true"/>
        </w:rPr>
        <w:t>امّت اسلامى یک امّت میانه</w:t>
      </w:r>
      <w:bookmarkEnd w:id="21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 معناى حدّ متوسّط در میان دو چیز آمده و هم به معنى جالب و زیبا و عالى و شریف و این دو ظاهراً به یک حقیقت بازمى گردد، زیرا معمولاً شرافت و زیبایى در آن است که چیزى از افراط و تفریط دور باشد و در حدّ اعتدال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جالبى در اینجا قرآن درباره امّت اسلامى کرده که آنها را یک امّت میانه و معتدل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عقیده که نه راه غلو مى پیمایند و نه راه تقصیر و شرک، نه طرفدار جبرند و نه تفویض، نه درباره صفات خدا معتقد به تشبیه اند و نه تعطیل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معتدل از نظر ارزش هاى معنوى و مادّى، نه به کلّى در جهان فرو مى روند که معنویّت به فراموشى سپرده شود، نه آنچنان در عالم معنا فرو مى روند که از جهان مادّه به کلّى بى خبر شوند، نه همچون گروه عظیمى از یهود جز گرایش مادّى چیزى را نشناسند و نه </w:t>
      </w:r>
    </w:p>
    <w:p>
      <w:pPr>
        <w:pStyle w:val="BookText"/>
        <w:rPr/>
      </w:pPr>
      <w:r>
        <w:rPr>
          <w:rFonts w:ascii="IRNazanin" w:hAnsi="IRNazanin" w:eastAsia="IRNazanin"/>
          <w:color w:val="111111"/>
          <w:sz w:val="28"/>
          <w:sz w:val="28"/>
          <w:szCs w:val="28"/>
          <w:rtl w:val="true"/>
          <w:lang w:bidi="fa-IR"/>
        </w:rPr>
        <w:t>همچون راهبان مسیحى به کلّى ترک دنیا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علم ودانش، و نه آن چنان بر دانسته هاى خود جمود دارند که علوم دیگر را پذیرا شوند و نه آن گونه خود باخته اند که به دنبال هر صدایى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روابط اجتماعى، نه اطراف خود حصارى مى کشند که از جهانیان به کلّى جدا شوند و نه اصالت و استقلال خود را از دست مى دهند که همچون غرب زدگان وشرق زدگان در این ملّت وآن امّت ذوب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شیوه هاى اخلاقى، از نظر عبادت، از نظر تفکّر و خلاصه معتدل در تمام جهات زندگى و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واقعى هرگز نمى تواند انسان یک بعدى باشد، بلکه انسانى است داراى ابعاد مختلف، متفکّر، باایمان، دادگر، مجاهد، مبارز، شجاع، مهربان، فعّال، آگاه و با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حدّ وسط تعبیرى است که از یک سو مسأله شاهد و گواه بودن امّت اسلامى را مشخّص مى سازد، زیرا کسانى که در خطّ میانه قرار دارند مى توانند تمام خطوط انحرافى را در چپ و راست ببیند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سوى دیگر تعبیرى است که دلیل مطلب نیز در آن نهفته است و مى گوید اگر شما گواهان خلق جهان هستید به دلیل همین اعتدال و امّت وسط بودنتان است</w:t>
      </w:r>
      <w:r>
        <w:rPr>
          <w:rFonts w:eastAsia="IRNazanin" w:cs="IRNazanin"/>
          <w:color w:val="111111"/>
          <w:sz w:val="28"/>
          <w:szCs w:val="28"/>
          <w:rtl w:val="true"/>
          <w:lang w:bidi="fa-IR"/>
        </w:rPr>
        <w:t xml:space="preserve">. </w:t>
      </w:r>
      <w:bookmarkStart w:id="211" w:name="pg15845_181553"/>
    </w:p>
    <w:p>
      <w:pPr>
        <w:pStyle w:val="Heading4"/>
        <w:numPr>
          <w:ilvl w:val="3"/>
          <w:numId w:val="1"/>
        </w:numPr>
        <w:rPr/>
      </w:pPr>
      <w:bookmarkStart w:id="212" w:name="__RefHeading___Toc14480739_2142443653"/>
      <w:bookmarkStart w:id="213" w:name="_Toc87"/>
      <w:bookmarkEnd w:id="211"/>
      <w:bookmarkEnd w:id="212"/>
      <w:r>
        <w:rPr>
          <w:rtl w:val="true"/>
        </w:rPr>
        <w:t>امّتى که مى تواند از هر نظر الگو باشد</w:t>
      </w:r>
      <w:bookmarkEnd w:id="213"/>
    </w:p>
    <w:p>
      <w:pPr>
        <w:pStyle w:val="BookText"/>
        <w:rPr/>
      </w:pPr>
      <w:r>
        <w:rPr>
          <w:rFonts w:ascii="IRNazanin" w:hAnsi="IRNazanin" w:eastAsia="IRNazanin"/>
          <w:color w:val="111111"/>
          <w:sz w:val="28"/>
          <w:sz w:val="28"/>
          <w:szCs w:val="28"/>
          <w:rtl w:val="true"/>
          <w:lang w:bidi="fa-IR"/>
        </w:rPr>
        <w:t>اگر آنچه را در معنى امّت وسط در بالا گفتیم در ملّتى جمع باشد بدون شک طلایه داران حقّاند و شاهدان حقیقت، چرا که برنامه هاى آنها میزان و معیارى است براى بازشناسى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از روایات متعدّدى که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نقل شده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امّت میانه و ماییم گواهان خدا بر خلق و حجّت هاى او در زمین و ماییم گواهان بر مردم، غلوکنندگان باید به سوى ما بازگردند و مقصّران باید کوتاهى را رها کرده و به ما ملحق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روایات مفهوم وسیع آیه را محدود نمى کند، بلکه بیان مصداق هاى کامل این امّت نمونه است</w:t>
      </w:r>
      <w:r>
        <w:rPr>
          <w:rFonts w:eastAsia="IRNazanin" w:cs="IRNazanin"/>
          <w:color w:val="111111"/>
          <w:sz w:val="28"/>
          <w:szCs w:val="28"/>
          <w:rtl w:val="true"/>
          <w:lang w:bidi="fa-IR"/>
        </w:rPr>
        <w:t>.</w:t>
      </w:r>
      <w:r>
        <w:rPr>
          <w:rStyle w:val="FootnoteAnchor"/>
          <w:rtl w:val="true"/>
        </w:rPr>
        <w:footnoteReference w:id="42"/>
      </w:r>
      <w:bookmarkStart w:id="214" w:name="pg15845_181554"/>
    </w:p>
    <w:p>
      <w:pPr>
        <w:pStyle w:val="Heading3"/>
        <w:numPr>
          <w:ilvl w:val="2"/>
          <w:numId w:val="1"/>
        </w:numPr>
        <w:rPr/>
      </w:pPr>
      <w:bookmarkStart w:id="215" w:name="__RefHeading___Toc14480741_2142443653"/>
      <w:bookmarkStart w:id="216" w:name="_Toc88"/>
      <w:bookmarkEnd w:id="214"/>
      <w:bookmarkEnd w:id="215"/>
      <w:r>
        <w:rPr>
          <w:rtl w:val="true"/>
        </w:rPr>
        <w:t>سبقت در نیکى ها</w:t>
      </w:r>
      <w:bookmarkEnd w:id="216"/>
    </w:p>
    <w:p>
      <w:pPr>
        <w:pStyle w:val="Heading4"/>
        <w:numPr>
          <w:ilvl w:val="3"/>
          <w:numId w:val="1"/>
        </w:numPr>
        <w:rPr/>
      </w:pPr>
      <w:bookmarkStart w:id="217" w:name="__RefHeading___Toc14480743_2142443653"/>
      <w:bookmarkStart w:id="218" w:name="_Toc89"/>
      <w:bookmarkEnd w:id="217"/>
      <w:r>
        <w:rPr>
          <w:rtl w:val="true"/>
        </w:rPr>
        <w:t>اشاره</w:t>
      </w:r>
      <w:bookmarkEnd w:id="218"/>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فَاسْتَبِقُوا الْخَیْرَاتِ</w:t>
      </w:r>
    </w:p>
    <w:p>
      <w:pPr>
        <w:pStyle w:val="BookText"/>
        <w:rPr/>
      </w:pPr>
      <w:r>
        <w:rPr>
          <w:rFonts w:ascii="IRNazanin" w:hAnsi="IRNazanin" w:eastAsia="IRNazanin"/>
          <w:color w:val="111111"/>
          <w:sz w:val="28"/>
          <w:sz w:val="28"/>
          <w:szCs w:val="28"/>
          <w:rtl w:val="true"/>
          <w:lang w:bidi="fa-IR"/>
        </w:rPr>
        <w:t>در نیکى ها و اعمال خیر بر یکدیگر سبقت 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219" w:name="__RefHeading___Toc14480745_2142443653"/>
      <w:bookmarkStart w:id="220" w:name="_Toc90"/>
      <w:bookmarkEnd w:id="219"/>
      <w:r>
        <w:rPr>
          <w:rtl w:val="true"/>
        </w:rPr>
        <w:t>تفسیر</w:t>
      </w:r>
      <w:bookmarkEnd w:id="2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جاى اینکه تمام وقت خود را صرف گفت و گو در مسائل فرعى کنید به سراغ خوبى ها و پاکى ها بروید که میدان وسیعى دارد و در آن از یکدیگر پیشى گیرید، زیرا معیار ارزش وجودى شما عمل پاک و نیک است</w:t>
      </w:r>
      <w:r>
        <w:rPr>
          <w:rFonts w:eastAsia="IRNazanin" w:cs="IRNazanin"/>
          <w:color w:val="111111"/>
          <w:sz w:val="28"/>
          <w:szCs w:val="28"/>
          <w:rtl w:val="true"/>
          <w:lang w:bidi="fa-IR"/>
        </w:rPr>
        <w:t>.</w:t>
      </w:r>
      <w:r>
        <w:rPr>
          <w:rStyle w:val="FootnoteAnchor"/>
          <w:rtl w:val="true"/>
        </w:rPr>
        <w:footnoteReference w:id="43"/>
      </w:r>
      <w:bookmarkStart w:id="221" w:name="pg15845_181555"/>
    </w:p>
    <w:p>
      <w:pPr>
        <w:pStyle w:val="Heading3"/>
        <w:numPr>
          <w:ilvl w:val="2"/>
          <w:numId w:val="1"/>
        </w:numPr>
        <w:rPr/>
      </w:pPr>
      <w:bookmarkStart w:id="222" w:name="__RefHeading___Toc14480747_2142443653"/>
      <w:bookmarkStart w:id="223" w:name="_Toc91"/>
      <w:bookmarkEnd w:id="221"/>
      <w:bookmarkEnd w:id="222"/>
      <w:r>
        <w:rPr>
          <w:rtl w:val="true"/>
        </w:rPr>
        <w:t>آماده حسابرسى شوید</w:t>
      </w:r>
      <w:bookmarkEnd w:id="223"/>
    </w:p>
    <w:p>
      <w:pPr>
        <w:pStyle w:val="Heading4"/>
        <w:numPr>
          <w:ilvl w:val="3"/>
          <w:numId w:val="1"/>
        </w:numPr>
        <w:rPr/>
      </w:pPr>
      <w:bookmarkStart w:id="224" w:name="__RefHeading___Toc14480749_2142443653"/>
      <w:bookmarkStart w:id="225" w:name="_Toc92"/>
      <w:bookmarkEnd w:id="224"/>
      <w:r>
        <w:rPr>
          <w:rtl w:val="true"/>
        </w:rPr>
        <w:t>اشاره</w:t>
      </w:r>
      <w:bookmarkEnd w:id="225"/>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فَاسْتَبِقُوا الْخَیْرَاتِ أَیْنَ مَا تَکُونُوا یَأْتِ بِکُمْ اللهُ جَمِیعًا إِنَّ اللهَ عَلَى کُلِّ شَىْءٍ قَدِیرٌ</w:t>
      </w:r>
    </w:p>
    <w:p>
      <w:pPr>
        <w:pStyle w:val="BookText"/>
        <w:rPr/>
      </w:pPr>
      <w:r>
        <w:rPr>
          <w:rFonts w:ascii="IRNazanin" w:hAnsi="IRNazanin" w:eastAsia="IRNazanin"/>
          <w:color w:val="111111"/>
          <w:sz w:val="28"/>
          <w:sz w:val="28"/>
          <w:szCs w:val="28"/>
          <w:rtl w:val="true"/>
          <w:lang w:bidi="fa-IR"/>
        </w:rPr>
        <w:t>در نیکى ها واعمال خیر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باشید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 کند، زیرا او توانا بر هر کارى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226" w:name="__RefHeading___Toc14480751_2142443653"/>
      <w:bookmarkStart w:id="227" w:name="_Toc93"/>
      <w:bookmarkEnd w:id="226"/>
      <w:r>
        <w:rPr>
          <w:rtl w:val="true"/>
        </w:rPr>
        <w:t>تفسیر</w:t>
      </w:r>
      <w:bookmarkEnd w:id="227"/>
    </w:p>
    <w:p>
      <w:pPr>
        <w:pStyle w:val="BookText"/>
        <w:rPr/>
      </w:pPr>
      <w:r>
        <w:rPr>
          <w:rFonts w:ascii="IRNazanin" w:hAnsi="IRNazanin" w:eastAsia="IRNazanin"/>
          <w:color w:val="111111"/>
          <w:sz w:val="28"/>
          <w:sz w:val="28"/>
          <w:szCs w:val="28"/>
          <w:rtl w:val="true"/>
          <w:lang w:bidi="fa-IR"/>
        </w:rPr>
        <w:t>این آیه یک هشدار به خرده گیران و تشویق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دادگاه بزرگ رستاخیز که صحنه نهایى پاداش و کیفر است چنین نیست که عدّه اى مشغول انجام دادن بهترین کارها باشند و گروهى دیگر جز سمپاشى و تخریب و اخلال کار دیگرى نکنند و با هم یکسان باشند و حساب و کتاب و جزایى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بدانید چنان روزى در پیش است و به همه حساب ها رسیدگى مى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ممکن است براى بعضى این جمله عجیب باشد که چگونه خداوند ذرّات خاک هاى پراکنده انسان ها را هر جا که باشند </w:t>
      </w:r>
      <w:bookmarkStart w:id="228" w:name="pg15845_181556"/>
    </w:p>
    <w:p>
      <w:pPr>
        <w:pStyle w:val="BookText"/>
        <w:rPr/>
      </w:pPr>
      <w:bookmarkEnd w:id="228"/>
      <w:r>
        <w:rPr>
          <w:rFonts w:ascii="IRNazanin" w:hAnsi="IRNazanin" w:eastAsia="IRNazanin"/>
          <w:color w:val="111111"/>
          <w:sz w:val="28"/>
          <w:sz w:val="28"/>
          <w:szCs w:val="28"/>
          <w:rtl w:val="true"/>
          <w:lang w:bidi="fa-IR"/>
        </w:rPr>
        <w:t>جمع آورى مى کند و لباس حیات نو بر آنها مى پوشاند، بلافاصله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 هر کارى قدرت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عَلَى کُلِّ شَىْءٍ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جمله در پایان آیه به منزله دلیل است براى جمله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w:t>
      </w:r>
    </w:p>
    <w:p>
      <w:pPr>
        <w:pStyle w:val="Heading4"/>
        <w:numPr>
          <w:ilvl w:val="3"/>
          <w:numId w:val="1"/>
        </w:numPr>
        <w:rPr/>
      </w:pPr>
      <w:bookmarkStart w:id="229" w:name="__RefHeading___Toc14480753_2142443653"/>
      <w:bookmarkStart w:id="230" w:name="_Toc94"/>
      <w:bookmarkEnd w:id="229"/>
      <w:r>
        <w:rPr>
          <w:rtl w:val="true"/>
        </w:rPr>
        <w:t xml:space="preserve">آن روز که یاران مهدى </w:t>
      </w:r>
      <w:r>
        <w:rPr>
          <w:rtl w:val="true"/>
        </w:rPr>
        <w:t>(</w:t>
      </w:r>
      <w:r>
        <w:rPr>
          <w:rtl w:val="true"/>
        </w:rPr>
        <w:t>علیه السلام</w:t>
      </w:r>
      <w:r>
        <w:rPr>
          <w:rtl w:val="true"/>
        </w:rPr>
        <w:t xml:space="preserve">) </w:t>
      </w:r>
      <w:r>
        <w:rPr>
          <w:rtl w:val="true"/>
        </w:rPr>
        <w:t>جمع مى شوند</w:t>
      </w:r>
      <w:bookmarkEnd w:id="230"/>
    </w:p>
    <w:p>
      <w:pPr>
        <w:pStyle w:val="BookText"/>
        <w:rPr/>
      </w:pPr>
      <w:r>
        <w:rPr>
          <w:rFonts w:ascii="Amiri" w:hAnsi="Amiri" w:eastAsia="Amiri" w:cs="Amiri"/>
          <w:color w:val="111111"/>
          <w:sz w:val="28"/>
          <w:sz w:val="28"/>
          <w:szCs w:val="28"/>
          <w:rtl w:val="true"/>
          <w:lang w:bidi="ar-SA"/>
        </w:rPr>
        <w:t xml:space="preserve">در روایات متعدّدى که از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رسیده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یَأْتِ بِکُمُ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اصحاب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در کتاب روضه کافى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بعد از ذکر این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اصحاب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یک ساعت همگى جمع مى شوند همچون پاره هاى ابر پاییزى که بر اثر تندباد، جمع و متراکم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هنگامى که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تمام پیروان ما را از تمام شهرها گرد او جمع مى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این تفسیر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چرا که مى دانیم طبق روایات، آیات قرآن گاه معانى متعدّدى دارد که یک معنى ظاهر و همگانى و عمومى است و دیگرى معناى درونى </w:t>
      </w:r>
    </w:p>
    <w:p>
      <w:pPr>
        <w:pStyle w:val="BookText"/>
        <w:rPr/>
      </w:pPr>
      <w:r>
        <w:rPr>
          <w:rFonts w:ascii="IRNazanin" w:hAnsi="IRNazanin" w:eastAsia="IRNazanin"/>
          <w:color w:val="111111"/>
          <w:sz w:val="28"/>
          <w:sz w:val="28"/>
          <w:szCs w:val="28"/>
          <w:rtl w:val="true"/>
          <w:lang w:bidi="fa-IR"/>
        </w:rPr>
        <w:t xml:space="preserve">و به اصطلاح بطن آیه است که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و کسانى که خدا بخواهد از آن آگاه نیستند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روایات اشاره به آن است خدایى که قدرت دارد ذرّات پراکنده خاک انسان ها را در قیامت از نقاط مختلف جهان جمع آورى کند، به آسانى مى تواند یاران مهدى را در یک روز و یک ساعت براى افروختن نخستین جرقه هاى انقلاب به منظور تأسیس حکومت عدل الهى و پایان دادن به ظلم و ستم جمع نماید</w:t>
      </w:r>
      <w:r>
        <w:rPr>
          <w:rFonts w:eastAsia="IRNazanin" w:cs="IRNazanin"/>
          <w:color w:val="111111"/>
          <w:sz w:val="28"/>
          <w:szCs w:val="28"/>
          <w:rtl w:val="true"/>
          <w:lang w:bidi="fa-IR"/>
        </w:rPr>
        <w:t>.</w:t>
      </w:r>
      <w:r>
        <w:rPr>
          <w:rStyle w:val="FootnoteAnchor"/>
          <w:rtl w:val="true"/>
        </w:rPr>
        <w:footnoteReference w:id="44"/>
      </w:r>
      <w:bookmarkStart w:id="231" w:name="pg15845_181558"/>
    </w:p>
    <w:p>
      <w:pPr>
        <w:pStyle w:val="Heading3"/>
        <w:numPr>
          <w:ilvl w:val="2"/>
          <w:numId w:val="1"/>
        </w:numPr>
        <w:rPr/>
      </w:pPr>
      <w:bookmarkStart w:id="232" w:name="__RefHeading___Toc14480755_2142443653"/>
      <w:bookmarkStart w:id="233" w:name="_Toc95"/>
      <w:bookmarkEnd w:id="231"/>
      <w:bookmarkEnd w:id="232"/>
      <w:r>
        <w:rPr>
          <w:rtl w:val="true"/>
        </w:rPr>
        <w:t>از خدا بترسید</w:t>
      </w:r>
      <w:r>
        <w:rPr>
          <w:rtl w:val="true"/>
        </w:rPr>
        <w:t>!</w:t>
      </w:r>
      <w:bookmarkEnd w:id="233"/>
    </w:p>
    <w:p>
      <w:pPr>
        <w:pStyle w:val="Heading4"/>
        <w:numPr>
          <w:ilvl w:val="3"/>
          <w:numId w:val="1"/>
        </w:numPr>
        <w:rPr/>
      </w:pPr>
      <w:bookmarkStart w:id="234" w:name="__RefHeading___Toc14480757_2142443653"/>
      <w:bookmarkStart w:id="235" w:name="_Toc96"/>
      <w:bookmarkEnd w:id="234"/>
      <w:r>
        <w:rPr>
          <w:rtl w:val="true"/>
        </w:rPr>
        <w:t>اشاره</w:t>
      </w:r>
      <w:bookmarkEnd w:id="235"/>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تَخْشَوْهُمْ وَاخْشَوْنِى</w:t>
      </w:r>
    </w:p>
    <w:p>
      <w:pPr>
        <w:pStyle w:val="BookText"/>
        <w:rPr/>
      </w:pPr>
      <w:r>
        <w:rPr>
          <w:rFonts w:ascii="IRNazanin" w:hAnsi="IRNazanin" w:eastAsia="IRNazanin"/>
          <w:color w:val="111111"/>
          <w:sz w:val="28"/>
          <w:sz w:val="28"/>
          <w:szCs w:val="28"/>
          <w:rtl w:val="true"/>
          <w:lang w:bidi="fa-IR"/>
        </w:rPr>
        <w:t>از آنها نترسید و 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4"/>
        <w:numPr>
          <w:ilvl w:val="3"/>
          <w:numId w:val="1"/>
        </w:numPr>
        <w:rPr/>
      </w:pPr>
      <w:bookmarkStart w:id="236" w:name="__RefHeading___Toc14480759_2142443653"/>
      <w:bookmarkStart w:id="237" w:name="_Toc97"/>
      <w:bookmarkEnd w:id="236"/>
      <w:r>
        <w:rPr>
          <w:rtl w:val="true"/>
        </w:rPr>
        <w:t>تفسیر</w:t>
      </w:r>
      <w:bookmarkEnd w:id="237"/>
    </w:p>
    <w:p>
      <w:pPr>
        <w:pStyle w:val="BookText"/>
        <w:rPr/>
      </w:pPr>
      <w:r>
        <w:rPr>
          <w:rFonts w:ascii="IRNazanin" w:hAnsi="IRNazanin" w:eastAsia="IRNazanin"/>
          <w:color w:val="111111"/>
          <w:sz w:val="28"/>
          <w:sz w:val="28"/>
          <w:szCs w:val="28"/>
          <w:rtl w:val="true"/>
          <w:lang w:bidi="fa-IR"/>
        </w:rPr>
        <w:t>این یکى از اصول کلّى واساس تربیت توحیدى اسلامى است که از هیچ چیزى و هیچ کس جز خدا نباید ترس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ترس از خدا ـ یا صریح تر ـ ترس از نافرمانى هاى او شعار هر مسلمان باایمان است که اگر این اصل بر روح وجان آنها پرتوافکن شود هرگز شکست نخواهند خورد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مسلمان نماهایى که به عکس دستور بالا گاه از شرق مى ترسند و گاه از قدرت غرب، گاه از منافقین داخلى و گاه از دشمنان خارجى، خلاصه از همه چیز و همه کس جز خدا وحشت دارند آنها همیشه زبون و حقیر و شکست خورده اند</w:t>
      </w:r>
      <w:r>
        <w:rPr>
          <w:rFonts w:eastAsia="IRNazanin" w:cs="IRNazanin"/>
          <w:color w:val="111111"/>
          <w:sz w:val="28"/>
          <w:szCs w:val="28"/>
          <w:rtl w:val="true"/>
          <w:lang w:bidi="fa-IR"/>
        </w:rPr>
        <w:t>.</w:t>
      </w:r>
      <w:r>
        <w:rPr>
          <w:rStyle w:val="FootnoteAnchor"/>
          <w:rtl w:val="true"/>
        </w:rPr>
        <w:footnoteReference w:id="45"/>
      </w:r>
      <w:bookmarkStart w:id="238" w:name="pg15845_181559"/>
    </w:p>
    <w:p>
      <w:pPr>
        <w:pStyle w:val="Heading3"/>
        <w:numPr>
          <w:ilvl w:val="2"/>
          <w:numId w:val="1"/>
        </w:numPr>
        <w:rPr/>
      </w:pPr>
      <w:bookmarkStart w:id="239" w:name="__RefHeading___Toc14480761_2142443653"/>
      <w:bookmarkStart w:id="240" w:name="_Toc98"/>
      <w:bookmarkEnd w:id="238"/>
      <w:bookmarkEnd w:id="239"/>
      <w:r>
        <w:rPr>
          <w:rtl w:val="true"/>
        </w:rPr>
        <w:t>تأثیر یاد خدا در زندگى</w:t>
      </w:r>
      <w:bookmarkEnd w:id="240"/>
    </w:p>
    <w:p>
      <w:pPr>
        <w:pStyle w:val="Heading4"/>
        <w:numPr>
          <w:ilvl w:val="3"/>
          <w:numId w:val="1"/>
        </w:numPr>
        <w:rPr/>
      </w:pPr>
      <w:bookmarkStart w:id="241" w:name="__RefHeading___Toc14480763_2142443653"/>
      <w:bookmarkStart w:id="242" w:name="_Toc99"/>
      <w:bookmarkEnd w:id="241"/>
      <w:r>
        <w:rPr>
          <w:rtl w:val="true"/>
        </w:rPr>
        <w:t>اشاره</w:t>
      </w:r>
      <w:bookmarkEnd w:id="242"/>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فَاذْکُرُونِى أَذْکُرْکُمْ وَاشْکُرُوا لِى وَلاَ تَکْفُرُونِ</w:t>
      </w:r>
    </w:p>
    <w:p>
      <w:pPr>
        <w:pStyle w:val="BookText"/>
        <w:rPr/>
      </w:pPr>
      <w:r>
        <w:rPr>
          <w:rFonts w:ascii="IRNazanin" w:hAnsi="IRNazanin" w:eastAsia="IRNazanin"/>
          <w:color w:val="111111"/>
          <w:sz w:val="28"/>
          <w:sz w:val="28"/>
          <w:szCs w:val="28"/>
          <w:rtl w:val="true"/>
          <w:lang w:bidi="fa-IR"/>
        </w:rPr>
        <w:t>به یاد من باشید تا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وشکر مرا گویید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243" w:name="__RefHeading___Toc14480765_2142443653"/>
      <w:bookmarkStart w:id="244" w:name="_Toc100"/>
      <w:bookmarkEnd w:id="243"/>
      <w:r>
        <w:rPr>
          <w:rtl w:val="true"/>
        </w:rPr>
        <w:t>تفسیر</w:t>
      </w:r>
      <w:bookmarkEnd w:id="244"/>
    </w:p>
    <w:p>
      <w:pPr>
        <w:pStyle w:val="BookText"/>
        <w:rPr/>
      </w:pPr>
      <w:r>
        <w:rPr>
          <w:rFonts w:ascii="IRNazanin" w:hAnsi="IRNazanin" w:eastAsia="IRNazanin"/>
          <w:color w:val="111111"/>
          <w:sz w:val="28"/>
          <w:sz w:val="28"/>
          <w:szCs w:val="28"/>
          <w:rtl w:val="true"/>
          <w:lang w:bidi="fa-IR"/>
        </w:rPr>
        <w:t xml:space="preserve">بدیهى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معنى عاطفى میان خدا و بندگان نیست آن گونه که در میان انسان هاست که به هم مى گویند به یاد ما باش تا به یاد شما باشم، بلکه اشاره به یک اصل تربیتى و تکوینى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یاد من باشید، به یاد ذات پاکى که سرچشمه تمام خوبى ها و نیکى هاست و به این وسیله روح و جان خود را پاک و روشن سازید و آماده پذیرش رحمت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ذات پاک، شما را در فعّالیّت ها مخلص تر، مصمّم تر، نیرومندتر و متّحدتر مى 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منظور از شکرگزارى و عدم کفران، تنها یک مسأله </w:t>
      </w:r>
      <w:bookmarkStart w:id="245" w:name="pg15845_181560"/>
    </w:p>
    <w:p>
      <w:pPr>
        <w:pStyle w:val="BookText"/>
        <w:rPr/>
      </w:pPr>
      <w:bookmarkEnd w:id="245"/>
      <w:r>
        <w:rPr>
          <w:rFonts w:ascii="IRNazanin" w:hAnsi="IRNazanin" w:eastAsia="IRNazanin"/>
          <w:color w:val="111111"/>
          <w:sz w:val="28"/>
          <w:sz w:val="28"/>
          <w:szCs w:val="28"/>
          <w:rtl w:val="true"/>
          <w:lang w:bidi="fa-IR"/>
        </w:rPr>
        <w:t>تشریفاتى و گفتن با زبان نیست، بلکه منظور آن است که هر نعمتى را درست به جاى خود مصرف کنید و در همان هدفى که براى آن آفریده شده به کار گیرید تا مایه فزونى رحمت و نعمت خدا شود</w:t>
      </w:r>
      <w:r>
        <w:rPr>
          <w:rFonts w:eastAsia="IRNazanin" w:cs="IRNazanin"/>
          <w:color w:val="111111"/>
          <w:sz w:val="28"/>
          <w:szCs w:val="28"/>
          <w:rtl w:val="true"/>
          <w:lang w:bidi="fa-IR"/>
        </w:rPr>
        <w:t>.</w:t>
      </w:r>
    </w:p>
    <w:p>
      <w:pPr>
        <w:pStyle w:val="Heading4"/>
        <w:numPr>
          <w:ilvl w:val="3"/>
          <w:numId w:val="1"/>
        </w:numPr>
        <w:rPr/>
      </w:pPr>
      <w:bookmarkStart w:id="246" w:name="__RefHeading___Toc14480767_2142443653"/>
      <w:bookmarkStart w:id="247" w:name="_Toc101"/>
      <w:bookmarkEnd w:id="246"/>
      <w:r>
        <w:rPr>
          <w:rtl w:val="true"/>
        </w:rPr>
        <w:t xml:space="preserve">تفسیر جمله </w:t>
      </w:r>
      <w:r>
        <w:rPr>
          <w:rtl w:val="true"/>
        </w:rPr>
        <w:t>«</w:t>
      </w:r>
      <w:r>
        <w:rPr>
          <w:rtl w:val="true"/>
        </w:rPr>
        <w:t>فاذکرونى أذکرکم</w:t>
      </w:r>
      <w:r>
        <w:rPr>
          <w:rtl w:val="true"/>
        </w:rPr>
        <w:t>»</w:t>
      </w:r>
      <w:bookmarkEnd w:id="247"/>
    </w:p>
    <w:p>
      <w:pPr>
        <w:pStyle w:val="BookText"/>
        <w:rPr/>
      </w:pPr>
      <w:r>
        <w:rPr>
          <w:rFonts w:ascii="IRNazanin" w:hAnsi="IRNazanin" w:eastAsia="IRNazanin"/>
          <w:color w:val="111111"/>
          <w:sz w:val="28"/>
          <w:sz w:val="28"/>
          <w:szCs w:val="28"/>
          <w:rtl w:val="true"/>
          <w:lang w:bidi="fa-IR"/>
        </w:rPr>
        <w:t>مفسّران در شرح این جمله و اینکه منظور از یادآورى بندگان چیست و یادآورى خداوند چگونه است تفسیرهاى مختلفى ذکر کرده اند که فخررازى در تفسیر کبیر آن را در ده موضوع خلاصه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تا شما را به رحمتم 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تا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تا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تا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تا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تا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تا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تا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تا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 </w:t>
      </w:r>
      <w:bookmarkStart w:id="248" w:name="pg15845_181561"/>
    </w:p>
    <w:p>
      <w:pPr>
        <w:pStyle w:val="BookText"/>
        <w:rPr/>
      </w:pPr>
      <w:bookmarkEnd w:id="248"/>
      <w:r>
        <w:rPr>
          <w:rFonts w:ascii="IRNazanin" w:hAnsi="IRNazanin" w:eastAsia="IRNazanin"/>
          <w:color w:val="111111"/>
          <w:sz w:val="28"/>
          <w:sz w:val="28"/>
          <w:szCs w:val="28"/>
          <w:rtl w:val="true"/>
          <w:lang w:bidi="fa-IR"/>
        </w:rPr>
        <w:t>و مزید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تا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توجّه به خداوند یک اثر تربیتى دارد که در پرتو یاد خدا در وجود انسان پرتوافکن مى شود وروح بر اثر این توجّه آمادگى نزول برکات جدیدى که متناسب با نحوه یاد اوست پیدا مى کند</w:t>
      </w:r>
      <w:r>
        <w:rPr>
          <w:rFonts w:eastAsia="IRNazanin" w:cs="IRNazanin"/>
          <w:color w:val="111111"/>
          <w:sz w:val="28"/>
          <w:szCs w:val="28"/>
          <w:rtl w:val="true"/>
          <w:lang w:bidi="fa-IR"/>
        </w:rPr>
        <w:t>.</w:t>
      </w:r>
    </w:p>
    <w:p>
      <w:pPr>
        <w:pStyle w:val="Heading4"/>
        <w:numPr>
          <w:ilvl w:val="3"/>
          <w:numId w:val="1"/>
        </w:numPr>
        <w:rPr/>
      </w:pPr>
      <w:bookmarkStart w:id="249" w:name="__RefHeading___Toc14480769_2142443653"/>
      <w:bookmarkStart w:id="250" w:name="_Toc102"/>
      <w:bookmarkEnd w:id="249"/>
      <w:r>
        <w:rPr>
          <w:rtl w:val="true"/>
        </w:rPr>
        <w:t>ذکر خدا چیست؟</w:t>
      </w:r>
      <w:bookmarkEnd w:id="2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منظور از ذکر خدا تنها یادآورى به زبان نیست که زبان ترجمان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با تمام قلب و جان به ذات پاک خداوند توجّه داشته باشید، همان توجّهى که انسان را از گناه بازمى دارد و به اطاعت از فرمان او دعوت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احادیث متعدّدى از پیشوایان اسلام نقل شده است که منظور از ذکر خدا یادآورى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 و از جمله وصایایش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کار است که این امّت توانایى انجام دادن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و برابرى با برادر دینى در مال و اداى حقّ مردم با قضاوت عادلانه نسبت به خود و دیگران و خدا را در هر حال یاد کردن، و منظور سبحان اللّه والحمدللّه ولا إله إلّا اللّه واللّه اکبر نیست، بلکه منظور این است هنگامى که کار حرامى در مقابل </w:t>
      </w:r>
    </w:p>
    <w:p>
      <w:pPr>
        <w:pStyle w:val="BookText"/>
        <w:rPr/>
      </w:pPr>
      <w:r>
        <w:rPr>
          <w:rFonts w:ascii="IRNazanin" w:hAnsi="IRNazanin" w:eastAsia="IRNazanin"/>
          <w:color w:val="111111"/>
          <w:sz w:val="28"/>
          <w:sz w:val="28"/>
          <w:szCs w:val="28"/>
          <w:rtl w:val="true"/>
          <w:lang w:bidi="fa-IR"/>
        </w:rPr>
        <w:t>او قرار گیرد از خدا بترسد و آن را ترک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هر حال چه جالب است که خداوند با آن عظمت، ذکر بندگان را در کنار ذکر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آن عالم محدود و کوچکشان و خداوند بزرگ در آن عالم نامحدود و بى انتها با آن همه رحمت ها و برکات</w:t>
      </w:r>
      <w:r>
        <w:rPr>
          <w:rFonts w:eastAsia="IRNazanin" w:cs="IRNazanin"/>
          <w:color w:val="111111"/>
          <w:sz w:val="28"/>
          <w:szCs w:val="28"/>
          <w:rtl w:val="true"/>
          <w:lang w:bidi="fa-IR"/>
        </w:rPr>
        <w:t>.</w:t>
      </w:r>
      <w:r>
        <w:rPr>
          <w:rStyle w:val="FootnoteAnchor"/>
          <w:rtl w:val="true"/>
        </w:rPr>
        <w:footnoteReference w:id="46"/>
      </w:r>
      <w:bookmarkStart w:id="251" w:name="pg15845_181563"/>
    </w:p>
    <w:p>
      <w:pPr>
        <w:pStyle w:val="Heading3"/>
        <w:numPr>
          <w:ilvl w:val="2"/>
          <w:numId w:val="1"/>
        </w:numPr>
        <w:rPr/>
      </w:pPr>
      <w:bookmarkStart w:id="252" w:name="__RefHeading___Toc14480771_2142443653"/>
      <w:bookmarkStart w:id="253" w:name="_Toc103"/>
      <w:bookmarkEnd w:id="251"/>
      <w:bookmarkEnd w:id="252"/>
      <w:r>
        <w:rPr>
          <w:rtl w:val="true"/>
        </w:rPr>
        <w:t>صبر و نماز، سلاح مومنان</w:t>
      </w:r>
      <w:bookmarkEnd w:id="253"/>
    </w:p>
    <w:p>
      <w:pPr>
        <w:pStyle w:val="Heading4"/>
        <w:numPr>
          <w:ilvl w:val="3"/>
          <w:numId w:val="1"/>
        </w:numPr>
        <w:rPr/>
      </w:pPr>
      <w:bookmarkStart w:id="254" w:name="__RefHeading___Toc14480773_2142443653"/>
      <w:bookmarkStart w:id="255" w:name="_Toc104"/>
      <w:bookmarkEnd w:id="254"/>
      <w:r>
        <w:rPr>
          <w:rtl w:val="true"/>
        </w:rPr>
        <w:t>اشاره</w:t>
      </w:r>
      <w:bookmarkEnd w:id="255"/>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اسْتَعِینُوا بِالصَّبْرِ وَالصَّلَوةِ إِنَّ اللهَ مَعَ الصَّابِرِینَ</w:t>
      </w:r>
    </w:p>
    <w:p>
      <w:pPr>
        <w:pStyle w:val="BookText"/>
        <w:rPr/>
      </w:pPr>
      <w:r>
        <w:rPr>
          <w:rFonts w:ascii="IRNazanin" w:hAnsi="IRNazanin" w:eastAsia="IRNazanin"/>
          <w:color w:val="111111"/>
          <w:sz w:val="28"/>
          <w:sz w:val="28"/>
          <w:szCs w:val="28"/>
          <w:rtl w:val="true"/>
          <w:lang w:bidi="fa-IR"/>
        </w:rPr>
        <w:t xml:space="preserve">اى کسانى که ایمان آورده اید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کمک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256" w:name="__RefHeading___Toc14480775_2142443653"/>
      <w:bookmarkStart w:id="257" w:name="_Toc105"/>
      <w:bookmarkEnd w:id="256"/>
      <w:r>
        <w:rPr>
          <w:rtl w:val="true"/>
        </w:rPr>
        <w:t>تفسیر</w:t>
      </w:r>
      <w:bookmarkEnd w:id="257"/>
    </w:p>
    <w:p>
      <w:pPr>
        <w:pStyle w:val="BookText"/>
        <w:rPr/>
      </w:pPr>
      <w:r>
        <w:rPr>
          <w:rFonts w:ascii="IRNazanin" w:hAnsi="IRNazanin" w:eastAsia="IRNazanin"/>
          <w:color w:val="111111"/>
          <w:sz w:val="28"/>
          <w:sz w:val="28"/>
          <w:szCs w:val="28"/>
          <w:rtl w:val="true"/>
          <w:lang w:bidi="fa-IR"/>
        </w:rPr>
        <w:t>در این آیه سخن از صبر و پایدارى به میان مى آورد که بدون آن مفاهیم گذشته هرگز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ایمان آورده اید از صبر و نماز کمک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اسْتَعِینُوا بِالصَّبْرِ وَالصَّلَوةِ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دو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مشکلات و حوادث سخت بروید که پیروزى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آنچه بعضى تصوّر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معنى تحمّل بدبختى ها و تن دادن به ذلّت و تسلیم در برابر عوامل شکست </w:t>
      </w:r>
    </w:p>
    <w:p>
      <w:pPr>
        <w:pStyle w:val="BookText"/>
        <w:rPr/>
      </w:pPr>
      <w:r>
        <w:rPr>
          <w:rFonts w:ascii="IRNazanin" w:hAnsi="IRNazanin" w:eastAsia="IRNazanin"/>
          <w:color w:val="111111"/>
          <w:sz w:val="28"/>
          <w:sz w:val="28"/>
          <w:szCs w:val="28"/>
          <w:rtl w:val="true"/>
          <w:lang w:bidi="fa-IR"/>
        </w:rPr>
        <w:t>نیست، بلکه صبر و شکیبایى به معناى پایدارى و استقامت در برابر هر مشکل و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بسیارى از علماى اخلاق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شاخه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بر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برابر مشکلاتى که در راه طاعت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بر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ایستادگى در برابر انگیزه هاى گناه و شهوات سرکش و طغیانگر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بر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پایدارى در برابر حوادث ناگوار و عدم خودباختگى و شکست روحى و ترک جزع و 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موضوعى را در قرآن مى توان یافت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تأکید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در حدود هفتاد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مردان بزرگ گواهى مى دهد که یکى از عوامل مهم یا مهم ترین عامل پیروزى آنان استقامت و شکیبایى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که از این صفت بى بهره اند در گرفتارى ها بسیار زود از پا در مى آیند و مى توان گفت نقشى را که این عامل در پیشرفت افراد و جامعه ها ایفا مى کند، نه فراهم بودن امکانات دارد و نه استعداد و هوش و مانند آن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ویژگى استقامت این است که فضایل دیگر بدون آن ارج و بهایى نخواهد داشت که پشتوانه همه آنها صبر است و لذا در نهج البلاغه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صبر و استقامت که صبر در </w:t>
      </w:r>
    </w:p>
    <w:p>
      <w:pPr>
        <w:pStyle w:val="BookText"/>
        <w:rPr/>
      </w:pPr>
      <w:r>
        <w:rPr>
          <w:rFonts w:ascii="IRNazanin" w:hAnsi="IRNazanin" w:eastAsia="IRNazanin"/>
          <w:color w:val="111111"/>
          <w:sz w:val="28"/>
          <w:sz w:val="28"/>
          <w:szCs w:val="28"/>
          <w:rtl w:val="true"/>
          <w:lang w:bidi="fa-IR"/>
        </w:rPr>
        <w:t>برابر ایمان همچون سر است در برابر تن؛ تن بى سر فایده اى ندارد، همچنین ایمان بدون صبر ناپایدار و بى نتیجه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روایات اسلامى عالى ترین درجه صبر را آن دانسته اند که هنگام فراهم آمدن وسایل عصیان و گناه انسان مقاومت کند و از لذّت گناه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موضوع دیگرى که به عنوان یک تکیه گاه مهم در کنار صبر معرّفى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احادیث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مشکلى روبه رو مى شد به نماز برمى خاست و سپس به دنبال حلّ مشکل مى رفت و این آیه را تلاوت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هرگز نباید تعجّب کرد، زیرا هنگامى که انسان در برابر حوادث سخت و مشکلات طاقت فرسا قرار مى گیرد و نیروى خود را براى مقابله با آنها ناچیز مى بیند نیاز به تکیه گاهى دارد که از هر جهت نامحدود و بى انتها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با چنین مبدئى مربوط مى سازد و با اتّکا بر او مى تواند با روحى مطمئن و آرام امواج سهمگین مشکلات را در هم بشکند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فوق در حقیقت به دو اصل تکیه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اتّکاى به خداوند که نماز مظهر آن است و دیگرى مسأله خودیارى و اتّکاى به نفس که به عنوان صبر از آن یاد شده است</w:t>
      </w:r>
      <w:r>
        <w:rPr>
          <w:rFonts w:eastAsia="IRNazanin" w:cs="IRNazanin"/>
          <w:color w:val="111111"/>
          <w:sz w:val="28"/>
          <w:szCs w:val="28"/>
          <w:rtl w:val="true"/>
          <w:lang w:bidi="fa-IR"/>
        </w:rPr>
        <w:t>.</w:t>
      </w:r>
      <w:r>
        <w:rPr>
          <w:rStyle w:val="FootnoteAnchor"/>
          <w:rtl w:val="true"/>
        </w:rPr>
        <w:footnoteReference w:id="48"/>
      </w:r>
      <w:bookmarkStart w:id="258" w:name="pg15845_181566"/>
    </w:p>
    <w:p>
      <w:pPr>
        <w:pStyle w:val="Heading3"/>
        <w:numPr>
          <w:ilvl w:val="2"/>
          <w:numId w:val="1"/>
        </w:numPr>
        <w:rPr/>
      </w:pPr>
      <w:bookmarkStart w:id="259" w:name="__RefHeading___Toc14480777_2142443653"/>
      <w:bookmarkStart w:id="260" w:name="_Toc106"/>
      <w:bookmarkEnd w:id="258"/>
      <w:bookmarkEnd w:id="259"/>
      <w:r>
        <w:rPr>
          <w:rtl w:val="true"/>
        </w:rPr>
        <w:t>کسانى که زنده اند و ما نمى دانیم</w:t>
      </w:r>
      <w:bookmarkEnd w:id="260"/>
    </w:p>
    <w:p>
      <w:pPr>
        <w:pStyle w:val="Heading4"/>
        <w:numPr>
          <w:ilvl w:val="3"/>
          <w:numId w:val="1"/>
        </w:numPr>
        <w:rPr/>
      </w:pPr>
      <w:bookmarkStart w:id="261" w:name="__RefHeading___Toc14480779_2142443653"/>
      <w:bookmarkStart w:id="262" w:name="_Toc107"/>
      <w:bookmarkEnd w:id="261"/>
      <w:r>
        <w:rPr>
          <w:rtl w:val="true"/>
        </w:rPr>
        <w:t>اشاره</w:t>
      </w:r>
      <w:bookmarkEnd w:id="262"/>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تَقُولُوا لِمَنْ یُقْتَلُ فِى سَبِیلِ اللهِ أَمْوَاتٌ بَلْ أَحْیَاءٌ وَلَـکِنْ لاَ تَشْعُرُونَ</w:t>
      </w:r>
    </w:p>
    <w:p>
      <w:pPr>
        <w:pStyle w:val="BookText"/>
        <w:rPr/>
      </w:pPr>
      <w:r>
        <w:rPr>
          <w:rFonts w:ascii="IRNazanin" w:hAnsi="IRNazanin" w:eastAsia="IRNazanin"/>
          <w:color w:val="111111"/>
          <w:sz w:val="28"/>
          <w:sz w:val="28"/>
          <w:szCs w:val="28"/>
          <w:rtl w:val="true"/>
          <w:lang w:bidi="fa-IR"/>
        </w:rPr>
        <w:t>وبه آنها که در راه خدا کشته مى شوند مرده نگویید، بلکه آنها زنده اند، ولى شما نمى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4"/>
        <w:numPr>
          <w:ilvl w:val="3"/>
          <w:numId w:val="1"/>
        </w:numPr>
        <w:rPr/>
      </w:pPr>
      <w:bookmarkStart w:id="263" w:name="__RefHeading___Toc14480781_2142443653"/>
      <w:bookmarkStart w:id="264" w:name="_Toc108"/>
      <w:bookmarkEnd w:id="263"/>
      <w:r>
        <w:rPr>
          <w:rtl w:val="true"/>
        </w:rPr>
        <w:t>تفسیر</w:t>
      </w:r>
      <w:bookmarkEnd w:id="264"/>
    </w:p>
    <w:p>
      <w:pPr>
        <w:pStyle w:val="BookText"/>
        <w:rPr/>
      </w:pPr>
      <w:r>
        <w:rPr>
          <w:rFonts w:ascii="IRNazanin" w:hAnsi="IRNazanin" w:eastAsia="IRNazanin"/>
          <w:color w:val="111111"/>
          <w:sz w:val="28"/>
          <w:sz w:val="28"/>
          <w:szCs w:val="28"/>
          <w:rtl w:val="true"/>
          <w:lang w:bidi="fa-IR"/>
        </w:rPr>
        <w:t>در این آیه نخست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آنها که در راه خدا کشته مى شوند و شربت شهادت مى نوشند مرده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تأکید بیشتر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زندگانند، امّا شما درک نمى کنید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هر نهضتى گروهى راحت طلب و ترسو خود را کنار مى کشند و علاوه بر اینکه خودشان کارى انجام نمى دهند، سعى در دلسرد کردن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حادثه ناگوارى رخ مى دهد اظهار تأسّف مى کنند و آن را دلیل بر بى نتیجه بودن آن قیام مى پندارند، غافل از اینکه هیچ هدف مقدّس و گرانبهایى بدون </w:t>
      </w:r>
      <w:bookmarkStart w:id="265" w:name="pg15845_181567"/>
    </w:p>
    <w:p>
      <w:pPr>
        <w:pStyle w:val="BookText"/>
        <w:rPr/>
      </w:pPr>
      <w:bookmarkEnd w:id="265"/>
      <w:r>
        <w:rPr>
          <w:rFonts w:ascii="IRNazanin" w:hAnsi="IRNazanin" w:eastAsia="IRNazanin"/>
          <w:color w:val="111111"/>
          <w:sz w:val="28"/>
          <w:sz w:val="28"/>
          <w:szCs w:val="28"/>
          <w:rtl w:val="true"/>
          <w:lang w:bidi="fa-IR"/>
        </w:rPr>
        <w:t>دادن قربانى یا قربانى ها به دست نیامده و این یکى از سنن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روى یک حقیقت بزرگ پرده برمى دارد و باصراحت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کسانى را که در راه خدا جان مى دهند مرده بخوانید، آنها زنده اند، زنده جاودان و از روزى هاى معنوى در پیشگاه خدا بهره مى گیرند، با یکدیگر سخن مى گویند و از سرنوشت پربارشان کاملاً خشنودند، امّا شما که در چاردیوار عالم مادّه محبوس و زندانى هستید این حقایق را نمى توانید درک کنید</w:t>
      </w:r>
      <w:r>
        <w:rPr>
          <w:rFonts w:eastAsia="IRNazanin" w:cs="IRNazanin"/>
          <w:color w:val="111111"/>
          <w:sz w:val="28"/>
          <w:szCs w:val="28"/>
          <w:rtl w:val="true"/>
          <w:lang w:bidi="fa-IR"/>
        </w:rPr>
        <w:t>.</w:t>
      </w:r>
    </w:p>
    <w:p>
      <w:pPr>
        <w:pStyle w:val="Heading4"/>
        <w:numPr>
          <w:ilvl w:val="3"/>
          <w:numId w:val="1"/>
        </w:numPr>
        <w:rPr/>
      </w:pPr>
      <w:bookmarkStart w:id="266" w:name="__RefHeading___Toc14480783_2142443653"/>
      <w:bookmarkStart w:id="267" w:name="_Toc109"/>
      <w:bookmarkEnd w:id="266"/>
      <w:r>
        <w:rPr>
          <w:rtl w:val="true"/>
        </w:rPr>
        <w:t>مکتبى که به شهادت افتخار مى کند</w:t>
      </w:r>
      <w:bookmarkEnd w:id="267"/>
    </w:p>
    <w:p>
      <w:pPr>
        <w:pStyle w:val="BookText"/>
        <w:rPr/>
      </w:pPr>
      <w:r>
        <w:rPr>
          <w:rFonts w:ascii="IRNazanin" w:hAnsi="IRNazanin" w:eastAsia="IRNazanin"/>
          <w:color w:val="111111"/>
          <w:sz w:val="28"/>
          <w:sz w:val="28"/>
          <w:szCs w:val="28"/>
          <w:rtl w:val="true"/>
          <w:lang w:bidi="fa-IR"/>
        </w:rPr>
        <w:t>اسلام با ترسیمى که از مسأله شهادت در این آیه و آیات دیگر قرآن کرده، عامل بسیار مهمّ تازه اى را در مبارزه حق در برابر باطل وارد میدان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که کاربرد آن از هر سلاحى بیشتر و تأثیر آن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که مى تواند خطرناک ترین و وحشتناک ترین اسلحه زمان ما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تاریخ انقلاب اسلامى کشور ما ایران با کمال وضوح این حقیقت را با چشم دیدیم که عشق به شهادت على رغم تمام کمبودهاى ظاهرى عامل پیروزى سربازان اسلام در برابر قدرت هاى بزرگ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تاریخ اسلام و حماسه هاى جاویدان جهادهاى اسلامى و شرح ایثارگرى هاى کسانى را که با تمام وجودشان در راه پیشبرد </w:t>
      </w:r>
    </w:p>
    <w:p>
      <w:pPr>
        <w:pStyle w:val="BookText"/>
        <w:rPr/>
      </w:pPr>
      <w:r>
        <w:rPr>
          <w:rFonts w:ascii="IRNazanin" w:hAnsi="IRNazanin" w:eastAsia="IRNazanin"/>
          <w:color w:val="111111"/>
          <w:sz w:val="28"/>
          <w:sz w:val="28"/>
          <w:szCs w:val="28"/>
          <w:rtl w:val="true"/>
          <w:lang w:bidi="fa-IR"/>
        </w:rPr>
        <w:t>این آیین پاک جانفشانى کردند دقّت کنیم مى بینیم یک دلیل مهمّ همه آن پیروزى ها همین بود که اسلام در تعلیمات خود این درس بزرگ را به آنها آموخته بود که شهادت در راه خدا و در طریق حق و عدالت به معنى فنا و نابودى و مرگ نیست، بلکه سعادت است و زندگى جاویدان و افتخار ابدى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سربازانى که چنین درسى را در این مکتب بزرگ آموخته اند هرگز قابل مقایسه با سربازان عادى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عادى به حفظ جان خود مى اندیشد، امّا آنها براى حفظ مکتب پیکار مى کنند و پروانه وار مى سوزند و قربانى مى شوند و افتخار مى کنند</w:t>
      </w:r>
      <w:r>
        <w:rPr>
          <w:rFonts w:eastAsia="IRNazanin" w:cs="IRNazanin"/>
          <w:color w:val="111111"/>
          <w:sz w:val="28"/>
          <w:szCs w:val="28"/>
          <w:rtl w:val="true"/>
          <w:lang w:bidi="fa-IR"/>
        </w:rPr>
        <w:t>.</w:t>
      </w:r>
      <w:r>
        <w:rPr>
          <w:rStyle w:val="FootnoteAnchor"/>
          <w:rtl w:val="true"/>
        </w:rPr>
        <w:footnoteReference w:id="49"/>
      </w:r>
      <w:bookmarkStart w:id="268" w:name="pg15845_181569"/>
    </w:p>
    <w:p>
      <w:pPr>
        <w:pStyle w:val="Heading3"/>
        <w:numPr>
          <w:ilvl w:val="2"/>
          <w:numId w:val="1"/>
        </w:numPr>
        <w:rPr/>
      </w:pPr>
      <w:bookmarkStart w:id="269" w:name="__RefHeading___Toc14480785_2142443653"/>
      <w:bookmarkStart w:id="270" w:name="_Toc110"/>
      <w:bookmarkEnd w:id="268"/>
      <w:bookmarkEnd w:id="269"/>
      <w:r>
        <w:rPr>
          <w:rtl w:val="true"/>
        </w:rPr>
        <w:t>جهان صحنه آزمایش الهى</w:t>
      </w:r>
      <w:bookmarkEnd w:id="270"/>
    </w:p>
    <w:p>
      <w:pPr>
        <w:pStyle w:val="Heading4"/>
        <w:numPr>
          <w:ilvl w:val="3"/>
          <w:numId w:val="1"/>
        </w:numPr>
        <w:rPr/>
      </w:pPr>
      <w:bookmarkStart w:id="271" w:name="__RefHeading___Toc14480787_2142443653"/>
      <w:bookmarkStart w:id="272" w:name="_Toc111"/>
      <w:bookmarkEnd w:id="271"/>
      <w:r>
        <w:rPr>
          <w:rtl w:val="true"/>
        </w:rPr>
        <w:t>اشاره</w:t>
      </w:r>
      <w:bookmarkEnd w:id="272"/>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وَلَنَبْلُوَنَّکُمْ بِشَىْءٍ مِنَ الْخَوْفِ وَالْجُوعِ وَنَقْصٍ مِنْ الْأَمْوَالِ وَالْأَنفُسِ وَالَّثمَرَاتِ وَبَشِّرِ الصَّابِرِینَ</w:t>
      </w:r>
    </w:p>
    <w:p>
      <w:pPr>
        <w:pStyle w:val="BookText"/>
        <w:rPr/>
      </w:pPr>
      <w:r>
        <w:rPr>
          <w:rFonts w:ascii="IRNazanin" w:hAnsi="IRNazanin" w:eastAsia="IRNazanin"/>
          <w:color w:val="111111"/>
          <w:sz w:val="28"/>
          <w:sz w:val="28"/>
          <w:szCs w:val="28"/>
          <w:rtl w:val="true"/>
          <w:lang w:bidi="fa-IR"/>
        </w:rPr>
        <w:t>قطعاً همه شما را با چیزى از ترس، گرسنگى وکاهش در مال ها وجان ها ومیوه ها مى آزماییم؛ وبشارت ده به استقامت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4"/>
        <w:numPr>
          <w:ilvl w:val="3"/>
          <w:numId w:val="1"/>
        </w:numPr>
        <w:rPr/>
      </w:pPr>
      <w:bookmarkStart w:id="273" w:name="__RefHeading___Toc14480789_2142443653"/>
      <w:bookmarkStart w:id="274" w:name="_Toc112"/>
      <w:bookmarkEnd w:id="273"/>
      <w:r>
        <w:rPr>
          <w:rtl w:val="true"/>
        </w:rPr>
        <w:t>تفسیر</w:t>
      </w:r>
      <w:bookmarkEnd w:id="274"/>
    </w:p>
    <w:p>
      <w:pPr>
        <w:pStyle w:val="BookText"/>
        <w:rPr/>
      </w:pPr>
      <w:r>
        <w:rPr>
          <w:rFonts w:ascii="IRNazanin" w:hAnsi="IRNazanin" w:eastAsia="IRNazanin"/>
          <w:color w:val="111111"/>
          <w:sz w:val="28"/>
          <w:sz w:val="28"/>
          <w:szCs w:val="28"/>
          <w:rtl w:val="true"/>
          <w:lang w:bidi="fa-IR"/>
        </w:rPr>
        <w:t>در این آیه به مسأله آزمایش به طور کلّى و چهره هاى گوناگون آن اشاره مى کند و از آنجا که رمز پیروزى در این امتحانات جز در سایه مقاومت و پایدارى ممکن نیست در پایان آیه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بشارت ده صابران و پایداران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عهده این آزمایش هاى سخت به خوبى برمى آیند و بشارت پیروزى متعلّق به آنهاست، امّا سست عهدان بى استقامت از بوته این آزمایش ها سیه روى درمى آیند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یک قانون کلّى و سنّت دائم پروردگار است که براى شکوفا کردن استعدادهاى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قوّه به فعل رساندن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پرورش دادن بندگان آنان را مى آزماید، یعنى همان گونه که فولاد را براى استحکام بیشتر در کوره مى گدازند تا به اصطلاح آبدیده شود، آدمى را نیز در کوره حوادث سخت مى پرورند تا مقاوم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امتحان خدا به کار باغبانى پرتجربه شبیه است که دانه هاى مستعد را در سرزمین هاى آماده مى پاشد، این دانه ها با استفاده از مواهب طبیعى شروع به رشد مى کنند، تدریجاً با مشکلات مى جنگند و با حوادث پیکار مى نمایند، در برابر طوفان سخت و سرماى کشنده و گرماى سوزان ایستادگى به خرج مى دهند تا شاخه گلى زیبا، یا درختى تنومند و پرثمر بار آید که بتواند به حیات خود در برابر حوادث سخت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بسیار پرمعنى در زمینه امتحانات الهى دارد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خداوند به روحیّات بندگانش از خودشان آگاه تر است، آنها را مى آزماید تا کارهاى خوب و بد که معیار پاداش و کیفر است از آنها ظاهر شود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صفات درونى انسان به تنهایى نمى تواند معیارى براى ثواب و عقاب شود، مگر آن زمانى که در لابه لاى اعمال انسان خودنمایى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را مى آزماید تا آنچه در درون دارند </w:t>
      </w:r>
      <w:bookmarkStart w:id="275" w:name="pg15845_181571"/>
    </w:p>
    <w:p>
      <w:pPr>
        <w:pStyle w:val="BookText"/>
        <w:rPr/>
      </w:pPr>
      <w:bookmarkEnd w:id="275"/>
      <w:r>
        <w:rPr>
          <w:rFonts w:ascii="IRNazanin" w:hAnsi="IRNazanin" w:eastAsia="IRNazanin"/>
          <w:color w:val="111111"/>
          <w:sz w:val="28"/>
          <w:sz w:val="28"/>
          <w:szCs w:val="28"/>
          <w:rtl w:val="true"/>
          <w:lang w:bidi="fa-IR"/>
        </w:rPr>
        <w:t>در عمل آشکار کنند، استعدادها را از قوّه به فعل برسانند و مستحقّ پاداش وکیفر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آزمایش الهى نبود این استعدادها شکوفا نمى شد و درخت وجود انسان میوه هاى اعمال بر شاخسارش نمایان نمى گشت و این است فلسفه آزمایش الهى در منطق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امتحانات الهى متفاوت است، بعضى مشکل، بعضى آسان و قهراً نتایج آنها نیز با هم تفاوت دارد، امّا به هر حال آزمایش براى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امتحانات الهى جنبه عمومى و همگانى دارد و حتّى پیامبران از آن مستثنا نیستند، بلکه آزمایش آنها با توجّه به سنگینى مسوولیّتشان به درجات سخت تر از آزمایش دیگران است</w:t>
      </w:r>
      <w:r>
        <w:rPr>
          <w:rFonts w:eastAsia="IRNazanin" w:cs="IRNazanin"/>
          <w:color w:val="111111"/>
          <w:sz w:val="28"/>
          <w:szCs w:val="28"/>
          <w:rtl w:val="true"/>
          <w:lang w:bidi="fa-IR"/>
        </w:rPr>
        <w:t>.</w:t>
      </w:r>
    </w:p>
    <w:p>
      <w:pPr>
        <w:pStyle w:val="Heading4"/>
        <w:numPr>
          <w:ilvl w:val="3"/>
          <w:numId w:val="1"/>
        </w:numPr>
        <w:rPr/>
      </w:pPr>
      <w:bookmarkStart w:id="276" w:name="__RefHeading___Toc14480791_2142443653"/>
      <w:bookmarkStart w:id="277" w:name="_Toc113"/>
      <w:bookmarkEnd w:id="276"/>
      <w:r>
        <w:rPr>
          <w:rtl w:val="true"/>
        </w:rPr>
        <w:t>طرق آزمایش</w:t>
      </w:r>
      <w:bookmarkEnd w:id="2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نمونه هایى از امورى که انسان با آن ها امتحان مى شود بیان شده، ازقبیل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گرسنگى، زیان هاى مالى،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وسائل آزمایش خداوند منحصر به این ها نیست بلکه امور دیگرى نیز در قرآن به عنوان وسیله امتحان آمده است که گروهى از عهده امتحانات الهى برآمده و گروهى مردود مى شوند</w:t>
      </w:r>
      <w:r>
        <w:rPr>
          <w:rFonts w:eastAsia="IRNazanin" w:cs="IRNazanin"/>
          <w:color w:val="111111"/>
          <w:sz w:val="28"/>
          <w:szCs w:val="28"/>
          <w:rtl w:val="true"/>
          <w:lang w:bidi="fa-IR"/>
        </w:rPr>
        <w:t>.</w:t>
      </w:r>
      <w:r>
        <w:rPr>
          <w:rStyle w:val="FootnoteAnchor"/>
          <w:rtl w:val="true"/>
        </w:rPr>
        <w:footnoteReference w:id="52"/>
      </w:r>
      <w:bookmarkStart w:id="278" w:name="pg15845_181572"/>
    </w:p>
    <w:p>
      <w:pPr>
        <w:pStyle w:val="Heading4"/>
        <w:numPr>
          <w:ilvl w:val="3"/>
          <w:numId w:val="1"/>
        </w:numPr>
        <w:rPr/>
      </w:pPr>
      <w:bookmarkStart w:id="279" w:name="__RefHeading___Toc14480793_2142443653"/>
      <w:bookmarkStart w:id="280" w:name="_Toc114"/>
      <w:bookmarkEnd w:id="278"/>
      <w:bookmarkEnd w:id="279"/>
      <w:r>
        <w:rPr>
          <w:rtl w:val="true"/>
        </w:rPr>
        <w:t>رمز پیروزى در امتحان</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 مهم ترین رمز پیروزى در این راه صبر و پایدارى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بشارت پیروزى را تنها به صابران و افراد بااستقامت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گذرا بودن حوادث این جهان و سختى ها و مشکلاتش و اینکه این جهان گذرگاهى بیش نیست عامل دیگرى براى پیروزى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از نیروى ایمان و الطاف الهى عامل مهمّ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هر وقت دستخوش حوادث مى شوند اعتدال خود را از دست داده، گرفتار اضطراب مى شوند، امّا دوستان خدا چون برنامه و هدف روشنى دارند بدون حیرت و سرگردانى، مطمئن و آرام به راه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روشن بینى بیشترى به آنها مى دهد که در انتخاب راه صحیح دچار اشتباه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این حقیقت که مشکلات طاقت فرسا و آزمایش هاى سخت الهى براى همه اقوام و ملّت ها در طول تاریخ وجود داشته سبب افزایش نیروى پایدارى انسان مى شود، به همین دلیل قرآن مجید براى دلدارى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او و مومنان بارها اشاره به تاریخ گذشتگان و حوادث دردناک زندگى آنها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حقیقت که همه این حوادث در پیشگاه خداوند رخ مى دهد و او از همه چیز آگاه است عامل دیگرى براى </w:t>
      </w:r>
      <w:bookmarkStart w:id="281" w:name="pg15845_181573"/>
    </w:p>
    <w:p>
      <w:pPr>
        <w:pStyle w:val="BookText"/>
        <w:rPr/>
      </w:pPr>
      <w:bookmarkEnd w:id="281"/>
      <w:r>
        <w:rPr>
          <w:rFonts w:ascii="IRNazanin" w:hAnsi="IRNazanin" w:eastAsia="IRNazanin"/>
          <w:color w:val="111111"/>
          <w:sz w:val="28"/>
          <w:sz w:val="28"/>
          <w:szCs w:val="28"/>
          <w:rtl w:val="true"/>
          <w:lang w:bidi="fa-IR"/>
        </w:rPr>
        <w:t>پایدارى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خداوند مجاهدت هاى ما را در صحنه هاى آزمایش مى بیند، چه عشق و شورى به ادامه جهاد در ما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سالار شهیدان و مجاهدان راه خدا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معنى نقل شده که در صحنه کربلا هنگامى که بعضى از عزیزانش با فجیع ترین وجهى شربت شهادت نوشیدند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مى دانم این امور در برابر دیدگان علم پروردگار انجام مى گیرد تحمّل آن بر من آسان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282" w:name="__RefHeading___Toc14480795_2142443653"/>
      <w:bookmarkStart w:id="283" w:name="_Toc115"/>
      <w:bookmarkEnd w:id="282"/>
      <w:r>
        <w:rPr>
          <w:rtl w:val="true"/>
        </w:rPr>
        <w:t>آزمایش با نعمت و بلا</w:t>
      </w:r>
      <w:bookmarkEnd w:id="283"/>
    </w:p>
    <w:p>
      <w:pPr>
        <w:pStyle w:val="BookText"/>
        <w:rPr/>
      </w:pPr>
      <w:r>
        <w:rPr>
          <w:rFonts w:ascii="IRNazanin" w:hAnsi="IRNazanin" w:eastAsia="IRNazanin"/>
          <w:color w:val="111111"/>
          <w:sz w:val="28"/>
          <w:sz w:val="28"/>
          <w:szCs w:val="28"/>
          <w:rtl w:val="true"/>
          <w:lang w:bidi="fa-IR"/>
        </w:rPr>
        <w:t>امتحانات الهى همیشه با حوادث ناگوار نیست، بلکه گاه خدا بندگانش را با وفور نعمت و کامیابى ها مى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همه مردم با همه وسایل آزمایش شوند، بلکه ممکن است امتحان هر گروهى به چیزى باشد، چرا که تناسب با روحیّه ها و وضع فردى واجتماعى مردم در اینجا شرط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ممکن است یک انسان از عهده پاره اى از امتحانات به خوبى برآید در حالى که در برابر امتحانات دیگر سخت مردود شود</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امتحان فردى وسیله امتحان دیگرى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کسى را با مصیبت فرزند دلبندش مى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پاى دیگران را هم به میدان امتحان مى کشد که آیا آنها در مقام همدردى برمى آیند و در تخفیف آلام مصیبت زده مى کوشند؟</w:t>
      </w:r>
      <w:r>
        <w:rPr>
          <w:rStyle w:val="FootnoteAnchor"/>
          <w:rtl w:val="true"/>
        </w:rPr>
        <w:footnoteReference w:id="54"/>
      </w:r>
      <w:bookmarkStart w:id="284" w:name="pg15845_181575"/>
    </w:p>
    <w:p>
      <w:pPr>
        <w:pStyle w:val="Heading3"/>
        <w:numPr>
          <w:ilvl w:val="2"/>
          <w:numId w:val="1"/>
        </w:numPr>
        <w:rPr/>
      </w:pPr>
      <w:bookmarkStart w:id="285" w:name="__RefHeading___Toc14480797_2142443653"/>
      <w:bookmarkStart w:id="286" w:name="_Toc116"/>
      <w:bookmarkEnd w:id="284"/>
      <w:bookmarkEnd w:id="285"/>
      <w:r>
        <w:rPr>
          <w:rtl w:val="true"/>
        </w:rPr>
        <w:t>در برابر مصیبت ها چه باید کرد؟</w:t>
      </w:r>
      <w:bookmarkEnd w:id="286"/>
    </w:p>
    <w:p>
      <w:pPr>
        <w:pStyle w:val="Heading4"/>
        <w:numPr>
          <w:ilvl w:val="3"/>
          <w:numId w:val="1"/>
        </w:numPr>
        <w:rPr/>
      </w:pPr>
      <w:bookmarkStart w:id="287" w:name="__RefHeading___Toc14480799_2142443653"/>
      <w:bookmarkStart w:id="288" w:name="_Toc117"/>
      <w:bookmarkEnd w:id="287"/>
      <w:r>
        <w:rPr>
          <w:rtl w:val="true"/>
        </w:rPr>
        <w:t>اشاره</w:t>
      </w:r>
      <w:bookmarkEnd w:id="288"/>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إِذَا أَصَابَتْهُمْ مُصِیبَةٌ قَالُوا إِنَّا للهِ وَإِنَّا إِلَیْهِ رَاجِعُونَ</w:t>
      </w:r>
    </w:p>
    <w:p>
      <w:pPr>
        <w:pStyle w:val="BookText"/>
        <w:rPr/>
      </w:pPr>
      <w:r>
        <w:rPr>
          <w:rFonts w:ascii="IRNazanin" w:hAnsi="IRNazanin" w:eastAsia="IRNazanin"/>
          <w:color w:val="111111"/>
          <w:sz w:val="28"/>
          <w:sz w:val="28"/>
          <w:szCs w:val="28"/>
          <w:rtl w:val="true"/>
          <w:lang w:bidi="fa-IR"/>
        </w:rPr>
        <w:t>کسانى که هرگاه مصیبتى به ایشان رسد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سوى او بازمى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4"/>
        <w:numPr>
          <w:ilvl w:val="3"/>
          <w:numId w:val="1"/>
        </w:numPr>
        <w:rPr/>
      </w:pPr>
      <w:bookmarkStart w:id="289" w:name="__RefHeading___Toc14480801_2142443653"/>
      <w:bookmarkStart w:id="290" w:name="_Toc118"/>
      <w:bookmarkEnd w:id="289"/>
      <w:r>
        <w:rPr>
          <w:rtl w:val="true"/>
        </w:rPr>
        <w:t>تفسیر</w:t>
      </w:r>
      <w:bookmarkEnd w:id="290"/>
    </w:p>
    <w:p>
      <w:pPr>
        <w:pStyle w:val="BookText"/>
        <w:rPr/>
      </w:pPr>
      <w:r>
        <w:rPr>
          <w:rFonts w:ascii="IRNazanin" w:hAnsi="IRNazanin" w:eastAsia="IRNazanin"/>
          <w:color w:val="111111"/>
          <w:sz w:val="28"/>
          <w:sz w:val="28"/>
          <w:szCs w:val="28"/>
          <w:rtl w:val="true"/>
          <w:lang w:bidi="fa-IR"/>
        </w:rPr>
        <w:t>توجّه به این واقعیّت که همه از او هستیم این درس را به ما مى دهد که از زوال نعمت ها هرگز ناراحت نشویم، چرا که همه این مواهب بلکه خود ما تعلّق به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مى بخشد وروز دیگر مصلحت مى بیند و از ما بازمى گیرد و هر دو صلاح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واقعیّت که همه ما به سوى او بازمى گردیم به ما اعلام مى کند که اینجا سراى جاویدان نیست، زوال نعمت ها و کمبود مواهب یا وفور آنها همه زودگذر است و همه اینها وسیله اى است براى پیمودن مراحل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دو اصل اساسى اثر عمیقى در ایجاد روح استقامت و صبر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منظور از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ذکر زبانى آن نیست، بلکه توجّه به حقیقت و روح آن است که یک دنیا توحید و ایمان در عمق آن نهفته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اصولاً این جمله که از آن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شود، عصاره اى است از عالى ترین درس هاى توحید و انقطاع إلى اللّه و تکیه بر ذات پاک او در همه چیز و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مى بینیم بزرگان اسلام هنگام بروز مصائب سخت این جمله را با الهام گرفتن از قرآن مجید تکرار مى کردند، براى این بوده است که شدّت مصیبت آنها را تکان ندهد و در پرتو ایمان به مالکیّت خداوند و بازگشت همه موجودات به سوى او این حوادث را در خود هضم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جمله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مى گوییم إنّا للّه، اعتراف به این حقیقت است که ما مملوک اوییم و اینکه مى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این است که ما از این جهان خواهیم رفت وجایگاه ما جاى دیگر است</w:t>
      </w:r>
      <w:r>
        <w:rPr>
          <w:rFonts w:eastAsia="IRNazanin" w:cs="IRNazanin"/>
          <w:color w:val="111111"/>
          <w:sz w:val="28"/>
          <w:szCs w:val="28"/>
          <w:rtl w:val="true"/>
          <w:lang w:bidi="fa-IR"/>
        </w:rPr>
        <w:t>».</w:t>
      </w:r>
      <w:r>
        <w:rPr>
          <w:rStyle w:val="FootnoteAnchor"/>
          <w:rtl w:val="true"/>
        </w:rPr>
        <w:footnoteReference w:id="56"/>
      </w:r>
      <w:bookmarkStart w:id="291" w:name="pg15845_181577"/>
    </w:p>
    <w:p>
      <w:pPr>
        <w:pStyle w:val="Heading3"/>
        <w:numPr>
          <w:ilvl w:val="2"/>
          <w:numId w:val="1"/>
        </w:numPr>
        <w:rPr/>
      </w:pPr>
      <w:bookmarkStart w:id="292" w:name="__RefHeading___Toc14480803_2142443653"/>
      <w:bookmarkStart w:id="293" w:name="_Toc119"/>
      <w:bookmarkEnd w:id="291"/>
      <w:bookmarkEnd w:id="292"/>
      <w:r>
        <w:rPr>
          <w:rtl w:val="true"/>
        </w:rPr>
        <w:t>مجازات کتمان حقیقت</w:t>
      </w:r>
      <w:bookmarkEnd w:id="293"/>
    </w:p>
    <w:p>
      <w:pPr>
        <w:pStyle w:val="Heading4"/>
        <w:numPr>
          <w:ilvl w:val="3"/>
          <w:numId w:val="1"/>
        </w:numPr>
        <w:rPr/>
      </w:pPr>
      <w:bookmarkStart w:id="294" w:name="__RefHeading___Toc14480805_2142443653"/>
      <w:bookmarkStart w:id="295" w:name="_Toc120"/>
      <w:bookmarkEnd w:id="294"/>
      <w:r>
        <w:rPr>
          <w:rtl w:val="true"/>
        </w:rPr>
        <w:t>اشاره</w:t>
      </w:r>
      <w:bookmarkEnd w:id="295"/>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یَکْتُمُونَ مَا أَنزَلْنَا مِنَ الْبَیِّنَاتِ وَالْهُدَى مِنْ بَعْدِ مَا بَیَّنَّاهُ لِلنَّاسِ فِى الْکِتَابِ أُوْلَـئِکَ یَلْعَنُهُمُ اللهُ وَیَلْعَنُهُمُ اللاَّعِنُونَ</w:t>
      </w:r>
    </w:p>
    <w:p>
      <w:pPr>
        <w:pStyle w:val="BookText"/>
        <w:rPr/>
      </w:pPr>
      <w:r>
        <w:rPr>
          <w:rFonts w:ascii="IRNazanin" w:hAnsi="IRNazanin" w:eastAsia="IRNazanin"/>
          <w:color w:val="111111"/>
          <w:sz w:val="28"/>
          <w:sz w:val="28"/>
          <w:szCs w:val="28"/>
          <w:rtl w:val="true"/>
          <w:lang w:bidi="fa-IR"/>
        </w:rPr>
        <w:t>کسانى که دلایل روشن ووسیله هدایتى را که نازل کرده ایم، بعد از آنکه در کتاب براى مردم بیان نمودیم کتمان کنند، خدا آنها را لعنت مى کند و همه لعن کنندگان نیز آنها را لعن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296" w:name="__RefHeading___Toc14480807_2142443653"/>
      <w:bookmarkStart w:id="297" w:name="_Toc121"/>
      <w:bookmarkEnd w:id="296"/>
      <w:r>
        <w:rPr>
          <w:rtl w:val="true"/>
        </w:rPr>
        <w:t>تفسیر</w:t>
      </w:r>
      <w:bookmarkEnd w:id="2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خوبى استفاده مى شود که هم خدا و هم تمامى بندگان خدا و فرشتگان او از این کار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است که خشم همه طرفداران حق را برمى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خیانتى از این بالاتر که دانشمندان، آیات خدا را که امانت هاى اوست براى منافع شخصى خود کتمان کنند و مردم را به گمراهى بکشانند</w:t>
      </w:r>
      <w:r>
        <w:rPr>
          <w:rFonts w:eastAsia="IRNazanin" w:cs="IRNazanin"/>
          <w:color w:val="111111"/>
          <w:sz w:val="28"/>
          <w:szCs w:val="28"/>
          <w:rtl w:val="true"/>
          <w:lang w:bidi="fa-IR"/>
        </w:rPr>
        <w:t xml:space="preserve">. </w:t>
      </w:r>
      <w:bookmarkStart w:id="298" w:name="pg15845_181578"/>
    </w:p>
    <w:p>
      <w:pPr>
        <w:pStyle w:val="BookText"/>
        <w:rPr/>
      </w:pPr>
      <w:bookmarkEnd w:id="298"/>
      <w:r>
        <w:rPr>
          <w:rFonts w:ascii="IRNazanin" w:hAnsi="IRNazanin" w:eastAsia="IRNazanin"/>
          <w:color w:val="111111"/>
          <w:sz w:val="28"/>
          <w:sz w:val="28"/>
          <w:szCs w:val="28"/>
          <w:rtl w:val="true"/>
          <w:lang w:bidi="fa-IR"/>
        </w:rPr>
        <w:t>این گونه افراد زحمات پیامبران و فداکارى مردان خدا را در نشر آیات پروردگار با این عمل خود بر باد مى دهند و این گناهى است بزرگ و غیر قابل اغماض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معنى آیه چنین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خدا و تمام لعن کنندگان براى همیشه و به طور دائم متوجّه کسانى است که حقایق را کتمان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شدیدترین مجازاتى است که ممکن است براى انسان تعیین شود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299" w:name="__RefHeading___Toc14480809_2142443653"/>
      <w:bookmarkStart w:id="300" w:name="_Toc122"/>
      <w:bookmarkEnd w:id="299"/>
      <w:r>
        <w:rPr>
          <w:rtl w:val="true"/>
        </w:rPr>
        <w:t>مفاسد کتمان حق</w:t>
      </w:r>
      <w:bookmarkEnd w:id="300"/>
    </w:p>
    <w:p>
      <w:pPr>
        <w:pStyle w:val="BookText"/>
        <w:rPr/>
      </w:pPr>
      <w:r>
        <w:rPr>
          <w:rFonts w:ascii="IRNazanin" w:hAnsi="IRNazanin" w:eastAsia="IRNazanin"/>
          <w:color w:val="111111"/>
          <w:sz w:val="28"/>
          <w:sz w:val="28"/>
          <w:szCs w:val="28"/>
          <w:rtl w:val="true"/>
          <w:lang w:bidi="fa-IR"/>
        </w:rPr>
        <w:t>موضوعى که از دیر زمان باعث حق کشى هاى فراوان در جوامع انسانى شده و آثار مرگبار آن تا امروز هم ادامه دارد مسأله کتمان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و مذمّتى که در آیه مورد بحث نسبت به کتمان کنندگان حق آمده در قرآن منحصر به فرد است، چرا چنین نباشد مگر نه این است که این عمل زشت مى تواند امّت ها و نسل هایى را در گمراهى نگاه دارد همان گونه که اظهار حق مى تواند مایه نجات امّت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خواهان حق است و آنها که حق را کتمان کنند در واقع جامعه انسانى را از سیر تکامل فطرى بازمى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هنگام ظهور اسلام و بعد از آن دانشمندان یهود و نصارى در </w:t>
      </w:r>
    </w:p>
    <w:p>
      <w:pPr>
        <w:pStyle w:val="BookText"/>
        <w:rPr/>
      </w:pPr>
      <w:r>
        <w:rPr>
          <w:rFonts w:ascii="IRNazanin" w:hAnsi="IRNazanin" w:eastAsia="IRNazanin"/>
          <w:color w:val="111111"/>
          <w:sz w:val="28"/>
          <w:sz w:val="28"/>
          <w:szCs w:val="28"/>
          <w:rtl w:val="true"/>
          <w:lang w:bidi="fa-IR"/>
        </w:rPr>
        <w:t>مورد بشارت هاى عهدین افشاگرى کامل کرده بودند و آنچه را در این زمینه مى دانستند در اختیار سایر مردم مى گذاردند ممکن بود در مدّت کوتاهى هر سه ملّت زیر یک پرچم گرد آیند و از برکات این وحدت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حق مسلّماً منحصر به کتمان آیات خدا و نشانه هاى نبوّت نیست، بلکه اخفاى هر چیزى که مردم را مى تواند به واقعیّتى برساند در مفهوم وسیع این کلمه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سکوت در جایى که باید سخن گفت و افشاگرى کرد مصداق کتمان حق مى شود و این در موردى است که مردم نیاز شدیدى به درک واقعیّتى دارند و دانشمندان آگاه مى توانند با بیان این حقیقت این نیاز مبرم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افشا کردن حقایق در مسائل مورد ابتلاى مردم مشروط به سوال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گاه سرگرم ساختن خلق خدا به مسائل جزئى و فرعى که سبب شود مسائل اصلى و حیاتى را فراموش کنند نیز نوعى کتمان حق است و اگر فرضاً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نشود بدون شک ملاک و فلسفه تحریم کتمان حق در آن وجود دارد</w:t>
      </w:r>
      <w:r>
        <w:rPr>
          <w:rFonts w:eastAsia="IRNazanin" w:cs="IRNazanin"/>
          <w:color w:val="111111"/>
          <w:sz w:val="28"/>
          <w:szCs w:val="28"/>
          <w:rtl w:val="true"/>
          <w:lang w:bidi="fa-IR"/>
        </w:rPr>
        <w:t>.</w:t>
      </w:r>
      <w:r>
        <w:rPr>
          <w:rStyle w:val="FootnoteAnchor"/>
          <w:rtl w:val="true"/>
        </w:rPr>
        <w:footnoteReference w:id="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اسلامى نیز شدیدترین حملات متوجّه دانشمندان کتمان کننده حقایق شده، از جمله 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دانشمندى چیزى را که مى داند بپرسند و او کتمان کند روز قیامت افسارى از آتش بر دهانش مى زنند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تکرار مى کنیم که گاه همان حالت نیاز و ابتلاى مردم به یک مسأله جانشین سوال آنها مى شود و افشاگرى واجب است</w:t>
      </w:r>
      <w:r>
        <w:rPr>
          <w:rFonts w:eastAsia="IRNazanin" w:cs="IRNazanin"/>
          <w:color w:val="111111"/>
          <w:sz w:val="28"/>
          <w:szCs w:val="28"/>
          <w:rtl w:val="true"/>
          <w:lang w:bidi="fa-IR"/>
        </w:rPr>
        <w:t>.</w:t>
      </w:r>
      <w:bookmarkStart w:id="301" w:name="pg15845_181581"/>
    </w:p>
    <w:p>
      <w:pPr>
        <w:pStyle w:val="Heading3"/>
        <w:numPr>
          <w:ilvl w:val="2"/>
          <w:numId w:val="1"/>
        </w:numPr>
        <w:rPr/>
      </w:pPr>
      <w:bookmarkStart w:id="302" w:name="__RefHeading___Toc14480811_2142443653"/>
      <w:bookmarkStart w:id="303" w:name="_Toc123"/>
      <w:bookmarkEnd w:id="301"/>
      <w:bookmarkEnd w:id="302"/>
      <w:r>
        <w:rPr>
          <w:rtl w:val="true"/>
        </w:rPr>
        <w:t>خداوند توبه چه کسانى را مى پذیرد؟</w:t>
      </w:r>
      <w:bookmarkEnd w:id="303"/>
    </w:p>
    <w:p>
      <w:pPr>
        <w:pStyle w:val="Heading4"/>
        <w:numPr>
          <w:ilvl w:val="3"/>
          <w:numId w:val="1"/>
        </w:numPr>
        <w:rPr/>
      </w:pPr>
      <w:bookmarkStart w:id="304" w:name="__RefHeading___Toc14480813_2142443653"/>
      <w:bookmarkStart w:id="305" w:name="_Toc124"/>
      <w:bookmarkEnd w:id="304"/>
      <w:r>
        <w:rPr>
          <w:rtl w:val="true"/>
        </w:rPr>
        <w:t>اشاره</w:t>
      </w:r>
      <w:bookmarkEnd w:id="305"/>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تَابُوا وَأَصْلَحُوا وَبَیَّنُوا فَأُوْلَـئِکَ أَتُوبُ عَلَیْهِمْ وَأَنَا التَّوَّابُ الرَّحِیمُ</w:t>
      </w:r>
    </w:p>
    <w:p>
      <w:pPr>
        <w:pStyle w:val="BookText"/>
        <w:rPr/>
      </w:pPr>
      <w:r>
        <w:rPr>
          <w:rFonts w:ascii="IRNazanin" w:hAnsi="IRNazanin" w:eastAsia="IRNazanin"/>
          <w:color w:val="111111"/>
          <w:sz w:val="28"/>
          <w:sz w:val="28"/>
          <w:szCs w:val="28"/>
          <w:rtl w:val="true"/>
          <w:lang w:bidi="fa-IR"/>
        </w:rPr>
        <w:t xml:space="preserve">مگر آنها که توبه و بازگشت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کتمان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ساختند، من توبه آنها را مى پذیرم که من توبه پذیر و مهربانم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306" w:name="__RefHeading___Toc14480815_2142443653"/>
      <w:bookmarkStart w:id="307" w:name="_Toc125"/>
      <w:bookmarkEnd w:id="306"/>
      <w:r>
        <w:rPr>
          <w:rtl w:val="true"/>
        </w:rPr>
        <w:t>تفسیر</w:t>
      </w:r>
      <w:bookmarkEnd w:id="30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به عنوان یک کتاب هدایت روزنه امید و راه بازگشت را به روى مردم نمى بندد و آنها را هرقدر آلوده به گناه باشند از رحمت خدا مأیوس نمى کند در این آیه راه نجات و جبران در برابر این گناه بزرگ را بیان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بازگردند من هم بازمى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بازگشت به اطاعت و بندگى کنند و حق را افشا نمایند، من نیز بازگشت به رحمت مى کنم و مواهبى را که قطع کرده بودم مجدّداً به آنها مى بخشم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اینکه نمى گوید شما توبه کنید تا توبه شما را بپذیرم، بلکه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بازگردید من نیز بازمى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وتفاوت میان این دو تعبیر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هریک از کلمات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مهرافشانى مى کند که حسابى براى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متکلّم وحده است در مواردى به کار مى رود که گوینده در مقام بیان رابطه مستقیم خود با شنونده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شخص بزرگى بگوید من خودم این کار را براى شما مى کنم بسیار تفاوت دارد تا بگوید ما چنین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که در تعبیر اوّل نهفته است بر هیچ کس پوشیده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و به معنى کسى است که بسیار بازگشت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چنان روح امید در انسان مى دمد که پرده هاى یأس و ناامیدى را از آسمان جان او به کلّى کنار مى زند، به خصوص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رحمت ویژه پروردگار است همراه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حقیت دارد که اگر وسوسه هاى شیطانى انسان را فریب داد و توبه خودراشکست باز هم درهاى توبه به روى او بسته نخواهد شد، مجدّداً باید توبه کند و به سوى خدا بازگردد و حق را افشا نماید، زیرا خدا بسیار بازگشت کننده است و هرگز نباید از عفو و رحمت او مأیوس گشت</w:t>
      </w:r>
      <w:r>
        <w:rPr>
          <w:rFonts w:eastAsia="IRNazanin" w:cs="IRNazanin"/>
          <w:color w:val="111111"/>
          <w:sz w:val="28"/>
          <w:szCs w:val="28"/>
          <w:rtl w:val="true"/>
          <w:lang w:bidi="fa-IR"/>
        </w:rPr>
        <w:t>.</w:t>
      </w:r>
      <w:r>
        <w:rPr>
          <w:rStyle w:val="FootnoteAnchor"/>
          <w:rtl w:val="true"/>
        </w:rPr>
        <w:footnoteReference w:id="59"/>
      </w:r>
      <w:bookmarkStart w:id="308" w:name="pg15845_181583"/>
    </w:p>
    <w:p>
      <w:pPr>
        <w:pStyle w:val="Heading3"/>
        <w:numPr>
          <w:ilvl w:val="2"/>
          <w:numId w:val="1"/>
        </w:numPr>
        <w:rPr/>
      </w:pPr>
      <w:bookmarkStart w:id="309" w:name="__RefHeading___Toc14480817_2142443653"/>
      <w:bookmarkStart w:id="310" w:name="_Toc126"/>
      <w:bookmarkEnd w:id="308"/>
      <w:bookmarkEnd w:id="309"/>
      <w:r>
        <w:rPr>
          <w:rtl w:val="true"/>
        </w:rPr>
        <w:t>لعنت خداوند بر چه کسانى است؟</w:t>
      </w:r>
      <w:bookmarkEnd w:id="310"/>
    </w:p>
    <w:p>
      <w:pPr>
        <w:pStyle w:val="Heading4"/>
        <w:numPr>
          <w:ilvl w:val="3"/>
          <w:numId w:val="1"/>
        </w:numPr>
        <w:rPr/>
      </w:pPr>
      <w:bookmarkStart w:id="311" w:name="__RefHeading___Toc14480819_2142443653"/>
      <w:bookmarkStart w:id="312" w:name="_Toc127"/>
      <w:bookmarkEnd w:id="311"/>
      <w:r>
        <w:rPr>
          <w:rtl w:val="true"/>
        </w:rPr>
        <w:t>اشاره</w:t>
      </w:r>
      <w:bookmarkEnd w:id="312"/>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وَمَاتُوا وَهُمْ کُفَّارٌ أُوْلَـئِکَ عَلَیْهِمْ لَعْنَةُ اللهِ وَالْمَلاَئِکَةِ وَالنَّاسِ أَجْمَعِینَ</w:t>
      </w:r>
    </w:p>
    <w:p>
      <w:pPr>
        <w:pStyle w:val="BookText"/>
        <w:rPr/>
      </w:pPr>
      <w:r>
        <w:rPr>
          <w:rFonts w:ascii="IRNazanin" w:hAnsi="IRNazanin" w:eastAsia="IRNazanin"/>
          <w:color w:val="111111"/>
          <w:sz w:val="28"/>
          <w:sz w:val="28"/>
          <w:szCs w:val="28"/>
          <w:rtl w:val="true"/>
          <w:lang w:bidi="fa-IR"/>
        </w:rPr>
        <w:t>کسانى که کافر شدند و در حال کفر از دنیا رفتند، لعنت خداوند و فرشتگان و همه مردم بر آنها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313" w:name="__RefHeading___Toc14480821_2142443653"/>
      <w:bookmarkStart w:id="314" w:name="_Toc128"/>
      <w:bookmarkEnd w:id="313"/>
      <w:r>
        <w:rPr>
          <w:rtl w:val="true"/>
        </w:rPr>
        <w:t>تفسیر</w:t>
      </w:r>
      <w:bookmarkEnd w:id="314"/>
    </w:p>
    <w:p>
      <w:pPr>
        <w:pStyle w:val="BookText"/>
        <w:rPr/>
      </w:pPr>
      <w:r>
        <w:rPr>
          <w:rFonts w:ascii="IRNazanin" w:hAnsi="IRNazanin" w:eastAsia="IRNazanin"/>
          <w:color w:val="111111"/>
          <w:sz w:val="28"/>
          <w:sz w:val="28"/>
          <w:szCs w:val="28"/>
          <w:rtl w:val="true"/>
          <w:lang w:bidi="fa-IR"/>
        </w:rPr>
        <w:t>آیه مورد بحث اشاره به افراد کافرى مى کند که به لجاجت و کتمان کفر و تکذیب حق تا هنگام مرگ ادامه مى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متعدّدى از قرآن این نکته را روشن مى سازد که هرکس در حال کفر و دشمنى با حق از دنیا برود هیچ گونه راه نجاتى براى او نیست و باید هم چنین باشد، زیرا با توجّه به اینکه سعادت و بدبختى جهان دیگر نتیجه مستقیم اندوخته هایى است که از این جهان با خود مى بریم این حقیقت آشکار مى شود، زیرا کسى که بال و پرش با آتش کفر و دشمنى با حق سوخته، مسلّماً در آن جهان قدرت پرواز ندارد و سقوطش در درکات دوزخ حتمى است </w:t>
      </w:r>
    </w:p>
    <w:p>
      <w:pPr>
        <w:pStyle w:val="BookText"/>
        <w:rPr/>
      </w:pPr>
      <w:r>
        <w:rPr>
          <w:rFonts w:ascii="IRNazanin" w:hAnsi="IRNazanin" w:eastAsia="IRNazanin"/>
          <w:color w:val="111111"/>
          <w:sz w:val="28"/>
          <w:sz w:val="28"/>
          <w:szCs w:val="28"/>
          <w:rtl w:val="true"/>
          <w:lang w:bidi="fa-IR"/>
        </w:rPr>
        <w:t>وچون عالم دیگر براى تحصیل وسیله نیست براى همیشه در چنین وضعى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درست به آن مى ماند که انسان بر اثر شهوت رانى ها و هوس بازى ها از روى علم و عمد چشمان خود را از دست بدهد و تا پایان عمر مجبور شود نابینا بماند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 است این سرنوشت مخصوص کافرانى است که از روى علم و عمد راه کفر و دشمنى با حق را بپیمایند</w:t>
      </w:r>
      <w:r>
        <w:rPr>
          <w:rFonts w:eastAsia="IRNazanin" w:cs="IRNazanin"/>
          <w:color w:val="111111"/>
          <w:sz w:val="28"/>
          <w:szCs w:val="28"/>
          <w:rtl w:val="true"/>
          <w:lang w:bidi="fa-IR"/>
        </w:rPr>
        <w:t>.</w:t>
      </w:r>
      <w:r>
        <w:rPr>
          <w:rStyle w:val="FootnoteAnchor"/>
          <w:rtl w:val="true"/>
        </w:rPr>
        <w:footnoteReference w:id="60"/>
      </w:r>
      <w:bookmarkStart w:id="315" w:name="pg15845_181585"/>
    </w:p>
    <w:p>
      <w:pPr>
        <w:pStyle w:val="Heading3"/>
        <w:numPr>
          <w:ilvl w:val="2"/>
          <w:numId w:val="1"/>
        </w:numPr>
        <w:rPr/>
      </w:pPr>
      <w:bookmarkStart w:id="316" w:name="__RefHeading___Toc14480823_2142443653"/>
      <w:bookmarkStart w:id="317" w:name="_Toc129"/>
      <w:bookmarkEnd w:id="315"/>
      <w:bookmarkEnd w:id="316"/>
      <w:r>
        <w:rPr>
          <w:rtl w:val="true"/>
        </w:rPr>
        <w:t>معبودها و معشوق هاى دروغین</w:t>
      </w:r>
      <w:bookmarkEnd w:id="317"/>
    </w:p>
    <w:p>
      <w:pPr>
        <w:pStyle w:val="Heading4"/>
        <w:numPr>
          <w:ilvl w:val="3"/>
          <w:numId w:val="1"/>
        </w:numPr>
        <w:rPr/>
      </w:pPr>
      <w:bookmarkStart w:id="318" w:name="__RefHeading___Toc14480825_2142443653"/>
      <w:bookmarkStart w:id="319" w:name="_Toc130"/>
      <w:bookmarkEnd w:id="318"/>
      <w:r>
        <w:rPr>
          <w:rtl w:val="true"/>
        </w:rPr>
        <w:t>اشاره</w:t>
      </w:r>
      <w:bookmarkEnd w:id="319"/>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النَّاسِ مَنْ یَتَّخِذُ مِنْ دُونِ اللهِ أَندَادًا یُحِبُّونَهُمْ کَحُبِّ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مردم معبودانى غیر از خداوند براى خود برمى گزینند و آنها را همچون خدا دوست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4"/>
        <w:numPr>
          <w:ilvl w:val="3"/>
          <w:numId w:val="1"/>
        </w:numPr>
        <w:rPr/>
      </w:pPr>
      <w:bookmarkStart w:id="320" w:name="__RefHeading___Toc14480827_2142443653"/>
      <w:bookmarkStart w:id="321" w:name="_Toc131"/>
      <w:bookmarkEnd w:id="320"/>
      <w:r>
        <w:rPr>
          <w:rtl w:val="true"/>
        </w:rPr>
        <w:t>تفسیر</w:t>
      </w:r>
      <w:bookmarkEnd w:id="32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روى سخن متوجّه کسانى است که از دلایل روشن و قاطع وجود خدا و یگانگى او چشم پوشیده و در راه شرک و بت پرستى و تعدّد خدایان گام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کسانى است که در مقابل این معبودان پوشالى سر تعظیم فرود آورده و به آنها عشق مى ورزند، عشقى که تنها شایسته خداوند است که منبع همه کمالات و بخشنده همه نعمت هاست</w:t>
      </w:r>
      <w:r>
        <w:rPr>
          <w:rFonts w:eastAsia="IRNazanin" w:cs="IRNazanin"/>
          <w:color w:val="111111"/>
          <w:sz w:val="28"/>
          <w:szCs w:val="28"/>
          <w:rtl w:val="true"/>
          <w:lang w:bidi="fa-IR"/>
        </w:rPr>
        <w:t>.</w:t>
      </w:r>
      <w:r>
        <w:rPr>
          <w:rStyle w:val="FootnoteAnchor"/>
          <w:rtl w:val="true"/>
        </w:rPr>
        <w:footnoteReference w:id="61"/>
      </w:r>
      <w:bookmarkStart w:id="322" w:name="pg15845_181586"/>
    </w:p>
    <w:p>
      <w:pPr>
        <w:pStyle w:val="Heading3"/>
        <w:numPr>
          <w:ilvl w:val="2"/>
          <w:numId w:val="1"/>
        </w:numPr>
        <w:rPr/>
      </w:pPr>
      <w:bookmarkStart w:id="323" w:name="__RefHeading___Toc14480829_2142443653"/>
      <w:bookmarkStart w:id="324" w:name="_Toc132"/>
      <w:bookmarkEnd w:id="322"/>
      <w:bookmarkEnd w:id="323"/>
      <w:r>
        <w:rPr>
          <w:rtl w:val="true"/>
        </w:rPr>
        <w:t>به چه کسى عشق بورزیم؟</w:t>
      </w:r>
      <w:bookmarkEnd w:id="324"/>
    </w:p>
    <w:p>
      <w:pPr>
        <w:pStyle w:val="Heading4"/>
        <w:numPr>
          <w:ilvl w:val="3"/>
          <w:numId w:val="1"/>
        </w:numPr>
        <w:rPr/>
      </w:pPr>
      <w:bookmarkStart w:id="325" w:name="__RefHeading___Toc14480831_2142443653"/>
      <w:bookmarkStart w:id="326" w:name="_Toc133"/>
      <w:bookmarkEnd w:id="325"/>
      <w:r>
        <w:rPr>
          <w:rtl w:val="true"/>
        </w:rPr>
        <w:t>اشاره</w:t>
      </w:r>
      <w:bookmarkEnd w:id="326"/>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آنها که ایمان دارند عشقشان به خدا 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4"/>
        <w:numPr>
          <w:ilvl w:val="3"/>
          <w:numId w:val="1"/>
        </w:numPr>
        <w:rPr/>
      </w:pPr>
      <w:bookmarkStart w:id="327" w:name="__RefHeading___Toc14480833_2142443653"/>
      <w:bookmarkStart w:id="328" w:name="_Toc134"/>
      <w:bookmarkEnd w:id="327"/>
      <w:r>
        <w:rPr>
          <w:rtl w:val="true"/>
        </w:rPr>
        <w:t>تفسیر</w:t>
      </w:r>
      <w:bookmarkEnd w:id="328"/>
    </w:p>
    <w:p>
      <w:pPr>
        <w:pStyle w:val="BookText"/>
        <w:rPr/>
      </w:pPr>
      <w:r>
        <w:rPr>
          <w:rFonts w:ascii="IRNazanin" w:hAnsi="IRNazanin" w:eastAsia="IRNazanin"/>
          <w:color w:val="111111"/>
          <w:sz w:val="28"/>
          <w:sz w:val="28"/>
          <w:szCs w:val="28"/>
          <w:rtl w:val="true"/>
          <w:lang w:bidi="fa-IR"/>
        </w:rPr>
        <w:t>افراد با ایمان مردمى اندیشمند و دانا هستند و هرگز ذات پاک او را که منبع همه کمالات است رها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میل و محبّتى در برابر عشق خدا در نظرشان بى ارزش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آنها غیر او را شایسته عشق و محبّت نمى بینند، جز به خاطر او و در راه او کار نمى کنند، در دریاى بیکران عشق خدا آن چنان غوطه ورند که على وار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فَهَبنِى صَبَرتُ عَلى عَذابِکَ فَکَیفَ اَصبِرُ عَلى فِراقِکَ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گیرم که بر عذاب تو صبر کنم امّا با فراق و دورى تو چه کنم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عشق حقیقى همیشه متوجّه نوعى از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هرگز عاشق عدم و کمبودها نمى شود، بلکه همواره دنبال هستى و کمال مى گردد و به همین دلیل آن که هستى و کمالش از همه برتر </w:t>
      </w:r>
    </w:p>
    <w:p>
      <w:pPr>
        <w:pStyle w:val="BookText"/>
        <w:rPr/>
      </w:pPr>
      <w:r>
        <w:rPr>
          <w:rFonts w:ascii="IRNazanin" w:hAnsi="IRNazanin" w:eastAsia="IRNazanin"/>
          <w:color w:val="111111"/>
          <w:sz w:val="28"/>
          <w:sz w:val="28"/>
          <w:szCs w:val="28"/>
          <w:rtl w:val="true"/>
          <w:lang w:bidi="fa-IR"/>
        </w:rPr>
        <w:t>است از همه به عشق ورزیدن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همان طور که آیه فوق مى گوید عشق و علاقه افراد باایمان نسبت به خدا از عشق و علاقه بت پرستان به معبودان پنداریشان ریشه دارتر و عمیق تر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آیا کسى که واقعیّتى را دریافته و به آن عشق ورزد با کسى که گرفتار خرافه و تخیّل است مى تواند یکسان باشد؟ عشق مومنان از عقل و علم و معرفت سرچشمه مى گیرد امّا عشق کافران از جهل و خرافه و خیال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همین دلیل عشق نخست به هیچ وجه متزلزل نمى گردد ولى عشق مشرکان ثبات و دوامى ندارد</w:t>
      </w:r>
      <w:r>
        <w:rPr>
          <w:rFonts w:eastAsia="IRNazanin" w:cs="IRNazanin"/>
          <w:color w:val="111111"/>
          <w:sz w:val="28"/>
          <w:szCs w:val="28"/>
          <w:rtl w:val="true"/>
          <w:lang w:bidi="fa-IR"/>
        </w:rPr>
        <w:t>.</w:t>
      </w:r>
      <w:r>
        <w:rPr>
          <w:rStyle w:val="FootnoteAnchor"/>
          <w:rtl w:val="true"/>
        </w:rPr>
        <w:footnoteReference w:id="62"/>
      </w:r>
      <w:bookmarkStart w:id="329" w:name="pg15845_181588"/>
    </w:p>
    <w:p>
      <w:pPr>
        <w:pStyle w:val="Heading3"/>
        <w:numPr>
          <w:ilvl w:val="2"/>
          <w:numId w:val="1"/>
        </w:numPr>
        <w:rPr/>
      </w:pPr>
      <w:bookmarkStart w:id="330" w:name="__RefHeading___Toc14480835_2142443653"/>
      <w:bookmarkStart w:id="331" w:name="_Toc135"/>
      <w:bookmarkEnd w:id="329"/>
      <w:bookmarkEnd w:id="330"/>
      <w:r>
        <w:rPr>
          <w:rtl w:val="true"/>
        </w:rPr>
        <w:t>خوردنى هاى مجاز</w:t>
      </w:r>
      <w:bookmarkEnd w:id="331"/>
    </w:p>
    <w:p>
      <w:pPr>
        <w:pStyle w:val="Heading4"/>
        <w:numPr>
          <w:ilvl w:val="3"/>
          <w:numId w:val="1"/>
        </w:numPr>
        <w:rPr/>
      </w:pPr>
      <w:bookmarkStart w:id="332" w:name="__RefHeading___Toc14480837_2142443653"/>
      <w:bookmarkStart w:id="333" w:name="_Toc136"/>
      <w:bookmarkEnd w:id="332"/>
      <w:r>
        <w:rPr>
          <w:rtl w:val="true"/>
        </w:rPr>
        <w:t>اشاره</w:t>
      </w:r>
      <w:bookmarkEnd w:id="33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کُلُوا مِمَّا فِى الْأَرْضِ حَلاَلاً طَیِّبًا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از آنچه در زمین است حلال و پاکیزه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334" w:name="__RefHeading___Toc14480839_2142443653"/>
      <w:bookmarkStart w:id="335" w:name="_Toc137"/>
      <w:bookmarkEnd w:id="334"/>
      <w:r>
        <w:rPr>
          <w:rtl w:val="true"/>
        </w:rPr>
        <w:t>تفسیر</w:t>
      </w:r>
      <w:bookmarkEnd w:id="335"/>
    </w:p>
    <w:p>
      <w:pPr>
        <w:pStyle w:val="BookText"/>
        <w:rPr/>
      </w:pPr>
      <w:r>
        <w:rPr>
          <w:rFonts w:ascii="IRNazanin" w:hAnsi="IRNazanin" w:eastAsia="IRNazanin"/>
          <w:color w:val="111111"/>
          <w:sz w:val="28"/>
          <w:sz w:val="28"/>
          <w:szCs w:val="28"/>
          <w:rtl w:val="true"/>
          <w:lang w:bidi="fa-IR"/>
        </w:rPr>
        <w:t xml:space="preserve">قابل توجّه اینکه خطاب هایى که در قرآن مربوط به استفاده از غذاهاست کم نیست و معمولاً با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است که ممنوعیتى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چیزهاى پاکیزه گفته مى شود که موافق طبع سالم انسانى است؛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 آدمى از آن تنفّر دارد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336" w:name="__RefHeading___Toc14480841_2142443653"/>
      <w:bookmarkStart w:id="337" w:name="_Toc138"/>
      <w:bookmarkEnd w:id="336"/>
      <w:r>
        <w:rPr>
          <w:rtl w:val="true"/>
        </w:rPr>
        <w:t>اصل حلّیّت</w:t>
      </w:r>
      <w:bookmarkEnd w:id="3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دلیل بر این است که اصل اوّلى در همه غذاهاى روى </w:t>
      </w:r>
    </w:p>
    <w:p>
      <w:pPr>
        <w:pStyle w:val="BookText"/>
        <w:rPr/>
      </w:pPr>
      <w:r>
        <w:rPr>
          <w:rFonts w:ascii="IRNazanin" w:hAnsi="IRNazanin" w:eastAsia="IRNazanin"/>
          <w:color w:val="111111"/>
          <w:sz w:val="28"/>
          <w:sz w:val="28"/>
          <w:szCs w:val="28"/>
          <w:rtl w:val="true"/>
          <w:lang w:bidi="fa-IR"/>
        </w:rPr>
        <w:t>زمین حلّیّت است و غذاهاى حرام جنبه استثنایى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حرام بودن چیزى دلیل مى خواهد، نه حلال بودن آن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قوانین تشریعى باید با قوانین تکوینى هماهنگ باشد طبع آفرینش چنین اقتضا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آنچه خدا آفریده حتماً فایده اى داشته و براى استفاده بندگان بوده، بنابراین معنى ندارد که اصل اوّلى تحریم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هر غذایى که ممنوعیت آن با دلیل صحیح ثابت نشده، مادام که منشأ فساد و زیان و ضرر براى فرد و اجتماع نباشد طبق آیه شریفه حلال است</w:t>
      </w:r>
      <w:r>
        <w:rPr>
          <w:rFonts w:eastAsia="IRNazanin" w:cs="IRNazanin"/>
          <w:color w:val="111111"/>
          <w:sz w:val="28"/>
          <w:szCs w:val="28"/>
          <w:rtl w:val="true"/>
          <w:lang w:bidi="fa-IR"/>
        </w:rPr>
        <w:t>.</w:t>
      </w:r>
      <w:r>
        <w:rPr>
          <w:rStyle w:val="FootnoteAnchor"/>
          <w:rtl w:val="true"/>
        </w:rPr>
        <w:footnoteReference w:id="64"/>
      </w:r>
      <w:bookmarkStart w:id="338" w:name="pg15845_181590"/>
    </w:p>
    <w:p>
      <w:pPr>
        <w:pStyle w:val="Heading3"/>
        <w:numPr>
          <w:ilvl w:val="2"/>
          <w:numId w:val="1"/>
        </w:numPr>
        <w:rPr/>
      </w:pPr>
      <w:bookmarkStart w:id="339" w:name="__RefHeading___Toc14480843_2142443653"/>
      <w:bookmarkStart w:id="340" w:name="_Toc139"/>
      <w:bookmarkEnd w:id="338"/>
      <w:bookmarkEnd w:id="339"/>
      <w:r>
        <w:rPr>
          <w:rtl w:val="true"/>
        </w:rPr>
        <w:t>نفوذ گام به گام شیطان؛ یا</w:t>
      </w:r>
      <w:r>
        <w:rPr>
          <w:rtl w:val="true"/>
        </w:rPr>
        <w:t xml:space="preserve">: </w:t>
      </w:r>
      <w:r>
        <w:rPr>
          <w:rtl w:val="true"/>
        </w:rPr>
        <w:t>دشمن آشکار انسان کیست؟</w:t>
      </w:r>
      <w:bookmarkEnd w:id="340"/>
    </w:p>
    <w:p>
      <w:pPr>
        <w:pStyle w:val="Heading4"/>
        <w:numPr>
          <w:ilvl w:val="3"/>
          <w:numId w:val="1"/>
        </w:numPr>
        <w:rPr/>
      </w:pPr>
      <w:bookmarkStart w:id="341" w:name="__RefHeading___Toc14480845_2142443653"/>
      <w:bookmarkStart w:id="342" w:name="_Toc140"/>
      <w:bookmarkEnd w:id="341"/>
      <w:r>
        <w:rPr>
          <w:rtl w:val="true"/>
        </w:rPr>
        <w:t>اشاره</w:t>
      </w:r>
      <w:bookmarkEnd w:id="342"/>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خُطُوَاتِ الشَّیْطَانِ إِنَّهُ لَکُمْ عَدُوٌّ مُبِینٌ</w:t>
      </w:r>
    </w:p>
    <w:p>
      <w:pPr>
        <w:pStyle w:val="BookText"/>
        <w:rPr/>
      </w:pPr>
      <w:r>
        <w:rPr>
          <w:rFonts w:ascii="IRNazanin" w:hAnsi="IRNazanin" w:eastAsia="IRNazanin"/>
          <w:color w:val="111111"/>
          <w:sz w:val="28"/>
          <w:sz w:val="28"/>
          <w:szCs w:val="28"/>
          <w:rtl w:val="true"/>
          <w:lang w:bidi="fa-IR"/>
        </w:rPr>
        <w:t>و از گام هاى شیطان پیروى نکنید؛ چه اینکه او دشمن آشکار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343" w:name="__RefHeading___Toc14480847_2142443653"/>
      <w:bookmarkStart w:id="344" w:name="_Toc141"/>
      <w:bookmarkEnd w:id="343"/>
      <w:r>
        <w:rPr>
          <w:rtl w:val="true"/>
        </w:rPr>
        <w:t>تفسیر</w:t>
      </w:r>
      <w:bookmarkEnd w:id="344"/>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متجاوز از ده بار در قرآن مجید به دنبال نام شیطان آمده براى این است که تمام نیروهاى انسان را براى مبارزه با این دشمن بزرگ و آشکار بسیج کند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345" w:name="__RefHeading___Toc14480849_2142443653"/>
      <w:bookmarkStart w:id="346" w:name="_Toc142"/>
      <w:bookmarkEnd w:id="345"/>
      <w:r>
        <w:rPr>
          <w:rtl w:val="true"/>
        </w:rPr>
        <w:t>انحرافات تدریجى</w:t>
      </w:r>
      <w:bookmarkEnd w:id="34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هاى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یک مسأله تربیتى دارد و آن اینکه انحرافات و تبهکارى ها غالباً به طور تدریج در انسان نفوذ مى کند، نه به صورت دفعى و فورى، مثلاً براى آلوده شدن یک جوان به موادّ مخدّر و قمار و شراب معمولاً </w:t>
      </w:r>
    </w:p>
    <w:p>
      <w:pPr>
        <w:pStyle w:val="BookText"/>
        <w:rPr/>
      </w:pPr>
      <w:r>
        <w:rPr>
          <w:rFonts w:ascii="IRNazanin" w:hAnsi="IRNazanin" w:eastAsia="IRNazanin"/>
          <w:color w:val="111111"/>
          <w:sz w:val="28"/>
          <w:sz w:val="28"/>
          <w:szCs w:val="28"/>
          <w:rtl w:val="true"/>
          <w:lang w:bidi="fa-IR"/>
        </w:rPr>
        <w:t>مراحلى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صورت تماشاچى در این جلسات شرکت مى کند و انجام دادن این کار را ساده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دوم شرکت تفریحى در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برد یا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استفاده از موادّ مخدّر به عنوان رفع خستگى یا درمان بیمارى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استفاده از این مواد به صورت کم وبه قصد اینکه در مدّت کوتاهى از آن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گام ها یکى پس از دیگرى برداشته مى شود و شخص به صورت یک قمارباز حرفه اى خطرناک یا یک معتاد سخت و بینوا درمى 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هاى شیطان معمولاً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قدم به قدم و تدریجاً در پشت سر خود به سوى پرتگاه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منحصر به شیطان اصلى نیست، تمام دستگاه هاى شیطانى و آلوده براى اجراى نقشه هاى شوم خود از همین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گام اوّل باید به هوش بود و با شیطان همراه نشد</w:t>
      </w:r>
      <w:r>
        <w:rPr>
          <w:rFonts w:eastAsia="IRNazanin" w:cs="IRNazanin"/>
          <w:color w:val="111111"/>
          <w:sz w:val="28"/>
          <w:szCs w:val="28"/>
          <w:rtl w:val="true"/>
          <w:lang w:bidi="fa-IR"/>
        </w:rPr>
        <w:t>.</w:t>
      </w:r>
      <w:r>
        <w:rPr>
          <w:rStyle w:val="FootnoteAnchor"/>
          <w:rtl w:val="true"/>
        </w:rPr>
        <w:footnoteReference w:id="66"/>
      </w:r>
      <w:bookmarkStart w:id="347" w:name="pg15845_181592"/>
    </w:p>
    <w:p>
      <w:pPr>
        <w:pStyle w:val="Heading3"/>
        <w:numPr>
          <w:ilvl w:val="2"/>
          <w:numId w:val="1"/>
        </w:numPr>
        <w:rPr/>
      </w:pPr>
      <w:bookmarkStart w:id="348" w:name="__RefHeading___Toc14480851_2142443653"/>
      <w:bookmarkStart w:id="349" w:name="_Toc143"/>
      <w:bookmarkEnd w:id="347"/>
      <w:bookmarkEnd w:id="348"/>
      <w:r>
        <w:rPr>
          <w:rtl w:val="true"/>
        </w:rPr>
        <w:t>شیطان به چه چیزهایى فرمان مى دهد؟</w:t>
      </w:r>
      <w:bookmarkEnd w:id="349"/>
    </w:p>
    <w:p>
      <w:pPr>
        <w:pStyle w:val="Heading4"/>
        <w:numPr>
          <w:ilvl w:val="3"/>
          <w:numId w:val="1"/>
        </w:numPr>
        <w:rPr/>
      </w:pPr>
      <w:bookmarkStart w:id="350" w:name="__RefHeading___Toc14480853_2142443653"/>
      <w:bookmarkStart w:id="351" w:name="_Toc144"/>
      <w:bookmarkEnd w:id="350"/>
      <w:r>
        <w:rPr>
          <w:rtl w:val="true"/>
        </w:rPr>
        <w:t>اشاره</w:t>
      </w:r>
      <w:bookmarkEnd w:id="351"/>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یَأْمُرُکُمْ بِالسُّوءِ وَالْفَحْشَاءِ وَأَنْ تَقُولُوا عَلَى اللهِ مَا لاَ تَعْلَمُونَ</w:t>
      </w:r>
    </w:p>
    <w:p>
      <w:pPr>
        <w:pStyle w:val="BookText"/>
        <w:rPr/>
      </w:pPr>
      <w:r>
        <w:rPr>
          <w:rFonts w:ascii="IRNazanin" w:hAnsi="IRNazanin" w:eastAsia="IRNazanin"/>
          <w:color w:val="111111"/>
          <w:sz w:val="28"/>
          <w:sz w:val="28"/>
          <w:szCs w:val="28"/>
          <w:rtl w:val="true"/>
          <w:lang w:bidi="fa-IR"/>
        </w:rPr>
        <w:t xml:space="preserve">او شما را فقط به بدى و کار زشت فرمان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نمى دانید، به خدا نسبت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4"/>
        <w:numPr>
          <w:ilvl w:val="3"/>
          <w:numId w:val="1"/>
        </w:numPr>
        <w:rPr/>
      </w:pPr>
      <w:bookmarkStart w:id="352" w:name="__RefHeading___Toc14480855_2142443653"/>
      <w:bookmarkStart w:id="353" w:name="_Toc145"/>
      <w:bookmarkEnd w:id="352"/>
      <w:r>
        <w:rPr>
          <w:rtl w:val="true"/>
        </w:rPr>
        <w:t>تفسیر</w:t>
      </w:r>
      <w:bookmarkEnd w:id="353"/>
    </w:p>
    <w:p>
      <w:pPr>
        <w:pStyle w:val="BookText"/>
        <w:rPr/>
      </w:pPr>
      <w:r>
        <w:rPr>
          <w:rFonts w:ascii="IRNazanin" w:hAnsi="IRNazanin" w:eastAsia="IRNazanin"/>
          <w:color w:val="111111"/>
          <w:sz w:val="28"/>
          <w:sz w:val="28"/>
          <w:szCs w:val="28"/>
          <w:rtl w:val="true"/>
          <w:lang w:bidi="fa-IR"/>
        </w:rPr>
        <w:t>برنامه هاى شیطانى در این سه امر خلاصه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سخنان ناروا و بى مدرک در برابر ذات پاک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کارى است که از حدّ اعتدال خارج شود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بگیرد؛ بنابراین شامل تمامى منکرات و قبائح واضح و آشکار مى 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مى بینیم این لفظ امروز در مورد اعمال منافى عفّت یا در مورد گناهانى که حدّ شرعى دارد به کار مى رود در واقع از قبیل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مصادیق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تَقُولُوا عَلَى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تحریم پاره اى از غذاهاى حلال باشد که اعراب در جاهلیّت به خدا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گفته برخى مفسّران بزرگ رسوبات این طرز تفکّر در میان جمعى از تازه مسلمانان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معناى وسیع ترى دارد که نسبت دادن شریک و شبیه به خدا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جمله اشاره به آن است که این گونه کارها حدّاقل قول بدون علم است آن هم در برابر خداوند بزرگ، و این کارى است که با هیچ منطق و عقل و خردى سازگار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مردم مقیّد باشند که هر سخنى را که مى گویند متّکى به یک مدرک قطعى بوده باشد، بسیارى از نابسامانى ها و بدبختى ها از جامعه بشرى برچیده مى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تمام خرافات در ادیان و مذاهب الهى از همین رهگذر به وسیله افراد بى منطق نفوذ کرده است و قسمت مهمّى از انحرافات عقیدتى و عملى به خاطر عدم رعایت همین اصل اساسى است و لذا این کار در برابر بدى ها و زشتى ها یک عنوان مستقل از خطوات شیطانى را در آیه فوق به خود اختصاص مى دهد</w:t>
      </w:r>
      <w:r>
        <w:rPr>
          <w:rFonts w:eastAsia="IRNazanin" w:cs="IRNazanin"/>
          <w:color w:val="111111"/>
          <w:sz w:val="28"/>
          <w:szCs w:val="28"/>
          <w:rtl w:val="true"/>
          <w:lang w:bidi="fa-IR"/>
        </w:rPr>
        <w:t>.</w:t>
      </w:r>
      <w:r>
        <w:rPr>
          <w:rStyle w:val="FootnoteAnchor"/>
          <w:rtl w:val="true"/>
        </w:rPr>
        <w:footnoteReference w:id="67"/>
      </w:r>
      <w:bookmarkStart w:id="354" w:name="pg15845_181594"/>
    </w:p>
    <w:p>
      <w:pPr>
        <w:pStyle w:val="Heading4"/>
        <w:numPr>
          <w:ilvl w:val="3"/>
          <w:numId w:val="1"/>
        </w:numPr>
        <w:rPr/>
      </w:pPr>
      <w:bookmarkStart w:id="355" w:name="__RefHeading___Toc14480857_2142443653"/>
      <w:bookmarkStart w:id="356" w:name="_Toc146"/>
      <w:bookmarkEnd w:id="354"/>
      <w:bookmarkEnd w:id="355"/>
      <w:r>
        <w:rPr>
          <w:rtl w:val="true"/>
        </w:rPr>
        <w:t>چگونگى وسوسه شیطان</w:t>
      </w:r>
      <w:bookmarkEnd w:id="356"/>
    </w:p>
    <w:p>
      <w:pPr>
        <w:pStyle w:val="BookText"/>
        <w:rPr/>
      </w:pPr>
      <w:r>
        <w:rPr>
          <w:rFonts w:ascii="IRNazanin" w:hAnsi="IRNazanin" w:eastAsia="IRNazanin"/>
          <w:color w:val="111111"/>
          <w:sz w:val="28"/>
          <w:sz w:val="28"/>
          <w:szCs w:val="28"/>
          <w:rtl w:val="true"/>
          <w:lang w:bidi="fa-IR"/>
        </w:rPr>
        <w:t xml:space="preserve">مسلّماً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وسوسه هاى شیطان است در حالى که ما هنگام انجام بدى ها هیچ گونه احساس امر و تحریک از بیرون وجودمان نمى کنیم و کوشش شیطان براى گمراه ساختن خود هرگز قابل لمس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مى شود تأثیر شیطان در وجود انسان یک نوع تأثیر خفى و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الشَّیَاطِینَ لَیُوحُونَ إِلَى أَولِیَائِهِم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به دوستان خود و کسانى که آماده پذیرش دستورهاى آنها هستند وحى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مى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همان صداى مخفى و مرموز و احیاناً تأثیرهاى ناآگاهانه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انسان به خوبى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هاى شیطانى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دهد، زیرا علامت روشنى براى تشخیص آن وجود دارد و آن اینکه الهامات الهى چون با فطرت پاک انسان و ساختمان جسم و روح او آشناست، هنگامى که در قلب پیدا شود یک حالت انبساط و نشاط به او دست مى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که وسوسه هاى شیطان چون هماهنگ با فطرت وساختمان او نیست هنگام ایجاد در قلبش احساس تاریکى، ناراحتى و سنگینى در خود مى کند و اگر تمایلات او طورى تحریک شود که هنگام ارتکاب گناه این احساس براى او پیدا نشود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انجام دادن عمل براى او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تفاوت الهامات شیطانى و الهامات الهى</w:t>
      </w:r>
      <w:r>
        <w:rPr>
          <w:rFonts w:eastAsia="IRNazanin" w:cs="IRNazanin"/>
          <w:color w:val="111111"/>
          <w:sz w:val="28"/>
          <w:szCs w:val="28"/>
          <w:rtl w:val="true"/>
          <w:lang w:bidi="fa-IR"/>
        </w:rPr>
        <w:t>.</w:t>
      </w:r>
      <w:r>
        <w:rPr>
          <w:rStyle w:val="FootnoteAnchor"/>
          <w:rtl w:val="true"/>
        </w:rPr>
        <w:footnoteReference w:id="68"/>
      </w:r>
      <w:bookmarkStart w:id="357" w:name="pg15845_181596"/>
    </w:p>
    <w:p>
      <w:pPr>
        <w:pStyle w:val="Heading3"/>
        <w:numPr>
          <w:ilvl w:val="2"/>
          <w:numId w:val="1"/>
        </w:numPr>
        <w:rPr/>
      </w:pPr>
      <w:bookmarkStart w:id="358" w:name="__RefHeading___Toc14480859_2142443653"/>
      <w:bookmarkStart w:id="359" w:name="_Toc147"/>
      <w:bookmarkEnd w:id="357"/>
      <w:bookmarkEnd w:id="358"/>
      <w:r>
        <w:rPr>
          <w:rtl w:val="true"/>
        </w:rPr>
        <w:t>چشم و گوش بسته از نیاکان تقلید نکنیم</w:t>
      </w:r>
      <w:bookmarkEnd w:id="359"/>
    </w:p>
    <w:p>
      <w:pPr>
        <w:pStyle w:val="Heading4"/>
        <w:numPr>
          <w:ilvl w:val="3"/>
          <w:numId w:val="1"/>
        </w:numPr>
        <w:rPr/>
      </w:pPr>
      <w:bookmarkStart w:id="360" w:name="__RefHeading___Toc14480861_2142443653"/>
      <w:bookmarkStart w:id="361" w:name="_Toc148"/>
      <w:bookmarkEnd w:id="360"/>
      <w:r>
        <w:rPr>
          <w:rtl w:val="true"/>
        </w:rPr>
        <w:t>اشاره</w:t>
      </w:r>
      <w:bookmarkEnd w:id="361"/>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قِیلَ لَهُمُ اتَّبِعُوا مَا أَنزَلَ اللهُ قَالُوا بَلْ نَتَّبِعُ مَا أَلْفَیْنَا عَلَیْهِ آبَاءَنَا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وهنگامى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کرده است پیروى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از آنچه پدران خود را بر آن یافتیم، پیروى مى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362" w:name="__RefHeading___Toc14480863_2142443653"/>
      <w:bookmarkStart w:id="363" w:name="_Toc149"/>
      <w:bookmarkEnd w:id="362"/>
      <w:r>
        <w:rPr>
          <w:rtl w:val="true"/>
        </w:rPr>
        <w:t>تفسیر</w:t>
      </w:r>
      <w:bookmarkEnd w:id="363"/>
    </w:p>
    <w:p>
      <w:pPr>
        <w:pStyle w:val="BookText"/>
        <w:rPr/>
      </w:pPr>
      <w:r>
        <w:rPr>
          <w:rFonts w:ascii="IRNazanin" w:hAnsi="IRNazanin" w:eastAsia="IRNazanin"/>
          <w:color w:val="111111"/>
          <w:sz w:val="28"/>
          <w:sz w:val="28"/>
          <w:szCs w:val="28"/>
          <w:rtl w:val="true"/>
          <w:lang w:bidi="fa-IR"/>
        </w:rPr>
        <w:t>مسأله قومیّت و تعصّب هاى قومى مخصوصاً آنجا که به نیاکان مربوط مى شود از روز نخست در میان مشرکان عموماً و در میان غیر آنها غالباً وجود داشته است و تا امروز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خداپرستان باایمان این منطق را رد مى کنند و قرآن مجید در موارد بسیارى پیروى و تعصّب کورکورانه از نیاکان را شدیداً مذمّت کرده است و این منطق را که انسان چشم و گوش بسته از پدران خود پیروى کند کاملاً مردود مى شناسد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پیروى از پیشینیان اگر به این صورت باشد که انسان عقل </w:t>
      </w:r>
    </w:p>
    <w:p>
      <w:pPr>
        <w:pStyle w:val="BookText"/>
        <w:rPr/>
      </w:pPr>
      <w:r>
        <w:rPr>
          <w:rFonts w:ascii="IRNazanin" w:hAnsi="IRNazanin" w:eastAsia="IRNazanin"/>
          <w:color w:val="111111"/>
          <w:sz w:val="28"/>
          <w:sz w:val="28"/>
          <w:szCs w:val="28"/>
          <w:rtl w:val="true"/>
          <w:lang w:bidi="fa-IR"/>
        </w:rPr>
        <w:t>و فکر خود را دربست در اختیار آنها بگذارد این کار نتیجه اى جز عقبگرد و ارتجاع نخواهد داشت، چرا که معمولاً نسل هاى بعد از نسل هاى پیشین با تجربه تر و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این طرز فکر جاهلى هنوز در میان بسیارى از افراد و ملّت ها حکومت مى کند که نیاکان خود را همچون بت مى پرستند، یک مشت آداب و سنن خرافى را به عنوان اینکه آثار پیشینیان است بدون چون و چرا مى پذیرند و لفافه هاى فریبنده اى همچون حفظ ملّیّت و اسناد تاریخى یک ملّت بر آن مى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فکر یکى از عوامل بسیار موثّر انتقال خرافات از نسلى به نسل دیگر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مانعى ندارد که نسل هاى آینده آداب و سنن گذشتگان را مورد تحلیل و بررسى قرار دهند، آنچه با عقل و منطق سازگار است با نهایت احترام حفظ کنند و آنچه خرافه و موهوم و بى اساس است دور بریزند؛ چه کارى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نقّادى در آداب و سخن پیشین شایسته نام حفظ اصالت ملّى و تاریخى است، امّا تسلیم همه جانبه و کورکورانه در برابر آنها چیزى جز خرافه پرستى و ارتجاع و حماقت نیست</w:t>
      </w:r>
      <w:r>
        <w:rPr>
          <w:rFonts w:eastAsia="IRNazanin" w:cs="IRNazanin"/>
          <w:color w:val="111111"/>
          <w:sz w:val="28"/>
          <w:szCs w:val="28"/>
          <w:rtl w:val="true"/>
          <w:lang w:bidi="fa-IR"/>
        </w:rPr>
        <w:t>.</w:t>
      </w:r>
      <w:r>
        <w:rPr>
          <w:rStyle w:val="FootnoteAnchor"/>
          <w:rtl w:val="true"/>
        </w:rPr>
        <w:footnoteReference w:id="69"/>
      </w:r>
      <w:bookmarkStart w:id="364" w:name="pg15845_181598"/>
    </w:p>
    <w:p>
      <w:pPr>
        <w:pStyle w:val="Heading3"/>
        <w:numPr>
          <w:ilvl w:val="2"/>
          <w:numId w:val="1"/>
        </w:numPr>
        <w:rPr/>
      </w:pPr>
      <w:bookmarkStart w:id="365" w:name="__RefHeading___Toc14480865_2142443653"/>
      <w:bookmarkStart w:id="366" w:name="_Toc150"/>
      <w:bookmarkEnd w:id="364"/>
      <w:bookmarkEnd w:id="365"/>
      <w:r>
        <w:rPr>
          <w:rtl w:val="true"/>
        </w:rPr>
        <w:t>نعمت هاى پاک</w:t>
      </w:r>
      <w:bookmarkEnd w:id="366"/>
    </w:p>
    <w:p>
      <w:pPr>
        <w:pStyle w:val="Heading4"/>
        <w:numPr>
          <w:ilvl w:val="3"/>
          <w:numId w:val="1"/>
        </w:numPr>
        <w:rPr/>
      </w:pPr>
      <w:bookmarkStart w:id="367" w:name="__RefHeading___Toc14480867_2142443653"/>
      <w:bookmarkStart w:id="368" w:name="_Toc151"/>
      <w:bookmarkEnd w:id="367"/>
      <w:r>
        <w:rPr>
          <w:rtl w:val="true"/>
        </w:rPr>
        <w:t>اشاره</w:t>
      </w:r>
      <w:bookmarkEnd w:id="368"/>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کُلُوا مِنْ طَیِّبَاتِ مَا رَزَقْنَاکُمْ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 از نعمت هاى پاکیزه که به شما روزى داده ایم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4"/>
        <w:numPr>
          <w:ilvl w:val="3"/>
          <w:numId w:val="1"/>
        </w:numPr>
        <w:rPr/>
      </w:pPr>
      <w:bookmarkStart w:id="369" w:name="__RefHeading___Toc14480869_2142443653"/>
      <w:bookmarkStart w:id="370" w:name="_Toc152"/>
      <w:bookmarkEnd w:id="369"/>
      <w:r>
        <w:rPr>
          <w:rtl w:val="true"/>
        </w:rPr>
        <w:t>تفسیر</w:t>
      </w:r>
      <w:bookmarkEnd w:id="370"/>
    </w:p>
    <w:p>
      <w:pPr>
        <w:pStyle w:val="BookText"/>
        <w:rPr/>
      </w:pPr>
      <w:r>
        <w:rPr>
          <w:rFonts w:ascii="IRNazanin" w:hAnsi="IRNazanin" w:eastAsia="IRNazanin"/>
          <w:color w:val="111111"/>
          <w:sz w:val="28"/>
          <w:sz w:val="28"/>
          <w:szCs w:val="28"/>
          <w:rtl w:val="true"/>
          <w:lang w:bidi="fa-IR"/>
        </w:rPr>
        <w:t>این نعمت هاى پاک و حلال که ممنوعیتى ندارد و موافق طبع و فطرت سالم انسانى است براى شما آفریده شده، چرا از آن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شما نیرو مى بخشد تا بتوانید وظایف خود را انجام دهید به علاوه شما را به یاد شکر پروردگار و پرستش او مى اندازد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هاى پاکیزه در اصل براى افراد باایمان آفریده شده است و افراد بى ایمان به برکت آنها روزى مى خورند، همانند آبى که باغبان براى گل ها در جوى ها جارى مى سازد ولى خارها و علف هرزها نیز از آن بهره مى گیرند</w:t>
      </w:r>
      <w:r>
        <w:rPr>
          <w:rFonts w:eastAsia="IRNazanin" w:cs="IRNazanin"/>
          <w:color w:val="111111"/>
          <w:sz w:val="28"/>
          <w:szCs w:val="28"/>
          <w:rtl w:val="true"/>
          <w:lang w:bidi="fa-IR"/>
        </w:rPr>
        <w:t>.</w:t>
      </w:r>
      <w:r>
        <w:rPr>
          <w:rStyle w:val="FootnoteAnchor"/>
          <w:rtl w:val="true"/>
        </w:rPr>
        <w:footnoteReference w:id="70"/>
      </w:r>
      <w:bookmarkStart w:id="371" w:name="pg15845_181599"/>
    </w:p>
    <w:p>
      <w:pPr>
        <w:pStyle w:val="Heading3"/>
        <w:numPr>
          <w:ilvl w:val="2"/>
          <w:numId w:val="1"/>
        </w:numPr>
        <w:rPr/>
      </w:pPr>
      <w:bookmarkStart w:id="372" w:name="__RefHeading___Toc14480871_2142443653"/>
      <w:bookmarkStart w:id="373" w:name="_Toc153"/>
      <w:bookmarkEnd w:id="371"/>
      <w:bookmarkEnd w:id="372"/>
      <w:r>
        <w:rPr>
          <w:rtl w:val="true"/>
        </w:rPr>
        <w:t>شکرگزار باشید</w:t>
      </w:r>
      <w:bookmarkEnd w:id="373"/>
    </w:p>
    <w:p>
      <w:pPr>
        <w:pStyle w:val="Heading4"/>
        <w:numPr>
          <w:ilvl w:val="3"/>
          <w:numId w:val="1"/>
        </w:numPr>
        <w:rPr/>
      </w:pPr>
      <w:bookmarkStart w:id="374" w:name="__RefHeading___Toc14480873_2142443653"/>
      <w:bookmarkStart w:id="375" w:name="_Toc154"/>
      <w:bookmarkEnd w:id="374"/>
      <w:r>
        <w:rPr>
          <w:rtl w:val="true"/>
        </w:rPr>
        <w:t>اشاره</w:t>
      </w:r>
      <w:bookmarkEnd w:id="375"/>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وَاشْکُرُوا للهِ إِنْ کُنتُمْ إِیَّاهُ تَعْبُدُونَ</w:t>
      </w:r>
    </w:p>
    <w:p>
      <w:pPr>
        <w:pStyle w:val="BookText"/>
        <w:rPr/>
      </w:pPr>
      <w:r>
        <w:rPr>
          <w:rFonts w:ascii="IRNazanin" w:hAnsi="IRNazanin" w:eastAsia="IRNazanin"/>
          <w:color w:val="111111"/>
          <w:sz w:val="28"/>
          <w:sz w:val="28"/>
          <w:szCs w:val="28"/>
          <w:rtl w:val="true"/>
          <w:lang w:bidi="fa-IR"/>
        </w:rPr>
        <w:t>و شکر خداى را به جا آورید اگر او را پرستش مى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4"/>
        <w:numPr>
          <w:ilvl w:val="3"/>
          <w:numId w:val="1"/>
        </w:numPr>
        <w:rPr/>
      </w:pPr>
      <w:bookmarkStart w:id="376" w:name="__RefHeading___Toc14480875_2142443653"/>
      <w:bookmarkStart w:id="377" w:name="_Toc155"/>
      <w:bookmarkEnd w:id="376"/>
      <w:r>
        <w:rPr>
          <w:rtl w:val="true"/>
        </w:rPr>
        <w:t>تفسیر</w:t>
      </w:r>
      <w:bookmarkEnd w:id="37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مومنان مى گوید بخورید و شکر خدا را به جا آورید</w:t>
      </w:r>
      <w:r>
        <w:rPr>
          <w:rFonts w:eastAsia="IRNazanin" w:cs="IRNazanin"/>
          <w:color w:val="111111"/>
          <w:sz w:val="28"/>
          <w:szCs w:val="28"/>
          <w:rtl w:val="true"/>
          <w:lang w:bidi="fa-IR"/>
        </w:rPr>
        <w:t>.</w:t>
      </w:r>
      <w:r>
        <w:rPr>
          <w:rStyle w:val="FootnoteAnchor"/>
          <w:rtl w:val="true"/>
        </w:rPr>
        <w:footnoteReference w:id="71"/>
      </w:r>
      <w:bookmarkStart w:id="378" w:name="pg15845_181600"/>
    </w:p>
    <w:p>
      <w:pPr>
        <w:pStyle w:val="Heading3"/>
        <w:numPr>
          <w:ilvl w:val="2"/>
          <w:numId w:val="1"/>
        </w:numPr>
        <w:rPr/>
      </w:pPr>
      <w:bookmarkStart w:id="379" w:name="__RefHeading___Toc14480877_2142443653"/>
      <w:bookmarkStart w:id="380" w:name="_Toc156"/>
      <w:bookmarkEnd w:id="378"/>
      <w:bookmarkEnd w:id="379"/>
      <w:r>
        <w:rPr>
          <w:rtl w:val="true"/>
        </w:rPr>
        <w:t>خوردنى هاى غیر مجاز</w:t>
      </w:r>
      <w:bookmarkEnd w:id="380"/>
    </w:p>
    <w:p>
      <w:pPr>
        <w:pStyle w:val="Heading4"/>
        <w:numPr>
          <w:ilvl w:val="3"/>
          <w:numId w:val="1"/>
        </w:numPr>
        <w:rPr/>
      </w:pPr>
      <w:bookmarkStart w:id="381" w:name="__RefHeading___Toc14480879_2142443653"/>
      <w:bookmarkStart w:id="382" w:name="_Toc157"/>
      <w:bookmarkEnd w:id="381"/>
      <w:r>
        <w:rPr>
          <w:rtl w:val="true"/>
        </w:rPr>
        <w:t>اشاره</w:t>
      </w:r>
      <w:bookmarkEnd w:id="382"/>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حَرَّمَ عَلَیْکُمْ الْمَیْتَةَ وَالدَّمَ وَلَحْمَ الْخِنزِیرِ وَمَا أُهِلَّ بِهِ لِغَیْرِ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گوشت خوک و آنچه را نام غیر خدا هنگام ذبح بر آن گفته شود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4"/>
        <w:numPr>
          <w:ilvl w:val="3"/>
          <w:numId w:val="1"/>
        </w:numPr>
        <w:rPr/>
      </w:pPr>
      <w:bookmarkStart w:id="383" w:name="__RefHeading___Toc14480881_2142443653"/>
      <w:bookmarkStart w:id="384" w:name="_Toc158"/>
      <w:bookmarkEnd w:id="383"/>
      <w:r>
        <w:rPr>
          <w:rtl w:val="true"/>
        </w:rPr>
        <w:t>تفسیر</w:t>
      </w:r>
      <w:bookmarkEnd w:id="384"/>
    </w:p>
    <w:p>
      <w:pPr>
        <w:pStyle w:val="BookText"/>
        <w:rPr/>
      </w:pPr>
      <w:r>
        <w:rPr>
          <w:rFonts w:ascii="IRNazanin" w:hAnsi="IRNazanin" w:eastAsia="IRNazanin"/>
          <w:color w:val="111111"/>
          <w:sz w:val="28"/>
          <w:sz w:val="28"/>
          <w:szCs w:val="28"/>
          <w:rtl w:val="true"/>
          <w:lang w:bidi="fa-IR"/>
        </w:rPr>
        <w:t>بدون شک غذاهایى که در این آیه تحریم شده همچون سایر محرّمات الهى فلسفه خاصّى دارد و با توجّه کامل به وضع جسم و جان انسان با تمام ویژگى هایش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کافى درباره گوشت مردار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مردار هیچ کس از آن نمى خورد مگر اینکه بدنش ضعیف و رنجور مى شود، نیروى او را مى کاهد، و نسل را قطع مى کند و آن که به این کار ادامه دهد با مرگ ناگهانى از دنیا مى رود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مفاسد ممکن است به خاطر آن باشد که دستگاه گوارش </w:t>
      </w:r>
    </w:p>
    <w:p>
      <w:pPr>
        <w:pStyle w:val="BookText"/>
        <w:rPr/>
      </w:pPr>
      <w:r>
        <w:rPr>
          <w:rFonts w:ascii="IRNazanin" w:hAnsi="IRNazanin" w:eastAsia="IRNazanin"/>
          <w:color w:val="111111"/>
          <w:sz w:val="28"/>
          <w:sz w:val="28"/>
          <w:szCs w:val="28"/>
          <w:rtl w:val="true"/>
          <w:lang w:bidi="fa-IR"/>
        </w:rPr>
        <w:t>نمى تواند از مردار خون سالم و زنده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مردار کانونى است از انواع میکروب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علاوه بر اینکه خوردن گوشت مردار را تحریم کرده، آن را نجس دانسته تا مسلمانان کاملاً از آن دورى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چیزى که در آیه تحریم شده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خونخوارى هم زیان جسمى دارد و هم اثر سوءِ اخلاقى، چرا که خون از یک سو مادّه کاملاً آماده اى است براى پرورش انواع میکروب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میکروب هایى که وارد بدن انسان مى شوند به خون حمله کرده، آن را مرکز فعّالیّت خود قرار مى دهند؛ به همین دلیل، گلبول هاى سفید که پاسداران و سربازان کشور تن انسانند همواره در منطقه خون پاسدارى مى کنند تا میکروب ها به این سنگر حسّاس که با تمام مناطق بدن ارتباط نزدیک دارد راه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هنگامى که خون از جریان مى افتد و به اصطلاح مى میرد، گلبول هاى سفید از بین مى روند و به همین دلیل میکروب ها که میدان را خالى از حریف مى بینند به سرعت زاد و ولد کرده گسترش مى یابند؛ بنابراین اگر گفته شود خون هنگامى که از جریان مى افتد آلوده ترین اجزاءِ بدن انسان و حیوان است گزاف گفته نشده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امروز در علم غذاشناسى ثابت شده که غذاها از </w:t>
      </w:r>
    </w:p>
    <w:p>
      <w:pPr>
        <w:pStyle w:val="BookText"/>
        <w:rPr/>
      </w:pPr>
      <w:r>
        <w:rPr>
          <w:rFonts w:ascii="IRNazanin" w:hAnsi="IRNazanin" w:eastAsia="IRNazanin"/>
          <w:color w:val="111111"/>
          <w:sz w:val="28"/>
          <w:sz w:val="28"/>
          <w:szCs w:val="28"/>
          <w:rtl w:val="true"/>
          <w:lang w:bidi="fa-IR"/>
        </w:rPr>
        <w:t>طریق تأثیر در غدّه ها و ایجاد هورمون ها در روحیّات و اخلاق انسان اثر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نیز تأثیر خونخوارى در قساوت و سنگدلى به اثبات رسیده و حتّى ضرب المثل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نیاز به توضیح نداشته باشد که منظور از تحریم خون در این آیه تحریم خوردن آن است، پس استفاده هاى معقول دیگر مانند تزریق خون براى نجات جان مجروحان و بیماران هیچ اشکالى ندارد، حتّى دلیلى بر تحریم خرید و فروش خون در این موارد در دست نیست، چرا که استفاده اى است عقلانى و مشروع و مورد نیاز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چیزى که در آیه تحریم شده خوردن گوشت خوک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وَلَحْمَ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 حتّى نزد اروپاییان که بیشتر گوشت آن را مى خورند سمبل بى غیرتى است و حیوانى است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در امور جنسى فوق العاده بى تفاوت و لاابالى است و علاوه بر تأثیر غذا بر روحیّات که از نظر علم ثابت است، تأثیر این غذا در خصوص لاابالی گرى در مسائل جنسى مشهود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تعجّب است که بعضى با چشم خود مى بینند از یک سو خوراک خوک نوعاً از کثافات و گاهى از فضولات خودش است و از سوى دیگر براى همه روشن شده که گوشت این حیوان پلید داراى دو نوع انگل خطرناک به نام کرم تریشین و یک نوع کرم کدو </w:t>
      </w:r>
    </w:p>
    <w:p>
      <w:pPr>
        <w:pStyle w:val="BookText"/>
        <w:rPr/>
      </w:pPr>
      <w:r>
        <w:rPr>
          <w:rFonts w:ascii="IRNazanin" w:hAnsi="IRNazanin" w:eastAsia="IRNazanin"/>
          <w:color w:val="111111"/>
          <w:sz w:val="28"/>
          <w:sz w:val="28"/>
          <w:szCs w:val="28"/>
          <w:rtl w:val="true"/>
          <w:lang w:bidi="fa-IR"/>
        </w:rPr>
        <w:t>است و باز در استفاده از گوشت آن اصرار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کرم تریشین کافى است که در یک ماه پانزده هزار تخم ریزى کند و در انسان سبب پیدایش امراض گوناگونى مانند کم خونى، سرگیجه، تب هاى مخصوص، اسهال، دردهاى روماتیسمى، کشش اعصاب، خارش داخل بدن، تراکم پیه ها، کوفتگى وخستگى، سختى عمل جویدن و بلعیدن غذا و تنفّس و غیره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کیلو گوشت خوک ممکن است چهارصد میلیون نوزاد کرم تریشین باشد و شاید همین امور سبب شد که چند سال قبل در قسمتى از کشور روسیه خوردن گوشت خوک ممنوع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آیینى که دستورهایش به مرور زمان جلوه تازه اى پیدا مى کند آیین خدا، آیین اسلام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مى گویند با وسایل امروز مى توان تمام این انگل ها را کشت و گوشت خوک را از آن پاک کرد، ولى به فرض که با وسایل بهداشتى با پختن گوشت خوک در حرارت زیاد انگل هاى مزبور به کلّى از میان بروند باز زیان گوشت خوک قابل انکار نیست، زیرا طبق اصل مسلّمى که اشاره شد گوشت هر حیوانى حاوى صفات آن حیوان است و از طریق غدّه ها و تراوش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کسانى که از آن تغذیه مى کنند، اثر مى گذارد و به این ترتیب خوردن گوشت خوک مى تواند صفت بى بند و بارى جنسى و بى اعتنایى به مسائل ناموسى را که از خصایص بارز نر این حیوان </w:t>
      </w:r>
    </w:p>
    <w:p>
      <w:pPr>
        <w:pStyle w:val="BookText"/>
        <w:rPr/>
      </w:pPr>
      <w:r>
        <w:rPr>
          <w:rFonts w:ascii="IRNazanin" w:hAnsi="IRNazanin" w:eastAsia="IRNazanin"/>
          <w:color w:val="111111"/>
          <w:sz w:val="28"/>
          <w:sz w:val="28"/>
          <w:szCs w:val="28"/>
          <w:rtl w:val="true"/>
          <w:lang w:bidi="fa-IR"/>
        </w:rPr>
        <w:t>است به خورنده آن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یکى از علل بى بند و بارى شدید جنسى که در کشورهاى غربى حکومت مى کند همان تغذیه از گوشت این حیوان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چیزى که تحریم شده، گوشت هایى است که نام غیر خدا هنگام ذبح بر آنها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اُهِلَّ بِهِ لِغَیرِاللَّهِ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گوشت هایى که در این آیه از خوردن آنها نهى شده گوشت حیواناتى است که مثل زمان جاهلیّت به 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لازم نیست نام خدا و غیرخدا در ماهیّت گوشت از نظر بهداشتى اثرى بگذارد، زیرا محرّمات در اسلام روى جهات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تحریم چیزى به خاطر بهداشت و حفظ جسم است و گاهى به خاطر تهذیب روح و زمانى به خاطر حفظ نظام اجتماع و تحریم گوشت هایى که به نام بت ها ذبح شود در حقیقت جنبه معنوى و اخلاقى و تربیتى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 را از خدا دور مى کند و اثر روانى و تربیتى نامطلوبى دارد، چرا که از سنّت هاى شرک و بت پرستى است و تجدیدکننده خاطره آنها</w:t>
      </w:r>
      <w:r>
        <w:rPr>
          <w:rFonts w:eastAsia="IRNazanin" w:cs="IRNazanin"/>
          <w:color w:val="111111"/>
          <w:sz w:val="28"/>
          <w:szCs w:val="28"/>
          <w:rtl w:val="true"/>
          <w:lang w:bidi="fa-IR"/>
        </w:rPr>
        <w:t>.</w:t>
      </w:r>
      <w:r>
        <w:rPr>
          <w:rStyle w:val="FootnoteAnchor"/>
          <w:rtl w:val="true"/>
        </w:rPr>
        <w:footnoteReference w:id="72"/>
      </w:r>
      <w:bookmarkStart w:id="385" w:name="pg15845_181605"/>
    </w:p>
    <w:p>
      <w:pPr>
        <w:pStyle w:val="Heading3"/>
        <w:numPr>
          <w:ilvl w:val="2"/>
          <w:numId w:val="1"/>
        </w:numPr>
        <w:rPr/>
      </w:pPr>
      <w:bookmarkStart w:id="386" w:name="__RefHeading___Toc14480883_2142443653"/>
      <w:bookmarkStart w:id="387" w:name="_Toc159"/>
      <w:bookmarkEnd w:id="385"/>
      <w:bookmarkEnd w:id="386"/>
      <w:r>
        <w:rPr>
          <w:rtl w:val="true"/>
        </w:rPr>
        <w:t>مبادله گران گمراهى و عذاب</w:t>
      </w:r>
      <w:bookmarkEnd w:id="387"/>
    </w:p>
    <w:p>
      <w:pPr>
        <w:pStyle w:val="Heading4"/>
        <w:numPr>
          <w:ilvl w:val="3"/>
          <w:numId w:val="1"/>
        </w:numPr>
        <w:rPr/>
      </w:pPr>
      <w:bookmarkStart w:id="388" w:name="__RefHeading___Toc14480885_2142443653"/>
      <w:bookmarkStart w:id="389" w:name="_Toc160"/>
      <w:bookmarkEnd w:id="388"/>
      <w:r>
        <w:rPr>
          <w:rtl w:val="true"/>
        </w:rPr>
        <w:t>اشاره</w:t>
      </w:r>
      <w:bookmarkEnd w:id="389"/>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أُوْلَـئِکَ الَّذِینَ اشْتَرَوُا الضَّلاَلَةَ بِالْهُدَى وَالْعَذَابَ بِالْمَغْفِرَةِ فَمَا أَصْبَرَهُمْ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همانانى اند که گمراهى را با هدایت وعذاب را با آمرزش مبادله کرده اند، راستى چقدر در برابر عذاب خداوند شکیبا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390" w:name="__RefHeading___Toc14480887_2142443653"/>
      <w:bookmarkStart w:id="391" w:name="_Toc161"/>
      <w:bookmarkEnd w:id="390"/>
      <w:r>
        <w:rPr>
          <w:rtl w:val="true"/>
        </w:rPr>
        <w:t>تفسیر</w:t>
      </w:r>
      <w:bookmarkEnd w:id="391"/>
    </w:p>
    <w:p>
      <w:pPr>
        <w:pStyle w:val="BookText"/>
        <w:rPr/>
      </w:pPr>
      <w:r>
        <w:rPr>
          <w:rFonts w:ascii="IRNazanin" w:hAnsi="IRNazanin" w:eastAsia="IRNazanin"/>
          <w:color w:val="111111"/>
          <w:sz w:val="28"/>
          <w:sz w:val="28"/>
          <w:szCs w:val="28"/>
          <w:rtl w:val="true"/>
          <w:lang w:bidi="fa-IR"/>
        </w:rPr>
        <w:t>کسانى که کتمان حق کنند از دو سو گرفتار عذاب خسران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رها کردن هدایت و برگزیدن ضلالت در برابر آن و از سوى دیگر از دست دادن رحمت و آمرزش خدا و جایگزین ساختن عذاب دردناک الهى به جاى آن و این معامله اى است که هیچ انسان عاقلى به سراغ آن نمى رود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پایان آیه اضافه مى کند راستى عجیب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در برابر آتش خشم و غضب خدا جسور و خونسردند</w:t>
      </w:r>
      <w:r>
        <w:rPr>
          <w:rFonts w:eastAsia="IRNazanin" w:cs="IRNazanin"/>
          <w:color w:val="111111"/>
          <w:sz w:val="28"/>
          <w:szCs w:val="28"/>
          <w:rtl w:val="true"/>
          <w:lang w:bidi="fa-IR"/>
        </w:rPr>
        <w:t>».</w:t>
      </w:r>
      <w:r>
        <w:rPr>
          <w:rStyle w:val="FootnoteAnchor"/>
          <w:rtl w:val="true"/>
        </w:rPr>
        <w:footnoteReference w:id="73"/>
      </w:r>
      <w:bookmarkStart w:id="392" w:name="pg15845_181606"/>
    </w:p>
    <w:p>
      <w:pPr>
        <w:pStyle w:val="Heading3"/>
        <w:numPr>
          <w:ilvl w:val="2"/>
          <w:numId w:val="1"/>
        </w:numPr>
        <w:rPr/>
      </w:pPr>
      <w:bookmarkStart w:id="393" w:name="__RefHeading___Toc14480889_2142443653"/>
      <w:bookmarkStart w:id="394" w:name="_Toc162"/>
      <w:bookmarkEnd w:id="392"/>
      <w:bookmarkEnd w:id="393"/>
      <w:r>
        <w:rPr>
          <w:rtl w:val="true"/>
        </w:rPr>
        <w:t>قصاص زندگى بخش است</w:t>
      </w:r>
      <w:bookmarkEnd w:id="394"/>
    </w:p>
    <w:p>
      <w:pPr>
        <w:pStyle w:val="Heading4"/>
        <w:numPr>
          <w:ilvl w:val="3"/>
          <w:numId w:val="1"/>
        </w:numPr>
        <w:rPr/>
      </w:pPr>
      <w:bookmarkStart w:id="395" w:name="__RefHeading___Toc14480891_2142443653"/>
      <w:bookmarkStart w:id="396" w:name="_Toc163"/>
      <w:bookmarkEnd w:id="395"/>
      <w:r>
        <w:rPr>
          <w:rtl w:val="true"/>
        </w:rPr>
        <w:t>اشاره</w:t>
      </w:r>
      <w:bookmarkEnd w:id="396"/>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فِى الْقِصَاصِ حَیَوةٌ یَا أُوْلِى الْأَلْبَابِ لَعَلَّکُمْ تَتَّقُونَ</w:t>
      </w:r>
    </w:p>
    <w:p>
      <w:pPr>
        <w:pStyle w:val="BookText"/>
        <w:rPr/>
      </w:pPr>
      <w:r>
        <w:rPr>
          <w:rFonts w:ascii="IRNazanin" w:hAnsi="IRNazanin" w:eastAsia="IRNazanin"/>
          <w:color w:val="111111"/>
          <w:sz w:val="28"/>
          <w:sz w:val="28"/>
          <w:szCs w:val="28"/>
          <w:rtl w:val="true"/>
          <w:lang w:bidi="fa-IR"/>
        </w:rPr>
        <w:t>و براى شما در قصاص، حیات و زندگى است اى صاحبان خرد، شاید شما تقوا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397" w:name="__RefHeading___Toc14480893_2142443653"/>
      <w:bookmarkStart w:id="398" w:name="_Toc164"/>
      <w:bookmarkEnd w:id="397"/>
      <w:r>
        <w:rPr>
          <w:rtl w:val="true"/>
        </w:rPr>
        <w:t>تفسیر</w:t>
      </w:r>
      <w:bookmarkEnd w:id="398"/>
    </w:p>
    <w:p>
      <w:pPr>
        <w:pStyle w:val="BookText"/>
        <w:rPr/>
      </w:pPr>
      <w:r>
        <w:rPr>
          <w:rFonts w:ascii="IRNazanin" w:hAnsi="IRNazanin" w:eastAsia="IRNazanin"/>
          <w:color w:val="111111"/>
          <w:sz w:val="28"/>
          <w:sz w:val="28"/>
          <w:szCs w:val="28"/>
          <w:rtl w:val="true"/>
          <w:lang w:bidi="fa-IR"/>
        </w:rPr>
        <w:t>این آیه با یک عبارت کوتاه و بسیار پرمعنى پاسخ بسیارى از پرسش ها را در زمینه قصاص بازگو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آن چنان جالب است که به صورت یک شعار اسلامى در اذهان همگان نقش بسته و به خوبى نشان مى دهد که قصاص اسلامى به هیچ وجه جنبه انتقامجویى ندارد، بلکه دریچه اى است به سوى حیات و زندگى انسان 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ضامن حیات جامعه است، زیرا اگر حکم قصاص به هیچ وجه وجود نداشت و افراد سنگدل احساس امنیّت مى کردند جان مردم بیگناه به خطر مى افتاد همان گونه که در کشورهایى که حکم قصاص به کلّى لغو شده آمار قتل و جنایت به سرعت بالا رفته است</w:t>
      </w:r>
      <w:r>
        <w:rPr>
          <w:rFonts w:eastAsia="IRNazanin" w:cs="IRNazanin"/>
          <w:color w:val="111111"/>
          <w:sz w:val="28"/>
          <w:szCs w:val="28"/>
          <w:rtl w:val="true"/>
          <w:lang w:bidi="fa-IR"/>
        </w:rPr>
        <w:t xml:space="preserve">. </w:t>
      </w:r>
      <w:bookmarkStart w:id="399" w:name="pg15845_181607"/>
    </w:p>
    <w:p>
      <w:pPr>
        <w:pStyle w:val="BookText"/>
        <w:rPr/>
      </w:pPr>
      <w:bookmarkEnd w:id="399"/>
      <w:r>
        <w:rPr>
          <w:rFonts w:ascii="IRNazanin" w:hAnsi="IRNazanin" w:eastAsia="IRNazanin"/>
          <w:color w:val="111111"/>
          <w:sz w:val="28"/>
          <w:sz w:val="28"/>
          <w:szCs w:val="28"/>
          <w:rtl w:val="true"/>
          <w:lang w:bidi="fa-IR"/>
        </w:rPr>
        <w:t>و از سوى دیگر مایه حیات قاتل است، چرا که او را از فکر آدمکشى تا حدّ زیادى بازمى دارد و کنترل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به خاطر لزوم تساوى و برابرى جلوى قتل هاى پى درپى را مى گیرد و به سنّت هاى جاهلى که گاه یک قتل مایه چند قتل و آن نیز به نوبه خود مایه قتل هاى بیشترى مى شد پایان دهد و از این راه نیز مایه حیات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هشدارى است براى پرهیز از هرگونه تعدّى و تجاوز، این حکم حکیمانه اسلامى را تکمیل مى کند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400" w:name="__RefHeading___Toc14480895_2142443653"/>
      <w:bookmarkStart w:id="401" w:name="_Toc165"/>
      <w:bookmarkEnd w:id="400"/>
      <w:r>
        <w:rPr>
          <w:rtl w:val="true"/>
        </w:rPr>
        <w:t>نکته ها</w:t>
      </w:r>
      <w:r>
        <w:rPr>
          <w:rtl w:val="true"/>
        </w:rPr>
        <w:t>:</w:t>
      </w:r>
      <w:bookmarkEnd w:id="401"/>
    </w:p>
    <w:p>
      <w:pPr>
        <w:pStyle w:val="Heading5"/>
        <w:numPr>
          <w:ilvl w:val="4"/>
          <w:numId w:val="1"/>
        </w:numPr>
        <w:rPr/>
      </w:pPr>
      <w:bookmarkStart w:id="402" w:name="__RefHeading___Toc14480897_2142443653"/>
      <w:bookmarkStart w:id="403" w:name="_Toc166"/>
      <w:bookmarkEnd w:id="402"/>
      <w:r>
        <w:rPr/>
        <w:t>1</w:t>
      </w:r>
      <w:r>
        <w:rPr>
          <w:rtl w:val="true"/>
        </w:rPr>
        <w:t xml:space="preserve">. </w:t>
      </w:r>
      <w:r>
        <w:rPr>
          <w:rtl w:val="true"/>
        </w:rPr>
        <w:t>قصاص و عفو یک مجموعه عادلانه</w:t>
      </w:r>
      <w:bookmarkEnd w:id="403"/>
    </w:p>
    <w:p>
      <w:pPr>
        <w:pStyle w:val="BookText"/>
        <w:rPr/>
      </w:pPr>
      <w:r>
        <w:rPr>
          <w:rFonts w:ascii="IRNazanin" w:hAnsi="IRNazanin" w:eastAsia="IRNazanin"/>
          <w:color w:val="111111"/>
          <w:sz w:val="28"/>
          <w:sz w:val="28"/>
          <w:szCs w:val="28"/>
          <w:rtl w:val="true"/>
          <w:lang w:bidi="fa-IR"/>
        </w:rPr>
        <w:t>اسلام که در هر مورد مسائل را با واقع بینى و بررسى همه جانبه دنبال مى کند در مسأله خون بیگناهان نیز حقّ مطلب را دور از هرگونه تندروى و کندروى بیان داشته است</w:t>
      </w:r>
      <w:r>
        <w:rPr>
          <w:rFonts w:eastAsia="IRNazanin" w:cs="IRNazanin"/>
          <w:color w:val="111111"/>
          <w:sz w:val="28"/>
          <w:szCs w:val="28"/>
          <w:rtl w:val="true"/>
          <w:lang w:bidi="fa-IR"/>
        </w:rPr>
        <w:t>.</w:t>
      </w:r>
    </w:p>
    <w:p>
      <w:pPr>
        <w:pStyle w:val="Heading5"/>
        <w:numPr>
          <w:ilvl w:val="4"/>
          <w:numId w:val="1"/>
        </w:numPr>
        <w:rPr/>
      </w:pPr>
      <w:bookmarkStart w:id="404" w:name="__RefHeading___Toc14480899_2142443653"/>
      <w:bookmarkStart w:id="405" w:name="_Toc167"/>
      <w:bookmarkEnd w:id="404"/>
      <w:r>
        <w:rPr/>
        <w:t>2</w:t>
      </w:r>
      <w:r>
        <w:rPr>
          <w:rtl w:val="true"/>
        </w:rPr>
        <w:t xml:space="preserve">. </w:t>
      </w:r>
      <w:r>
        <w:rPr>
          <w:rtl w:val="true"/>
        </w:rPr>
        <w:t>آیا قصاص بر خلاف عقل و عواطف انسانى است؟</w:t>
      </w:r>
      <w:bookmarkEnd w:id="4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که بدون تأمّل بعضى از مسائل جزایى اسلام را مورد انتقاد قرار داده اند به خصوص درباره مسأله قصاص سر و صدا راه انداخته اند که در پاسخ آنها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افراد مزاحم و خطرناک گاه بهترین وسیله براى رشد و تکامل اجتماع است و چون در این گونه موارد مسأله قصاص ضامن حیات و بقاست شاید از این رو قصاص به عنوان غریزه در نهاد انسان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طب، کشاورزى، دامدارى همه وهمه روى این اصل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موجود خطرناک و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زیرا مى بینیم به خاطر حفظ بدن، عضو فاسد را قطع مى کنند یا به خاطر نموّ گیاه شاخه هاى مضر و مزاحم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کشتن قاتل را فقدان فرد دیگرى مى دانند تنها دید انفرادى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اجتماع را در نظر بگیرند و بدانند اجراى قصاص چه نقشى در حفاظت و تربیت سایر افراد دارد در گفتار خود تجدیدنظر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این افراد خونریز در اجتماع همانند قطع کردن و از بین بردن عضو و شاخه مزاحم و مضر است که به حکم عقل باید آن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تشریح قصاص هیچ گونه ارتباطى با مسأله انتقامجویى ندارد، زیرا انتقام به معنى فرو نشاندن آتش غضب به خاطر یک مسأله شخصى است، در حالى که قصاص به منظور پیشگیرى از تکرار ظلم بر اجتماع است و هدف آن عدالتخواهى و حمایت از سایر افراد بیگناه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ایراد که قاتل حتماً مبتلا به مرض روانى است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اشخاص عادى ممکن نیست چنین جنایتى سر بزند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این سخن صحیح است و اسلام هم در چنین صورت هایى براى قاتل دیوانه یا مثل آن حکم قصاص نیاورده است، امّا نمى توان مریض بودن قاتل را به عنوان یک قانون و راه عذر عرضه داشت، زیرا فسادى که این طرح به بار مى آورد و جرأتى که به جنایتکاران اجتماع مى دهد براى هیچ کس قابل تردید نیست و اگر استدلال در مورد قاتل صحیح باشد در مورد تمام متجاوزان و کسانى که به حقوق دیگران تعدّى مى کنند نیز باید صحیح باشد</w:t>
      </w:r>
      <w:r>
        <w:rPr>
          <w:rFonts w:eastAsia="IRNazanin" w:cs="IRNazanin"/>
          <w:color w:val="111111"/>
          <w:sz w:val="28"/>
          <w:szCs w:val="28"/>
          <w:rtl w:val="true"/>
          <w:lang w:bidi="fa-IR"/>
        </w:rPr>
        <w:t>.</w:t>
      </w:r>
      <w:r>
        <w:rPr>
          <w:rStyle w:val="FootnoteAnchor"/>
          <w:rtl w:val="true"/>
        </w:rPr>
        <w:footnoteReference w:id="75"/>
      </w:r>
      <w:bookmarkStart w:id="406" w:name="pg15845_181610"/>
    </w:p>
    <w:p>
      <w:pPr>
        <w:pStyle w:val="Heading3"/>
        <w:numPr>
          <w:ilvl w:val="2"/>
          <w:numId w:val="1"/>
        </w:numPr>
        <w:rPr/>
      </w:pPr>
      <w:bookmarkStart w:id="407" w:name="__RefHeading___Toc14480901_2142443653"/>
      <w:bookmarkStart w:id="408" w:name="_Toc168"/>
      <w:bookmarkEnd w:id="406"/>
      <w:bookmarkEnd w:id="407"/>
      <w:r>
        <w:rPr>
          <w:rtl w:val="true"/>
        </w:rPr>
        <w:t>آثار تربیتى روزه</w:t>
      </w:r>
      <w:bookmarkEnd w:id="408"/>
    </w:p>
    <w:p>
      <w:pPr>
        <w:pStyle w:val="Heading4"/>
        <w:numPr>
          <w:ilvl w:val="3"/>
          <w:numId w:val="1"/>
        </w:numPr>
        <w:rPr/>
      </w:pPr>
      <w:bookmarkStart w:id="409" w:name="__RefHeading___Toc14480903_2142443653"/>
      <w:bookmarkStart w:id="410" w:name="_Toc169"/>
      <w:bookmarkEnd w:id="409"/>
      <w:r>
        <w:rPr>
          <w:rtl w:val="true"/>
        </w:rPr>
        <w:t>اشاره</w:t>
      </w:r>
      <w:bookmarkEnd w:id="410"/>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عَلَى الَّذِینَ مِنْ قَبْلِکُمْ لَعَلَّکُمْ تَتَّقُونَ</w:t>
      </w:r>
    </w:p>
    <w:p>
      <w:pPr>
        <w:pStyle w:val="BookText"/>
        <w:rPr/>
      </w:pPr>
      <w:r>
        <w:rPr>
          <w:rFonts w:ascii="IRNazanin" w:hAnsi="IRNazanin" w:eastAsia="IRNazanin"/>
          <w:color w:val="111111"/>
          <w:sz w:val="28"/>
          <w:sz w:val="28"/>
          <w:szCs w:val="28"/>
          <w:rtl w:val="true"/>
          <w:lang w:bidi="fa-IR"/>
        </w:rPr>
        <w:t>اى افرادى که ایمان آورده اید، روزه بر شما نوشته شده، همان گونه که بر کسانى که قبل از شما بودند نوشته شد، تا پرهیزگار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411" w:name="__RefHeading___Toc14480905_2142443653"/>
      <w:bookmarkStart w:id="412" w:name="_Toc170"/>
      <w:bookmarkEnd w:id="411"/>
      <w:r>
        <w:rPr>
          <w:rtl w:val="true"/>
        </w:rPr>
        <w:t>تفسیر</w:t>
      </w:r>
      <w:bookmarkEnd w:id="412"/>
    </w:p>
    <w:p>
      <w:pPr>
        <w:pStyle w:val="BookText"/>
        <w:rPr/>
      </w:pPr>
      <w:r>
        <w:rPr>
          <w:rFonts w:ascii="IRNazanin" w:hAnsi="IRNazanin" w:eastAsia="IRNazanin"/>
          <w:color w:val="111111"/>
          <w:sz w:val="28"/>
          <w:sz w:val="28"/>
          <w:szCs w:val="28"/>
          <w:rtl w:val="true"/>
          <w:lang w:bidi="fa-IR"/>
        </w:rPr>
        <w:t>در آیه مورد بحث به بیان یکى از احکام که از مهم ترین عبادات محسوب مى شود، مى پردازد و آن روزه است و بلافاصله فلسفه این عبادت انسان ساز و تربیت آفرین را در یک جمله کوتاه امّا بسیار پرمحتوا چنین بیان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پرهیزگار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روزه چنان که شرح آن خواهد آمد عامل موثّرى است براى پرورش روح تقوا و پرهیزگارى در تمام زمینه ها و همه ابعاد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انجام دادن این عبادت با محرومیّت از لذایذ مادّى و مشکلاتى مخصوصاً در فصل تابستان همراه است تعبیرات </w:t>
      </w:r>
      <w:bookmarkStart w:id="413" w:name="pg15845_181611"/>
    </w:p>
    <w:p>
      <w:pPr>
        <w:pStyle w:val="BookText"/>
        <w:rPr/>
      </w:pPr>
      <w:bookmarkEnd w:id="413"/>
      <w:r>
        <w:rPr>
          <w:rFonts w:ascii="IRNazanin" w:hAnsi="IRNazanin" w:eastAsia="IRNazanin"/>
          <w:color w:val="111111"/>
          <w:sz w:val="28"/>
          <w:sz w:val="28"/>
          <w:szCs w:val="28"/>
          <w:rtl w:val="true"/>
          <w:lang w:bidi="fa-IR"/>
        </w:rPr>
        <w:t>مختلفى در آیه فوق به کار رفته که روح انسان را براى پذیرش این حکم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این حقیقت که روزه اختصاص به شما ندارد، بلکه در امّت هاى پیشین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بیان فلسفه آن و اینکه آثار پربار این فریضه الهى صددرصد عاید خود شما مى شود، آن را یک موضوع دوست داشتنى و گوارا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عبادت همانند سایر عبادات چیزى بر جاه و جلال خدا نمى افزاید، بلکه تمام سود و فایده آن عاید عبادت کنندگان مى شود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414" w:name="__RefHeading___Toc14480907_2142443653"/>
      <w:bookmarkStart w:id="415" w:name="_Toc171"/>
      <w:bookmarkEnd w:id="414"/>
      <w:r>
        <w:rPr>
          <w:rtl w:val="true"/>
        </w:rPr>
        <w:t>نکته ها</w:t>
      </w:r>
      <w:r>
        <w:rPr>
          <w:rtl w:val="true"/>
        </w:rPr>
        <w:t>:</w:t>
      </w:r>
      <w:bookmarkEnd w:id="415"/>
    </w:p>
    <w:p>
      <w:pPr>
        <w:pStyle w:val="Heading5"/>
        <w:numPr>
          <w:ilvl w:val="4"/>
          <w:numId w:val="1"/>
        </w:numPr>
        <w:rPr/>
      </w:pPr>
      <w:bookmarkStart w:id="416" w:name="__RefHeading___Toc14480909_2142443653"/>
      <w:bookmarkStart w:id="417" w:name="_Toc172"/>
      <w:bookmarkEnd w:id="416"/>
      <w:r>
        <w:rPr/>
        <w:t>1</w:t>
      </w:r>
      <w:r>
        <w:rPr>
          <w:rtl w:val="true"/>
        </w:rPr>
        <w:t xml:space="preserve">. </w:t>
      </w:r>
      <w:r>
        <w:rPr>
          <w:rtl w:val="true"/>
        </w:rPr>
        <w:t>آثار تربیتى، اجتماعى و بهداشتى روزه</w:t>
      </w:r>
      <w:bookmarkEnd w:id="417"/>
    </w:p>
    <w:p>
      <w:pPr>
        <w:pStyle w:val="BookText"/>
        <w:rPr/>
      </w:pPr>
      <w:r>
        <w:rPr>
          <w:rFonts w:ascii="IRNazanin" w:hAnsi="IRNazanin" w:eastAsia="IRNazanin"/>
          <w:color w:val="111111"/>
          <w:sz w:val="28"/>
          <w:sz w:val="28"/>
          <w:szCs w:val="28"/>
          <w:rtl w:val="true"/>
          <w:lang w:bidi="fa-IR"/>
        </w:rPr>
        <w:t>روزه ابعاد گوناگونى دارد و آثار فراوانى از نظر مادّى و معنوى در وجود انسان مى گذارد که از همه مهم تر بعد اخلاقى و فلسفه تربیتى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فواید مهمّ روزه این است که روح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غرایز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دار باید در حال روزه با وجود گرسنگى و تشنگى از غذا </w:t>
      </w:r>
      <w:bookmarkStart w:id="418" w:name="pg15845_181612"/>
    </w:p>
    <w:p>
      <w:pPr>
        <w:pStyle w:val="BookText"/>
        <w:rPr/>
      </w:pPr>
      <w:bookmarkEnd w:id="418"/>
      <w:r>
        <w:rPr>
          <w:rFonts w:ascii="IRNazanin" w:hAnsi="IRNazanin" w:eastAsia="IRNazanin"/>
          <w:color w:val="111111"/>
          <w:sz w:val="28"/>
          <w:sz w:val="28"/>
          <w:szCs w:val="28"/>
          <w:rtl w:val="true"/>
          <w:lang w:bidi="fa-IR"/>
        </w:rPr>
        <w:t>و آب و همچنین لذّت جنسى چشم بپوشد و عملاً ثابت کند همچون حیوان در بند اصطبل و علف نیست، او مى تواند زمام نفس سرکش را به دست گیرد و بر هوس ها و شهوات خود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بزرگ ترین اثر روزه همین اثر روحانى و معنوى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با محدودیّت هاى موقّت به انسان مقاومت و قدرت اراده و توان مبارزه با حوادث سخت مى بخشد و چون غرایز سرکش را کنترل مى کند، بر قلب انسان نور و صفا مى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روزه انسان را از عالم حیوانیّت ترقّى داده و به جهان فرشتگان صعود مى دهد</w:t>
      </w:r>
      <w:r>
        <w:rPr>
          <w:rFonts w:eastAsia="IRNazanin" w:cs="IRNazanin"/>
          <w:color w:val="111111"/>
          <w:sz w:val="28"/>
          <w:szCs w:val="28"/>
          <w:rtl w:val="true"/>
          <w:lang w:bidi="fa-IR"/>
        </w:rPr>
        <w:t>.</w:t>
      </w:r>
    </w:p>
    <w:p>
      <w:pPr>
        <w:pStyle w:val="Heading5"/>
        <w:numPr>
          <w:ilvl w:val="4"/>
          <w:numId w:val="1"/>
        </w:numPr>
        <w:rPr/>
      </w:pPr>
      <w:bookmarkStart w:id="419" w:name="__RefHeading___Toc14480911_2142443653"/>
      <w:bookmarkStart w:id="420" w:name="_Toc173"/>
      <w:bookmarkEnd w:id="419"/>
      <w:r>
        <w:rPr/>
        <w:t>2</w:t>
      </w:r>
      <w:r>
        <w:rPr>
          <w:rtl w:val="true"/>
        </w:rPr>
        <w:t xml:space="preserve">. </w:t>
      </w:r>
      <w:r>
        <w:rPr>
          <w:rtl w:val="true"/>
        </w:rPr>
        <w:t>اثر اجتماعى روزه</w:t>
      </w:r>
      <w:bookmarkEnd w:id="420"/>
    </w:p>
    <w:p>
      <w:pPr>
        <w:pStyle w:val="BookText"/>
        <w:rPr/>
      </w:pPr>
      <w:r>
        <w:rPr>
          <w:rFonts w:ascii="IRNazanin" w:hAnsi="IRNazanin" w:eastAsia="IRNazanin"/>
          <w:color w:val="111111"/>
          <w:sz w:val="28"/>
          <w:sz w:val="28"/>
          <w:szCs w:val="28"/>
          <w:rtl w:val="true"/>
          <w:lang w:bidi="fa-IR"/>
        </w:rPr>
        <w:t>روزه یک درس مساوات در میان افراد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دادن این دستور مذهبى، افراد متمکّن هم وضع گرسنگان و محرومان اجتماع را به طور محسوس درمى یابند و هم با صرفه جویى در غذاى شبانه روزى خود مى توانند به کمک آنها بشتابند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با توصیف حال گرسنگان و محرومان، سیران را متوجّه حال گرسنگان ساخت، ولى اگر این مسأله جنبه حسّى و عینى به خود بگیرد اثر دیگرى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این موضوع مهمّ اجتماعى جنبه حسّى مى دهد</w:t>
      </w:r>
      <w:r>
        <w:rPr>
          <w:rFonts w:eastAsia="IRNazanin" w:cs="IRNazanin"/>
          <w:color w:val="111111"/>
          <w:sz w:val="28"/>
          <w:szCs w:val="28"/>
          <w:rtl w:val="true"/>
          <w:lang w:bidi="fa-IR"/>
        </w:rPr>
        <w:t xml:space="preserve">. </w:t>
      </w:r>
      <w:bookmarkStart w:id="421" w:name="pg15845_181613"/>
    </w:p>
    <w:p>
      <w:pPr>
        <w:pStyle w:val="BookText"/>
        <w:rPr/>
      </w:pPr>
      <w:bookmarkEnd w:id="421"/>
      <w:r>
        <w:rPr>
          <w:rFonts w:ascii="IRNazanin" w:hAnsi="IRNazanin" w:eastAsia="IRNazanin"/>
          <w:color w:val="111111"/>
          <w:sz w:val="28"/>
          <w:sz w:val="28"/>
          <w:szCs w:val="28"/>
          <w:rtl w:val="true"/>
          <w:lang w:bidi="fa-IR"/>
        </w:rPr>
        <w:t>راستى اگر کشورهاى ثروتمند جهان چند روز در سال روزه بدارند و طعم گرسنگى را بچشند باز هم این همه گرسنه در جهان وجود خواهد داشت؟</w:t>
      </w:r>
    </w:p>
    <w:p>
      <w:pPr>
        <w:pStyle w:val="Heading5"/>
        <w:numPr>
          <w:ilvl w:val="4"/>
          <w:numId w:val="1"/>
        </w:numPr>
        <w:rPr/>
      </w:pPr>
      <w:bookmarkStart w:id="422" w:name="__RefHeading___Toc14480913_2142443653"/>
      <w:bookmarkStart w:id="423" w:name="_Toc174"/>
      <w:bookmarkEnd w:id="422"/>
      <w:r>
        <w:rPr/>
        <w:t>3</w:t>
      </w:r>
      <w:r>
        <w:rPr>
          <w:rtl w:val="true"/>
        </w:rPr>
        <w:t xml:space="preserve">. </w:t>
      </w:r>
      <w:r>
        <w:rPr>
          <w:rtl w:val="true"/>
        </w:rPr>
        <w:t>اثر بهداشتى و درمانى روزه</w:t>
      </w:r>
      <w:bookmarkEnd w:id="423"/>
    </w:p>
    <w:p>
      <w:pPr>
        <w:pStyle w:val="BookText"/>
        <w:rPr/>
      </w:pPr>
      <w:r>
        <w:rPr>
          <w:rFonts w:ascii="IRNazanin" w:hAnsi="IRNazanin" w:eastAsia="IRNazanin"/>
          <w:color w:val="111111"/>
          <w:sz w:val="28"/>
          <w:sz w:val="28"/>
          <w:szCs w:val="28"/>
          <w:rtl w:val="true"/>
          <w:lang w:bidi="fa-IR"/>
        </w:rPr>
        <w:t xml:space="preserve">در طبّ امروز و همچنین طبّ قدیم اثر معجزه آساى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انواع بیمارى ها به اثبات رسیده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طبیبى است که در نوشته هاى خود اشاره اى به این حقیقت نکرده باشد، زیرا مى دانیم عامل بسیارى از بیمارى ها زیاده روى در خوردن غذاهاى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زباله ها و موادّ اضافى و جذب نشده بدن را مى سوزاند و در واقع بدن را خانه تکانى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یک نوع استراحت قابل ملاحظه براى دستگاه هاى گوارشى و عامل موثّرى براى سرویس کردن آنهاست و با توجّه به اینکه این دستگاه از حسّاس ترین دستگاه هاى بدن است و در تمام سال به طور دائم مشغول کار است این استراحت براى آنها نهایت لزوم را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الکسى سوفورین، دانشمند روسى، در کتاب خود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از طریق روزه فایده ویژه اى براى درمان کم خونى، ضعف روده ها، التهاب بسیط و مزمن، دمل هاى خارجى و داخلى، سل، </w:t>
      </w:r>
    </w:p>
    <w:p>
      <w:pPr>
        <w:pStyle w:val="BookText"/>
        <w:rPr/>
      </w:pPr>
      <w:r>
        <w:rPr>
          <w:rFonts w:ascii="IRNazanin" w:hAnsi="IRNazanin" w:eastAsia="IRNazanin"/>
          <w:color w:val="111111"/>
          <w:sz w:val="28"/>
          <w:sz w:val="28"/>
          <w:szCs w:val="28"/>
          <w:rtl w:val="true"/>
          <w:lang w:bidi="fa-IR"/>
        </w:rPr>
        <w:t xml:space="preserve">اسکلیروز، روماتیسم، نقرس، استسقا، نوراستنى، عرق النسا، خراز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ریختگى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بیمارى هاى چشم، مرض قند، بیمارى هاى جلدى، بیمارى هاى کلیه، کبد و بیمارى هاى دیگر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معالجه از طریق امساک اختصاص به بیمارى هاى فوق ندارد، بلکه بیمارى هایى که مربوط به اصول جسم انسان است و با سلول هاى جسم آمیخته شده همانند، سرطان، سفلیس، سل و طاعون را شفا مى بخشد</w:t>
      </w:r>
      <w:r>
        <w:rPr>
          <w:rFonts w:eastAsia="IRNazanin" w:cs="IRNazanin"/>
          <w:color w:val="111111"/>
          <w:sz w:val="28"/>
          <w:szCs w:val="28"/>
          <w:rtl w:val="true"/>
          <w:lang w:bidi="fa-IR"/>
        </w:rPr>
        <w:t>.</w:t>
      </w:r>
      <w:r>
        <w:rPr>
          <w:rStyle w:val="FootnoteAnchor"/>
          <w:rtl w:val="true"/>
        </w:rPr>
        <w:footnoteReference w:id="77"/>
      </w:r>
      <w:bookmarkStart w:id="424" w:name="pg15845_181615"/>
    </w:p>
    <w:p>
      <w:pPr>
        <w:pStyle w:val="Heading3"/>
        <w:numPr>
          <w:ilvl w:val="2"/>
          <w:numId w:val="1"/>
        </w:numPr>
        <w:rPr/>
      </w:pPr>
      <w:bookmarkStart w:id="425" w:name="__RefHeading___Toc14480915_2142443653"/>
      <w:bookmarkStart w:id="426" w:name="_Toc175"/>
      <w:bookmarkEnd w:id="424"/>
      <w:bookmarkEnd w:id="425"/>
      <w:r>
        <w:rPr>
          <w:rtl w:val="true"/>
        </w:rPr>
        <w:t>چگونه با خدا ارتباط برقرار کنیم؟</w:t>
      </w:r>
      <w:bookmarkEnd w:id="426"/>
    </w:p>
    <w:p>
      <w:pPr>
        <w:pStyle w:val="Heading4"/>
        <w:numPr>
          <w:ilvl w:val="3"/>
          <w:numId w:val="1"/>
        </w:numPr>
        <w:rPr/>
      </w:pPr>
      <w:bookmarkStart w:id="427" w:name="__RefHeading___Toc14480917_2142443653"/>
      <w:bookmarkStart w:id="428" w:name="_Toc176"/>
      <w:bookmarkEnd w:id="427"/>
      <w:r>
        <w:rPr>
          <w:rtl w:val="true"/>
        </w:rPr>
        <w:t>اشاره</w:t>
      </w:r>
      <w:bookmarkEnd w:id="428"/>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سَأَلَکَ عِبَادِى عَنِّى فَإِنِّی قَرِیبٌ أُجِیبُ دَعْوَةَ الدَّاعِ إِذَا دَعَانِ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که بندگان من از تو درباره من سوال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دعاى دعاکننده را هنگامى که مرا مى خواند پاسخ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429" w:name="__RefHeading___Toc14480919_2142443653"/>
      <w:bookmarkStart w:id="430" w:name="_Toc177"/>
      <w:bookmarkEnd w:id="429"/>
      <w:r>
        <w:rPr>
          <w:rtl w:val="true"/>
        </w:rPr>
        <w:t>تفسیر</w:t>
      </w:r>
      <w:bookmarkEnd w:id="430"/>
    </w:p>
    <w:p>
      <w:pPr>
        <w:pStyle w:val="BookText"/>
        <w:rPr/>
      </w:pPr>
      <w:r>
        <w:rPr>
          <w:rFonts w:ascii="IRNazanin" w:hAnsi="IRNazanin" w:eastAsia="IRNazanin"/>
          <w:color w:val="111111"/>
          <w:sz w:val="28"/>
          <w:sz w:val="28"/>
          <w:szCs w:val="28"/>
          <w:rtl w:val="true"/>
          <w:lang w:bidi="fa-IR"/>
        </w:rPr>
        <w:t>از آنجا که یکى از وسایل ارتباط بندگان با خدا مسأله دعا و نیایش است آیه مورد بحث از آن سخن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مى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دعا کنید زیرا دعا کلید بخشش خداوند و وسیله رسیدن به هر حاجت است، نعمت ها و رحمت هایى نزد پروردگار است که جز با دعا نمى توان به آن رسید و بدان هر در را که بکوبى عاقبت گشوده خواهد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به ما نزدیک است، چگونه ممکن است از ما دور باشد در حالى که میان ما و قلب ما جاى اوست</w:t>
      </w:r>
      <w:r>
        <w:rPr>
          <w:rFonts w:eastAsia="IRNazanin" w:cs="IRNazanin"/>
          <w:color w:val="111111"/>
          <w:sz w:val="28"/>
          <w:szCs w:val="28"/>
          <w:rtl w:val="true"/>
          <w:lang w:bidi="fa-IR"/>
        </w:rPr>
        <w:t>.</w:t>
      </w:r>
      <w:r>
        <w:rPr>
          <w:rStyle w:val="FootnoteAnchor"/>
          <w:rtl w:val="true"/>
        </w:rPr>
        <w:footnoteReference w:id="78"/>
      </w:r>
      <w:bookmarkStart w:id="431" w:name="pg15845_181616"/>
    </w:p>
    <w:p>
      <w:pPr>
        <w:pStyle w:val="Heading4"/>
        <w:numPr>
          <w:ilvl w:val="3"/>
          <w:numId w:val="1"/>
        </w:numPr>
        <w:rPr/>
      </w:pPr>
      <w:bookmarkStart w:id="432" w:name="__RefHeading___Toc14480921_2142443653"/>
      <w:bookmarkStart w:id="433" w:name="_Toc178"/>
      <w:bookmarkEnd w:id="431"/>
      <w:bookmarkEnd w:id="432"/>
      <w:r>
        <w:rPr>
          <w:rtl w:val="true"/>
        </w:rPr>
        <w:t>فلسفه دعا و نیایش</w:t>
      </w:r>
      <w:bookmarkEnd w:id="433"/>
    </w:p>
    <w:p>
      <w:pPr>
        <w:pStyle w:val="BookText"/>
        <w:rPr/>
      </w:pPr>
      <w:r>
        <w:rPr>
          <w:rFonts w:ascii="IRNazanin" w:hAnsi="IRNazanin" w:eastAsia="IRNazanin"/>
          <w:color w:val="111111"/>
          <w:sz w:val="28"/>
          <w:sz w:val="28"/>
          <w:szCs w:val="28"/>
          <w:rtl w:val="true"/>
          <w:lang w:bidi="fa-IR"/>
        </w:rPr>
        <w:t>دعا چراغ امید را در انسان روشن مى سازد مردمى که دعا و نیایش را فراموش کنند، با عکس العمل هاى نامطلوب روانى و اجتماعى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یکى از روانشناسان معروف، فقدان نیایش در میان ملّتى برابر با سقوط آن ملّت است اجتماعى که احتیاج به نیایش را در خود کشته است معمولاً از فساد و زوال مصون نخواهد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آنان که براى دعا اثر تخدیرى قائلند معنى دعا را نفهمیده اند، زیرا معنى دعا این نیست که از وسایل و علل طبیعى دست بکشیم و به جاى آن دست به دعا برداریم، بلکه مقصود این است بعد از آنکه نهایت کوشش خود را در استفاده از همه وسایل موجود به کار بستیم، آنجا که دست ما کوتاه شد و به بن بست رسیدیم به سراغ دعا برویم و با توجّه و تکیه بر خداوند روح امید وحرکت را در خود زنده کنیم و از کمک هاى بى دریغ آن مبدأ بزرگ مدد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مخصوص به نارسایى ها و بن بست هاست، نه عاملى به جاى عوامل طبیعى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در همین حال که آرامش را پدید آورده است، در فعّالیّت هاى مغزى انسان یک نوع شگفتى و انبساط باطنى و گاهى روح قهرمانى و دلاورى را تحریک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خصایص </w:t>
      </w:r>
    </w:p>
    <w:p>
      <w:pPr>
        <w:pStyle w:val="BookText"/>
        <w:rPr/>
      </w:pPr>
      <w:r>
        <w:rPr>
          <w:rFonts w:ascii="IRNazanin" w:hAnsi="IRNazanin" w:eastAsia="IRNazanin"/>
          <w:color w:val="111111"/>
          <w:sz w:val="28"/>
          <w:sz w:val="28"/>
          <w:szCs w:val="28"/>
          <w:rtl w:val="true"/>
          <w:lang w:bidi="fa-IR"/>
        </w:rPr>
        <w:t>خویش را با علامات بسیار مشخّص و منحصر به فرد نشان مى دهد، صفاى نگاه، متانت رفتار، انبساط و شادى درونى، چهره پر از یقین، استعداد هدایت و نیز استقبال از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از وجود یک گنجینه پنهان در عمق روح ما حکایت مى کند و تحت این قدرت، حتّى مردم عقب مانده و کم استعداد مى توانند نیروى عقلى و اخلاقى خویش را بهتر به کار ببندند و از آن بیشتر بهره گیرند، امّا متأسّفانه در دنیاى ما کسانى که نیایش را در چهره حقیقیش بشناسند، بسیار کم 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آنچه گفتیم پاسخ این ایراد که مى گویند دعا بر خلاف رضا و تسلیم است نیز روشن شد، زیرا دعا یک نوع کسب قابلیّت براى تحصیل سهم زیادتر از فیض بى پایان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با دعا توجّه وشایستگى بیشترى براى درک فیض خداوند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کوشش براى تکامل و کسب شایستگى بیشتر عین تسلیم در برابر قوانین آفرینش است، نه چیزى بر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عبادت و خضوع و بندگى است وانسان با دعا توجّه تازه اى به ذات خداوند پیدا مى کند و چنانکه همه عبادات اثر تربیتى دارد دعا هم داراى چنین اثرى 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مى گویند دعا فضولى در کار خداست و خدا هر چه </w:t>
      </w:r>
      <w:bookmarkStart w:id="434" w:name="pg15845_181618"/>
    </w:p>
    <w:p>
      <w:pPr>
        <w:pStyle w:val="BookText"/>
        <w:rPr/>
      </w:pPr>
      <w:bookmarkEnd w:id="434"/>
      <w:r>
        <w:rPr>
          <w:rFonts w:ascii="IRNazanin" w:hAnsi="IRNazanin" w:eastAsia="IRNazanin"/>
          <w:color w:val="111111"/>
          <w:sz w:val="28"/>
          <w:sz w:val="28"/>
          <w:szCs w:val="28"/>
          <w:rtl w:val="true"/>
          <w:lang w:bidi="fa-IR"/>
        </w:rPr>
        <w:t>مصلحت باشد انجام مى دهد، توجّه ندارند که مواهب الهى بر حسب استعدادها و لیاقت ها تقسیم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استعداد و هماهنگى بیشتر باشد سهم بیشترى از آن مواهب نصیب انسان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جدیدترین علم یعنى روانپزشکى نیز همان چیزهایى را تعلیم مى دهد که پیامبران تعلیم مى دادند، زیرا پزشکان روانى دریافته اند که دعا و نماز و داشتن ایمان محکم به دین، نگرانى و تشویش و هیجان و ترس را که موجب نیم بیشترى از ناراحتى هاى ماست برطرف مى سازد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435" w:name="__RefHeading___Toc14480923_2142443653"/>
      <w:bookmarkStart w:id="436" w:name="_Toc179"/>
      <w:bookmarkEnd w:id="435"/>
      <w:r>
        <w:rPr>
          <w:rtl w:val="true"/>
        </w:rPr>
        <w:t>مفهوم واقعى دعا</w:t>
      </w:r>
      <w:bookmarkEnd w:id="436"/>
    </w:p>
    <w:p>
      <w:pPr>
        <w:pStyle w:val="BookText"/>
        <w:rPr/>
      </w:pPr>
      <w:r>
        <w:rPr>
          <w:rFonts w:ascii="IRNazanin" w:hAnsi="IRNazanin" w:eastAsia="IRNazanin"/>
          <w:color w:val="111111"/>
          <w:sz w:val="28"/>
          <w:sz w:val="28"/>
          <w:szCs w:val="28"/>
          <w:rtl w:val="true"/>
          <w:lang w:bidi="fa-IR"/>
        </w:rPr>
        <w:t>مفهوم دعا درخواست فراهم شدن اسباب و عواملى است که از دایره قدرت انسان بیرون باشد آن هم از کسى که قدرتش بى پایان و هر امرى براى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این درخواست نباید تنها از زبان انسان صادر شود، بلکه از تمام وجود او برخیزد و زبان در این قسمت نماینده و ترجمان تمام ذرّات وجود انسان و اعضا و جوارح او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و روح از طریق دعا پیوند نزدیک با خدا پیدا کند و همانند قطره اى که به اقیانوس بى پایان بپیوندد اتّصال معنوى با آن مبدأ </w:t>
      </w:r>
    </w:p>
    <w:p>
      <w:pPr>
        <w:pStyle w:val="BookText"/>
        <w:rPr/>
      </w:pPr>
      <w:r>
        <w:rPr>
          <w:rFonts w:ascii="IRNazanin" w:hAnsi="IRNazanin" w:eastAsia="IRNazanin"/>
          <w:color w:val="111111"/>
          <w:sz w:val="28"/>
          <w:sz w:val="28"/>
          <w:szCs w:val="28"/>
          <w:rtl w:val="true"/>
          <w:lang w:bidi="fa-IR"/>
        </w:rPr>
        <w:t>بزرگ قدرت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یک نوع دیگر دعا داریم که حتّى در موارد قدرت و توانایى انجام مى گیرد و آن دعایى است که نشان دهنده عدم استقلال قدرت ما در برابر قدرت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مفهوم آن توجّه به این حقیقت است که اسباب و عوامل طبیعى هرچه دارند از ناحیه او دارند و به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دارو مى رویم و شفا از آن مى طلبیم به خاطر آن است که او آن اثر را به دارو بخشیده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دعا یک نوع خودآگاهى و بیدارى دل و اندیشه وپیوند باطنى با مبدأ همه نیکى ها و خوبى هاست</w:t>
      </w:r>
      <w:r>
        <w:rPr>
          <w:rFonts w:eastAsia="IRNazanin" w:cs="IRNazanin"/>
          <w:color w:val="111111"/>
          <w:sz w:val="28"/>
          <w:szCs w:val="28"/>
          <w:rtl w:val="true"/>
          <w:lang w:bidi="fa-IR"/>
        </w:rPr>
        <w:t>.</w:t>
      </w:r>
      <w:r>
        <w:rPr>
          <w:rStyle w:val="FootnoteAnchor"/>
          <w:rtl w:val="true"/>
        </w:rPr>
        <w:footnoteReference w:id="82"/>
      </w:r>
      <w:bookmarkStart w:id="437" w:name="pg15845_181620"/>
    </w:p>
    <w:p>
      <w:pPr>
        <w:pStyle w:val="Heading3"/>
        <w:numPr>
          <w:ilvl w:val="2"/>
          <w:numId w:val="1"/>
        </w:numPr>
        <w:rPr/>
      </w:pPr>
      <w:bookmarkStart w:id="438" w:name="__RefHeading___Toc14480925_2142443653"/>
      <w:bookmarkStart w:id="439" w:name="_Toc180"/>
      <w:bookmarkEnd w:id="437"/>
      <w:bookmarkEnd w:id="438"/>
      <w:r>
        <w:rPr>
          <w:rtl w:val="true"/>
        </w:rPr>
        <w:t>شرایط اجابت دعا</w:t>
      </w:r>
      <w:bookmarkEnd w:id="439"/>
    </w:p>
    <w:p>
      <w:pPr>
        <w:pStyle w:val="Heading4"/>
        <w:numPr>
          <w:ilvl w:val="3"/>
          <w:numId w:val="1"/>
        </w:numPr>
        <w:rPr/>
      </w:pPr>
      <w:bookmarkStart w:id="440" w:name="__RefHeading___Toc14480927_2142443653"/>
      <w:bookmarkStart w:id="441" w:name="_Toc181"/>
      <w:bookmarkEnd w:id="440"/>
      <w:r>
        <w:rPr>
          <w:rtl w:val="true"/>
        </w:rPr>
        <w:t>اشاره</w:t>
      </w:r>
      <w:bookmarkEnd w:id="441"/>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 لِى وَلْیُؤْمِنُوا بِى لَعَلَّهُمْ یَرْشُدُونَ</w:t>
      </w:r>
    </w:p>
    <w:p>
      <w:pPr>
        <w:pStyle w:val="BookText"/>
        <w:rPr/>
      </w:pPr>
      <w:r>
        <w:rPr>
          <w:rFonts w:ascii="IRNazanin" w:hAnsi="IRNazanin" w:eastAsia="IRNazanin"/>
          <w:color w:val="111111"/>
          <w:sz w:val="28"/>
          <w:sz w:val="28"/>
          <w:szCs w:val="28"/>
          <w:rtl w:val="true"/>
          <w:lang w:bidi="fa-IR"/>
        </w:rPr>
        <w:t xml:space="preserve">پس باید دعوت مرا بپذیرند و به من ایمان آورند،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442" w:name="__RefHeading___Toc14480929_2142443653"/>
      <w:bookmarkStart w:id="443" w:name="_Toc182"/>
      <w:bookmarkEnd w:id="442"/>
      <w:r>
        <w:rPr>
          <w:rtl w:val="true"/>
        </w:rPr>
        <w:t>تفسیر</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اجابت دعا باید قبل از هر چیز در پاکى قلب و روح کوشید و از گناه توبه کرد و خودسازى نمود و از زندگى رهبران الهى الهام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پاکى زندگى از اموال غصب و ظلم بکوشد و تغذیه او از حرام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مبارزه با فساد و دعوت به سوى حق خوددارى نکند، زیرا آنها که امر به معروف و نهى از منکر را ترک گویند، دعاى مستجابى ندارند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ترک این وظیفه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نابسامانى هایى در اجتماع به وجود مى آورد که نتیجه آن خالى ماندن صحنه اجتماع براى بدکاران است و دعا براى برطرف شدن نتایج آن بى اثر است، </w:t>
      </w:r>
    </w:p>
    <w:p>
      <w:pPr>
        <w:pStyle w:val="BookText"/>
        <w:rPr/>
      </w:pPr>
      <w:r>
        <w:rPr>
          <w:rFonts w:ascii="IRNazanin" w:hAnsi="IRNazanin" w:eastAsia="IRNazanin"/>
          <w:color w:val="111111"/>
          <w:sz w:val="28"/>
          <w:sz w:val="28"/>
          <w:szCs w:val="28"/>
          <w:rtl w:val="true"/>
          <w:lang w:bidi="fa-IR"/>
        </w:rPr>
        <w:t>زیرا این وضع نتیجه قطعى اعمال خود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پیمان هاى الهى، ایمان و عمل صالح و امانت و درستکارى یکى دیگر از شرایط استجابت دعاست، زیرا آن که به عهد خویش در برابر پروردگارش وفا نکند نباید انتظار داشته باشد که مشمول وعده اجابت از ناحیه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نزد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اجابت دعا شکایت کرد و گفت با اینکه خداوند فرموده دعا کنید من اجابت مى کنم، چرا ما دعا مى کنیم و به اجابت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و فکر شما در هشت چیز خیانت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دعایتان مستجاب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خدا را شناخته اید امّا حقّ او را ادا نکرده اید، به همین دلیل شناخت شما سودى به حالتان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به فرستاده او ایمان آورده اید سپس با سنّتش به مخالفت برخواسته اید، ثمره ایمانتان کجاست؟</w:t>
      </w:r>
    </w:p>
    <w:p>
      <w:pPr>
        <w:pStyle w:val="BookText"/>
        <w:rPr/>
      </w:pPr>
      <w:r>
        <w:rPr>
          <w:rFonts w:ascii="IRNazanin" w:hAnsi="IRNazanin" w:eastAsia="IRNazanin"/>
          <w:color w:val="111111"/>
          <w:sz w:val="28"/>
          <w:sz w:val="28"/>
          <w:szCs w:val="28"/>
          <w:rtl w:val="true"/>
          <w:lang w:bidi="fa-IR"/>
        </w:rPr>
        <w:t>ـ کتاب او را خوانده اید، ولى به آن عمل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شنیدیم و اطاعت کردیم، سپس به مخالفت برخاستید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مى گویید از مجازات و کیفر خدا مى ترسید، امّا همواره کارهایى مى کنید که شما را به آن نزدیک مى سازد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مى گویید به پاداش الهى علاقه دارید، امّا همواره کارى انجام مى دهید که شما را از آن دور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نعمت خدا را مى خورید و حقّ شکر او را ادا نمى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 شما دستور داده دشمن شیطان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طرح دوستى با او مى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دشمنى با شیطان دارید، امّا عملاً با او مخالفت نمى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عیوب مردم را نصب العین خود ساخته و عیوب خود را پشت سر افکنده اید با این حال چگونه انتظار دارید دعایتان به اجابت برسد، در حالى که خودتان درهاى آن را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اعمال خویش را اصلاح نمایید، امر به معروف و نهى از منکر کنید تا دعاى شما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پرمعنى با صراحت مى گوید وعده خداوند به اجابت دعا یک وعده مشروط است نه مطلق، مشروط به آنکه شما به وعده ها و پیمان هاى خود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شرایط استجابت دعا توأم شدن آن با عمل و تلاش و کوشش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شرایط پنجگانه فوق روشنگر این واقعیّت است که دعا نه تنها باید جانشین اسباب طبیعى و وسایل عادى براى وصول به هدف گردد، بلکه براى اجابت آن باید در برنامه هاى زندگى دعاکننده دگرگونى کلّى به عمل آید، روحیّات شخص نوسازى شود و در اعمال پیشین تجدیدنظر گردد</w:t>
      </w:r>
      <w:r>
        <w:rPr>
          <w:rFonts w:eastAsia="IRNazanin" w:cs="IRNazanin"/>
          <w:color w:val="111111"/>
          <w:sz w:val="28"/>
          <w:szCs w:val="28"/>
          <w:rtl w:val="true"/>
          <w:lang w:bidi="fa-IR"/>
        </w:rPr>
        <w:t>.</w:t>
      </w:r>
      <w:r>
        <w:rPr>
          <w:rStyle w:val="FootnoteAnchor"/>
          <w:rtl w:val="true"/>
        </w:rPr>
        <w:footnoteReference w:id="83"/>
      </w:r>
      <w:bookmarkStart w:id="444" w:name="pg15845_181623"/>
    </w:p>
    <w:p>
      <w:pPr>
        <w:pStyle w:val="Heading3"/>
        <w:numPr>
          <w:ilvl w:val="2"/>
          <w:numId w:val="1"/>
        </w:numPr>
        <w:rPr/>
      </w:pPr>
      <w:bookmarkStart w:id="445" w:name="__RefHeading___Toc14480931_2142443653"/>
      <w:bookmarkStart w:id="446" w:name="_Toc183"/>
      <w:bookmarkEnd w:id="444"/>
      <w:bookmarkEnd w:id="445"/>
      <w:r>
        <w:rPr>
          <w:rtl w:val="true"/>
        </w:rPr>
        <w:t>روابط همسران با یکدیگر</w:t>
      </w:r>
      <w:bookmarkEnd w:id="446"/>
    </w:p>
    <w:p>
      <w:pPr>
        <w:pStyle w:val="Heading4"/>
        <w:numPr>
          <w:ilvl w:val="3"/>
          <w:numId w:val="1"/>
        </w:numPr>
        <w:rPr/>
      </w:pPr>
      <w:bookmarkStart w:id="447" w:name="__RefHeading___Toc14480933_2142443653"/>
      <w:bookmarkStart w:id="448" w:name="_Toc184"/>
      <w:bookmarkEnd w:id="447"/>
      <w:r>
        <w:rPr>
          <w:rtl w:val="true"/>
        </w:rPr>
        <w:t>اشاره</w:t>
      </w:r>
      <w:bookmarkEnd w:id="448"/>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4"/>
        <w:numPr>
          <w:ilvl w:val="3"/>
          <w:numId w:val="1"/>
        </w:numPr>
        <w:rPr/>
      </w:pPr>
      <w:bookmarkStart w:id="449" w:name="__RefHeading___Toc14480935_2142443653"/>
      <w:bookmarkStart w:id="450" w:name="_Toc185"/>
      <w:bookmarkEnd w:id="449"/>
      <w:r>
        <w:rPr>
          <w:rtl w:val="true"/>
        </w:rPr>
        <w:t>تفسیر</w:t>
      </w:r>
      <w:bookmarkEnd w:id="450"/>
    </w:p>
    <w:p>
      <w:pPr>
        <w:pStyle w:val="BookText"/>
        <w:rPr/>
      </w:pPr>
      <w:r>
        <w:rPr>
          <w:rFonts w:ascii="IRNazanin" w:hAnsi="IRNazanin" w:eastAsia="IRNazanin"/>
          <w:color w:val="111111"/>
          <w:sz w:val="28"/>
          <w:sz w:val="28"/>
          <w:szCs w:val="28"/>
          <w:rtl w:val="true"/>
          <w:lang w:bidi="fa-IR"/>
        </w:rPr>
        <w:t>لباس از یک سو انسان را از سرما و گرما و خطر برخورد اشیا به بدن حفظ مى کند و از سوى دیگر، عیوب او را مى پوشاند و از سوى سوم، زینتى است براى تن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که در آیه فوق آمده اشاره به همه این نکات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همسر یکدیگر را از انحرافات حفظ مى کنند، عیوب هم را مى پوشانند، وسیله راحت و آرامش یکدیگرند و هر یک زینت دیگرى محسوب مى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نهایت ارتباط معنوى مرد و زن و نزدیکى آنها را به یکدیگر و نیز مساوات آنها را در این زمینه کاملاً روشن مى سازد،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همان تعبیر که درباره مردان آمده درباره زنان هم آمده است بدون هیچ تغییر</w:t>
      </w:r>
      <w:r>
        <w:rPr>
          <w:rFonts w:eastAsia="IRNazanin" w:cs="IRNazanin"/>
          <w:color w:val="111111"/>
          <w:sz w:val="28"/>
          <w:szCs w:val="28"/>
          <w:rtl w:val="true"/>
          <w:lang w:bidi="fa-IR"/>
        </w:rPr>
        <w:t>.</w:t>
      </w:r>
      <w:r>
        <w:rPr>
          <w:rStyle w:val="FootnoteAnchor"/>
          <w:rtl w:val="true"/>
        </w:rPr>
        <w:footnoteReference w:id="84"/>
      </w:r>
      <w:bookmarkStart w:id="451" w:name="pg15845_181625"/>
    </w:p>
    <w:p>
      <w:pPr>
        <w:pStyle w:val="Heading3"/>
        <w:numPr>
          <w:ilvl w:val="2"/>
          <w:numId w:val="1"/>
        </w:numPr>
        <w:rPr/>
      </w:pPr>
      <w:bookmarkStart w:id="452" w:name="__RefHeading___Toc14480937_2142443653"/>
      <w:bookmarkStart w:id="453" w:name="_Toc186"/>
      <w:bookmarkEnd w:id="451"/>
      <w:bookmarkEnd w:id="452"/>
      <w:r>
        <w:rPr>
          <w:rtl w:val="true"/>
        </w:rPr>
        <w:t>تصرّف در اموال دیگران ممنوع</w:t>
      </w:r>
      <w:bookmarkEnd w:id="453"/>
    </w:p>
    <w:p>
      <w:pPr>
        <w:pStyle w:val="Heading4"/>
        <w:numPr>
          <w:ilvl w:val="3"/>
          <w:numId w:val="1"/>
        </w:numPr>
        <w:rPr/>
      </w:pPr>
      <w:bookmarkStart w:id="454" w:name="__RefHeading___Toc14480939_2142443653"/>
      <w:bookmarkStart w:id="455" w:name="_Toc187"/>
      <w:bookmarkEnd w:id="454"/>
      <w:r>
        <w:rPr>
          <w:rtl w:val="true"/>
        </w:rPr>
        <w:t>اشاره</w:t>
      </w:r>
      <w:bookmarkEnd w:id="455"/>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تَأْکُلُوا أَمْوَالَکُمْ بَیْنَکُمْ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اموال یکدیگر را به باطل و ناحق در میان خود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456" w:name="__RefHeading___Toc14480941_2142443653"/>
      <w:bookmarkStart w:id="457" w:name="_Toc188"/>
      <w:bookmarkEnd w:id="456"/>
      <w:r>
        <w:rPr>
          <w:rtl w:val="true"/>
        </w:rPr>
        <w:t>تفسیر</w:t>
      </w:r>
      <w:bookmarkEnd w:id="457"/>
    </w:p>
    <w:p>
      <w:pPr>
        <w:pStyle w:val="BookText"/>
        <w:rPr/>
      </w:pPr>
      <w:r>
        <w:rPr>
          <w:rFonts w:ascii="IRNazanin" w:hAnsi="IRNazanin" w:eastAsia="IRNazanin"/>
          <w:color w:val="111111"/>
          <w:sz w:val="28"/>
          <w:sz w:val="28"/>
          <w:szCs w:val="28"/>
          <w:rtl w:val="true"/>
          <w:lang w:bidi="fa-IR"/>
        </w:rPr>
        <w:t>این آیه اشاره به یک اصل کلّى و مهمّ اسلامى مى کند که در تمام مسائل اقتصادى حاکم است و به یک معنى مى شود تمام ابواب فقه اسلامى را در بخش اقتصاد زیر پوشش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است که از روى غصب و ظلم به دست مى آید و اموالى که از طریق قِمار و مانند آن فراهم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اشاره به اموالى مى دانند که از طریق سوگند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پرونده سازى هاى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مفهوم آیه عمومیّت دارد و همه این مسائل و غیر اینها را شامل مى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هرگونه تصرّف در اموال دیگران از غیر طریق صحیح </w:t>
      </w:r>
    </w:p>
    <w:p>
      <w:pPr>
        <w:pStyle w:val="BookText"/>
        <w:rPr/>
      </w:pPr>
      <w:r>
        <w:rPr>
          <w:rFonts w:ascii="IRNazanin" w:hAnsi="IRNazanin" w:eastAsia="IRNazanin"/>
          <w:color w:val="111111"/>
          <w:sz w:val="28"/>
          <w:sz w:val="28"/>
          <w:szCs w:val="28"/>
          <w:rtl w:val="true"/>
          <w:lang w:bidi="fa-IR"/>
        </w:rPr>
        <w:t>و به ناحق مشمول این نهى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معاملاتى که هدف صحیحى را تعقیب نمى کند و پایه و اساس عقلانى ندارد مشمول این آیه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وسیعى دارد که هرگونه تصرّفى را شامل مى شود و در واقع این تعبیر کنایه است از انواع تصرّفات</w:t>
      </w:r>
      <w:r>
        <w:rPr>
          <w:rFonts w:eastAsia="IRNazanin" w:cs="IRNazanin"/>
          <w:color w:val="111111"/>
          <w:sz w:val="28"/>
          <w:szCs w:val="28"/>
          <w:rtl w:val="true"/>
          <w:lang w:bidi="fa-IR"/>
        </w:rPr>
        <w:t>.</w:t>
      </w:r>
      <w:r>
        <w:rPr>
          <w:rStyle w:val="FootnoteAnchor"/>
          <w:rtl w:val="true"/>
        </w:rPr>
        <w:footnoteReference w:id="85"/>
      </w:r>
      <w:bookmarkStart w:id="458" w:name="pg15845_181627"/>
    </w:p>
    <w:p>
      <w:pPr>
        <w:pStyle w:val="Heading3"/>
        <w:numPr>
          <w:ilvl w:val="2"/>
          <w:numId w:val="1"/>
        </w:numPr>
        <w:rPr/>
      </w:pPr>
      <w:bookmarkStart w:id="459" w:name="__RefHeading___Toc14480943_2142443653"/>
      <w:bookmarkStart w:id="460" w:name="_Toc189"/>
      <w:bookmarkEnd w:id="458"/>
      <w:bookmarkEnd w:id="459"/>
      <w:r>
        <w:rPr>
          <w:rtl w:val="true"/>
        </w:rPr>
        <w:t>رشوه، بزرگ ترین مانع اجراى عدالت</w:t>
      </w:r>
      <w:bookmarkEnd w:id="460"/>
    </w:p>
    <w:p>
      <w:pPr>
        <w:pStyle w:val="Heading4"/>
        <w:numPr>
          <w:ilvl w:val="3"/>
          <w:numId w:val="1"/>
        </w:numPr>
        <w:rPr/>
      </w:pPr>
      <w:bookmarkStart w:id="461" w:name="__RefHeading___Toc14480945_2142443653"/>
      <w:bookmarkStart w:id="462" w:name="_Toc190"/>
      <w:bookmarkEnd w:id="461"/>
      <w:r>
        <w:rPr>
          <w:rtl w:val="true"/>
        </w:rPr>
        <w:t>اشاره</w:t>
      </w:r>
      <w:bookmarkEnd w:id="462"/>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وَتُدْلُوا بِهَا إِلَى الْحُکَّامِ لِتَأْکُلُوا فَرِیقًا مِنْ أَمْوَالِ النَّاسِ بِالْإِثْمِ وَأَنْتُمْ تَعْلَمُونَ</w:t>
      </w:r>
    </w:p>
    <w:p>
      <w:pPr>
        <w:pStyle w:val="BookText"/>
        <w:rPr/>
      </w:pPr>
      <w:r>
        <w:rPr>
          <w:rFonts w:ascii="IRNazanin" w:hAnsi="IRNazanin" w:eastAsia="IRNazanin"/>
          <w:color w:val="111111"/>
          <w:sz w:val="28"/>
          <w:sz w:val="28"/>
          <w:szCs w:val="28"/>
          <w:rtl w:val="true"/>
          <w:lang w:bidi="fa-IR"/>
        </w:rPr>
        <w:t xml:space="preserve">و براى خوردن بخشى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قضات ندهید، در حالى که مى دانید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463" w:name="__RefHeading___Toc14480947_2142443653"/>
      <w:bookmarkStart w:id="464" w:name="_Toc191"/>
      <w:bookmarkEnd w:id="463"/>
      <w:r>
        <w:rPr>
          <w:rtl w:val="true"/>
        </w:rPr>
        <w:t>تفسیر</w:t>
      </w:r>
      <w:bookmarkEnd w:id="464"/>
    </w:p>
    <w:p>
      <w:pPr>
        <w:pStyle w:val="BookText"/>
        <w:rPr/>
      </w:pPr>
      <w:r>
        <w:rPr>
          <w:rFonts w:ascii="IRNazanin" w:hAnsi="IRNazanin" w:eastAsia="IRNazanin"/>
          <w:color w:val="111111"/>
          <w:sz w:val="28"/>
          <w:sz w:val="28"/>
          <w:szCs w:val="28"/>
          <w:rtl w:val="true"/>
          <w:lang w:bidi="fa-IR"/>
        </w:rPr>
        <w:t>یکى از بلاهاى بزرگى که که از قدیم ترین زمان ها دامنگیر بشر شده و امروز با شدّت بیشتر ادامه دارد بلاى رشوه خوارى است که یکى از بزرگ ترین موانع اجراى عدالت اجتماعى بوده و هست و سبب مى شود قوانین که قائدتاً باید حافظ منافع طبقات ضعیف باشد به سود مظالم طبقات نیرومند که باید قانون آنها را محدود کند به کار بیفتد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اگر باب رشوه گشوده شود قوانین درست نتیجه معکوس خواهد داد، زیرا اقویا قدرت بر پرداختن رشوه دارند و در </w:t>
      </w:r>
    </w:p>
    <w:p>
      <w:pPr>
        <w:pStyle w:val="BookText"/>
        <w:rPr/>
      </w:pPr>
      <w:r>
        <w:rPr>
          <w:rFonts w:ascii="IRNazanin" w:hAnsi="IRNazanin" w:eastAsia="IRNazanin"/>
          <w:color w:val="111111"/>
          <w:sz w:val="28"/>
          <w:sz w:val="28"/>
          <w:szCs w:val="28"/>
          <w:rtl w:val="true"/>
          <w:lang w:bidi="fa-IR"/>
        </w:rPr>
        <w:t>نتیجه قوانین بازیچه تازه اى در دست آنها براى ادامه ستم و تجاوز به حقوق ضعفا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هر اجتماعى رشوه نفوذ کند شیرازه زندگى آنها از هم مى پاشد و ظلم و فساد و بى عدالتى و تبعیض در همه سازمان هاى آنها نفوذ مى کند و از قانون عدالت جز نامى باقى نخواهد ماند لذا در اسلام مسأله رشوه خوارى با شدّت هرچه تمام تر تقبیح و محکوم شده است و یکى از گناهان کبیره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زشتى رشوه سبب مى شود که این هدف شوم در لابه لاى عبارات و عناوین فریبنده دیگر انجام گیرد و رشوه خوار و رشوه دهنده از نام هایى مانند هدیه، تعارف، حقّ و حساب، حقّ الزحمه و انعام استفاده کنند، ولى روشن است این تغییر نام ها به هیچ وجه تغییرى در ماهیّت آن نمى دهد و در هر صورت پولى که از این طریق گرفته مى شود حرام و نامشروع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در داستان اشعث بن قیس مى خوانیم که او براى پیروزى بر طرف دعواى خود در محکمه عدل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رشوه شد و شبانه ظرفى پر از حلواى لذیذ به در خانه آن حضرت آورد و نام آن را هدیه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سوگواران بر عزایت اشک بریزند، آیا با این عنوان آمده اى که مرا فریب دهى و از آیین حق بازدارى؟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هفت </w:t>
      </w:r>
    </w:p>
    <w:p>
      <w:pPr>
        <w:pStyle w:val="BookText"/>
        <w:rPr/>
      </w:pPr>
      <w:r>
        <w:rPr>
          <w:rFonts w:ascii="IRNazanin" w:hAnsi="IRNazanin" w:eastAsia="IRNazanin"/>
          <w:color w:val="111111"/>
          <w:sz w:val="28"/>
          <w:sz w:val="28"/>
          <w:szCs w:val="28"/>
          <w:rtl w:val="true"/>
          <w:lang w:bidi="fa-IR"/>
        </w:rPr>
        <w:t>اقلیم را با آنچه در زیر آسمان هاى آنهاست به من بدهند که پوست جوى را از دهان مورچه اى به ظلم بگیرم هرگز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دنیاى شما از برگ جویده اى در دهاى ملخ براى من کم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 نعمت هاى فانى و زودگذر دنیا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رشوه را در هر شکل و قیافه اى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حتّى براى اینکه قاضى گرفتار رشوه هاى مخفى و ناپیدا نشود دستور مى دهد قاضى نباید شخصاً به بازار برود مبادا تخفیف قیمت ها به طور ناخودآگاه بر قاضى اثر بگذارد و در قضاوت جانبدارى تخفیف دهنده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مسلمانان از کتاب آسمانى خود الهام بگیرند و همه چیز خود را در پاى بت رشوه خوارى قربانى نکنند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معروفى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چنین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گیرنده و دهنده رشوه و آن که واسطه میان آن دو است را از رحمت خود دورگرداند</w:t>
      </w:r>
      <w:r>
        <w:rPr>
          <w:rFonts w:eastAsia="IRNazanin" w:cs="IRNazanin"/>
          <w:color w:val="111111"/>
          <w:sz w:val="28"/>
          <w:szCs w:val="28"/>
          <w:rtl w:val="true"/>
          <w:lang w:bidi="fa-IR"/>
        </w:rPr>
        <w:t>».</w:t>
      </w:r>
      <w:r>
        <w:rPr>
          <w:rStyle w:val="FootnoteAnchor"/>
          <w:rtl w:val="true"/>
        </w:rPr>
        <w:footnoteReference w:id="86"/>
      </w:r>
      <w:bookmarkStart w:id="465" w:name="pg15845_181630"/>
    </w:p>
    <w:p>
      <w:pPr>
        <w:pStyle w:val="Heading3"/>
        <w:numPr>
          <w:ilvl w:val="2"/>
          <w:numId w:val="1"/>
        </w:numPr>
        <w:rPr/>
      </w:pPr>
      <w:bookmarkStart w:id="466" w:name="__RefHeading___Toc14480949_2142443653"/>
      <w:bookmarkStart w:id="467" w:name="_Toc192"/>
      <w:bookmarkEnd w:id="465"/>
      <w:bookmarkEnd w:id="466"/>
      <w:r>
        <w:rPr>
          <w:rtl w:val="true"/>
        </w:rPr>
        <w:t>جهاد یکى از نشانه هاى موجود زنده</w:t>
      </w:r>
      <w:bookmarkEnd w:id="467"/>
    </w:p>
    <w:p>
      <w:pPr>
        <w:pStyle w:val="Heading4"/>
        <w:numPr>
          <w:ilvl w:val="3"/>
          <w:numId w:val="1"/>
        </w:numPr>
        <w:rPr/>
      </w:pPr>
      <w:bookmarkStart w:id="468" w:name="__RefHeading___Toc14480951_2142443653"/>
      <w:bookmarkStart w:id="469" w:name="_Toc193"/>
      <w:bookmarkEnd w:id="468"/>
      <w:r>
        <w:rPr>
          <w:rtl w:val="true"/>
        </w:rPr>
        <w:t>اشاره</w:t>
      </w:r>
      <w:bookmarkEnd w:id="469"/>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وَقَاتِلُوا فِى سَبِیلِ اللهِ الَّذِینَ یُقَاتِلُونَکُمْ وَلاَ تَعْتَدُوا إِنَّ اللهَ لاَ یُحِبُّ الْمُعْتَدِینَ</w:t>
      </w:r>
    </w:p>
    <w:p>
      <w:pPr>
        <w:pStyle w:val="BookText"/>
        <w:rPr/>
      </w:pPr>
      <w:r>
        <w:rPr>
          <w:rFonts w:ascii="IRNazanin" w:hAnsi="IRNazanin" w:eastAsia="IRNazanin"/>
          <w:color w:val="111111"/>
          <w:sz w:val="28"/>
          <w:sz w:val="28"/>
          <w:szCs w:val="28"/>
          <w:rtl w:val="true"/>
          <w:lang w:bidi="fa-IR"/>
        </w:rPr>
        <w:t>و در راه خدا با کسانى که با شما مى جگند نبرد کنید و از حد تجاوز نکنید که خدا تعدّى کنندگان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4"/>
        <w:numPr>
          <w:ilvl w:val="3"/>
          <w:numId w:val="1"/>
        </w:numPr>
        <w:rPr/>
      </w:pPr>
      <w:bookmarkStart w:id="470" w:name="__RefHeading___Toc14480953_2142443653"/>
      <w:bookmarkStart w:id="471" w:name="_Toc194"/>
      <w:bookmarkEnd w:id="470"/>
      <w:r>
        <w:rPr>
          <w:rtl w:val="true"/>
        </w:rPr>
        <w:t>تفسیر</w:t>
      </w:r>
      <w:bookmarkEnd w:id="471"/>
    </w:p>
    <w:p>
      <w:pPr>
        <w:pStyle w:val="BookText"/>
        <w:rPr/>
      </w:pPr>
      <w:r>
        <w:rPr>
          <w:rFonts w:ascii="IRNazanin" w:hAnsi="IRNazanin" w:eastAsia="IRNazanin"/>
          <w:color w:val="111111"/>
          <w:sz w:val="28"/>
          <w:sz w:val="28"/>
          <w:szCs w:val="28"/>
          <w:rtl w:val="true"/>
          <w:lang w:bidi="fa-IR"/>
        </w:rPr>
        <w:t>در بسیارى از مذاهب انحرافى جهاد به هیچ وجه وجود ندارد و همه چیز بر محور توصیه ها و نصایح و اندرزها دور مى زند، حتّى بعضى هنگامى که مى شنوند جهاد مسلّحانه یکى از ارکان و برنامه هاى اسلامى است در تعجّب فرو مى روند که مگر دین مى تواند توأم با جنگ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همیشه افراد زورمند و خودکامه و فرعون ها و نمرودها و قارون ها که اهداف انبیا را مزاحم خویش مى دیده اند در برابر آن ایستاده و جز به محو دین و آیین خدا راضى نبودند روشن مى شود که دینداران راستین در عین تکیه بر عقل و منطق </w:t>
      </w:r>
    </w:p>
    <w:p>
      <w:pPr>
        <w:pStyle w:val="BookText"/>
        <w:rPr/>
      </w:pPr>
      <w:r>
        <w:rPr>
          <w:rFonts w:ascii="IRNazanin" w:hAnsi="IRNazanin" w:eastAsia="IRNazanin"/>
          <w:color w:val="111111"/>
          <w:sz w:val="28"/>
          <w:sz w:val="28"/>
          <w:szCs w:val="28"/>
          <w:rtl w:val="true"/>
          <w:lang w:bidi="fa-IR"/>
        </w:rPr>
        <w:t>و اخلاق باید در مقابل این گردنکشان ستمگر بایستند و راه خود را با مبارزه و در هم کوبیدن آنان به سوى جلو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جهاد یکى از نشانه هاى موجود زنده و یک قانون عمومى در عالم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زنده اعمّ از انسان و حیوان و گیاه براى بقاى خود با عوامل نابودى در حال مبارزه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ما مسلمانان آمیختن دین با مسأله حکومت و داشتن دستور جهاد در برنامه هاى دینى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این آیه قرآن دستور مقاتله و مبارزه با کسانى که شمشیر به روى مسلمانان مى کشند صادر کرده و به آنان اجازه داده است که براى خاموش ساختن دشمنان دست به سلاح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جنگ هاى اسلامى را روشن مى سازد که جنگ در منطق اسلام هرگز براى انتقامجویى یا جاه طلبى یا کشورگشایى یا به دست آوردن غنائم و اشغال سرزمین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اینها را محکوم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 دست گرفتن و به جهاد پرداختن فقط باید در راه خدا و براى گسستن قوانین الهى و بسط توحید و عدالت و دفاع از حق و ریشه کن ساختن ظلم و فساد و تباهى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نکته است که جنگ هاى اسلامى را از تمام جنگ هایى که در جهان روى مى دهد جدا مى سازد و نیز همین هدف در تمام ابعاد </w:t>
      </w:r>
    </w:p>
    <w:p>
      <w:pPr>
        <w:pStyle w:val="BookText"/>
        <w:rPr/>
      </w:pPr>
      <w:r>
        <w:rPr>
          <w:rFonts w:ascii="IRNazanin" w:hAnsi="IRNazanin" w:eastAsia="IRNazanin"/>
          <w:color w:val="111111"/>
          <w:sz w:val="28"/>
          <w:sz w:val="28"/>
          <w:szCs w:val="28"/>
          <w:rtl w:val="true"/>
          <w:lang w:bidi="fa-IR"/>
        </w:rPr>
        <w:t xml:space="preserve">جنگ اثر مى گذارد و کمّیّت و کیفیّت جنگ، نوع سلاح، چگونگى رفتار با اسیران را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شک پیمودن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راه دین و آیین او، با تمام مشکلاتى که دارد، چون موافق روح و جان افراد باایمان است، کارى است آسان و گوارا، به همین دلیل مومنان داوطلبانه و آشکارا از آن استقبال مى کنند، هرچند سرانجامش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صراحت دارد که این دستور مخصوص مقابله با کسانى است که دست به سلاح مى برند و تا دشمن به مقاتله و مقابله برنخیزد مسلمانان نباید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استفاده مى شود که هرگز غیر نظامیان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مورد تهاجم واقع شوند، زیرا آنان به مقاتله برنخواسته اند، بنابراین مصونیت 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جنگ براى خدا و در راه خدا باشد هیچ گونه تعدّى و تجاوز نباید در آن باشد و درست به همین دلیل است که در جنگ هاى اسلامى برخلاف جنگ هاى عصر ما رعایت اصول اخلاقى فراوانى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افرادى که سلاح بر زمین بگذارند و کسانى که توانایى جنگ را از دست داده اند، یا اصولاً قدرت بر جنگ ندارند، همچون مجروحان، پیرمردان، زنان و کودکان نباید مورد تعدّى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باغستان ها و گیاهان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زراعت ها را نباید از بین ببرند و از موادّ سمّى براى زهرآلود کردن آب هاى آشامیدنى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شیمیایى و میکروبى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استفاده کنند</w:t>
      </w:r>
      <w:r>
        <w:rPr>
          <w:rFonts w:eastAsia="IRNazanin" w:cs="IRNazanin"/>
          <w:color w:val="111111"/>
          <w:sz w:val="28"/>
          <w:szCs w:val="28"/>
          <w:rtl w:val="true"/>
          <w:lang w:bidi="fa-IR"/>
        </w:rPr>
        <w:t>.</w:t>
      </w:r>
      <w:r>
        <w:rPr>
          <w:rStyle w:val="FootnoteAnchor"/>
          <w:rtl w:val="true"/>
        </w:rPr>
        <w:footnoteReference w:id="88"/>
      </w:r>
      <w:bookmarkStart w:id="472" w:name="pg15845_181634"/>
    </w:p>
    <w:p>
      <w:pPr>
        <w:pStyle w:val="Heading3"/>
        <w:numPr>
          <w:ilvl w:val="2"/>
          <w:numId w:val="1"/>
        </w:numPr>
        <w:rPr/>
      </w:pPr>
      <w:bookmarkStart w:id="473" w:name="__RefHeading___Toc14480955_2142443653"/>
      <w:bookmarkStart w:id="474" w:name="_Toc195"/>
      <w:bookmarkEnd w:id="472"/>
      <w:bookmarkEnd w:id="473"/>
      <w:r>
        <w:rPr>
          <w:rtl w:val="true"/>
        </w:rPr>
        <w:t>فلسفه جهاد در اسلام؟</w:t>
      </w:r>
      <w:bookmarkEnd w:id="474"/>
    </w:p>
    <w:p>
      <w:pPr>
        <w:pStyle w:val="Heading4"/>
        <w:numPr>
          <w:ilvl w:val="3"/>
          <w:numId w:val="1"/>
        </w:numPr>
        <w:rPr/>
      </w:pPr>
      <w:bookmarkStart w:id="475" w:name="__RefHeading___Toc14480957_2142443653"/>
      <w:bookmarkStart w:id="476" w:name="_Toc196"/>
      <w:bookmarkEnd w:id="475"/>
      <w:r>
        <w:rPr>
          <w:rtl w:val="true"/>
        </w:rPr>
        <w:t>اشاره</w:t>
      </w:r>
      <w:bookmarkEnd w:id="476"/>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وَقَاتِلُوهُمْ حَتَّى لاَ تَکُونَ فِتْنَةٌ وَیَکُونَ الدِّینُ للهِ فَإِنِ انتَهَوْا فَلاَ عُدْوَانَ إِلاَّ عَلَى الظَّالِمِینَ</w:t>
      </w:r>
    </w:p>
    <w:p>
      <w:pPr>
        <w:pStyle w:val="BookText"/>
        <w:rPr/>
      </w:pPr>
      <w:r>
        <w:rPr>
          <w:rFonts w:ascii="IRNazanin" w:hAnsi="IRNazanin" w:eastAsia="IRNazanin"/>
          <w:color w:val="111111"/>
          <w:sz w:val="28"/>
          <w:sz w:val="28"/>
          <w:szCs w:val="28"/>
          <w:rtl w:val="true"/>
          <w:lang w:bidi="fa-IR"/>
        </w:rPr>
        <w:t xml:space="preserve">و با آنها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 پرستى وسلب آزادى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و دین مخصوص خدا گردد،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جز بر ستمکاران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4"/>
        <w:numPr>
          <w:ilvl w:val="3"/>
          <w:numId w:val="1"/>
        </w:numPr>
        <w:rPr/>
      </w:pPr>
      <w:bookmarkStart w:id="477" w:name="__RefHeading___Toc14480959_2142443653"/>
      <w:bookmarkStart w:id="478" w:name="_Toc197"/>
      <w:bookmarkEnd w:id="477"/>
      <w:r>
        <w:rPr>
          <w:rtl w:val="true"/>
        </w:rPr>
        <w:t>تفسیر</w:t>
      </w:r>
      <w:bookmarkEnd w:id="478"/>
    </w:p>
    <w:p>
      <w:pPr>
        <w:pStyle w:val="BookText"/>
        <w:rPr/>
      </w:pPr>
      <w:r>
        <w:rPr>
          <w:rFonts w:ascii="IRNazanin" w:hAnsi="IRNazanin" w:eastAsia="IRNazanin"/>
          <w:color w:val="111111"/>
          <w:sz w:val="28"/>
          <w:sz w:val="28"/>
          <w:szCs w:val="28"/>
          <w:rtl w:val="true"/>
          <w:lang w:bidi="fa-IR"/>
        </w:rPr>
        <w:t>جهاد در اسلام براى چند هدف مجاز شمرده شده است که عبارتند از</w:t>
      </w:r>
      <w:r>
        <w:rPr>
          <w:rFonts w:eastAsia="IRNazanin" w:cs="IRNazanin"/>
          <w:color w:val="111111"/>
          <w:sz w:val="28"/>
          <w:szCs w:val="28"/>
          <w:rtl w:val="true"/>
          <w:lang w:bidi="fa-IR"/>
        </w:rPr>
        <w:t>:</w:t>
      </w:r>
    </w:p>
    <w:p>
      <w:pPr>
        <w:pStyle w:val="Heading4"/>
        <w:numPr>
          <w:ilvl w:val="3"/>
          <w:numId w:val="1"/>
        </w:numPr>
        <w:rPr/>
      </w:pPr>
      <w:bookmarkStart w:id="479" w:name="__RefHeading___Toc14480961_2142443653"/>
      <w:bookmarkStart w:id="480" w:name="_Toc198"/>
      <w:bookmarkEnd w:id="479"/>
      <w:r>
        <w:rPr/>
        <w:t>1</w:t>
      </w:r>
      <w:r>
        <w:rPr>
          <w:rtl w:val="true"/>
        </w:rPr>
        <w:t xml:space="preserve">. </w:t>
      </w:r>
      <w:r>
        <w:rPr>
          <w:rtl w:val="true"/>
        </w:rPr>
        <w:t>جهاد براى خاموش کردن فتنه ها</w:t>
      </w:r>
      <w:bookmarkEnd w:id="480"/>
    </w:p>
    <w:p>
      <w:pPr>
        <w:pStyle w:val="BookText"/>
        <w:rPr/>
      </w:pPr>
      <w:r>
        <w:rPr>
          <w:rFonts w:ascii="IRNazanin" w:hAnsi="IRNazanin" w:eastAsia="IRNazanin"/>
          <w:color w:val="111111"/>
          <w:sz w:val="28"/>
          <w:sz w:val="28"/>
          <w:szCs w:val="28"/>
          <w:rtl w:val="true"/>
          <w:lang w:bidi="fa-IR"/>
        </w:rPr>
        <w:t>و به تعبیر دیگر جهاد ابتدایى آزادى بخش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همه اجتماعات این حق را دارند که نداى منادیان راه حق را بشنوند و در قبول دعوت آنها آزاد باشند حال اگر کسانى </w:t>
      </w:r>
      <w:bookmarkStart w:id="481" w:name="pg15845_181635"/>
    </w:p>
    <w:p>
      <w:pPr>
        <w:pStyle w:val="BookText"/>
        <w:rPr/>
      </w:pPr>
      <w:bookmarkEnd w:id="481"/>
      <w:r>
        <w:rPr>
          <w:rFonts w:ascii="IRNazanin" w:hAnsi="IRNazanin" w:eastAsia="IRNazanin"/>
          <w:color w:val="111111"/>
          <w:sz w:val="28"/>
          <w:sz w:val="28"/>
          <w:szCs w:val="28"/>
          <w:rtl w:val="true"/>
          <w:lang w:bidi="fa-IR"/>
        </w:rPr>
        <w:t>بخواهند آنها را از حقّ مشروعشان محروم سازند و اجازه ندهند صداى منادیان حق به گوش جانشان برسد و از قید اسارت و بردگى فکرى و اجتماعى آزاد شوند؛ طرفداران این برنامه حق دارند براى فراهم ساختن این آزادى از هر وسیله اى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سایر ادیان آسمانى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کسانى مومنان را تحت فشار قرار دهند که به آیین سابق بازگردند، براى رفع این فشار نیز از هر وسیله اى مى توان استفاده کرد</w:t>
      </w:r>
      <w:r>
        <w:rPr>
          <w:rFonts w:eastAsia="IRNazanin" w:cs="IRNazanin"/>
          <w:color w:val="111111"/>
          <w:sz w:val="28"/>
          <w:szCs w:val="28"/>
          <w:rtl w:val="true"/>
          <w:lang w:bidi="fa-IR"/>
        </w:rPr>
        <w:t>.</w:t>
      </w:r>
    </w:p>
    <w:p>
      <w:pPr>
        <w:pStyle w:val="Heading4"/>
        <w:numPr>
          <w:ilvl w:val="3"/>
          <w:numId w:val="1"/>
        </w:numPr>
        <w:rPr/>
      </w:pPr>
      <w:bookmarkStart w:id="482" w:name="__RefHeading___Toc14480963_2142443653"/>
      <w:bookmarkStart w:id="483" w:name="_Toc199"/>
      <w:bookmarkEnd w:id="482"/>
      <w:r>
        <w:rPr/>
        <w:t>2</w:t>
      </w:r>
      <w:r>
        <w:rPr>
          <w:rtl w:val="true"/>
        </w:rPr>
        <w:t xml:space="preserve">. </w:t>
      </w:r>
      <w:r>
        <w:rPr>
          <w:rtl w:val="true"/>
        </w:rPr>
        <w:t>جهاد دفاعى</w:t>
      </w:r>
      <w:bookmarkEnd w:id="483"/>
    </w:p>
    <w:p>
      <w:pPr>
        <w:pStyle w:val="BookText"/>
        <w:rPr/>
      </w:pPr>
      <w:r>
        <w:rPr>
          <w:rFonts w:ascii="IRNazanin" w:hAnsi="IRNazanin" w:eastAsia="IRNazanin"/>
          <w:color w:val="111111"/>
          <w:sz w:val="28"/>
          <w:sz w:val="28"/>
          <w:szCs w:val="28"/>
          <w:rtl w:val="true"/>
          <w:lang w:bidi="fa-IR"/>
        </w:rPr>
        <w:t>آیا صحیح است کسى به انسان حمله کند و او از خود دفاع نکند؟ یا ملّتى متجاوز و سلطه گر بر ملّت دیگر هجوم ببرند و آنها دست روى دست گذارده، نابودى کشور و ملّت خویش را تماشا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تمام قوانین آسمانى و بشرى به شخص یا جمعیّتى که مورد هجوم واقع شده، حق مى دهد براى دفاع از خویشتن به پا خیزد و آنچه در قدرت دارد به کار بَرد و از هرگونه اقدام منطقى براى حفظ موجودیّت خویش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جهاد را جهاد دفاعى مى نامند</w:t>
      </w:r>
      <w:r>
        <w:rPr>
          <w:rFonts w:eastAsia="IRNazanin" w:cs="IRNazanin"/>
          <w:color w:val="111111"/>
          <w:sz w:val="28"/>
          <w:szCs w:val="28"/>
          <w:rtl w:val="true"/>
          <w:lang w:bidi="fa-IR"/>
        </w:rPr>
        <w:t xml:space="preserve">. </w:t>
      </w:r>
      <w:bookmarkStart w:id="484" w:name="pg15845_181636"/>
    </w:p>
    <w:p>
      <w:pPr>
        <w:pStyle w:val="Heading4"/>
        <w:numPr>
          <w:ilvl w:val="3"/>
          <w:numId w:val="1"/>
        </w:numPr>
        <w:rPr/>
      </w:pPr>
      <w:bookmarkStart w:id="485" w:name="__RefHeading___Toc14480965_2142443653"/>
      <w:bookmarkStart w:id="486" w:name="_Toc200"/>
      <w:bookmarkEnd w:id="484"/>
      <w:bookmarkEnd w:id="485"/>
      <w:r>
        <w:rPr/>
        <w:t>3</w:t>
      </w:r>
      <w:r>
        <w:rPr>
          <w:rtl w:val="true"/>
        </w:rPr>
        <w:t xml:space="preserve">. </w:t>
      </w:r>
      <w:r>
        <w:rPr>
          <w:rtl w:val="true"/>
        </w:rPr>
        <w:t>جهاد براى حمایت از مظلومان</w:t>
      </w:r>
      <w:bookmarkEnd w:id="486"/>
    </w:p>
    <w:p>
      <w:pPr>
        <w:pStyle w:val="BookText"/>
        <w:rPr/>
      </w:pPr>
      <w:r>
        <w:rPr>
          <w:rFonts w:ascii="IRNazanin" w:hAnsi="IRNazanin" w:eastAsia="IRNazanin"/>
          <w:color w:val="111111"/>
          <w:sz w:val="28"/>
          <w:sz w:val="28"/>
          <w:szCs w:val="28"/>
          <w:rtl w:val="true"/>
          <w:lang w:bidi="fa-IR"/>
        </w:rPr>
        <w:t>دفاع از مظلومان و مستضعفان در هر نقطه جهان باشد نزدیک یا دور، داخل و خارج کشور تفاوت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مظلومان در برابر ظالمان در اسلام یک اصل است که باید مراعات شود، حتّى اگر به جهاد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نمى دهد مسلمانان در برابر فشارهایى که به مظلومان جهان وارد مى شود بى تفاوت باشند و این دستور یکى از ارزشمندترین دستورهاى اسلامى است که از حقّانیّت این آیین خبر مى دهد</w:t>
      </w:r>
      <w:r>
        <w:rPr>
          <w:rFonts w:eastAsia="IRNazanin" w:cs="IRNazanin"/>
          <w:color w:val="111111"/>
          <w:sz w:val="28"/>
          <w:szCs w:val="28"/>
          <w:rtl w:val="true"/>
          <w:lang w:bidi="fa-IR"/>
        </w:rPr>
        <w:t>.</w:t>
      </w:r>
    </w:p>
    <w:p>
      <w:pPr>
        <w:pStyle w:val="Heading4"/>
        <w:numPr>
          <w:ilvl w:val="3"/>
          <w:numId w:val="1"/>
        </w:numPr>
        <w:rPr/>
      </w:pPr>
      <w:bookmarkStart w:id="487" w:name="__RefHeading___Toc14480967_2142443653"/>
      <w:bookmarkStart w:id="488" w:name="_Toc201"/>
      <w:bookmarkEnd w:id="487"/>
      <w:r>
        <w:rPr/>
        <w:t>4</w:t>
      </w:r>
      <w:r>
        <w:rPr>
          <w:rtl w:val="true"/>
        </w:rPr>
        <w:t xml:space="preserve">. </w:t>
      </w:r>
      <w:r>
        <w:rPr>
          <w:rtl w:val="true"/>
        </w:rPr>
        <w:t>جهاد براى محو شرک وبت پرستى</w:t>
      </w:r>
      <w:bookmarkEnd w:id="488"/>
    </w:p>
    <w:p>
      <w:pPr>
        <w:pStyle w:val="BookText"/>
        <w:rPr/>
      </w:pPr>
      <w:r>
        <w:rPr>
          <w:rFonts w:ascii="IRNazanin" w:hAnsi="IRNazanin" w:eastAsia="IRNazanin"/>
          <w:color w:val="111111"/>
          <w:sz w:val="28"/>
          <w:sz w:val="28"/>
          <w:szCs w:val="28"/>
          <w:rtl w:val="true"/>
          <w:lang w:bidi="fa-IR"/>
        </w:rPr>
        <w:t>اسلام در عین اینکه آزادى عقیده را محترم مى شمرد و هیچ کس را با اجبار دعوت به این آیین نمى کند، در عین حال نسبت به شرک و بت پرستى سختگیر است، زیرا شرک و بت پرستى نه دین است و نه آیین و نه محترم شمرده مى شود، بلکه یک نوع خرافه و انحراف و حماقت ودر واقع نوعى بیمارى فکرى و اخلاقى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آزادى و احترام به فکر دیگران در مواردى به کار برده مى شود که فکر و عقیده لااقل یک ریشه صحیح داشته باشد، امّا انحراف و خرافه و گمراهى و بیمارى چیزى نیست که محترم شمرده شود؛ به همین دلیل اسلام دستور مى دهد که بت پرستى به </w:t>
      </w:r>
    </w:p>
    <w:p>
      <w:pPr>
        <w:pStyle w:val="BookText"/>
        <w:rPr/>
      </w:pPr>
      <w:r>
        <w:rPr>
          <w:rFonts w:ascii="IRNazanin" w:hAnsi="IRNazanin" w:eastAsia="IRNazanin"/>
          <w:color w:val="111111"/>
          <w:sz w:val="28"/>
          <w:sz w:val="28"/>
          <w:szCs w:val="28"/>
          <w:rtl w:val="true"/>
          <w:lang w:bidi="fa-IR"/>
        </w:rPr>
        <w:t>هر قیمتى که شده، حتّى به قیمت جنگ، از جامعه بشرى ریشه 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مى گوید باید صفحه زمین از آلودگى به شرک و بت پرستى پاک گردد و به همه مسلمین نوید مى دهد که سر انجام توحید و یکتاپرستى بر تمام جهان حاکم و شرک و بت پرستى ریشه 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جهاد اسلامى نه براى فرمانروایى در زمین و کشورگشایى، نه به منظور به چنگ آوردن غنائم و نه تهیّه بازارهاى فروش یا تملّک منابع حیاتى کشورهاى دیگر، یا برترى بخشیدن نژادى بر نژاد دیگر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جهاد را با اصول صحیح و منطق عقل هماهنگ ساخته، هرگز آن را وسیله سلطه جویى و کشورگشایى و غصب حقوق دیگران و تحمیل عقیده و استعمار و استثمار قرار نداده است</w:t>
      </w:r>
      <w:r>
        <w:rPr>
          <w:rFonts w:eastAsia="IRNazanin" w:cs="IRNazanin"/>
          <w:color w:val="111111"/>
          <w:sz w:val="28"/>
          <w:szCs w:val="28"/>
          <w:rtl w:val="true"/>
          <w:lang w:bidi="fa-IR"/>
        </w:rPr>
        <w:t>.</w:t>
      </w:r>
      <w:r>
        <w:rPr>
          <w:rStyle w:val="FootnoteAnchor"/>
          <w:rtl w:val="true"/>
        </w:rPr>
        <w:footnoteReference w:id="89"/>
      </w:r>
      <w:bookmarkStart w:id="489" w:name="pg15845_181638"/>
    </w:p>
    <w:p>
      <w:pPr>
        <w:pStyle w:val="Heading3"/>
        <w:numPr>
          <w:ilvl w:val="2"/>
          <w:numId w:val="1"/>
        </w:numPr>
        <w:rPr/>
      </w:pPr>
      <w:bookmarkStart w:id="490" w:name="__RefHeading___Toc14480969_2142443653"/>
      <w:bookmarkStart w:id="491" w:name="_Toc202"/>
      <w:bookmarkEnd w:id="489"/>
      <w:bookmarkEnd w:id="490"/>
      <w:r>
        <w:rPr>
          <w:rtl w:val="true"/>
        </w:rPr>
        <w:t>خدا با پرهیزگاران است</w:t>
      </w:r>
      <w:bookmarkEnd w:id="491"/>
    </w:p>
    <w:p>
      <w:pPr>
        <w:pStyle w:val="Heading4"/>
        <w:numPr>
          <w:ilvl w:val="3"/>
          <w:numId w:val="1"/>
        </w:numPr>
        <w:rPr/>
      </w:pPr>
      <w:bookmarkStart w:id="492" w:name="__RefHeading___Toc14480971_2142443653"/>
      <w:bookmarkStart w:id="493" w:name="_Toc203"/>
      <w:bookmarkEnd w:id="492"/>
      <w:r>
        <w:rPr>
          <w:rtl w:val="true"/>
        </w:rPr>
        <w:t>اشاره</w:t>
      </w:r>
      <w:bookmarkEnd w:id="493"/>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وَاتَّقُوا اللهَ وَاعْلَمُوا أَنَّ اللهَ مَعَالْمُتَّقِینَ</w:t>
      </w:r>
    </w:p>
    <w:p>
      <w:pPr>
        <w:pStyle w:val="BookText"/>
        <w:rPr/>
      </w:pPr>
      <w:r>
        <w:rPr>
          <w:rFonts w:ascii="IRNazanin" w:hAnsi="IRNazanin" w:eastAsia="IRNazanin"/>
          <w:color w:val="111111"/>
          <w:sz w:val="28"/>
          <w:sz w:val="28"/>
          <w:szCs w:val="28"/>
          <w:rtl w:val="true"/>
          <w:lang w:bidi="fa-IR"/>
        </w:rPr>
        <w:t>و از خدا بپرهیزید و بدانید خدا با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4"/>
        <w:numPr>
          <w:ilvl w:val="3"/>
          <w:numId w:val="1"/>
        </w:numPr>
        <w:rPr/>
      </w:pPr>
      <w:bookmarkStart w:id="494" w:name="__RefHeading___Toc14480973_2142443653"/>
      <w:bookmarkStart w:id="495" w:name="_Toc204"/>
      <w:bookmarkEnd w:id="494"/>
      <w:r>
        <w:rPr>
          <w:rtl w:val="true"/>
        </w:rPr>
        <w:t>تفسیر</w:t>
      </w:r>
      <w:bookmarkEnd w:id="49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با پرهیزگاران است، آنها را در مشکلات تنها نمى گذارد و یارى مى دهد، زیرا کسى که با دیگرى است در مشکلات به او کمک مى کند و در برابر دشمن از او حمایت مى نماید</w:t>
      </w:r>
      <w:r>
        <w:rPr>
          <w:rFonts w:eastAsia="IRNazanin" w:cs="IRNazanin"/>
          <w:color w:val="111111"/>
          <w:sz w:val="28"/>
          <w:szCs w:val="28"/>
          <w:rtl w:val="true"/>
          <w:lang w:bidi="fa-IR"/>
        </w:rPr>
        <w:t>.</w:t>
      </w:r>
      <w:r>
        <w:rPr>
          <w:rStyle w:val="FootnoteAnchor"/>
          <w:rtl w:val="true"/>
        </w:rPr>
        <w:footnoteReference w:id="90"/>
      </w:r>
      <w:bookmarkStart w:id="496" w:name="pg15845_181639"/>
    </w:p>
    <w:p>
      <w:pPr>
        <w:pStyle w:val="Heading3"/>
        <w:numPr>
          <w:ilvl w:val="2"/>
          <w:numId w:val="1"/>
        </w:numPr>
        <w:rPr/>
      </w:pPr>
      <w:bookmarkStart w:id="497" w:name="__RefHeading___Toc14480975_2142443653"/>
      <w:bookmarkStart w:id="498" w:name="_Toc205"/>
      <w:bookmarkEnd w:id="496"/>
      <w:bookmarkEnd w:id="497"/>
      <w:r>
        <w:rPr>
          <w:rtl w:val="true"/>
        </w:rPr>
        <w:t>خدا کارهاى نیک را مى داند</w:t>
      </w:r>
      <w:bookmarkEnd w:id="498"/>
    </w:p>
    <w:p>
      <w:pPr>
        <w:pStyle w:val="Heading4"/>
        <w:numPr>
          <w:ilvl w:val="3"/>
          <w:numId w:val="1"/>
        </w:numPr>
        <w:rPr/>
      </w:pPr>
      <w:bookmarkStart w:id="499" w:name="__RefHeading___Toc14480977_2142443653"/>
      <w:bookmarkStart w:id="500" w:name="_Toc206"/>
      <w:bookmarkEnd w:id="499"/>
      <w:r>
        <w:rPr>
          <w:rtl w:val="true"/>
        </w:rPr>
        <w:t>اشاره</w:t>
      </w:r>
      <w:bookmarkEnd w:id="500"/>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تَفْعَلُوا مِنْ خَیْرٍ یَعْلَمْهُ اللهُ</w:t>
      </w:r>
    </w:p>
    <w:p>
      <w:pPr>
        <w:pStyle w:val="BookText"/>
        <w:rPr/>
      </w:pPr>
      <w:r>
        <w:rPr>
          <w:rFonts w:ascii="IRNazanin" w:hAnsi="IRNazanin" w:eastAsia="IRNazanin"/>
          <w:color w:val="111111"/>
          <w:sz w:val="28"/>
          <w:sz w:val="28"/>
          <w:szCs w:val="28"/>
          <w:rtl w:val="true"/>
          <w:lang w:bidi="fa-IR"/>
        </w:rPr>
        <w:t>و آنچه از کارهاى نیک انجام دهید خدا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4"/>
        <w:numPr>
          <w:ilvl w:val="3"/>
          <w:numId w:val="1"/>
        </w:numPr>
        <w:rPr/>
      </w:pPr>
      <w:bookmarkStart w:id="501" w:name="__RefHeading___Toc14480979_2142443653"/>
      <w:bookmarkStart w:id="502" w:name="_Toc207"/>
      <w:bookmarkEnd w:id="501"/>
      <w:r>
        <w:rPr>
          <w:rtl w:val="true"/>
        </w:rPr>
        <w:t>تفسیر</w:t>
      </w:r>
      <w:bookmarkEnd w:id="502"/>
    </w:p>
    <w:p>
      <w:pPr>
        <w:pStyle w:val="BookText"/>
        <w:rPr/>
      </w:pPr>
      <w:r>
        <w:rPr>
          <w:rFonts w:ascii="IRNazanin" w:hAnsi="IRNazanin" w:eastAsia="IRNazanin"/>
          <w:color w:val="111111"/>
          <w:sz w:val="28"/>
          <w:sz w:val="28"/>
          <w:szCs w:val="28"/>
          <w:rtl w:val="true"/>
          <w:lang w:bidi="fa-IR"/>
        </w:rPr>
        <w:t>چه پاداشى براى نیکوکاران باایمان از این بالاتر که بدانند هر کار نیکى را انجام مى دهند خدا از آن باخبر است و مولا و معبود آنان حاضر و ناظر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بسیار لذّت بخش است که اعمال خیر در محضر او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پاداشى است قبل از پاداش هاى معنوى و مادّى دیگر که خداوند عالم و آگاه به آنها مى دهد</w:t>
      </w:r>
      <w:r>
        <w:rPr>
          <w:rFonts w:eastAsia="IRNazanin" w:cs="IRNazanin"/>
          <w:color w:val="111111"/>
          <w:sz w:val="28"/>
          <w:szCs w:val="28"/>
          <w:rtl w:val="true"/>
          <w:lang w:bidi="fa-IR"/>
        </w:rPr>
        <w:t>.</w:t>
      </w:r>
      <w:r>
        <w:rPr>
          <w:rStyle w:val="FootnoteAnchor"/>
          <w:rtl w:val="true"/>
        </w:rPr>
        <w:footnoteReference w:id="91"/>
      </w:r>
      <w:bookmarkStart w:id="503" w:name="pg15845_181640"/>
    </w:p>
    <w:p>
      <w:pPr>
        <w:pStyle w:val="Heading3"/>
        <w:numPr>
          <w:ilvl w:val="2"/>
          <w:numId w:val="1"/>
        </w:numPr>
        <w:rPr/>
      </w:pPr>
      <w:bookmarkStart w:id="504" w:name="__RefHeading___Toc14480981_2142443653"/>
      <w:bookmarkStart w:id="505" w:name="_Toc208"/>
      <w:bookmarkEnd w:id="503"/>
      <w:bookmarkEnd w:id="504"/>
      <w:r>
        <w:rPr>
          <w:rtl w:val="true"/>
        </w:rPr>
        <w:t>تقاضاى خردمندان از خدا</w:t>
      </w:r>
      <w:bookmarkEnd w:id="505"/>
    </w:p>
    <w:p>
      <w:pPr>
        <w:pStyle w:val="Heading4"/>
        <w:numPr>
          <w:ilvl w:val="3"/>
          <w:numId w:val="1"/>
        </w:numPr>
        <w:rPr/>
      </w:pPr>
      <w:bookmarkStart w:id="506" w:name="__RefHeading___Toc14480983_2142443653"/>
      <w:bookmarkStart w:id="507" w:name="_Toc209"/>
      <w:bookmarkEnd w:id="506"/>
      <w:r>
        <w:rPr>
          <w:rtl w:val="true"/>
        </w:rPr>
        <w:t>اشاره</w:t>
      </w:r>
      <w:bookmarkEnd w:id="507"/>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آتِنَا فِى الدُّنْیَا حَسَنَةً وَفِى الاْخِرَةِ حَسَنَةً وَقِنَا عَذَابَ النَّارِ</w:t>
      </w:r>
    </w:p>
    <w:p>
      <w:pPr>
        <w:pStyle w:val="BookText"/>
        <w:rPr/>
      </w:pPr>
      <w:r>
        <w:rPr>
          <w:rFonts w:ascii="IRNazanin" w:hAnsi="IRNazanin" w:eastAsia="IRNazanin"/>
          <w:color w:val="111111"/>
          <w:sz w:val="28"/>
          <w:sz w:val="28"/>
          <w:szCs w:val="28"/>
          <w:rtl w:val="true"/>
          <w:lang w:bidi="fa-IR"/>
        </w:rPr>
        <w:t xml:space="preserve">خداوندا، در دنیا به ما نیکى 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و ما را از عذاب آتش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508" w:name="__RefHeading___Toc14480985_2142443653"/>
      <w:bookmarkStart w:id="509" w:name="_Toc210"/>
      <w:bookmarkEnd w:id="508"/>
      <w:r>
        <w:rPr>
          <w:rtl w:val="true"/>
        </w:rPr>
        <w:t>تفسیر</w:t>
      </w:r>
      <w:bookmarkEnd w:id="509"/>
    </w:p>
    <w:p>
      <w:pPr>
        <w:pStyle w:val="BookText"/>
        <w:rPr/>
      </w:pPr>
      <w:r>
        <w:rPr>
          <w:rFonts w:ascii="IRNazanin" w:hAnsi="IRNazanin" w:eastAsia="IRNazanin"/>
          <w:color w:val="111111"/>
          <w:sz w:val="28"/>
          <w:sz w:val="28"/>
          <w:szCs w:val="28"/>
          <w:rtl w:val="true"/>
          <w:lang w:bidi="fa-IR"/>
        </w:rPr>
        <w:t>در حقیقت این قسمت از آیات اشاره به خواست هاى مردم دارد بعضى جز به مواهب مادّى نظر ندارند و چیزى غیر از آن از خدا نمى خواهند بدیهى است آنها در آخرت از همه چیز بى بهره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گروهى هم مواهب مادّى دنیا را مى خواهند و هم مواهب معنوى، بلکه زندگى دنیا را به عنوان مقدّمه تکامل معنوى مى طلبند و این است منطق اسلام که هم نظر به جسم و مادّه دارد و هم جان و معنا و اوّلى را زمینه ساز دومى مى شمرد و هرگز با انسان هاى یک بعدى، یعنى آنها که در مادّیات غوطه ورند و براى آن اصالت قائلند، یا به کسانى که به کلّى از زندگانى دنیا بیگانه اند سازگار نیست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 است حسنه به معنى هرگونه خیر و خوبى است و مفهومى وسیع و گسترده دارد که تمام مواهب مادّى و معنوى را شامل مى شود و به گفته برخى مفسّران افراد باایمان اصل حسنه را از خدا مى خواهند بى آنکه نوعى از آن را انتخاب کنند و همه را واگذار به مشیّت و اراده و انعام الهى مى نمایند</w:t>
      </w:r>
      <w:r>
        <w:rPr>
          <w:rFonts w:eastAsia="IRNazanin" w:cs="IRNazanin"/>
          <w:color w:val="111111"/>
          <w:sz w:val="28"/>
          <w:szCs w:val="28"/>
          <w:rtl w:val="true"/>
          <w:lang w:bidi="fa-IR"/>
        </w:rPr>
        <w:t>.</w:t>
      </w:r>
      <w:r>
        <w:rPr>
          <w:rStyle w:val="FootnoteAnchor"/>
          <w:rtl w:val="true"/>
        </w:rPr>
        <w:footnoteReference w:id="92"/>
      </w:r>
      <w:bookmarkStart w:id="510" w:name="pg15845_181642"/>
    </w:p>
    <w:p>
      <w:pPr>
        <w:pStyle w:val="Heading3"/>
        <w:numPr>
          <w:ilvl w:val="2"/>
          <w:numId w:val="1"/>
        </w:numPr>
        <w:rPr/>
      </w:pPr>
      <w:bookmarkStart w:id="511" w:name="__RefHeading___Toc14480987_2142443653"/>
      <w:bookmarkStart w:id="512" w:name="_Toc211"/>
      <w:bookmarkEnd w:id="510"/>
      <w:bookmarkEnd w:id="511"/>
      <w:r>
        <w:rPr>
          <w:rtl w:val="true"/>
        </w:rPr>
        <w:t>سرانجام لجاجت</w:t>
      </w:r>
      <w:bookmarkEnd w:id="512"/>
    </w:p>
    <w:p>
      <w:pPr>
        <w:pStyle w:val="Heading4"/>
        <w:numPr>
          <w:ilvl w:val="3"/>
          <w:numId w:val="1"/>
        </w:numPr>
        <w:rPr/>
      </w:pPr>
      <w:bookmarkStart w:id="513" w:name="__RefHeading___Toc14480989_2142443653"/>
      <w:bookmarkStart w:id="514" w:name="_Toc212"/>
      <w:bookmarkEnd w:id="513"/>
      <w:r>
        <w:rPr>
          <w:rtl w:val="true"/>
        </w:rPr>
        <w:t>اشاره</w:t>
      </w:r>
      <w:bookmarkEnd w:id="514"/>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قِیلَ لَهُ اتَّقِ اللهَ أَخَذَتْهُ الْعِزَّةُ بِالْإِثْمِ فَحَسْبُهُ جَهَنَّمُ وَلَبِئْسَ الْمِهَادُ</w:t>
      </w:r>
    </w:p>
    <w:p>
      <w:pPr>
        <w:pStyle w:val="BookText"/>
        <w:rPr/>
      </w:pPr>
      <w:r>
        <w:rPr>
          <w:rFonts w:ascii="IRNazanin" w:hAnsi="IRNazanin" w:eastAsia="IRNazanin"/>
          <w:color w:val="111111"/>
          <w:sz w:val="28"/>
          <w:sz w:val="28"/>
          <w:szCs w:val="28"/>
          <w:rtl w:val="true"/>
          <w:lang w:bidi="fa-IR"/>
        </w:rPr>
        <w:t>وهنگامى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تعصّب، آنها را به گناه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براى آنان کافى است؛ و چه بد جایگاهى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4"/>
        <w:numPr>
          <w:ilvl w:val="3"/>
          <w:numId w:val="1"/>
        </w:numPr>
        <w:rPr/>
      </w:pPr>
      <w:bookmarkStart w:id="515" w:name="__RefHeading___Toc14480991_2142443653"/>
      <w:bookmarkStart w:id="516" w:name="_Toc213"/>
      <w:bookmarkEnd w:id="515"/>
      <w:r>
        <w:rPr>
          <w:rtl w:val="true"/>
        </w:rPr>
        <w:t>تفسیر</w:t>
      </w:r>
      <w:bookmarkEnd w:id="516"/>
    </w:p>
    <w:p>
      <w:pPr>
        <w:pStyle w:val="BookText"/>
        <w:rPr/>
      </w:pPr>
      <w:r>
        <w:rPr>
          <w:rFonts w:ascii="IRNazanin" w:hAnsi="IRNazanin" w:eastAsia="IRNazanin"/>
          <w:color w:val="111111"/>
          <w:sz w:val="28"/>
          <w:sz w:val="28"/>
          <w:szCs w:val="28"/>
          <w:rtl w:val="true"/>
          <w:lang w:bidi="fa-IR"/>
        </w:rPr>
        <w:t>منافق نه به اندرز ناصحان گوش فرا مى دهد و نه به هشدارهاى الهى، بلکه پیوسته با غرور و نخوت مخصوص به خود بر خلافکارى هایش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کسى را جز آتش دوزخ رام نمى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یکى از صفات زشت و ناپسند منافقان است که بر اثر تعصّب و لجاجت خشک و خشونت آمیز در برابر هیچ حقیقتى تسلیم نمى شوند و همین تعصّب و غرور آنها را به بدترین گناهان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این چوب هاى کج، جز با آتش </w:t>
      </w:r>
    </w:p>
    <w:p>
      <w:pPr>
        <w:pStyle w:val="BookText"/>
        <w:rPr/>
      </w:pPr>
      <w:r>
        <w:rPr>
          <w:rFonts w:ascii="IRNazanin" w:hAnsi="IRNazanin" w:eastAsia="IRNazanin"/>
          <w:color w:val="111111"/>
          <w:sz w:val="28"/>
          <w:sz w:val="28"/>
          <w:szCs w:val="28"/>
          <w:rtl w:val="true"/>
          <w:lang w:bidi="fa-IR"/>
        </w:rPr>
        <w:t>دوزخ راست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برخى مفسّران، خداوند در آیات فوق براى این گونه اشخاص پنج وصف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سخنانى فریبنده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درون قلب آنها آلوده و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سرسخت ترین دشمنان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چون زمینه اى پیش آید نه بر انسان ها رحم مى کنند و نه بر حیوان و زراعت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اینکه بر اثر غرور و نخوت، اندرز هیچ ناصحى را پذیرا نیستند</w:t>
      </w:r>
      <w:r>
        <w:rPr>
          <w:rFonts w:eastAsia="IRNazanin" w:cs="IRNazanin"/>
          <w:color w:val="111111"/>
          <w:sz w:val="28"/>
          <w:szCs w:val="28"/>
          <w:rtl w:val="true"/>
          <w:lang w:bidi="fa-IR"/>
        </w:rPr>
        <w:t>.</w:t>
      </w:r>
      <w:r>
        <w:rPr>
          <w:rStyle w:val="FootnoteAnchor"/>
          <w:rtl w:val="true"/>
        </w:rPr>
        <w:footnoteReference w:id="93"/>
      </w:r>
      <w:bookmarkStart w:id="517" w:name="pg15845_181644"/>
    </w:p>
    <w:p>
      <w:pPr>
        <w:pStyle w:val="Heading3"/>
        <w:numPr>
          <w:ilvl w:val="2"/>
          <w:numId w:val="1"/>
        </w:numPr>
        <w:rPr/>
      </w:pPr>
      <w:bookmarkStart w:id="518" w:name="__RefHeading___Toc14480993_2142443653"/>
      <w:bookmarkStart w:id="519" w:name="_Toc214"/>
      <w:bookmarkEnd w:id="517"/>
      <w:bookmarkEnd w:id="518"/>
      <w:r>
        <w:rPr>
          <w:rtl w:val="true"/>
        </w:rPr>
        <w:t>معامله با خدا</w:t>
      </w:r>
      <w:bookmarkEnd w:id="519"/>
    </w:p>
    <w:p>
      <w:pPr>
        <w:pStyle w:val="Heading4"/>
        <w:numPr>
          <w:ilvl w:val="3"/>
          <w:numId w:val="1"/>
        </w:numPr>
        <w:rPr/>
      </w:pPr>
      <w:bookmarkStart w:id="520" w:name="__RefHeading___Toc14480995_2142443653"/>
      <w:bookmarkStart w:id="521" w:name="_Toc215"/>
      <w:bookmarkEnd w:id="520"/>
      <w:r>
        <w:rPr>
          <w:rtl w:val="true"/>
        </w:rPr>
        <w:t>اشاره</w:t>
      </w:r>
      <w:bookmarkEnd w:id="521"/>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النَّاسِ مَنْ یَشْرِى نَفْسَهُ ابْتِغَاءَ مَرْضَاةِ اللهِ وَاللهُ رَءُوفٌ بِالْعِبَادِ</w:t>
      </w:r>
    </w:p>
    <w:p>
      <w:pPr>
        <w:pStyle w:val="BookText"/>
        <w:rPr/>
      </w:pPr>
      <w:r>
        <w:rPr>
          <w:rFonts w:ascii="IRNazanin" w:hAnsi="IRNazanin" w:eastAsia="IRNazanin"/>
          <w:color w:val="111111"/>
          <w:sz w:val="28"/>
          <w:sz w:val="28"/>
          <w:szCs w:val="28"/>
          <w:rtl w:val="true"/>
          <w:lang w:bidi="fa-IR"/>
        </w:rPr>
        <w:t xml:space="preserve">برخى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باایمان و فداکار،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خفتن در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براى خشنودى خدا مى فروشند؛ و خداوند نسبت به بندگان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4"/>
        <w:numPr>
          <w:ilvl w:val="3"/>
          <w:numId w:val="1"/>
        </w:numPr>
        <w:rPr/>
      </w:pPr>
      <w:bookmarkStart w:id="522" w:name="__RefHeading___Toc14480997_2142443653"/>
      <w:bookmarkStart w:id="523" w:name="_Toc216"/>
      <w:bookmarkEnd w:id="522"/>
      <w:r>
        <w:rPr>
          <w:rtl w:val="true"/>
        </w:rPr>
        <w:t>شأن نزول</w:t>
      </w:r>
      <w:r>
        <w:rPr>
          <w:rtl w:val="true"/>
        </w:rPr>
        <w:t>:</w:t>
      </w:r>
      <w:bookmarkEnd w:id="5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معروف اهل تسنّن، ثعلبى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مهاجرت کند براى اداى دین هاى خود و تحویل دادن امانت هایى که نزد او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خویش قرار داد و شب هنگام که مى خواست به سوى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مشرکان اطراف خانه او را براى حمله به او محاصره کرده بودند دستور داد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او بخوابد و پارچه سبز 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خود پیامبر بود روى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w:t>
      </w:r>
      <w:bookmarkStart w:id="524" w:name="pg15845_181645"/>
    </w:p>
    <w:p>
      <w:pPr>
        <w:pStyle w:val="BookText"/>
        <w:rPr/>
      </w:pPr>
      <w:bookmarkEnd w:id="524"/>
      <w:r>
        <w:rPr>
          <w:rFonts w:ascii="IRNazanin" w:hAnsi="IRNazanin" w:eastAsia="IRNazanin"/>
          <w:color w:val="111111"/>
          <w:sz w:val="28"/>
          <w:sz w:val="28"/>
          <w:szCs w:val="28"/>
          <w:rtl w:val="true"/>
          <w:lang w:bidi="fa-IR"/>
        </w:rPr>
        <w:t>به جبرئیل و میکائیل وحى فرستاد که من بین شما برادرى ایجاد کردم و عمر یکى از شما را طولانى تر قرار دادم کدام یک از شما حاضر است ایثار به نفس کند و زندگى دیگرى را بر خود مقدّم دارد؟ هیچ کدام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وحى شد اکنون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پیامبر خوابیده و آماده شده جان خویش را فداى او سازد به زمین بروید و حافظ و نگاهبان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جبرئیل بالاى سر و میکائیل پایین پاى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جبرئیل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آفرین بر تو اى على، خداوند به تو بر فرشتگان مباهات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فوق نازل شد و به همین دلیل آن شب تاریخى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525" w:name="__RefHeading___Toc14480999_2142443653"/>
      <w:bookmarkStart w:id="526" w:name="_Toc217"/>
      <w:bookmarkEnd w:id="525"/>
      <w:r>
        <w:rPr>
          <w:rtl w:val="true"/>
        </w:rPr>
        <w:t>تفسیر</w:t>
      </w:r>
      <w:bookmarkEnd w:id="526"/>
    </w:p>
    <w:p>
      <w:pPr>
        <w:pStyle w:val="BookText"/>
        <w:rPr/>
      </w:pPr>
      <w:r>
        <w:rPr>
          <w:rFonts w:ascii="IRNazanin" w:hAnsi="IRNazanin" w:eastAsia="IRNazanin"/>
          <w:color w:val="111111"/>
          <w:sz w:val="28"/>
          <w:sz w:val="28"/>
          <w:szCs w:val="28"/>
          <w:rtl w:val="true"/>
          <w:lang w:bidi="fa-IR"/>
        </w:rPr>
        <w:t xml:space="preserve">گرچه آیه فوق مربوط به ماجراى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فداکارى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خوابیدن او در بستر آن حضرت نازل شده، ولى همچون سایر آیات قرآن، مفهوم و محتواى کلّى و عمومى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که تنها با خدا معامله مى کنند و هر چه دارند حتّى جان خود را به او مى فروشند و جز رضا و خشنودى او چیزى خریدار </w:t>
      </w:r>
    </w:p>
    <w:p>
      <w:pPr>
        <w:pStyle w:val="BookText"/>
        <w:rPr/>
      </w:pPr>
      <w:r>
        <w:rPr>
          <w:rFonts w:ascii="IRNazanin" w:hAnsi="IRNazanin" w:eastAsia="IRNazanin"/>
          <w:color w:val="111111"/>
          <w:sz w:val="28"/>
          <w:sz w:val="28"/>
          <w:szCs w:val="28"/>
          <w:rtl w:val="true"/>
          <w:lang w:bidi="fa-IR"/>
        </w:rPr>
        <w:t>نیستند و با فداکارى و ایثار آنهاست که امر دین و دنیا اصلاح و حق زنده و پایدار مى شود و زندگى انسان گوارا و درخت اسلام بارور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خداوند در عین اینکه بخشنده جان به انسان است همان را خریدارى مى کند و بالاترین بها را که همان خشنودى خویش است به انسان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بهاى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ذات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در حالى که در مواردى دیگر بهاى این گونه معاملات را بهشت جاویدان و نجات از دوزخ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برخى مردم اند که قادرند به این کار فوق العاده دست زنند و تنها بهایى را که براى ایثار جان طالب باشند همان خشنودى خدا بوده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تناسب آن با آغاز آیه وجود دارد که مى خواهد این حقیقت را روشن سازد که وجود این چنین افراد وفادار و ایثارگر در میان مردم از رأفت و مهربانى خدا نسبت به بندگانش سرچشمه گرفته، زیرا اگر چنین انسان هاى ازخودگذشته در جوامع انسانى وجود نداشته باشند ارکان دین و اجتماع فرو مى ریزد، ولى خداوند مهربان با این </w:t>
      </w:r>
    </w:p>
    <w:p>
      <w:pPr>
        <w:pStyle w:val="BookText"/>
        <w:rPr/>
      </w:pPr>
      <w:r>
        <w:rPr>
          <w:rFonts w:ascii="IRNazanin" w:hAnsi="IRNazanin" w:eastAsia="IRNazanin"/>
          <w:color w:val="111111"/>
          <w:sz w:val="28"/>
          <w:sz w:val="28"/>
          <w:szCs w:val="28"/>
          <w:rtl w:val="true"/>
          <w:lang w:bidi="fa-IR"/>
        </w:rPr>
        <w:t>دوستان ایثارگر خود جلوى خرابکارى دشمنان را مى 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آیه یکى از بزرگ ترین فضایل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بیشتر منابع اسلامى آمده و به قدرى چشمگیر است که معاویه به خاطر دشمنى خاصّى که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طبق روایتى، چنان از این فضیلت ناراحت بود که سمرة بن جندب را با چهارصد هزار درهم تطمیع کرد که بگوید این آیه درباره عبدالرّحمن بن ملجم، قاتل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 مجعولى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 منافق جنایت پیشه نیز چنین کرد، ولى همان طور که انتظار مى رفت حتّى یک نفر این حدیث مجعول را نپذیرفت</w:t>
      </w:r>
      <w:r>
        <w:rPr>
          <w:rFonts w:eastAsia="IRNazanin" w:cs="IRNazanin"/>
          <w:color w:val="111111"/>
          <w:sz w:val="28"/>
          <w:szCs w:val="28"/>
          <w:rtl w:val="true"/>
          <w:lang w:bidi="fa-IR"/>
        </w:rPr>
        <w:t>.</w:t>
      </w:r>
      <w:r>
        <w:rPr>
          <w:rStyle w:val="FootnoteAnchor"/>
          <w:rtl w:val="true"/>
        </w:rPr>
        <w:footnoteReference w:id="95"/>
      </w:r>
      <w:bookmarkStart w:id="527" w:name="pg15845_181648"/>
    </w:p>
    <w:p>
      <w:pPr>
        <w:pStyle w:val="Heading3"/>
        <w:numPr>
          <w:ilvl w:val="2"/>
          <w:numId w:val="1"/>
        </w:numPr>
        <w:rPr/>
      </w:pPr>
      <w:bookmarkStart w:id="528" w:name="__RefHeading___Toc14481001_2142443653"/>
      <w:bookmarkStart w:id="529" w:name="_Toc218"/>
      <w:bookmarkEnd w:id="527"/>
      <w:bookmarkEnd w:id="528"/>
      <w:r>
        <w:rPr>
          <w:rtl w:val="true"/>
        </w:rPr>
        <w:t>اسلام آیین صلح و صفا</w:t>
      </w:r>
      <w:bookmarkEnd w:id="529"/>
    </w:p>
    <w:p>
      <w:pPr>
        <w:pStyle w:val="Heading4"/>
        <w:numPr>
          <w:ilvl w:val="3"/>
          <w:numId w:val="1"/>
        </w:numPr>
        <w:rPr/>
      </w:pPr>
      <w:bookmarkStart w:id="530" w:name="__RefHeading___Toc14481003_2142443653"/>
      <w:bookmarkStart w:id="531" w:name="_Toc219"/>
      <w:bookmarkEnd w:id="530"/>
      <w:r>
        <w:rPr>
          <w:rtl w:val="true"/>
        </w:rPr>
        <w:t>اشاره</w:t>
      </w:r>
      <w:bookmarkEnd w:id="531"/>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ادْخُلُوا فِى السِّلْمِ کَافَّةً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 همگى در صلح و آشتى درآیید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4"/>
        <w:numPr>
          <w:ilvl w:val="3"/>
          <w:numId w:val="1"/>
        </w:numPr>
        <w:rPr/>
      </w:pPr>
      <w:bookmarkStart w:id="532" w:name="__RefHeading___Toc14481005_2142443653"/>
      <w:bookmarkStart w:id="533" w:name="_Toc220"/>
      <w:bookmarkEnd w:id="532"/>
      <w:r>
        <w:rPr>
          <w:rtl w:val="true"/>
        </w:rPr>
        <w:t>تفسیر</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صلح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معناى اطاعت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همه افراد باایمان را به صلح و سلام و تسلیم بودن در برابر فرمان خدا دعوت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این آیه استفاده مى شود که صلح و آرامش تنها در پرتو ایمان امکان پذیر است و تنها به اتّکاءِ قوانین مادّى هرگز جنگ و ناامنى و اضطراب از دنیا برچیده نخواهد شد، زیرا عالم مادّه و علاقه به آن همواره سرچشمه کشمکش ها و تصادم هاست و اگر نیروى معنوى ایمان، آدمى را کنترل نکند صلح غیر ممکن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مى توان گفت از دعوت عمومى این آیه که همه مومنان را بدون استثنا از هر زبان و نژاد و منطقه جغرافیایى و قشر اجتماعى به </w:t>
      </w:r>
    </w:p>
    <w:p>
      <w:pPr>
        <w:pStyle w:val="BookText"/>
        <w:rPr/>
      </w:pPr>
      <w:r>
        <w:rPr>
          <w:rFonts w:ascii="IRNazanin" w:hAnsi="IRNazanin" w:eastAsia="IRNazanin"/>
          <w:color w:val="111111"/>
          <w:sz w:val="28"/>
          <w:sz w:val="28"/>
          <w:szCs w:val="28"/>
          <w:rtl w:val="true"/>
          <w:lang w:bidi="fa-IR"/>
        </w:rPr>
        <w:t>صلح و صفا دعوت مى کند استفاده مى شود که در پرتو ایمان به خدا، تشکیل حکومت واحد جهانى که صلح در سایه آن همه جا آشکار گردد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مقابل عوامل پراکندگى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محکم اتّصال در میان قلوب بشر لازم است و این حلقه اتّصال تنها ایمان به خداست که مافوق این اختلافات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و تسلیم در برابر فرمان او نقطه وحدت جامعه انسانیّت و رمز ارتباط اقوام و ملّت هاست و نمونه جالبى از آن را در مراسم حج مى توان مشاهده کرد که چگونه انسان هایى با رنگ هاى مختلف، از نژادهاى متفاوت و داراى زبان و قومیّت و منطقه جغرافیایى ناهماهنگ همگى برادروار در کنار هم قرار گرفته، در آن مراسم بزرگ روحانى شرکت دارند و در نهایت صلح و صفا به هم مى نگرند</w:t>
      </w:r>
      <w:r>
        <w:rPr>
          <w:rFonts w:eastAsia="IRNazanin" w:cs="IRNazanin"/>
          <w:color w:val="111111"/>
          <w:sz w:val="28"/>
          <w:szCs w:val="28"/>
          <w:rtl w:val="true"/>
          <w:lang w:bidi="fa-IR"/>
        </w:rPr>
        <w:t>.</w:t>
      </w:r>
      <w:r>
        <w:rPr>
          <w:rStyle w:val="FootnoteAnchor"/>
          <w:rtl w:val="true"/>
        </w:rPr>
        <w:footnoteReference w:id="96"/>
      </w:r>
      <w:bookmarkStart w:id="534" w:name="pg15845_181650"/>
    </w:p>
    <w:p>
      <w:pPr>
        <w:pStyle w:val="Heading3"/>
        <w:numPr>
          <w:ilvl w:val="2"/>
          <w:numId w:val="1"/>
        </w:numPr>
        <w:rPr/>
      </w:pPr>
      <w:bookmarkStart w:id="535" w:name="__RefHeading___Toc14481007_2142443653"/>
      <w:bookmarkStart w:id="536" w:name="_Toc221"/>
      <w:bookmarkEnd w:id="534"/>
      <w:bookmarkEnd w:id="535"/>
      <w:r>
        <w:rPr>
          <w:rtl w:val="true"/>
        </w:rPr>
        <w:t>افق دید کافران</w:t>
      </w:r>
      <w:bookmarkEnd w:id="536"/>
    </w:p>
    <w:p>
      <w:pPr>
        <w:pStyle w:val="Heading4"/>
        <w:numPr>
          <w:ilvl w:val="3"/>
          <w:numId w:val="1"/>
        </w:numPr>
        <w:rPr/>
      </w:pPr>
      <w:bookmarkStart w:id="537" w:name="__RefHeading___Toc14481009_2142443653"/>
      <w:bookmarkStart w:id="538" w:name="_Toc222"/>
      <w:bookmarkEnd w:id="537"/>
      <w:r>
        <w:rPr>
          <w:rtl w:val="true"/>
        </w:rPr>
        <w:t>اشاره</w:t>
      </w:r>
      <w:bookmarkEnd w:id="538"/>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لِلَّذِینَ کَفَرُوا الْحَیَوةُ الدُّنْیَا وَیَسْخَرُونَ مِنَ الَّذِینَ آمَنُوا</w:t>
      </w:r>
    </w:p>
    <w:p>
      <w:pPr>
        <w:pStyle w:val="BookText"/>
        <w:rPr/>
      </w:pPr>
      <w:r>
        <w:rPr>
          <w:rFonts w:ascii="IRNazanin" w:hAnsi="IRNazanin" w:eastAsia="IRNazanin"/>
          <w:color w:val="111111"/>
          <w:sz w:val="28"/>
          <w:sz w:val="28"/>
          <w:szCs w:val="28"/>
          <w:rtl w:val="true"/>
          <w:lang w:bidi="fa-IR"/>
        </w:rPr>
        <w:t xml:space="preserve">زندگى دنیا براى کافران زینت داده شده است، از این رو افراد باایمان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گاهى دستشان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539" w:name="__RefHeading___Toc14481011_2142443653"/>
      <w:bookmarkStart w:id="540" w:name="_Toc223"/>
      <w:bookmarkEnd w:id="539"/>
      <w:r>
        <w:rPr>
          <w:rtl w:val="true"/>
        </w:rPr>
        <w:t>تفسیر</w:t>
      </w:r>
      <w:bookmarkEnd w:id="54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افراد بى ایمان و دنیاپرست که سخت فریفته زرق و برق دنیا مى باشند و افق دیدشان از چهار دیوارى مادّه فراتر نمى رود امکانات مادّى را مقیاس ارزیابى همه ارزش ها مى دانند و به همین دلیل در فکر کوتاه و علیل آنها کسانى که دستشان از ثروت تهى است فاقد شخصیّت اند و لذا آنها را به باد مسخره مى گیرند در حالى که صاحبنظران باایمان که به این مشت خاک نظرى ندارند ارزش هاى مادّى را در برابر ارزش هاى معنوى بى رنگ مى بینند و به آنها همچون بازیچه کودکان مى نگرند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طالب مواهب مادّى دنیا هستند براى این است که آخرت را در لابه لاى آن جست و جو مى کنند</w:t>
      </w:r>
      <w:r>
        <w:rPr>
          <w:rFonts w:eastAsia="IRNazanin" w:cs="IRNazanin"/>
          <w:color w:val="111111"/>
          <w:sz w:val="28"/>
          <w:szCs w:val="28"/>
          <w:rtl w:val="true"/>
          <w:lang w:bidi="fa-IR"/>
        </w:rPr>
        <w:t>.</w:t>
      </w:r>
      <w:r>
        <w:rPr>
          <w:rStyle w:val="FootnoteAnchor"/>
          <w:rtl w:val="true"/>
        </w:rPr>
        <w:footnoteReference w:id="97"/>
      </w:r>
      <w:bookmarkStart w:id="541" w:name="pg15845_181652"/>
    </w:p>
    <w:p>
      <w:pPr>
        <w:pStyle w:val="Heading3"/>
        <w:numPr>
          <w:ilvl w:val="2"/>
          <w:numId w:val="1"/>
        </w:numPr>
        <w:rPr/>
      </w:pPr>
      <w:bookmarkStart w:id="542" w:name="__RefHeading___Toc14481013_2142443653"/>
      <w:bookmarkStart w:id="543" w:name="_Toc224"/>
      <w:bookmarkEnd w:id="541"/>
      <w:bookmarkEnd w:id="542"/>
      <w:r>
        <w:rPr>
          <w:rtl w:val="true"/>
        </w:rPr>
        <w:t>امتحان، رمز تکامل و ترقّى انسان</w:t>
      </w:r>
      <w:bookmarkEnd w:id="543"/>
    </w:p>
    <w:p>
      <w:pPr>
        <w:pStyle w:val="Heading4"/>
        <w:numPr>
          <w:ilvl w:val="3"/>
          <w:numId w:val="1"/>
        </w:numPr>
        <w:rPr/>
      </w:pPr>
      <w:bookmarkStart w:id="544" w:name="__RefHeading___Toc14481015_2142443653"/>
      <w:bookmarkStart w:id="545" w:name="_Toc225"/>
      <w:bookmarkEnd w:id="544"/>
      <w:r>
        <w:rPr>
          <w:rtl w:val="true"/>
        </w:rPr>
        <w:t>اشاره</w:t>
      </w:r>
      <w:bookmarkEnd w:id="545"/>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حَسِبْتُمْ أَنْ تَدْخُلُوا الْجَنَّةَ وَلَمَّا یَأْتِکُمْ مَثَلُ الَّذِینَ خَلَوْا مِنْ قَبْلِکُمْ</w:t>
      </w:r>
    </w:p>
    <w:p>
      <w:pPr>
        <w:pStyle w:val="BookText"/>
        <w:rPr/>
      </w:pPr>
      <w:r>
        <w:rPr>
          <w:rFonts w:ascii="IRNazanin" w:hAnsi="IRNazanin" w:eastAsia="IRNazanin"/>
          <w:color w:val="111111"/>
          <w:sz w:val="28"/>
          <w:sz w:val="28"/>
          <w:szCs w:val="28"/>
          <w:rtl w:val="true"/>
          <w:lang w:bidi="fa-IR"/>
        </w:rPr>
        <w:t>آیا گمان کردید داخل بهشت مى شوید، بى آنکه حوادثى همچون حوادث گذشتگان به شما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546" w:name="__RefHeading___Toc14481017_2142443653"/>
      <w:bookmarkStart w:id="547" w:name="_Toc226"/>
      <w:bookmarkEnd w:id="546"/>
      <w:r>
        <w:rPr>
          <w:rtl w:val="true"/>
        </w:rPr>
        <w:t>تفسیر</w:t>
      </w:r>
      <w:bookmarkEnd w:id="547"/>
    </w:p>
    <w:p>
      <w:pPr>
        <w:pStyle w:val="BookText"/>
        <w:rPr/>
      </w:pPr>
      <w:r>
        <w:rPr>
          <w:rFonts w:ascii="IRNazanin" w:hAnsi="IRNazanin" w:eastAsia="IRNazanin"/>
          <w:color w:val="111111"/>
          <w:sz w:val="28"/>
          <w:sz w:val="28"/>
          <w:szCs w:val="28"/>
          <w:rtl w:val="true"/>
          <w:lang w:bidi="fa-IR"/>
        </w:rPr>
        <w:t>از این آیه چنین برمى آید که جمعى از مومنان مى پنداشتند عامل اصلى ورود در بهشت تنها اظهار ایمان به خداست و به دنبال آن نباید ناراحتى و رنجى را متحمّل شوند و بى آنکه تلاش وکوشش به خرج دهند خداوند همه کارها را روبه راه خواهد کرد و دشمنان را نابود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برابر این تفکّر نادرست به سنّت همیشگى خداوند اشاره کرده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یکى از سنّن الهى که در همه اقوام جارى بوده است اشاره مى کند و به مومنان در همه قرون و اعصار هشدار مى دهد که </w:t>
      </w:r>
    </w:p>
    <w:p>
      <w:pPr>
        <w:pStyle w:val="BookText"/>
        <w:rPr/>
      </w:pPr>
      <w:r>
        <w:rPr>
          <w:rFonts w:ascii="IRNazanin" w:hAnsi="IRNazanin" w:eastAsia="IRNazanin"/>
          <w:color w:val="111111"/>
          <w:sz w:val="28"/>
          <w:sz w:val="28"/>
          <w:szCs w:val="28"/>
          <w:rtl w:val="true"/>
          <w:lang w:bidi="fa-IR"/>
        </w:rPr>
        <w:t>براى پيروزى و موفّقيّت و نايل شدن به مواهب بهشتى بايد به استقبال مشكلات بروند و فداكارى كنند و در حقيقت، اين مشكلات آزمونى است كه مومنان را پرورش مى‌دهد و صاحبان ايمان راستين را از متظاهران به ايمان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خَلَوا مِن قَبلِكُم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پيش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شما نيستيد كه گرفتار انواع مشكلات از سوى دشمنان در تنگناهاى زندگى شده‌ايد، بلكه اقوام پيشين گرفتار همين مشكلات و شدايد بوده‌اند تا آنجا كه گاهى كارد به استخوانشان مى‌رسيد و فرياد استغاثه آنها بلند مى‌شد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رمز تكامل و ترقّى انسان‌ها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امّت‌ها بايد در كوره‌هاى سخت حوادث قرار بگيرند و همچون فولاد آبديده شوند، استعدادهاى درونى آنها شكوفا گردد و ايمانشان به خدا قوى‌تر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افراد لايق و مقاوم و باايمان از افراد نالايق شناخته شوند و صفوفشان از هم جدا گردد</w:t>
      </w:r>
      <w:r>
        <w:rPr>
          <w:rFonts w:eastAsia="IRNazanin" w:cs="IRNazanin"/>
          <w:color w:val="111111"/>
          <w:sz w:val="28"/>
          <w:szCs w:val="28"/>
          <w:rtl w:val="true"/>
          <w:lang w:bidi="fa-IR"/>
        </w:rPr>
        <w:t>.</w:t>
      </w:r>
      <w:r>
        <w:rPr>
          <w:rStyle w:val="FootnoteAnchor"/>
          <w:rtl w:val="true"/>
        </w:rPr>
        <w:footnoteReference w:id="98"/>
      </w:r>
      <w:bookmarkStart w:id="548" w:name="pg15845_181654"/>
    </w:p>
    <w:p>
      <w:pPr>
        <w:pStyle w:val="Heading3"/>
        <w:numPr>
          <w:ilvl w:val="2"/>
          <w:numId w:val="1"/>
        </w:numPr>
        <w:rPr/>
      </w:pPr>
      <w:bookmarkStart w:id="549" w:name="__RefHeading___Toc14481019_2142443653"/>
      <w:bookmarkStart w:id="550" w:name="_Toc227"/>
      <w:bookmarkEnd w:id="548"/>
      <w:bookmarkEnd w:id="549"/>
      <w:r>
        <w:rPr>
          <w:rtl w:val="true"/>
        </w:rPr>
        <w:t>او مى داند</w:t>
      </w:r>
      <w:bookmarkEnd w:id="550"/>
    </w:p>
    <w:p>
      <w:pPr>
        <w:pStyle w:val="Heading4"/>
        <w:numPr>
          <w:ilvl w:val="3"/>
          <w:numId w:val="1"/>
        </w:numPr>
        <w:rPr/>
      </w:pPr>
      <w:bookmarkStart w:id="551" w:name="__RefHeading___Toc14481021_2142443653"/>
      <w:bookmarkStart w:id="552" w:name="_Toc228"/>
      <w:bookmarkEnd w:id="551"/>
      <w:r>
        <w:rPr>
          <w:rtl w:val="true"/>
        </w:rPr>
        <w:t>اشاره</w:t>
      </w:r>
      <w:bookmarkEnd w:id="552"/>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تَفْعَلُوا مِنْ خَیْرٍ فَإِنَّ اللهَ بِهِ عَلِیمٌ</w:t>
      </w:r>
    </w:p>
    <w:p>
      <w:pPr>
        <w:pStyle w:val="BookText"/>
        <w:rPr/>
      </w:pPr>
      <w:r>
        <w:rPr>
          <w:rFonts w:ascii="IRNazanin" w:hAnsi="IRNazanin" w:eastAsia="IRNazanin"/>
          <w:color w:val="111111"/>
          <w:sz w:val="28"/>
          <w:sz w:val="28"/>
          <w:szCs w:val="28"/>
          <w:rtl w:val="true"/>
          <w:lang w:bidi="fa-IR"/>
        </w:rPr>
        <w:t>و هر کار خیرى که انجام دهید، خداوند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تظاهر کنید، او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4"/>
        <w:numPr>
          <w:ilvl w:val="3"/>
          <w:numId w:val="1"/>
        </w:numPr>
        <w:rPr/>
      </w:pPr>
      <w:bookmarkStart w:id="553" w:name="__RefHeading___Toc14481023_2142443653"/>
      <w:bookmarkStart w:id="554" w:name="_Toc229"/>
      <w:bookmarkEnd w:id="553"/>
      <w:r>
        <w:rPr>
          <w:rtl w:val="true"/>
        </w:rPr>
        <w:t>تفسیر</w:t>
      </w:r>
      <w:bookmarkEnd w:id="5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تَفْعَلُوا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وسیعى دارد که تمام اعمال خیر را شامل مى شود که هر کار نیکى را خداوند مى داند، مى بیند و پاداش خیر مى دهد</w:t>
      </w:r>
      <w:r>
        <w:rPr>
          <w:rFonts w:eastAsia="IRNazanin" w:cs="IRNazanin"/>
          <w:color w:val="111111"/>
          <w:sz w:val="28"/>
          <w:szCs w:val="28"/>
          <w:rtl w:val="true"/>
          <w:lang w:bidi="fa-IR"/>
        </w:rPr>
        <w:t>.</w:t>
      </w:r>
      <w:r>
        <w:rPr>
          <w:rStyle w:val="FootnoteAnchor"/>
          <w:rtl w:val="true"/>
        </w:rPr>
        <w:footnoteReference w:id="99"/>
      </w:r>
      <w:bookmarkStart w:id="555" w:name="pg15845_181655"/>
    </w:p>
    <w:p>
      <w:pPr>
        <w:pStyle w:val="Heading3"/>
        <w:numPr>
          <w:ilvl w:val="2"/>
          <w:numId w:val="1"/>
        </w:numPr>
        <w:rPr/>
      </w:pPr>
      <w:bookmarkStart w:id="556" w:name="__RefHeading___Toc14481025_2142443653"/>
      <w:bookmarkStart w:id="557" w:name="_Toc230"/>
      <w:bookmarkEnd w:id="555"/>
      <w:bookmarkEnd w:id="556"/>
      <w:r>
        <w:rPr>
          <w:rtl w:val="true"/>
        </w:rPr>
        <w:t>امور ناخوشایندى که به نفع انسان است</w:t>
      </w:r>
      <w:bookmarkEnd w:id="557"/>
    </w:p>
    <w:p>
      <w:pPr>
        <w:pStyle w:val="Heading4"/>
        <w:numPr>
          <w:ilvl w:val="3"/>
          <w:numId w:val="1"/>
        </w:numPr>
        <w:rPr/>
      </w:pPr>
      <w:bookmarkStart w:id="558" w:name="__RefHeading___Toc14481027_2142443653"/>
      <w:bookmarkStart w:id="559" w:name="_Toc231"/>
      <w:bookmarkEnd w:id="558"/>
      <w:r>
        <w:rPr>
          <w:rtl w:val="true"/>
        </w:rPr>
        <w:t>اشاره</w:t>
      </w:r>
      <w:bookmarkEnd w:id="559"/>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کُتِبَ عَلَیْکُمُ الْقِتَالُ وَهُوَ کُرْهٌ لَکُمْ</w:t>
      </w:r>
    </w:p>
    <w:p>
      <w:pPr>
        <w:pStyle w:val="BookText"/>
        <w:rPr/>
      </w:pPr>
      <w:r>
        <w:rPr>
          <w:rFonts w:ascii="IRNazanin" w:hAnsi="IRNazanin" w:eastAsia="IRNazanin"/>
          <w:color w:val="111111"/>
          <w:sz w:val="28"/>
          <w:sz w:val="28"/>
          <w:szCs w:val="28"/>
          <w:rtl w:val="true"/>
          <w:lang w:bidi="fa-IR"/>
        </w:rPr>
        <w:t>جهاد در راه خدا بر شما مقرّر شد؛ در حالى که برایتان ناخوشایند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4"/>
        <w:numPr>
          <w:ilvl w:val="3"/>
          <w:numId w:val="1"/>
        </w:numPr>
        <w:rPr/>
      </w:pPr>
      <w:bookmarkStart w:id="560" w:name="__RefHeading___Toc14481029_2142443653"/>
      <w:bookmarkStart w:id="561" w:name="_Toc232"/>
      <w:bookmarkEnd w:id="560"/>
      <w:r>
        <w:rPr>
          <w:rtl w:val="true"/>
        </w:rPr>
        <w:t>تفسیر</w:t>
      </w:r>
      <w:bookmarkEnd w:id="5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ناخوشایند بودن جنگ اگرچه با دشمن و در راه خدا بوده باشد براى انسان هاى معمولى یک امر طبیعى است، زیرا در جنگ هم تلف اموال و هم نفوس و هم انواع جراحت ها و مشقّت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عاشقان شهادت در راه حق و کسانى که در سطح بالایى از معرفت قرار دارند جنگ با دشمنان حق شربت گوارایى است که همچون تشنه کامان به دنبال آن مى روند و مسلّماً حساب آنها از حساب توده مردم مخصوصا در آغاز اسلام جداست</w:t>
      </w:r>
      <w:r>
        <w:rPr>
          <w:rFonts w:eastAsia="IRNazanin" w:cs="IRNazanin"/>
          <w:color w:val="111111"/>
          <w:sz w:val="28"/>
          <w:szCs w:val="28"/>
          <w:rtl w:val="true"/>
          <w:lang w:bidi="fa-IR"/>
        </w:rPr>
        <w:t>.</w:t>
      </w:r>
      <w:r>
        <w:rPr>
          <w:rStyle w:val="FootnoteAnchor"/>
          <w:rtl w:val="true"/>
        </w:rPr>
        <w:footnoteReference w:id="100"/>
      </w:r>
      <w:bookmarkStart w:id="562" w:name="pg15845_181656"/>
    </w:p>
    <w:p>
      <w:pPr>
        <w:pStyle w:val="Heading4"/>
        <w:numPr>
          <w:ilvl w:val="3"/>
          <w:numId w:val="1"/>
        </w:numPr>
        <w:rPr/>
      </w:pPr>
      <w:bookmarkStart w:id="563" w:name="__RefHeading___Toc14481031_2142443653"/>
      <w:bookmarkStart w:id="564" w:name="_Toc233"/>
      <w:bookmarkEnd w:id="562"/>
      <w:bookmarkEnd w:id="563"/>
      <w:r>
        <w:rPr>
          <w:rtl w:val="true"/>
        </w:rPr>
        <w:t>چرا جهاد ناخوشایند است</w:t>
      </w:r>
      <w:bookmarkEnd w:id="564"/>
    </w:p>
    <w:p>
      <w:pPr>
        <w:pStyle w:val="BookText"/>
        <w:rPr/>
      </w:pPr>
      <w:r>
        <w:rPr>
          <w:rFonts w:ascii="IRNazanin" w:hAnsi="IRNazanin" w:eastAsia="IRNazanin"/>
          <w:color w:val="111111"/>
          <w:sz w:val="28"/>
          <w:sz w:val="28"/>
          <w:szCs w:val="28"/>
          <w:rtl w:val="true"/>
          <w:lang w:bidi="fa-IR"/>
        </w:rPr>
        <w:t>انسان فطرتاً طالب سود و مخالف زیان است و این در صورتى است که مصداق سود و زیان را بشناسد، ولى اگر در تشخیص آن گرفتار اشتباه شد و موضوع سودمندى را زیان آور پنداشت مسلّماً بر اثر این اشتباه، فطرت او گمراه خواهد شد و از آن امر مفید بیزار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مسأله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جهاد افراد سطحى نگر که تنها ضرب و جرح و مشکلات جهاد را مى نگرند ممکن است آن را ناخوش بدارند، ولى افراد دورنگر که مى دانند شرف و عظمت و افتخار و آزادى انسان در ایثار و جهاد است با آغوش باز از آن استقبال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افراد ناآگاه از داروهاى تلخ و بدطعم بر اثر سطحى نگرى متنفّرند، امّا وقتى بدانند که سلامت و نجات آنها در آن است آن را به جان و دل مى پذیرند</w:t>
      </w:r>
      <w:r>
        <w:rPr>
          <w:rFonts w:eastAsia="IRNazanin" w:cs="IRNazanin"/>
          <w:color w:val="111111"/>
          <w:sz w:val="28"/>
          <w:szCs w:val="28"/>
          <w:rtl w:val="true"/>
          <w:lang w:bidi="fa-IR"/>
        </w:rPr>
        <w:t>.</w:t>
      </w:r>
    </w:p>
    <w:p>
      <w:pPr>
        <w:pStyle w:val="Heading4"/>
        <w:numPr>
          <w:ilvl w:val="3"/>
          <w:numId w:val="1"/>
        </w:numPr>
        <w:rPr/>
      </w:pPr>
      <w:bookmarkStart w:id="565" w:name="__RefHeading___Toc14481033_2142443653"/>
      <w:bookmarkStart w:id="566" w:name="_Toc234"/>
      <w:bookmarkEnd w:id="565"/>
      <w:r>
        <w:rPr>
          <w:rtl w:val="true"/>
        </w:rPr>
        <w:t>یک قانون کلّى</w:t>
      </w:r>
      <w:bookmarkEnd w:id="5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آیه آمده منحصر به مسأله جهاد و جنگ با دشمنان نیست، بلکه از روى یک قانون کلّى و عمومى پرده برمى دارد و تمام مرارت ها و سختى هاى اطاعت فرمان خدا را براى انسان سهل و گوارا مى سازد، زیرا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وَأَنْتُمْ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که خداوند آگاه از همه چیز و رحمان و رحیم نسبت به بندگانش در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دستورهایش مصالحى دیده که مایه نجات و سعادت بندگان است و به این ترتیب، بندگان مومن همه این دستورها را مانند داروهاى شفابخش مى نگرند و با جان و دل آن را پذیرا مى باشند</w:t>
      </w:r>
      <w:r>
        <w:rPr>
          <w:rFonts w:eastAsia="IRNazanin" w:cs="IRNazanin"/>
          <w:color w:val="111111"/>
          <w:sz w:val="28"/>
          <w:szCs w:val="28"/>
          <w:rtl w:val="true"/>
          <w:lang w:bidi="fa-IR"/>
        </w:rPr>
        <w:t>.</w:t>
      </w:r>
      <w:r>
        <w:rPr>
          <w:rStyle w:val="FootnoteAnchor"/>
          <w:rtl w:val="true"/>
        </w:rPr>
        <w:footnoteReference w:id="101"/>
      </w:r>
      <w:bookmarkStart w:id="567" w:name="pg15845_181658"/>
    </w:p>
    <w:p>
      <w:pPr>
        <w:pStyle w:val="Heading3"/>
        <w:numPr>
          <w:ilvl w:val="2"/>
          <w:numId w:val="1"/>
        </w:numPr>
        <w:rPr/>
      </w:pPr>
      <w:bookmarkStart w:id="568" w:name="__RefHeading___Toc14481035_2142443653"/>
      <w:bookmarkStart w:id="569" w:name="_Toc235"/>
      <w:bookmarkEnd w:id="567"/>
      <w:bookmarkEnd w:id="568"/>
      <w:r>
        <w:rPr>
          <w:rtl w:val="true"/>
        </w:rPr>
        <w:t>چه کسى به خیر و شر آگاه است</w:t>
      </w:r>
      <w:bookmarkEnd w:id="569"/>
    </w:p>
    <w:p>
      <w:pPr>
        <w:pStyle w:val="Heading4"/>
        <w:numPr>
          <w:ilvl w:val="3"/>
          <w:numId w:val="1"/>
        </w:numPr>
        <w:rPr/>
      </w:pPr>
      <w:bookmarkStart w:id="570" w:name="__RefHeading___Toc14481037_2142443653"/>
      <w:bookmarkStart w:id="571" w:name="_Toc236"/>
      <w:bookmarkEnd w:id="570"/>
      <w:r>
        <w:rPr>
          <w:rtl w:val="true"/>
        </w:rPr>
        <w:t>اشاره</w:t>
      </w:r>
      <w:bookmarkEnd w:id="571"/>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وَعَسَى أَنْ تَکْرَهُوا شَیْئًا وَهُوَ خَیْرٌ لَکُمْ وَعَسَى أَنْ تُحِبُّوا شَیْئًا وَهُوَ شَرٌّ لَکُمْ وَاللهُ یَعْلَمُ وَأَنْتُمْ لاَ تَعْلَمُونَ</w:t>
      </w:r>
    </w:p>
    <w:p>
      <w:pPr>
        <w:pStyle w:val="BookText"/>
        <w:rPr/>
      </w:pPr>
      <w:r>
        <w:rPr>
          <w:rFonts w:ascii="IRNazanin" w:hAnsi="IRNazanin" w:eastAsia="IRNazanin"/>
          <w:color w:val="111111"/>
          <w:sz w:val="28"/>
          <w:sz w:val="28"/>
          <w:szCs w:val="28"/>
          <w:rtl w:val="true"/>
          <w:lang w:bidi="fa-IR"/>
        </w:rPr>
        <w:t>بسا چیزى را خوش نداشته باشید، حال آنکه خیر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چیزى را دوست داشته باشید، حال آنکه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داند و شما نمى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4"/>
        <w:numPr>
          <w:ilvl w:val="3"/>
          <w:numId w:val="1"/>
        </w:numPr>
        <w:rPr/>
      </w:pPr>
      <w:bookmarkStart w:id="572" w:name="__RefHeading___Toc14481039_2142443653"/>
      <w:bookmarkStart w:id="573" w:name="_Toc237"/>
      <w:bookmarkEnd w:id="572"/>
      <w:r>
        <w:rPr>
          <w:rtl w:val="true"/>
        </w:rPr>
        <w:t>تفسیر</w:t>
      </w:r>
      <w:bookmarkEnd w:id="57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جهان با این لحن قاطع مى گوید که افراد بشر نباید تشخیص خودشان را در مسائل مربوط به سرنوشتشان حاکم سازند، چرا که علم آنها از هر نظر محدود و ناچیز است و معلوماتشان در برابر مجهولات همچون قطره اى در برابر دریاست، همان گونه که در قوانین تکوینى خداوند از اسرار آفرینش همه اشیا باخبر نیستند و گاه چیزى را بى خاصیّت مى شمرند در حالى که پیشرفت علوم فواید مهمّ آن را آشکار مى سازد همچنین در قوانین تشریعى بسیارى از مصالح و مفاسد را </w:t>
      </w:r>
    </w:p>
    <w:p>
      <w:pPr>
        <w:pStyle w:val="BookText"/>
        <w:rPr/>
      </w:pPr>
      <w:r>
        <w:rPr>
          <w:rFonts w:ascii="IRNazanin" w:hAnsi="IRNazanin" w:eastAsia="IRNazanin"/>
          <w:color w:val="111111"/>
          <w:sz w:val="28"/>
          <w:sz w:val="28"/>
          <w:szCs w:val="28"/>
          <w:rtl w:val="true"/>
          <w:lang w:bidi="fa-IR"/>
        </w:rPr>
        <w:t>نمى دانند لذا ممکن است چیزى را ناخوش دارند، در حالى که سعادت آنها در آن است، یا از چیزى خشنود باشند در حالى که بدبختى آنها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توجّه به علم محدود خود در برابر علم بى پایان خداوند نباید در برابر احکام الهى روى درهم کشند باید به طور قطع بدانند که خداوند رحمان و رحیم اگر جهاد و زکات و روزه و حج را تشریع کرده همه به سود آنهاست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حقیقت روح انضباط و تسلیم در برابر قوانین الهى را در انسان پرورش مى دهد و درک و دید او را از محیط هاى محدود فراتر مى برد و به نامحدود یعنى علم بى پایان خدا پیوند مى دهد</w:t>
      </w:r>
      <w:r>
        <w:rPr>
          <w:rFonts w:eastAsia="IRNazanin" w:cs="IRNazanin"/>
          <w:color w:val="111111"/>
          <w:sz w:val="28"/>
          <w:szCs w:val="28"/>
          <w:rtl w:val="true"/>
          <w:lang w:bidi="fa-IR"/>
        </w:rPr>
        <w:t>.</w:t>
      </w:r>
      <w:r>
        <w:rPr>
          <w:rStyle w:val="FootnoteAnchor"/>
          <w:rtl w:val="true"/>
        </w:rPr>
        <w:footnoteReference w:id="102"/>
      </w:r>
      <w:bookmarkStart w:id="574" w:name="pg15845_181660"/>
    </w:p>
    <w:p>
      <w:pPr>
        <w:pStyle w:val="Heading3"/>
        <w:numPr>
          <w:ilvl w:val="2"/>
          <w:numId w:val="1"/>
        </w:numPr>
        <w:rPr/>
      </w:pPr>
      <w:bookmarkStart w:id="575" w:name="__RefHeading___Toc14481041_2142443653"/>
      <w:bookmarkStart w:id="576" w:name="_Toc238"/>
      <w:bookmarkEnd w:id="574"/>
      <w:bookmarkEnd w:id="575"/>
      <w:r>
        <w:rPr>
          <w:rtl w:val="true"/>
        </w:rPr>
        <w:t>آثار شوم شراب و قِمار</w:t>
      </w:r>
      <w:bookmarkEnd w:id="576"/>
    </w:p>
    <w:p>
      <w:pPr>
        <w:pStyle w:val="Heading4"/>
        <w:numPr>
          <w:ilvl w:val="3"/>
          <w:numId w:val="1"/>
        </w:numPr>
        <w:rPr/>
      </w:pPr>
      <w:bookmarkStart w:id="577" w:name="__RefHeading___Toc14481043_2142443653"/>
      <w:bookmarkStart w:id="578" w:name="_Toc239"/>
      <w:bookmarkEnd w:id="577"/>
      <w:r>
        <w:rPr>
          <w:rtl w:val="true"/>
        </w:rPr>
        <w:t>اشاره</w:t>
      </w:r>
      <w:bookmarkEnd w:id="578"/>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یَسْئَلُونَکَ عَنِالْخَمْرِ وَالْمَیْسِرِ قُلْ فِیهِمَا إِثْمٌ کَبِیرٌ وَمَنَافِعُ لِلنَّاسِ وَإِثْمُهُمَا أَکْبَرُ مِنْ نَفْعِهِمَا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شراب و قمار از تو مى 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آنها گناه و زیان بزرگى است؛ 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579" w:name="__RefHeading___Toc14481045_2142443653"/>
      <w:bookmarkStart w:id="580" w:name="_Toc240"/>
      <w:bookmarkEnd w:id="579"/>
      <w:r>
        <w:rPr>
          <w:rtl w:val="true"/>
        </w:rPr>
        <w:t>تفسیر</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پوشانیدن چیزى است و چون شراب عقل انسان را مى پوشاند به آن خمر گفته شده، زیرا سبب مستى است و مستى پرده اى بر روى عقل مى افکند و نمى گذارد انسان خوب و بد را تشخیص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 به معنى شراب انگور نیست، بلکه به معنى هر مایع مست کننده است خواه از انگور گرفته شده باشد یا از کشمش یا خرما و یا هر چیز دیگر، هر چند در لغت براى هر یک از انواع مشروبات الکلى اسمى قرار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معنى سهل و آسان است و چون قمار در نظر برخى مردم وسیله آسانى براى نیل به مال و ثروت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منافع و زیان هاى این دو با هم مقایسه و برترى زیان ها و گناه سنگین آن بر منافع آنها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منافع مادّى که احیاناً از طریق فروش شراب یا انجام دادن قمار حاصل مى شود، یا منافع خیالى که به خاطر تخدیر حاصل از مستى شراب و غفلت از هموم و غموم و اندوه ها به دست مى آید در برابر زیان هاى فوق العاده اخلاقى و اجتماعى و بهداشتى این دو بسیار ناچیز است؛ بنابراین، هیچ انسان عاقلى به خاطر آن نفع کم به این همه زیان تن در نمى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کار و هر چیزى گفته مى شود که حالتى در روح و عقل به وجود مى آورد و انسان را از رسیدن به نیکى ها و کمالات بازدارد؛ بنابراین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شراب و قمار دلیل بر تأثیر منفى این دو در رسیدن به تقوا و کمالات معنوى و انسانى است</w:t>
      </w:r>
      <w:r>
        <w:rPr>
          <w:rFonts w:eastAsia="IRNazanin" w:cs="IRNazanin"/>
          <w:color w:val="111111"/>
          <w:sz w:val="28"/>
          <w:szCs w:val="28"/>
          <w:rtl w:val="true"/>
          <w:lang w:bidi="fa-IR"/>
        </w:rPr>
        <w:t>.</w:t>
      </w:r>
      <w:r>
        <w:rPr>
          <w:rStyle w:val="FootnoteAnchor"/>
          <w:rtl w:val="true"/>
        </w:rPr>
        <w:footnoteReference w:id="103"/>
      </w:r>
      <w:bookmarkStart w:id="581" w:name="pg15845_181662"/>
    </w:p>
    <w:p>
      <w:pPr>
        <w:pStyle w:val="Heading3"/>
        <w:numPr>
          <w:ilvl w:val="2"/>
          <w:numId w:val="1"/>
        </w:numPr>
        <w:rPr/>
      </w:pPr>
      <w:bookmarkStart w:id="582" w:name="__RefHeading___Toc14481047_2142443653"/>
      <w:bookmarkStart w:id="583" w:name="_Toc241"/>
      <w:bookmarkEnd w:id="581"/>
      <w:bookmarkEnd w:id="582"/>
      <w:r>
        <w:rPr>
          <w:rtl w:val="true"/>
        </w:rPr>
        <w:t>زیباترین انفاق</w:t>
      </w:r>
      <w:bookmarkEnd w:id="583"/>
    </w:p>
    <w:p>
      <w:pPr>
        <w:pStyle w:val="Heading4"/>
        <w:numPr>
          <w:ilvl w:val="3"/>
          <w:numId w:val="1"/>
        </w:numPr>
        <w:rPr/>
      </w:pPr>
      <w:bookmarkStart w:id="584" w:name="__RefHeading___Toc14481049_2142443653"/>
      <w:bookmarkStart w:id="585" w:name="_Toc242"/>
      <w:bookmarkEnd w:id="584"/>
      <w:r>
        <w:rPr>
          <w:rtl w:val="true"/>
        </w:rPr>
        <w:t>اشاره</w:t>
      </w:r>
      <w:bookmarkEnd w:id="585"/>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وَیَسْئَلُونَکَ مَاذَا یُنفِقُونَ قُلِ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مى پرسند چه چیز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مازاد نیازمندى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586" w:name="__RefHeading___Toc14481051_2142443653"/>
      <w:bookmarkStart w:id="587" w:name="_Toc243"/>
      <w:bookmarkEnd w:id="586"/>
      <w:r>
        <w:rPr>
          <w:rtl w:val="true"/>
        </w:rPr>
        <w:t>تفسیر</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قصد برگرفتن چیزى است، یا به معنى چیزى که برگرفتن آن آسان است و چون این معنى بسیار گسترده است بر مصادیق گوناگونى اطلاق شده، از جمله بخشش و آمرزش، از بین بردن اثر، حدّ وسط و میانه هر چیز و مقدار اضافى چیزى و بهترین قسمت مال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دو معنى اوّل متناسب با مفهوم آیه نیست و به نظر مى رسد مراد یکى از سه معناى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در انفاق حدّ وسط را رعایت کنید، یا مقدار اضافى از نیازمندى هاى خود را انفاق نمایید و یا هنگام انفاق به سراغ قسمت هاى بى ارزش مال نروید، از بهترین ها که برگرفتن آن براى خودتان به خاطر مرغوبیت سهل </w:t>
      </w:r>
    </w:p>
    <w:p>
      <w:pPr>
        <w:pStyle w:val="BookText"/>
        <w:rPr/>
      </w:pPr>
      <w:r>
        <w:rPr>
          <w:rFonts w:ascii="IRNazanin" w:hAnsi="IRNazanin" w:eastAsia="IRNazanin"/>
          <w:color w:val="111111"/>
          <w:sz w:val="28"/>
          <w:sz w:val="28"/>
          <w:szCs w:val="28"/>
          <w:rtl w:val="true"/>
          <w:lang w:bidi="fa-IR"/>
        </w:rPr>
        <w:t>و آسان است در راه خدا از همان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نیز آیه فوق به همین معنى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علىّ بن ابراهیم قمّى مى خوانیم لا إقتارَ وَلا إسرافَ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سختگیرى باشد و نه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مازاد خوراک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دیگرى که در تفسیر این آیه مى توان گفت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مغفرت و گذشت از لغزش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معنى تفسیر آیه چنین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انفاق، انفاق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اوضاع اجتماعى عرب جاهلى و محلّ نزول قرآن، مخصوصاً مکّه و مدینه که از نظر دشمنى و کینه توزى و عدم گذشت در حدّ اعلا بودند این احتمال چندان دور نیست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انفاق از مهم ترین مسائلى است که اسلام و قرآن روى آن تکیه کرده، ولى با این حال اجازه نمى دهد بى حساب و افراطى باشد، آن چنان که زندگى انفاق کننده را دچار نابسامانى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بنابر بعضى از تفاسیر ناظر به همین معنى است و نیز مى تواند اشاره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حقيقت باشد كه برخى افراد براى شانه خالى كردن از زير بار اين دستور مهمّ اسلامى غالباً نيازهاى خودشان را مطرح مى كنند،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شما اضافات و زوايدى از زندگى خود داريد حدّاقل از آنها انتخاب كنيد و انفاق نماييد</w:t>
      </w:r>
      <w:r>
        <w:rPr>
          <w:rFonts w:eastAsia="IRNazanin" w:cs="IRNazanin"/>
          <w:color w:val="111111"/>
          <w:sz w:val="28"/>
          <w:szCs w:val="28"/>
          <w:rtl w:val="true"/>
          <w:lang w:bidi="fa-IR"/>
        </w:rPr>
        <w:t>.</w:t>
      </w:r>
      <w:r>
        <w:rPr>
          <w:rStyle w:val="FootnoteAnchor"/>
          <w:rtl w:val="true"/>
        </w:rPr>
        <w:footnoteReference w:id="105"/>
      </w:r>
      <w:bookmarkStart w:id="588" w:name="pg15845_181665"/>
    </w:p>
    <w:p>
      <w:pPr>
        <w:pStyle w:val="Heading3"/>
        <w:numPr>
          <w:ilvl w:val="2"/>
          <w:numId w:val="1"/>
        </w:numPr>
        <w:rPr/>
      </w:pPr>
      <w:bookmarkStart w:id="589" w:name="__RefHeading___Toc14481053_2142443653"/>
      <w:bookmarkStart w:id="590" w:name="_Toc244"/>
      <w:bookmarkEnd w:id="588"/>
      <w:bookmarkEnd w:id="589"/>
      <w:r>
        <w:rPr>
          <w:rtl w:val="true"/>
        </w:rPr>
        <w:t>ازدواج با مشرکان ممنوع</w:t>
      </w:r>
      <w:bookmarkEnd w:id="590"/>
    </w:p>
    <w:p>
      <w:pPr>
        <w:pStyle w:val="Heading4"/>
        <w:numPr>
          <w:ilvl w:val="3"/>
          <w:numId w:val="1"/>
        </w:numPr>
        <w:rPr/>
      </w:pPr>
      <w:bookmarkStart w:id="591" w:name="__RefHeading___Toc14481055_2142443653"/>
      <w:bookmarkStart w:id="592" w:name="_Toc245"/>
      <w:bookmarkEnd w:id="591"/>
      <w:r>
        <w:rPr>
          <w:rtl w:val="true"/>
        </w:rPr>
        <w:t>اشاره</w:t>
      </w:r>
      <w:bookmarkEnd w:id="592"/>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تَنکِحُوا الْمُشْرِکَاتِ حَتَّى یُؤْمِنَّ</w:t>
      </w:r>
    </w:p>
    <w:p>
      <w:pPr>
        <w:pStyle w:val="BookText"/>
        <w:rPr/>
      </w:pPr>
      <w:r>
        <w:rPr>
          <w:rFonts w:ascii="IRNazanin" w:hAnsi="IRNazanin" w:eastAsia="IRNazanin"/>
          <w:color w:val="111111"/>
          <w:sz w:val="28"/>
          <w:sz w:val="28"/>
          <w:szCs w:val="28"/>
          <w:rtl w:val="true"/>
          <w:lang w:bidi="fa-IR"/>
        </w:rPr>
        <w:t>و با زنان مشرک و بت پرست تا ایمان نیاورده اند ازدواج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593" w:name="__RefHeading___Toc14481057_2142443653"/>
      <w:bookmarkStart w:id="594" w:name="_Toc246"/>
      <w:bookmarkEnd w:id="593"/>
      <w:r>
        <w:rPr>
          <w:rtl w:val="true"/>
        </w:rPr>
        <w:t>تفسیر</w:t>
      </w:r>
      <w:bookmarkEnd w:id="594"/>
    </w:p>
    <w:p>
      <w:pPr>
        <w:pStyle w:val="BookText"/>
        <w:rPr/>
      </w:pPr>
      <w:r>
        <w:rPr>
          <w:rFonts w:ascii="IRNazanin" w:hAnsi="IRNazanin" w:eastAsia="IRNazanin"/>
          <w:color w:val="111111"/>
          <w:sz w:val="28"/>
          <w:sz w:val="28"/>
          <w:szCs w:val="28"/>
          <w:rtl w:val="true"/>
          <w:lang w:bidi="fa-IR"/>
        </w:rPr>
        <w:t>ازدواج پایه اصلى تکثیر نسل و پرورش و تربیت فرزندان و گسترش جامعه است و محیط تربیتى خانواده در سرنوشت فرزندان فوق العاده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آثار قطعى وراثت و از سوى دیگر، آثار قطعى تربیت در طفولیت، زیرا نوزادان بعد از تولّد غالباً در دامان پدر و مادر پرورش مى یابند و در سال هایى که سخت شکل پذیرند زیر نظر آنها هستند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سوم، شرک خمیرمایه انواع انحرافات و در واقع آتش سوزانى است، هم در دنیا و هم در آخرت لذا قرآن اجازه نمى دهد که مسلمانان خود یا فرزندانشان را در این آتش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مشرکان که افراد بیگانه از اسلامند اگر با ازدواج به خانه هاى </w:t>
      </w:r>
    </w:p>
    <w:p>
      <w:pPr>
        <w:pStyle w:val="BookText"/>
        <w:rPr/>
      </w:pPr>
      <w:r>
        <w:rPr>
          <w:rFonts w:ascii="IRNazanin" w:hAnsi="IRNazanin" w:eastAsia="IRNazanin"/>
          <w:color w:val="111111"/>
          <w:sz w:val="28"/>
          <w:sz w:val="28"/>
          <w:szCs w:val="28"/>
          <w:rtl w:val="true"/>
          <w:lang w:bidi="fa-IR"/>
        </w:rPr>
        <w:t>مسلمانان راه یابند جامعه اسلامى گرفتار هرج و مرج و دشمنان داخلى مى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تا زمانى است که آنها بر مشرک بودن پافشارى مى کنند، امّا راه به روى آنها باز است مى توانند ایمان بیاورند و در صفوف مسلمین قرار گیرند و به اصطلاح کفو آنها در مسأله ازدواج شوند</w:t>
      </w:r>
      <w:r>
        <w:rPr>
          <w:rFonts w:eastAsia="IRNazanin" w:cs="IRNazanin"/>
          <w:color w:val="111111"/>
          <w:sz w:val="28"/>
          <w:szCs w:val="28"/>
          <w:rtl w:val="true"/>
          <w:lang w:bidi="fa-IR"/>
        </w:rPr>
        <w:t>.</w:t>
      </w:r>
      <w:r>
        <w:rPr>
          <w:rStyle w:val="FootnoteAnchor"/>
          <w:rtl w:val="true"/>
        </w:rPr>
        <w:footnoteReference w:id="106"/>
      </w:r>
      <w:bookmarkStart w:id="595" w:name="pg15845_181667"/>
    </w:p>
    <w:p>
      <w:pPr>
        <w:pStyle w:val="Heading3"/>
        <w:numPr>
          <w:ilvl w:val="2"/>
          <w:numId w:val="1"/>
        </w:numPr>
        <w:rPr/>
      </w:pPr>
      <w:bookmarkStart w:id="596" w:name="__RefHeading___Toc14481059_2142443653"/>
      <w:bookmarkStart w:id="597" w:name="_Toc247"/>
      <w:bookmarkEnd w:id="595"/>
      <w:bookmarkEnd w:id="596"/>
      <w:r>
        <w:rPr>
          <w:rtl w:val="true"/>
        </w:rPr>
        <w:t>هدف ازدواج</w:t>
      </w:r>
      <w:bookmarkEnd w:id="597"/>
    </w:p>
    <w:p>
      <w:pPr>
        <w:pStyle w:val="Heading4"/>
        <w:numPr>
          <w:ilvl w:val="3"/>
          <w:numId w:val="1"/>
        </w:numPr>
        <w:rPr/>
      </w:pPr>
      <w:bookmarkStart w:id="598" w:name="__RefHeading___Toc14481061_2142443653"/>
      <w:bookmarkStart w:id="599" w:name="_Toc248"/>
      <w:bookmarkEnd w:id="598"/>
      <w:r>
        <w:rPr>
          <w:rtl w:val="true"/>
        </w:rPr>
        <w:t>اشاره</w:t>
      </w:r>
      <w:bookmarkEnd w:id="599"/>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لِأَنفُسِکُمْ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کنید از این فرصت بهره گرفته، با پرورش 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نیکى براى خود از پیش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600" w:name="__RefHeading___Toc14481063_2142443653"/>
      <w:bookmarkStart w:id="601" w:name="_Toc249"/>
      <w:bookmarkEnd w:id="600"/>
      <w:r>
        <w:rPr>
          <w:rtl w:val="true"/>
        </w:rPr>
        <w:t>تفسیر</w:t>
      </w:r>
      <w:bookmarkEnd w:id="601"/>
    </w:p>
    <w:p>
      <w:pPr>
        <w:pStyle w:val="BookText"/>
        <w:rPr/>
      </w:pPr>
      <w:r>
        <w:rPr>
          <w:rFonts w:ascii="IRNazanin" w:hAnsi="IRNazanin" w:eastAsia="IRNazanin"/>
          <w:color w:val="111111"/>
          <w:sz w:val="28"/>
          <w:sz w:val="28"/>
          <w:szCs w:val="28"/>
          <w:rtl w:val="true"/>
          <w:lang w:bidi="fa-IR"/>
        </w:rPr>
        <w:t>این قسمت از آیه اشاره است به اینکه هدف نهایى از آمیزش جنسى، لذّت و کامجویى نیست، بلکه باید از این موضوع براى ایجاد و پرورش فرزندان شایسته استفاده کرد و آن را به عنوان یک ذخیره معنوى براى فرداى قیامت 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هشدار مى دهد که باید اصولى را در انتخاب همسر رعایت کنید که به این نتیجه مهم یعنى تربیت فرزندان صالح و نسل شایسته انسانى منتهى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اَجراها فی حَیاتِهِ فَهِىَ تَجری بَعدَ مَوتِهِ وَسُنَّةٌ هَدى سَنَّها فَهِىَ تعمَلُ بها بَعدَ مَوتِهِ وَوَلَدٌ صالِح </w:t>
      </w:r>
    </w:p>
    <w:p>
      <w:pPr>
        <w:pStyle w:val="BookText"/>
        <w:rPr/>
      </w:pPr>
      <w:r>
        <w:rPr>
          <w:rFonts w:ascii="IRNazanin" w:hAnsi="IRNazanin" w:eastAsia="IRNazanin"/>
          <w:color w:val="111111"/>
          <w:sz w:val="28"/>
          <w:sz w:val="28"/>
          <w:szCs w:val="28"/>
          <w:rtl w:val="true"/>
          <w:lang w:bidi="fa-IR"/>
        </w:rPr>
        <w:t>یَستَغفِرُ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گونه پاداشى بعد از مرگ به دنبال انسان نمى آید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اى که در حیات خود فراهم ساخته و بعد از مرگش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بناهاى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هدایتگرى که آن را برقرار کرده و بعد از مرگ او به آن عمل مى کنند و فرزند صالحى که براى او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در روایات متعدّد دیگرى نیز وارد شده و در برخى روایات شش موضوع ذکر شده که اوّلین آنها فرزند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فرزندان صالح در کنار آثار علمى و تألیف کتاب هاى هدایت کننده و تأسیس بناهاى خیر همچون مسجد و بیمارستان و کتابخانه قرار گرفته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مسأله آمیزش جنسى مسأله اى است مهم و با پرجاذبه ترین غرایز انسان سر و کار دارد، خداوند در این جمله هاى آخر مومنان را به دقّت در این امر و پرهیز از هر گونه گناه و انحراف دعوت فرموده و به آنها هشدار مى دهد که بدانید همگى به ملاقات پروردگار خواهید شتافت و تنها راه نجات، ایمان و تقواى در سایه ایمان است</w:t>
      </w:r>
      <w:r>
        <w:rPr>
          <w:rFonts w:eastAsia="IRNazanin" w:cs="IRNazanin"/>
          <w:color w:val="111111"/>
          <w:sz w:val="28"/>
          <w:szCs w:val="28"/>
          <w:rtl w:val="true"/>
          <w:lang w:bidi="fa-IR"/>
        </w:rPr>
        <w:t>.</w:t>
      </w:r>
      <w:r>
        <w:rPr>
          <w:rStyle w:val="FootnoteAnchor"/>
          <w:rtl w:val="true"/>
        </w:rPr>
        <w:footnoteReference w:id="107"/>
      </w:r>
      <w:bookmarkStart w:id="602" w:name="pg15845_181669"/>
    </w:p>
    <w:p>
      <w:pPr>
        <w:pStyle w:val="Heading3"/>
        <w:numPr>
          <w:ilvl w:val="2"/>
          <w:numId w:val="1"/>
        </w:numPr>
        <w:rPr/>
      </w:pPr>
      <w:bookmarkStart w:id="603" w:name="__RefHeading___Toc14481065_2142443653"/>
      <w:bookmarkStart w:id="604" w:name="_Toc250"/>
      <w:bookmarkEnd w:id="602"/>
      <w:bookmarkEnd w:id="603"/>
      <w:r>
        <w:rPr>
          <w:rtl w:val="true"/>
        </w:rPr>
        <w:t>براى کارهاى نیک هم سوگند نخورید</w:t>
      </w:r>
      <w:bookmarkEnd w:id="604"/>
    </w:p>
    <w:p>
      <w:pPr>
        <w:pStyle w:val="Heading4"/>
        <w:numPr>
          <w:ilvl w:val="3"/>
          <w:numId w:val="1"/>
        </w:numPr>
        <w:rPr/>
      </w:pPr>
      <w:bookmarkStart w:id="605" w:name="__RefHeading___Toc14481067_2142443653"/>
      <w:bookmarkStart w:id="606" w:name="_Toc251"/>
      <w:bookmarkEnd w:id="605"/>
      <w:r>
        <w:rPr>
          <w:rtl w:val="true"/>
        </w:rPr>
        <w:t>اشاره</w:t>
      </w:r>
      <w:bookmarkEnd w:id="606"/>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تَجْعَلُوا اللهَ عُرْضَةً لِأَیْمَانِکُمْ أَنْ تَبَرُّوا وَتَتَّقُوا وَتُصْلِحُوا بَیْنَ النَّاسِ وَاللهُ سَمِیعٌ عَلِیمٌ</w:t>
      </w:r>
    </w:p>
    <w:p>
      <w:pPr>
        <w:pStyle w:val="BookText"/>
        <w:rPr/>
      </w:pPr>
      <w:r>
        <w:rPr>
          <w:rFonts w:ascii="IRNazanin" w:hAnsi="IRNazanin" w:eastAsia="IRNazanin"/>
          <w:color w:val="111111"/>
          <w:sz w:val="28"/>
          <w:sz w:val="28"/>
          <w:szCs w:val="28"/>
          <w:rtl w:val="true"/>
          <w:lang w:bidi="fa-IR"/>
        </w:rPr>
        <w:t>خدا را در معرض سوگندهاى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اینکه نیکى کنید و تقوا پیشه سازید و در میان مردم اصلاح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607" w:name="__RefHeading___Toc14481069_2142443653"/>
      <w:bookmarkStart w:id="608" w:name="_Toc252"/>
      <w:bookmarkEnd w:id="607"/>
      <w:r>
        <w:rPr>
          <w:rtl w:val="true"/>
        </w:rPr>
        <w:t>تفسیر</w:t>
      </w:r>
      <w:bookmarkEnd w:id="608"/>
    </w:p>
    <w:p>
      <w:pPr>
        <w:pStyle w:val="BookText"/>
        <w:rPr/>
      </w:pPr>
      <w:r>
        <w:rPr>
          <w:rFonts w:ascii="IRNazanin" w:hAnsi="IRNazanin" w:eastAsia="IRNazanin"/>
          <w:color w:val="111111"/>
          <w:sz w:val="28"/>
          <w:sz w:val="28"/>
          <w:szCs w:val="28"/>
          <w:rtl w:val="true"/>
          <w:lang w:bidi="fa-IR"/>
        </w:rPr>
        <w:t>این آیه ناظر به سوءِ استفاده از مسأله سوگند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یاد کردن جز در مواردى که هدف مهمّى در کار باشد عمل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احادیث زیادى به چشم مى خورد، از جمله در حدیثى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تَحلِفوا بِاللّهِ صادِقینَ وَلا کاذِبینَ فإنَّ اللّهَ سُبحانَهُ یَقولُ وَلاَ تَجْعَلُوا اللَّهَ عُرْضَةً لِأَیْمَانِکُمْ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سوگند به خدا یاد نکنید چه راستگو باشید چه دروغگو، زیرا خداوند سبحان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معرض سوگندهاى خود قرار ندهید</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متعدّد دیگرى نیز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مى توان گفت که سوگند یاد کردن در کارهاى خوب عملى پسندیده نیست تا چه رسد به اینکه کسى سوگند یاد کند کارهاى خوب را ترک کند</w:t>
      </w:r>
      <w:r>
        <w:rPr>
          <w:rFonts w:eastAsia="IRNazanin" w:cs="IRNazanin"/>
          <w:color w:val="111111"/>
          <w:sz w:val="28"/>
          <w:szCs w:val="28"/>
          <w:rtl w:val="true"/>
          <w:lang w:bidi="fa-IR"/>
        </w:rPr>
        <w:t>.</w:t>
      </w:r>
      <w:r>
        <w:rPr>
          <w:rStyle w:val="FootnoteAnchor"/>
          <w:rtl w:val="true"/>
        </w:rPr>
        <w:footnoteReference w:id="108"/>
      </w:r>
      <w:bookmarkStart w:id="609" w:name="pg15845_181671"/>
    </w:p>
    <w:p>
      <w:pPr>
        <w:pStyle w:val="Heading3"/>
        <w:numPr>
          <w:ilvl w:val="2"/>
          <w:numId w:val="1"/>
        </w:numPr>
        <w:rPr/>
      </w:pPr>
      <w:bookmarkStart w:id="610" w:name="__RefHeading___Toc14481071_2142443653"/>
      <w:bookmarkStart w:id="611" w:name="_Toc253"/>
      <w:bookmarkEnd w:id="609"/>
      <w:bookmarkEnd w:id="610"/>
      <w:r>
        <w:rPr>
          <w:rtl w:val="true"/>
        </w:rPr>
        <w:t>حق و وظیفه دو اصل جدا</w:t>
      </w:r>
      <w:bookmarkEnd w:id="611"/>
    </w:p>
    <w:p>
      <w:pPr>
        <w:pStyle w:val="Heading4"/>
        <w:numPr>
          <w:ilvl w:val="3"/>
          <w:numId w:val="1"/>
        </w:numPr>
        <w:rPr/>
      </w:pPr>
      <w:bookmarkStart w:id="612" w:name="__RefHeading___Toc14481073_2142443653"/>
      <w:bookmarkStart w:id="613" w:name="_Toc254"/>
      <w:bookmarkEnd w:id="612"/>
      <w:r>
        <w:rPr>
          <w:rtl w:val="true"/>
        </w:rPr>
        <w:t>اشاره</w:t>
      </w:r>
      <w:bookmarkEnd w:id="613"/>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وَلَهُنَّ مِثْلُ الَّذِى عَلَیْهِنَّ بِالْمَعْرُوفِ</w:t>
      </w:r>
    </w:p>
    <w:p>
      <w:pPr>
        <w:pStyle w:val="BookText"/>
        <w:rPr/>
      </w:pPr>
      <w:r>
        <w:rPr>
          <w:rFonts w:ascii="IRNazanin" w:hAnsi="IRNazanin" w:eastAsia="IRNazanin"/>
          <w:color w:val="111111"/>
          <w:sz w:val="28"/>
          <w:sz w:val="28"/>
          <w:szCs w:val="28"/>
          <w:rtl w:val="true"/>
          <w:lang w:bidi="fa-IR"/>
        </w:rPr>
        <w:t>و براى آنان همانند وظایفى که بر دوش آنهاست حقوق شایسته اى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614" w:name="__RefHeading___Toc14481075_2142443653"/>
      <w:bookmarkStart w:id="615" w:name="_Toc255"/>
      <w:bookmarkEnd w:id="614"/>
      <w:r>
        <w:rPr>
          <w:rtl w:val="true"/>
        </w:rPr>
        <w:t>تفسیر</w:t>
      </w:r>
      <w:bookmarkEnd w:id="615"/>
    </w:p>
    <w:p>
      <w:pPr>
        <w:pStyle w:val="BookText"/>
        <w:rPr/>
      </w:pPr>
      <w:r>
        <w:rPr>
          <w:rFonts w:ascii="IRNazanin" w:hAnsi="IRNazanin" w:eastAsia="IRNazanin"/>
          <w:color w:val="111111"/>
          <w:sz w:val="28"/>
          <w:sz w:val="28"/>
          <w:szCs w:val="28"/>
          <w:rtl w:val="true"/>
          <w:lang w:bidi="fa-IR"/>
        </w:rPr>
        <w:t>این جمله از کلمات عجیب و جالب و جامعى است که فواید بسیارى دربر دارد و به مجموعه حقوق زناشویى اشاره کرده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براى مردان حقوقى بر عهده زنان گذارده شده، زنان حقوقى بر مردان دارند که آنها موظّف به رعایت آنند، زیرا در اسلام هرگز حق یک طرفه نیست و همیشه به صورت متقابل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اینجا قرآن به یک اصل اساسى اشاره کرده و آن این است که هرجا وظیفه اى وجود دارد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هرگز وظیفه از حق جدا نیست؛ مثلاً پدر و مادر وظایفى در برابر فرزندان خود دارند، همین سبب مى شود که حقوقى نیز به گردن آنها داشته 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اشاره به این حقیقت شد </w:t>
      </w:r>
    </w:p>
    <w:p>
      <w:pPr>
        <w:pStyle w:val="BookText"/>
        <w:rPr/>
      </w:pPr>
      <w:r>
        <w:rPr>
          <w:rFonts w:ascii="IRNazanin" w:hAnsi="IRNazanin" w:eastAsia="IRNazanin"/>
          <w:color w:val="111111"/>
          <w:sz w:val="28"/>
          <w:sz w:val="28"/>
          <w:szCs w:val="28"/>
          <w:rtl w:val="true"/>
          <w:lang w:bidi="fa-IR"/>
        </w:rPr>
        <w:t>فرزندان خود دارند، همین سبب مى شود که حقوقى نیز به گردن آنها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اشاره به این حقیقت شده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زنان وظایفى دارند حقوقى هم براى آنها قرار داده شده است و از تساوى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اجراى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عملى مى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این معنى نیز ثابت است که اگر براى کسى حقّى قرار داده شده در مقابل وظایفى هم بر عهده او خواهد بود و لذا نمى توانیم کسى را پیدا کنیم که حقّى در موردى داشته باشد بى آنکه وظیفه اى بر دوش او قرار گیرد</w:t>
      </w:r>
      <w:r>
        <w:rPr>
          <w:rFonts w:eastAsia="IRNazanin" w:cs="IRNazanin"/>
          <w:color w:val="111111"/>
          <w:sz w:val="28"/>
          <w:szCs w:val="28"/>
          <w:rtl w:val="true"/>
          <w:lang w:bidi="fa-IR"/>
        </w:rPr>
        <w:t>.</w:t>
      </w:r>
      <w:r>
        <w:rPr>
          <w:rStyle w:val="FootnoteAnchor"/>
          <w:rtl w:val="true"/>
        </w:rPr>
        <w:footnoteReference w:id="110"/>
      </w:r>
      <w:bookmarkStart w:id="616" w:name="pg15845_181673"/>
    </w:p>
    <w:p>
      <w:pPr>
        <w:pStyle w:val="Heading3"/>
        <w:numPr>
          <w:ilvl w:val="2"/>
          <w:numId w:val="1"/>
        </w:numPr>
        <w:rPr/>
      </w:pPr>
      <w:bookmarkStart w:id="617" w:name="__RefHeading___Toc14481077_2142443653"/>
      <w:bookmarkStart w:id="618" w:name="_Toc256"/>
      <w:bookmarkEnd w:id="616"/>
      <w:bookmarkEnd w:id="617"/>
      <w:r>
        <w:rPr>
          <w:rtl w:val="true"/>
        </w:rPr>
        <w:t>مساوات یا عدالت؟</w:t>
      </w:r>
      <w:bookmarkEnd w:id="618"/>
    </w:p>
    <w:p>
      <w:pPr>
        <w:pStyle w:val="Heading4"/>
        <w:numPr>
          <w:ilvl w:val="3"/>
          <w:numId w:val="1"/>
        </w:numPr>
        <w:rPr/>
      </w:pPr>
      <w:bookmarkStart w:id="619" w:name="__RefHeading___Toc14481079_2142443653"/>
      <w:bookmarkStart w:id="620" w:name="_Toc257"/>
      <w:bookmarkEnd w:id="619"/>
      <w:r>
        <w:rPr>
          <w:rtl w:val="true"/>
        </w:rPr>
        <w:t>اشاره</w:t>
      </w:r>
      <w:bookmarkEnd w:id="620"/>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وَلِلرِّجَالِ عَلَیْهِنَّ دَرَجَةٌ وَاللهُ عَزِیزٌ حَکِیمٌ</w:t>
      </w:r>
    </w:p>
    <w:p>
      <w:pPr>
        <w:pStyle w:val="BookText"/>
        <w:rPr/>
      </w:pPr>
      <w:r>
        <w:rPr>
          <w:rFonts w:ascii="IRNazanin" w:hAnsi="IRNazanin" w:eastAsia="IRNazanin"/>
          <w:color w:val="111111"/>
          <w:sz w:val="28"/>
          <w:sz w:val="28"/>
          <w:szCs w:val="28"/>
          <w:rtl w:val="true"/>
          <w:lang w:bidi="fa-IR"/>
        </w:rPr>
        <w:t>و مردان بر آنان برترى دارند؛ و خداوند توانا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621" w:name="__RefHeading___Toc14481081_2142443653"/>
      <w:bookmarkStart w:id="622" w:name="_Toc258"/>
      <w:bookmarkEnd w:id="621"/>
      <w:r>
        <w:rPr>
          <w:rtl w:val="true"/>
        </w:rPr>
        <w:t>تفسیر</w:t>
      </w:r>
      <w:bookmarkEnd w:id="622"/>
    </w:p>
    <w:p>
      <w:pPr>
        <w:pStyle w:val="BookText"/>
        <w:rPr/>
      </w:pPr>
      <w:r>
        <w:rPr>
          <w:rFonts w:ascii="IRNazanin" w:hAnsi="IRNazanin" w:eastAsia="IRNazanin"/>
          <w:color w:val="111111"/>
          <w:sz w:val="28"/>
          <w:sz w:val="28"/>
          <w:szCs w:val="28"/>
          <w:rtl w:val="true"/>
          <w:lang w:bidi="fa-IR"/>
        </w:rPr>
        <w:t>مسأله عدالت میان زن و مرد به این معنى نیست که آنها در همه چیز برابرند و همراه یکدیگر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راستى لازم است آن دو در همه چیز مساوى باشند؟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اختلاف دامنه دارى که بین نیروهاى جسمى و روحى زن و مرد وجود دارد پاسخ این پرسش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زن براى انجام دادن وظایفى متفاوت با مرد آفریده شده و به همین دلیل احساسات متفاوتى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آفرینش وظیفه حسّاس مادرى و پرورش نسل هاى نیرومند را برعهده او گذارده، به همین علّت سهم بیشترى از عواطف و احساسات به او داده است، در حالى که طبق این قانون، وظایف خشن و سنگین تر اجتماعى </w:t>
      </w:r>
    </w:p>
    <w:p>
      <w:pPr>
        <w:pStyle w:val="BookText"/>
        <w:rPr/>
      </w:pPr>
      <w:r>
        <w:rPr>
          <w:rFonts w:ascii="IRNazanin" w:hAnsi="IRNazanin" w:eastAsia="IRNazanin"/>
          <w:color w:val="111111"/>
          <w:sz w:val="28"/>
          <w:sz w:val="28"/>
          <w:szCs w:val="28"/>
          <w:rtl w:val="true"/>
          <w:lang w:bidi="fa-IR"/>
        </w:rPr>
        <w:t>برعهده جنس مرد گذارده شده و سهم بیشترى از تفکّر به او اختصاص یافته؛ بنابراین اگر بخواهیم عدالت را اجرا کنیم باید پاره اى از وظایف اجتماعى که نیاز بیشترى به اندیشه و مقاومت و تحمّل شداید دارد برعهده مردان گذارده شود و وظایفى که عواطف و احساسات بیشترى را مى طلبد بر عهده زنان و به همین دلیل مدیریت خانواده برعهده مرد و معاونت آن برعهده زن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مانع از آن نخواهد بود که زنان در اجتماع کارها و وظایفى را که با ساختمان جسم و جان آنها سازگار است عهده دار شوند و در کنار اداى وظیفه مادرى وظایف حسّاس دیگرى را نیز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تفاوت مانع از آن نخواهد بود که از نظر مقامات معنوى و دانش و تقوا، گروهى از زنان از بسیارى از مردان پیشرفته تر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برخى روشنفکران اصرار دارند که این دو جنس را مساوى در همه چیز قلمداد کنند اصرارى است که با واقعیّت ها هرگز نمى سازد و مطالعات مختلف علمى آن را انکار مى کند، حتّى در جوامعى که شعار مساوات و برابرى در تمام جهات همه جا را پر کرده، عملاً غیر آن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مدیریت سیاسى و نظامى تمام جوامع بشرى جز در موارد استثنایى همه در دست مردان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جوامع غربى که شعار اصلى شعار مساوات است این معنى به وضوح دیده مى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مطلبى که باید به آن توجّه داشت و در اسلام به آن توجّه خاصّى شده ولى بعضى روى یک سلسله احساسات افراطى و حساب نشده آن را انکار مى کنند، مسأله تفاوت هاى روحى و جسمى زن و مرد و تفاوت وظایف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را انکار کنیم این حقیقت را نمى توانیم انکار نماییم که بین این دو جنس هم از نظر جسمى و هم از نظر روحى تفاوت زیادى است، چون زن پایگاه وجود و پیدایى انسان است و رشد نونهالان در دامن او انجام مى پذیرد همان طور که جسماً متناسب با حمل و پرورش و تربیت نسل هاى بعد آفریده شده از نظر روحى هم سهم بیشترى از عواطف و احساسات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اختلافات دامنه دار آیا مى توان گفت زن و مرد باید در تمام شوون همراه یکدیگر گام بردارند ودر تمام کارها صددرصد مساوى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باید طرفدار عدالت در اجتماع بود؟ آیا عدالت غیر از این است که هر کس به وظیفه خود بپردازد و از مواهب و مزایاى وجودى خویش بهره مند گردد؟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آیا دخالت دادن زن در کارهایى که خارج از تناسب </w:t>
      </w:r>
    </w:p>
    <w:p>
      <w:pPr>
        <w:pStyle w:val="BookText"/>
        <w:rPr/>
      </w:pPr>
      <w:r>
        <w:rPr>
          <w:rFonts w:ascii="IRNazanin" w:hAnsi="IRNazanin" w:eastAsia="IRNazanin"/>
          <w:color w:val="111111"/>
          <w:sz w:val="28"/>
          <w:sz w:val="28"/>
          <w:szCs w:val="28"/>
          <w:rtl w:val="true"/>
          <w:lang w:bidi="fa-IR"/>
        </w:rPr>
        <w:t>روحى و جسمى اوست بر خلاف عدالت نمى باشد؟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احتیاج به مدیر دارند و مسأله مدیریت در آخرین مرحله خود باید در یک شخص منتهى گردد، وگرنه کشمکش و هرج و مرج برقرار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محاسبات دور از تعصّب مى گوید وضع ساختمانى مرد ایجاب مى کند که مدیریت خانواده به عهده او نهاده شود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جمعى اصرار دارند این واقعیّت ها را نادیده بگیرند، وضع زندگى در جهان امروز و حتّى در کشورهایى که به زنان آزادى و مساوات کامل داده اند نشان مى دهد که عملاً مطلب همان است که در بالا گفته شد اگرچه در سخن خلاف آن گفته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قسمت پایانى آیه در واقع پاسخى است براى آنها که در این زمینه ایراد مى گیرند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اشاره است به اینکه حکمت و تدبیر الهى ایجاب مى کند هر کس در جامعه به وظایفى بپردازد که قانون آفرینش براى او تعیین کرده و با ساختمان جسم و جان او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 ایجاب مى کند که در برابر وظایفى که برعهده زنان گذارده، حقوق مسلّمى قرار گیرد تا تعادلى میان وظیفه و حق برقرار شود</w:t>
      </w:r>
      <w:r>
        <w:rPr>
          <w:rFonts w:eastAsia="IRNazanin" w:cs="IRNazanin"/>
          <w:color w:val="111111"/>
          <w:sz w:val="28"/>
          <w:szCs w:val="28"/>
          <w:rtl w:val="true"/>
          <w:lang w:bidi="fa-IR"/>
        </w:rPr>
        <w:t>.</w:t>
      </w:r>
      <w:r>
        <w:rPr>
          <w:rStyle w:val="FootnoteAnchor"/>
          <w:rtl w:val="true"/>
        </w:rPr>
        <w:footnoteReference w:id="113"/>
      </w:r>
      <w:bookmarkStart w:id="623" w:name="pg15845_181677"/>
    </w:p>
    <w:p>
      <w:pPr>
        <w:pStyle w:val="Heading3"/>
        <w:numPr>
          <w:ilvl w:val="2"/>
          <w:numId w:val="1"/>
        </w:numPr>
        <w:rPr/>
      </w:pPr>
      <w:bookmarkStart w:id="624" w:name="__RefHeading___Toc14481083_2142443653"/>
      <w:bookmarkStart w:id="625" w:name="_Toc259"/>
      <w:bookmarkEnd w:id="623"/>
      <w:bookmarkEnd w:id="624"/>
      <w:r>
        <w:rPr>
          <w:rtl w:val="true"/>
        </w:rPr>
        <w:t>سرانجام تجاوز از مرزهاى الهى</w:t>
      </w:r>
      <w:bookmarkEnd w:id="625"/>
    </w:p>
    <w:p>
      <w:pPr>
        <w:pStyle w:val="Heading4"/>
        <w:numPr>
          <w:ilvl w:val="3"/>
          <w:numId w:val="1"/>
        </w:numPr>
        <w:rPr/>
      </w:pPr>
      <w:bookmarkStart w:id="626" w:name="__RefHeading___Toc14481085_2142443653"/>
      <w:bookmarkStart w:id="627" w:name="_Toc260"/>
      <w:bookmarkEnd w:id="626"/>
      <w:r>
        <w:rPr>
          <w:rtl w:val="true"/>
        </w:rPr>
        <w:t>اشاره</w:t>
      </w:r>
      <w:bookmarkEnd w:id="627"/>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حُدُودُ اللهِ فَلاَ تَعْتَدُوهَا وَمَنْ یَتَعَدَّ حُدُودَ اللهِ فَأُوْلَـئِکَ هُمُ الظَّالِمُونَ</w:t>
      </w:r>
    </w:p>
    <w:p>
      <w:pPr>
        <w:pStyle w:val="BookText"/>
        <w:rPr/>
      </w:pPr>
      <w:r>
        <w:rPr>
          <w:rFonts w:ascii="IRNazanin" w:hAnsi="IRNazanin" w:eastAsia="IRNazanin"/>
          <w:color w:val="111111"/>
          <w:sz w:val="28"/>
          <w:sz w:val="28"/>
          <w:szCs w:val="28"/>
          <w:rtl w:val="true"/>
          <w:lang w:bidi="fa-IR"/>
        </w:rPr>
        <w:t>اینها حدود و مرزهاى الهى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تجاوز کند ستمگر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4"/>
        <w:numPr>
          <w:ilvl w:val="3"/>
          <w:numId w:val="1"/>
        </w:numPr>
        <w:rPr/>
      </w:pPr>
      <w:bookmarkStart w:id="628" w:name="__RefHeading___Toc14481087_2142443653"/>
      <w:bookmarkStart w:id="629" w:name="_Toc261"/>
      <w:bookmarkEnd w:id="628"/>
      <w:r>
        <w:rPr>
          <w:rtl w:val="true"/>
        </w:rPr>
        <w:t>تفسیر</w:t>
      </w:r>
      <w:bookmarkEnd w:id="62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و آیات فراوان دیگرى از قرآن مجید تعبیر لطیفى درباره قوانین الهى به چشم مى خورد و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معصیت و مخالفت با این قوانین تجاوز از حد و مرز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میان کارهایى که انسان انجام مى دهد یک سلسله مناطق ممنوعه وجود دارد که ورود در آن فوق العاده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احکام الهى این مناطق را مشخّص مى کند و بسان علائمى است که در این گونه مناطق قرار مى دهند و لذا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مى بینیم که حتّى از نزدیک شدن به این مرزها نهى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فَلاَ تَقْرَبُوهَا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نزدیکى به این مرزها انسان را بر لب پرتگاه قرار مى دهد و نیز در روایات وارده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از موارد شبهه ناک نهى فرموده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 حکم نزدیک شدن به مرز است و بسا با یک غفلت انسانى که به مرز نزدیک شده گام در آن طرف بگذارد و گرفتار هلاکت و نابودى شود</w:t>
      </w:r>
      <w:r>
        <w:rPr>
          <w:rFonts w:eastAsia="IRNazanin" w:cs="IRNazanin"/>
          <w:color w:val="111111"/>
          <w:sz w:val="28"/>
          <w:szCs w:val="28"/>
          <w:rtl w:val="true"/>
          <w:lang w:bidi="fa-IR"/>
        </w:rPr>
        <w:t>.»</w:t>
      </w:r>
      <w:r>
        <w:rPr>
          <w:rStyle w:val="FootnoteAnchor"/>
          <w:rtl w:val="true"/>
        </w:rPr>
        <w:footnoteReference w:id="114"/>
      </w:r>
      <w:bookmarkStart w:id="630" w:name="pg15845_181679"/>
    </w:p>
    <w:p>
      <w:pPr>
        <w:pStyle w:val="Heading3"/>
        <w:numPr>
          <w:ilvl w:val="2"/>
          <w:numId w:val="1"/>
        </w:numPr>
        <w:rPr/>
      </w:pPr>
      <w:bookmarkStart w:id="631" w:name="__RefHeading___Toc14481089_2142443653"/>
      <w:bookmarkStart w:id="632" w:name="_Toc262"/>
      <w:bookmarkEnd w:id="630"/>
      <w:bookmarkEnd w:id="631"/>
      <w:r>
        <w:rPr>
          <w:rtl w:val="true"/>
        </w:rPr>
        <w:t>زیباترین رابطه انسان</w:t>
      </w:r>
      <w:bookmarkEnd w:id="632"/>
    </w:p>
    <w:p>
      <w:pPr>
        <w:pStyle w:val="Heading4"/>
        <w:numPr>
          <w:ilvl w:val="3"/>
          <w:numId w:val="1"/>
        </w:numPr>
        <w:rPr/>
      </w:pPr>
      <w:bookmarkStart w:id="633" w:name="__RefHeading___Toc14481091_2142443653"/>
      <w:bookmarkStart w:id="634" w:name="_Toc263"/>
      <w:bookmarkEnd w:id="633"/>
      <w:r>
        <w:rPr>
          <w:rtl w:val="true"/>
        </w:rPr>
        <w:t>اشاره</w:t>
      </w:r>
      <w:bookmarkEnd w:id="634"/>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حَافِظُوا عَلَى الصَّلَوَاتِ وَالصَّلاَةِ الْوُسْطَى وَقُومُوا للهِ قَانِتِینَ</w:t>
      </w:r>
    </w:p>
    <w:p>
      <w:pPr>
        <w:pStyle w:val="BookText"/>
        <w:rPr/>
      </w:pPr>
      <w:r>
        <w:rPr>
          <w:rFonts w:ascii="IRNazanin" w:hAnsi="IRNazanin" w:eastAsia="IRNazanin"/>
          <w:color w:val="111111"/>
          <w:sz w:val="28"/>
          <w:sz w:val="28"/>
          <w:szCs w:val="28"/>
          <w:rtl w:val="true"/>
          <w:lang w:bidi="fa-IR"/>
        </w:rPr>
        <w:t xml:space="preserve">در برپایى همه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باشید و از روى خضوع و اطاعت براى خدا به پاخیزید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4"/>
        <w:numPr>
          <w:ilvl w:val="3"/>
          <w:numId w:val="1"/>
        </w:numPr>
        <w:rPr/>
      </w:pPr>
      <w:bookmarkStart w:id="635" w:name="__RefHeading___Toc14481093_2142443653"/>
      <w:bookmarkStart w:id="636" w:name="_Toc264"/>
      <w:bookmarkEnd w:id="635"/>
      <w:r>
        <w:rPr>
          <w:rtl w:val="true"/>
        </w:rPr>
        <w:t>تفسیر</w:t>
      </w:r>
      <w:bookmarkEnd w:id="636"/>
    </w:p>
    <w:p>
      <w:pPr>
        <w:pStyle w:val="BookText"/>
        <w:rPr/>
      </w:pPr>
      <w:r>
        <w:rPr>
          <w:rFonts w:ascii="IRNazanin" w:hAnsi="IRNazanin" w:eastAsia="IRNazanin"/>
          <w:color w:val="111111"/>
          <w:sz w:val="28"/>
          <w:sz w:val="28"/>
          <w:szCs w:val="28"/>
          <w:rtl w:val="true"/>
          <w:lang w:bidi="fa-IR"/>
        </w:rPr>
        <w:t>از آنجا که نماز موثّرترین رابطه انسان با خداست و در صورتى که با شرایط صحیح انجام گیرد دل را لبریز از عشق و محبّت خدا مى کند و در پرتو آن انسان بهتر مى تواند خود را از آلودگى به گناه پاک سازد، در آیات قرآن تأکید فراوانى روى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گرما و سرما و گرفتارى هاى دنیا و پرداختن به مال و همسر و فرزندان شما را از این امر مهم بازدارد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وسطى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مفسّران تفسیرهاى زیادى ذکر کرده اند، ولى با قرائن مختلفى که در دست </w:t>
      </w:r>
      <w:bookmarkStart w:id="637" w:name="pg15845_181680"/>
    </w:p>
    <w:p>
      <w:pPr>
        <w:pStyle w:val="BookText"/>
        <w:rPr/>
      </w:pPr>
      <w:bookmarkEnd w:id="637"/>
      <w:r>
        <w:rPr>
          <w:rFonts w:ascii="IRNazanin" w:hAnsi="IRNazanin" w:eastAsia="IRNazanin"/>
          <w:color w:val="111111"/>
          <w:sz w:val="28"/>
          <w:sz w:val="28"/>
          <w:szCs w:val="28"/>
          <w:rtl w:val="true"/>
          <w:lang w:bidi="fa-IR"/>
        </w:rPr>
        <w:t xml:space="preserve">است روشن است که منظور همان نماز ظهر است، زیرا علاوه بر اینکه نماز ظهر در وسط روز انجام مى شود و شأن نزول آیه گواهى مى دهد و روایات متعدّدى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بر آن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روى این نماز به خاطر این بوده که بر اثر گرمى هواى نیمروز تابستان، یا گرفتارى هاى شدید کسب و کار نسبت به آن کمتر اهمّیّت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اهمّیّت نماز وسطى و لزوم محافظت بر آن را مورد تأکید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و اطاعت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بعید نیست که در آیه فوق به هر دو معنى باشد چنانکه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که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نماز را با خضوع و توجّه به خداوند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از روى اطاعت به پا خیزید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638" w:name="__RefHeading___Toc14481095_2142443653"/>
      <w:bookmarkStart w:id="639" w:name="_Toc265"/>
      <w:bookmarkEnd w:id="638"/>
      <w:r>
        <w:rPr>
          <w:rtl w:val="true"/>
        </w:rPr>
        <w:t>نقش نماز در تقویت روحیّه</w:t>
      </w:r>
      <w:bookmarkEnd w:id="63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انسان در حالات حسّاس بیش از هر چیز نیاز به تقویت روحیّه دارد و اگر ترس و وحشت و ضعف روحیّه بر او غلبه کند </w:t>
      </w:r>
    </w:p>
    <w:p>
      <w:pPr>
        <w:pStyle w:val="BookText"/>
        <w:rPr/>
      </w:pPr>
      <w:r>
        <w:rPr>
          <w:rFonts w:ascii="IRNazanin" w:hAnsi="IRNazanin" w:eastAsia="IRNazanin"/>
          <w:color w:val="111111"/>
          <w:sz w:val="28"/>
          <w:sz w:val="28"/>
          <w:szCs w:val="28"/>
          <w:rtl w:val="true"/>
          <w:lang w:bidi="fa-IR"/>
        </w:rPr>
        <w:t>شکست او تقریباً قطعى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بهتر از نماز و پیوند با خدایى که فرمانش در تمام جهان هستى نافذ است و همه چیز در برابر اراده او سهل و آسان است مى تواند روحیّه سربازان مجاهد یا کسانى که مواجه با خطرى شده اند را تقویت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اهمّیّت و تأثیر نماز بیش از آن است که در این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شک نماز اگر با همه آداب به خصوص با حضور قلب که روح آن است انجام شود، تأثیر فوق العاده مثبتى در فرد و جامعه دارد و مى تواند بسیارى از مشکلات را حل کند و جامعه را از بسیارى از مفاسد برهاند و در حوادث سخت و پیچیده یار و یاور انسان باشد</w:t>
      </w:r>
      <w:r>
        <w:rPr>
          <w:rFonts w:eastAsia="IRNazanin" w:cs="IRNazanin"/>
          <w:color w:val="111111"/>
          <w:sz w:val="28"/>
          <w:szCs w:val="28"/>
          <w:rtl w:val="true"/>
          <w:lang w:bidi="fa-IR"/>
        </w:rPr>
        <w:t>.</w:t>
      </w:r>
      <w:r>
        <w:rPr>
          <w:rStyle w:val="FootnoteAnchor"/>
          <w:rtl w:val="true"/>
        </w:rPr>
        <w:footnoteReference w:id="116"/>
      </w:r>
      <w:bookmarkStart w:id="640" w:name="pg15845_181682"/>
    </w:p>
    <w:p>
      <w:pPr>
        <w:pStyle w:val="Heading3"/>
        <w:numPr>
          <w:ilvl w:val="2"/>
          <w:numId w:val="1"/>
        </w:numPr>
        <w:rPr/>
      </w:pPr>
      <w:bookmarkStart w:id="641" w:name="__RefHeading___Toc14481097_2142443653"/>
      <w:bookmarkStart w:id="642" w:name="_Toc266"/>
      <w:bookmarkEnd w:id="640"/>
      <w:bookmarkEnd w:id="641"/>
      <w:r>
        <w:rPr>
          <w:rtl w:val="true"/>
        </w:rPr>
        <w:t>تعقّل مبدأ حرکت به سوى عمل</w:t>
      </w:r>
      <w:bookmarkEnd w:id="642"/>
    </w:p>
    <w:p>
      <w:pPr>
        <w:pStyle w:val="Heading4"/>
        <w:numPr>
          <w:ilvl w:val="3"/>
          <w:numId w:val="1"/>
        </w:numPr>
        <w:rPr/>
      </w:pPr>
      <w:bookmarkStart w:id="643" w:name="__RefHeading___Toc14481099_2142443653"/>
      <w:bookmarkStart w:id="644" w:name="_Toc267"/>
      <w:bookmarkEnd w:id="643"/>
      <w:r>
        <w:rPr>
          <w:rtl w:val="true"/>
        </w:rPr>
        <w:t>اشاره</w:t>
      </w:r>
      <w:bookmarkEnd w:id="644"/>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یُبَیِّنُ اللهُ لَکُمْ آیَاتِهِ لَعَلَّکُمْ تَعْقِلُونَ</w:t>
      </w:r>
    </w:p>
    <w:p>
      <w:pPr>
        <w:pStyle w:val="BookText"/>
        <w:rPr/>
      </w:pPr>
      <w:r>
        <w:rPr>
          <w:rFonts w:ascii="IRNazanin" w:hAnsi="IRNazanin" w:eastAsia="IRNazanin"/>
          <w:color w:val="111111"/>
          <w:sz w:val="28"/>
          <w:sz w:val="28"/>
          <w:szCs w:val="28"/>
          <w:rtl w:val="true"/>
          <w:lang w:bidi="fa-IR"/>
        </w:rPr>
        <w:t>این چنین خداوند آیات خود را براى شما شرح مى دهد؛ شاید اندیشه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4"/>
        <w:numPr>
          <w:ilvl w:val="3"/>
          <w:numId w:val="1"/>
        </w:numPr>
        <w:rPr/>
      </w:pPr>
      <w:bookmarkStart w:id="645" w:name="__RefHeading___Toc14481101_2142443653"/>
      <w:bookmarkStart w:id="646" w:name="_Toc268"/>
      <w:bookmarkEnd w:id="645"/>
      <w:r>
        <w:rPr>
          <w:rtl w:val="true"/>
        </w:rPr>
        <w:t>تفسیر</w:t>
      </w:r>
      <w:bookmarkEnd w:id="646"/>
    </w:p>
    <w:p>
      <w:pPr>
        <w:pStyle w:val="BookText"/>
        <w:rPr/>
      </w:pPr>
      <w:r>
        <w:rPr>
          <w:rFonts w:ascii="IRNazanin" w:hAnsi="IRNazanin" w:eastAsia="IRNazanin"/>
          <w:color w:val="111111"/>
          <w:sz w:val="28"/>
          <w:sz w:val="28"/>
          <w:szCs w:val="28"/>
          <w:rtl w:val="true"/>
          <w:lang w:bidi="fa-IR"/>
        </w:rPr>
        <w:t>منظور از اندیشه کردن و تعقّل آن است که مبدأ حرکت به سوى عمل باشد، وگرنه اندیشه تنها درباره احکام نتیجه اى نخواهد داشت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مطالعه در آیات و روایات اسلامى به دست مى آید که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کار مى رود که ادراک و فهم با عواطف و احساسات آمیخته گردد و به دنبال آن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قرآن در بسیارى از بحث هاى خداشناسى نمونه هایى از نظام شگفت انگیز این جهان را بیان کرده و سپس مى گوید ما این آیات را بیان مى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نیست که تنها اطّلاعاتى از نظام طبیعت در مغز خود جاى دهید، زیرا علوم طبیعى </w:t>
      </w:r>
    </w:p>
    <w:p>
      <w:pPr>
        <w:pStyle w:val="BookText"/>
        <w:rPr/>
      </w:pPr>
      <w:r>
        <w:rPr>
          <w:rFonts w:ascii="IRNazanin" w:hAnsi="IRNazanin" w:eastAsia="IRNazanin"/>
          <w:color w:val="111111"/>
          <w:sz w:val="28"/>
          <w:sz w:val="28"/>
          <w:szCs w:val="28"/>
          <w:rtl w:val="true"/>
          <w:lang w:bidi="fa-IR"/>
        </w:rPr>
        <w:t>اگر کانون دل و عواطف را تحت تأثیر قرار ندهد و هیچ گونه تأثیرى در ایجاد محبّت و دوستى و آشنایى با آفریدگار جهان نداشته باشد ارتباطى با مسائل توحیدى و خداشناسى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اطّلاعاتى که جنبه عملى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 شود که عمل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مجرمین روز قیامت آرزوى تعقّل در دنیا را مى کنند منظور تعقلى است که آمیخته با عمل باشد و یا اگر خدا مى گوید مردم سیر و سیاحت کنند و با نظر و مطالعه به اوضاع جهان چیزهایى بفهمند مقصود درک و فهمى است که به دنبال آن مسیر خود را عوض کرده و به راه راست گام نهند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اگر فکر و اندیشه ریشه دار باشد ممکن نیست آثار آن در عمل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انسانى به طور قطع اعتقاد به مسموم بودن غذایى داشته باشد و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عقیده قاطع به تأثیر دارویى براى درمان یک بیمارى خطرناک داشته باشد و اقدام به خوردن آن نکند</w:t>
      </w:r>
      <w:r>
        <w:rPr>
          <w:rFonts w:eastAsia="IRNazanin" w:cs="IRNazanin"/>
          <w:color w:val="111111"/>
          <w:sz w:val="28"/>
          <w:szCs w:val="28"/>
          <w:rtl w:val="true"/>
          <w:lang w:bidi="fa-IR"/>
        </w:rPr>
        <w:t>.</w:t>
      </w:r>
      <w:r>
        <w:rPr>
          <w:rStyle w:val="FootnoteAnchor"/>
          <w:rtl w:val="true"/>
        </w:rPr>
        <w:footnoteReference w:id="117"/>
      </w:r>
      <w:bookmarkStart w:id="647" w:name="pg15845_181684"/>
    </w:p>
    <w:p>
      <w:pPr>
        <w:pStyle w:val="Heading3"/>
        <w:numPr>
          <w:ilvl w:val="2"/>
          <w:numId w:val="1"/>
        </w:numPr>
        <w:rPr/>
      </w:pPr>
      <w:bookmarkStart w:id="648" w:name="__RefHeading___Toc14481103_2142443653"/>
      <w:bookmarkStart w:id="649" w:name="_Toc269"/>
      <w:bookmarkEnd w:id="647"/>
      <w:bookmarkEnd w:id="648"/>
      <w:r>
        <w:rPr>
          <w:rtl w:val="true"/>
        </w:rPr>
        <w:t>انفاق چیست؟</w:t>
      </w:r>
      <w:bookmarkEnd w:id="649"/>
    </w:p>
    <w:p>
      <w:pPr>
        <w:pStyle w:val="Heading4"/>
        <w:numPr>
          <w:ilvl w:val="3"/>
          <w:numId w:val="1"/>
        </w:numPr>
        <w:rPr/>
      </w:pPr>
      <w:bookmarkStart w:id="650" w:name="__RefHeading___Toc14481105_2142443653"/>
      <w:bookmarkStart w:id="651" w:name="_Toc270"/>
      <w:bookmarkEnd w:id="650"/>
      <w:r>
        <w:rPr>
          <w:rtl w:val="true"/>
        </w:rPr>
        <w:t>اشاره</w:t>
      </w:r>
      <w:bookmarkEnd w:id="651"/>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ذَاالَّذِى یُقْرِضُ اللهَ قَرْضًا حَسَنًا فَیُضَاعِفَهُ لَهُ أَضْعَافًا کَثِیرَةً</w:t>
      </w:r>
    </w:p>
    <w:p>
      <w:pPr>
        <w:pStyle w:val="BookText"/>
        <w:rPr/>
      </w:pPr>
      <w:r>
        <w:rPr>
          <w:rFonts w:ascii="IRNazanin" w:hAnsi="IRNazanin" w:eastAsia="IRNazanin"/>
          <w:color w:val="111111"/>
          <w:sz w:val="28"/>
          <w:sz w:val="28"/>
          <w:szCs w:val="28"/>
          <w:rtl w:val="true"/>
          <w:lang w:bidi="fa-IR"/>
        </w:rPr>
        <w:t xml:space="preserve">کیست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اموالى که خدا به او بخشیده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براى او چندین برابر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4"/>
        <w:numPr>
          <w:ilvl w:val="3"/>
          <w:numId w:val="1"/>
        </w:numPr>
        <w:rPr/>
      </w:pPr>
      <w:bookmarkStart w:id="652" w:name="__RefHeading___Toc14481107_2142443653"/>
      <w:bookmarkStart w:id="653" w:name="_Toc271"/>
      <w:bookmarkEnd w:id="652"/>
      <w:r>
        <w:rPr>
          <w:rtl w:val="true"/>
        </w:rPr>
        <w:t>تفسیر</w:t>
      </w:r>
      <w:bookmarkEnd w:id="653"/>
    </w:p>
    <w:p>
      <w:pPr>
        <w:pStyle w:val="BookText"/>
        <w:rPr/>
      </w:pPr>
      <w:r>
        <w:rPr>
          <w:rFonts w:ascii="IRNazanin" w:hAnsi="IRNazanin" w:eastAsia="IRNazanin"/>
          <w:color w:val="111111"/>
          <w:sz w:val="28"/>
          <w:sz w:val="28"/>
          <w:szCs w:val="28"/>
          <w:rtl w:val="true"/>
          <w:lang w:bidi="fa-IR"/>
        </w:rPr>
        <w:t xml:space="preserve">در چندین آیه از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آیه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انفاق در راه خدا تعبیر به قرض و وام دادن به پروردگار آمده است و این نهایت لطف خداوند نسبت به بندگان را از یک سو و کمال اهمّیّت مسأله انفاق را از سوى دیگر مى رساند، با اینکه مالک حقیقى سراسر هستى اوست و انسان ها تنها به عنوان نماینده خداوند در بخش کوچکى از آن تصرّف مى کنند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آمده است 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واستقرضکم وله خزائن السّموات والأرض وهو الغنىّ الحمید وإنّما أراد أن یبلوکم أیّکم أحسن </w:t>
      </w:r>
    </w:p>
    <w:p>
      <w:pPr>
        <w:pStyle w:val="BookText"/>
        <w:rPr/>
      </w:pP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شما درخواست قرض کرده، در حالى که گنج هاى آسمان و زمین از آنِ اوست و بى نیاز و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اینها نه از جهت نیاز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مى خواهد شما را بیازماید که کدام یک نیکوکارترید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راه خدا و کمک به نیازمندان و حمایت از محرومان همان کار جهاد را مى کند، زیرا هر دو مایه استقلال و سربلندى جامعه اسلامى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خداوند براى انفاق کنندگان پاداش بسیار فراوانى قرار داده و انفاق در راه خدا همچون بذر مستعدى است که در زمین آماده اى افشانده شود و به وسیله باران هاى پى درپى آبیارى گردد و ده ها و گاه صدها برابر نتیجه دهد</w:t>
      </w:r>
      <w:r>
        <w:rPr>
          <w:rFonts w:eastAsia="IRNazanin" w:cs="IRNazanin"/>
          <w:color w:val="111111"/>
          <w:sz w:val="28"/>
          <w:szCs w:val="28"/>
          <w:rtl w:val="true"/>
          <w:lang w:bidi="fa-IR"/>
        </w:rPr>
        <w:t>.</w:t>
      </w:r>
      <w:r>
        <w:rPr>
          <w:rStyle w:val="FootnoteAnchor"/>
          <w:rtl w:val="true"/>
        </w:rPr>
        <w:footnoteReference w:id="118"/>
      </w:r>
      <w:bookmarkStart w:id="654" w:name="pg15845_181686"/>
    </w:p>
    <w:p>
      <w:pPr>
        <w:pStyle w:val="Heading3"/>
        <w:numPr>
          <w:ilvl w:val="2"/>
          <w:numId w:val="1"/>
        </w:numPr>
        <w:rPr/>
      </w:pPr>
      <w:bookmarkStart w:id="655" w:name="__RefHeading___Toc14481109_2142443653"/>
      <w:bookmarkStart w:id="656" w:name="_Toc272"/>
      <w:bookmarkEnd w:id="654"/>
      <w:bookmarkEnd w:id="655"/>
      <w:r>
        <w:rPr>
          <w:rtl w:val="true"/>
        </w:rPr>
        <w:t>آیا انفاق اموال را کم مى کند؟</w:t>
      </w:r>
      <w:bookmarkEnd w:id="656"/>
    </w:p>
    <w:p>
      <w:pPr>
        <w:pStyle w:val="Heading4"/>
        <w:numPr>
          <w:ilvl w:val="3"/>
          <w:numId w:val="1"/>
        </w:numPr>
        <w:rPr/>
      </w:pPr>
      <w:bookmarkStart w:id="657" w:name="__RefHeading___Toc14481111_2142443653"/>
      <w:bookmarkStart w:id="658" w:name="_Toc273"/>
      <w:bookmarkEnd w:id="657"/>
      <w:r>
        <w:rPr>
          <w:rtl w:val="true"/>
        </w:rPr>
        <w:t>اشاره</w:t>
      </w:r>
      <w:bookmarkEnd w:id="658"/>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یَقْبِضُ وَیَبْصُطُ وَإِلَیْهِ تُرْجَعُونَ</w:t>
      </w:r>
    </w:p>
    <w:p>
      <w:pPr>
        <w:pStyle w:val="BookText"/>
        <w:rPr/>
      </w:pPr>
      <w:r>
        <w:rPr>
          <w:rFonts w:ascii="IRNazanin" w:hAnsi="IRNazanin" w:eastAsia="IRNazanin"/>
          <w:color w:val="111111"/>
          <w:sz w:val="28"/>
          <w:sz w:val="28"/>
          <w:szCs w:val="28"/>
          <w:rtl w:val="true"/>
          <w:lang w:bidi="fa-IR"/>
        </w:rPr>
        <w:t xml:space="preserve">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روزى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 باعث کمبود روزى آنها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او بازمى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4"/>
        <w:numPr>
          <w:ilvl w:val="3"/>
          <w:numId w:val="1"/>
        </w:numPr>
        <w:rPr/>
      </w:pPr>
      <w:bookmarkStart w:id="659" w:name="__RefHeading___Toc14481113_2142443653"/>
      <w:bookmarkStart w:id="660" w:name="_Toc274"/>
      <w:bookmarkEnd w:id="659"/>
      <w:r>
        <w:rPr>
          <w:rtl w:val="true"/>
        </w:rPr>
        <w:t>تفسیر</w:t>
      </w:r>
      <w:bookmarkEnd w:id="660"/>
    </w:p>
    <w:p>
      <w:pPr>
        <w:pStyle w:val="BookText"/>
        <w:rPr/>
      </w:pPr>
      <w:r>
        <w:rPr>
          <w:rFonts w:ascii="IRNazanin" w:hAnsi="IRNazanin" w:eastAsia="IRNazanin"/>
          <w:color w:val="111111"/>
          <w:sz w:val="28"/>
          <w:sz w:val="28"/>
          <w:szCs w:val="28"/>
          <w:rtl w:val="true"/>
          <w:lang w:bidi="fa-IR"/>
        </w:rPr>
        <w:t>این قسمت از آیه اشاره است به اینکه تصوّر نکنید انفاق و بخشش، اموال شما را کم مى کند زیرا گسترش و محدودیّت روزى شما به دست خداست و او توانایى دارد در عوض اموال انفاق شده به مراتب بیش از آن را در اختیار شما قرار دهد، بلکه با توجّه به ارتباط و به هم پیوستگى افراد اجتماع با یکدیگر همان اموال انفاق شده در واقع به شما بازمى 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نظر دنیا و از نظر آخرت فراموش نکنید همه به سوى او بازمى گردید و پاداش هاى بزرگ شما آنجاست</w:t>
      </w:r>
      <w:r>
        <w:rPr>
          <w:rFonts w:eastAsia="IRNazanin" w:cs="IRNazanin"/>
          <w:color w:val="111111"/>
          <w:sz w:val="28"/>
          <w:szCs w:val="28"/>
          <w:rtl w:val="true"/>
          <w:lang w:bidi="fa-IR"/>
        </w:rPr>
        <w:t>.</w:t>
      </w:r>
      <w:r>
        <w:rPr>
          <w:rStyle w:val="FootnoteAnchor"/>
          <w:rtl w:val="true"/>
        </w:rPr>
        <w:footnoteReference w:id="119"/>
      </w:r>
      <w:bookmarkStart w:id="661" w:name="pg15845_181687"/>
    </w:p>
    <w:p>
      <w:pPr>
        <w:pStyle w:val="Heading3"/>
        <w:numPr>
          <w:ilvl w:val="2"/>
          <w:numId w:val="1"/>
        </w:numPr>
        <w:rPr/>
      </w:pPr>
      <w:bookmarkStart w:id="662" w:name="__RefHeading___Toc14481115_2142443653"/>
      <w:bookmarkStart w:id="663" w:name="_Toc275"/>
      <w:bookmarkEnd w:id="661"/>
      <w:bookmarkEnd w:id="662"/>
      <w:r>
        <w:rPr>
          <w:rtl w:val="true"/>
        </w:rPr>
        <w:t>کیفیّت مهم است یا کمّیّت؟</w:t>
      </w:r>
      <w:bookmarkEnd w:id="663"/>
    </w:p>
    <w:p>
      <w:pPr>
        <w:pStyle w:val="Heading4"/>
        <w:numPr>
          <w:ilvl w:val="3"/>
          <w:numId w:val="1"/>
        </w:numPr>
        <w:rPr/>
      </w:pPr>
      <w:bookmarkStart w:id="664" w:name="__RefHeading___Toc14481117_2142443653"/>
      <w:bookmarkStart w:id="665" w:name="_Toc276"/>
      <w:bookmarkEnd w:id="664"/>
      <w:r>
        <w:rPr>
          <w:rtl w:val="true"/>
        </w:rPr>
        <w:t>اشاره</w:t>
      </w:r>
      <w:bookmarkEnd w:id="665"/>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 مِّنْ فِئَةٍ قَلِیلَةٍ غَلَبَتْ فِئَةً کَثِیرَةً بِإِذْنِ اللهِ</w:t>
      </w:r>
    </w:p>
    <w:p>
      <w:pPr>
        <w:pStyle w:val="BookText"/>
        <w:rPr/>
      </w:pPr>
      <w:r>
        <w:rPr>
          <w:rFonts w:ascii="IRNazanin" w:hAnsi="IRNazanin" w:eastAsia="IRNazanin"/>
          <w:color w:val="111111"/>
          <w:sz w:val="28"/>
          <w:sz w:val="28"/>
          <w:szCs w:val="28"/>
          <w:rtl w:val="true"/>
          <w:lang w:bidi="fa-IR"/>
        </w:rPr>
        <w:t>بسا گروه هاى کوچکى که به فرمان خدا بر گروه هاى عظیمى پیروز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4"/>
        <w:numPr>
          <w:ilvl w:val="3"/>
          <w:numId w:val="1"/>
        </w:numPr>
        <w:rPr/>
      </w:pPr>
      <w:bookmarkStart w:id="666" w:name="__RefHeading___Toc14481119_2142443653"/>
      <w:bookmarkStart w:id="667" w:name="_Toc277"/>
      <w:bookmarkEnd w:id="666"/>
      <w:r>
        <w:rPr>
          <w:rtl w:val="true"/>
        </w:rPr>
        <w:t>تفسیر</w:t>
      </w:r>
      <w:bookmarkEnd w:id="66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به خوبى نشان مى دهد کسانى که ایمان راسخ به روز رستاخیز دارند به بقیّه هشدار مى دهند که نباید به کمّیّت جمعیّت نگاه کرد، بلکه باید کیفیّت را در نظر گرفت، زیرا بسیار شده که جمعیّت کم از نظر نفرات، امّا با کیفیّتى بالا از جهت ایمان و اراده و تصمیم و متّکى به عنایات الهى به إذن اللّه بر جمعیّت هاى انبوه پیروز شدند که نمونه آن در داستان طالوت اتّفاق افتاد</w:t>
      </w:r>
      <w:r>
        <w:rPr>
          <w:rFonts w:eastAsia="IRNazanin" w:cs="IRNazanin"/>
          <w:color w:val="111111"/>
          <w:sz w:val="28"/>
          <w:szCs w:val="28"/>
          <w:rtl w:val="true"/>
          <w:lang w:bidi="fa-IR"/>
        </w:rPr>
        <w:t>.</w:t>
      </w:r>
      <w:r>
        <w:rPr>
          <w:rStyle w:val="FootnoteAnchor"/>
          <w:rtl w:val="true"/>
        </w:rPr>
        <w:footnoteReference w:id="120"/>
      </w:r>
      <w:bookmarkStart w:id="668" w:name="pg15845_181688"/>
    </w:p>
    <w:p>
      <w:pPr>
        <w:pStyle w:val="Heading3"/>
        <w:numPr>
          <w:ilvl w:val="2"/>
          <w:numId w:val="1"/>
        </w:numPr>
        <w:rPr/>
      </w:pPr>
      <w:bookmarkStart w:id="669" w:name="__RefHeading___Toc14481121_2142443653"/>
      <w:bookmarkStart w:id="670" w:name="_Toc278"/>
      <w:bookmarkEnd w:id="668"/>
      <w:bookmarkEnd w:id="669"/>
      <w:r>
        <w:rPr>
          <w:rtl w:val="true"/>
        </w:rPr>
        <w:t>پیروزى در گرو صبر و استقامت</w:t>
      </w:r>
      <w:bookmarkEnd w:id="670"/>
    </w:p>
    <w:p>
      <w:pPr>
        <w:pStyle w:val="Heading4"/>
        <w:numPr>
          <w:ilvl w:val="3"/>
          <w:numId w:val="1"/>
        </w:numPr>
        <w:rPr/>
      </w:pPr>
      <w:bookmarkStart w:id="671" w:name="__RefHeading___Toc14481123_2142443653"/>
      <w:bookmarkStart w:id="672" w:name="_Toc279"/>
      <w:bookmarkEnd w:id="671"/>
      <w:r>
        <w:rPr>
          <w:rtl w:val="true"/>
        </w:rPr>
        <w:t>اشاره</w:t>
      </w:r>
      <w:bookmarkEnd w:id="672"/>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أَفْرِغْ عَلَیْنَا صَبْرًا وَثَبِّتْ أَقْدَامَنَا وَانْصُرْنَا عَلَى الْقَوْمِ الْکَافِرِینَ</w:t>
      </w:r>
    </w:p>
    <w:p>
      <w:pPr>
        <w:pStyle w:val="BookText"/>
        <w:rPr/>
      </w:pPr>
      <w:r>
        <w:rPr>
          <w:rFonts w:ascii="IRNazanin" w:hAnsi="IRNazanin" w:eastAsia="IRNazanin"/>
          <w:color w:val="111111"/>
          <w:sz w:val="28"/>
          <w:sz w:val="28"/>
          <w:szCs w:val="28"/>
          <w:rtl w:val="true"/>
          <w:lang w:bidi="fa-IR"/>
        </w:rPr>
        <w:t>پروردگارا، پیمانه شکیبایى و استقامت بر ما ریز و قدم هاى ما را ثابت بدار و ما را بر جمعیّت کافران پیروز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4"/>
        <w:numPr>
          <w:ilvl w:val="3"/>
          <w:numId w:val="1"/>
        </w:numPr>
        <w:rPr/>
      </w:pPr>
      <w:bookmarkStart w:id="673" w:name="__RefHeading___Toc14481125_2142443653"/>
      <w:bookmarkStart w:id="674" w:name="_Toc280"/>
      <w:bookmarkEnd w:id="673"/>
      <w:r>
        <w:rPr>
          <w:rtl w:val="true"/>
        </w:rPr>
        <w:t>تفسیر</w:t>
      </w:r>
      <w:bookmarkEnd w:id="674"/>
    </w:p>
    <w:p>
      <w:pPr>
        <w:pStyle w:val="BookText"/>
        <w:rPr/>
      </w:pPr>
      <w:r>
        <w:rPr>
          <w:rFonts w:ascii="IRNazanin" w:hAnsi="IRNazanin" w:eastAsia="IRNazanin"/>
          <w:color w:val="111111"/>
          <w:sz w:val="28"/>
          <w:sz w:val="28"/>
          <w:szCs w:val="28"/>
          <w:rtl w:val="true"/>
          <w:lang w:bidi="fa-IR"/>
        </w:rPr>
        <w:t>این آیه مى گوید هنگامى که طالوت و سپاه او به جایى رسیدند که لشکر نیرومند جالوت نمایان و ظاهر شد و در برابر آن قدرت عظیم صف کشیدند، دست به دعا برداشتند و از خداوند سه چیز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صبر و شکیبایى و استقامت در آخرین حدّ آن، لذا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 عَلَیْنَا صَبْرًا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ربوبیّت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معناى خالى کردن پیمانه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نزول از طرف بالاست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گونه موارد دلالت بر عظمت دارد، هر کدام نکته اى در بر دارد که مفهوم این دعا را کاملاً عمیق </w:t>
      </w:r>
    </w:p>
    <w:p>
      <w:pPr>
        <w:pStyle w:val="BookText"/>
        <w:rPr/>
      </w:pPr>
      <w:r>
        <w:rPr>
          <w:rFonts w:ascii="IRNazanin" w:hAnsi="IRNazanin" w:eastAsia="IRNazanin"/>
          <w:color w:val="111111"/>
          <w:sz w:val="28"/>
          <w:sz w:val="28"/>
          <w:szCs w:val="28"/>
          <w:rtl w:val="true"/>
          <w:lang w:bidi="fa-IR"/>
        </w:rPr>
        <w:t>و پرمایه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تقاضاى آنها از خدا این بود که گام هاى ما را استوار بدار تا از جا کنده نشود و فرار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دعاى اوّل جنبه باطنى و درونى داشت و این دعا جنبه ظاهرى و برونى دارد و مسلّماً ثبات قدم از نتایج روح استقامت و صبر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تقاضاى آنها این بود که ما را بر این قوم کافر یارى فرما و پیروز کن که در واقع هدف اصلى را تشکیل مى دهد و نتیجه نهایى صبر و استقامت و ثبات قدم است</w:t>
      </w:r>
      <w:r>
        <w:rPr>
          <w:rFonts w:eastAsia="IRNazanin" w:cs="IRNazanin"/>
          <w:color w:val="111111"/>
          <w:sz w:val="28"/>
          <w:szCs w:val="28"/>
          <w:rtl w:val="true"/>
          <w:lang w:bidi="fa-IR"/>
        </w:rPr>
        <w:t>.</w:t>
      </w:r>
      <w:r>
        <w:rPr>
          <w:rStyle w:val="FootnoteAnchor"/>
          <w:rtl w:val="true"/>
        </w:rPr>
        <w:footnoteReference w:id="121"/>
      </w:r>
      <w:bookmarkStart w:id="675" w:name="pg15845_181690"/>
    </w:p>
    <w:p>
      <w:pPr>
        <w:pStyle w:val="Heading3"/>
        <w:numPr>
          <w:ilvl w:val="2"/>
          <w:numId w:val="1"/>
        </w:numPr>
        <w:rPr/>
      </w:pPr>
      <w:bookmarkStart w:id="676" w:name="__RefHeading___Toc14481127_2142443653"/>
      <w:bookmarkStart w:id="677" w:name="_Toc281"/>
      <w:bookmarkEnd w:id="675"/>
      <w:bookmarkEnd w:id="676"/>
      <w:r>
        <w:rPr>
          <w:rtl w:val="true"/>
        </w:rPr>
        <w:t>تدبیر خداوند براى دفع فساد</w:t>
      </w:r>
      <w:bookmarkEnd w:id="677"/>
    </w:p>
    <w:p>
      <w:pPr>
        <w:pStyle w:val="Heading4"/>
        <w:numPr>
          <w:ilvl w:val="3"/>
          <w:numId w:val="1"/>
        </w:numPr>
        <w:rPr/>
      </w:pPr>
      <w:bookmarkStart w:id="678" w:name="__RefHeading___Toc14481129_2142443653"/>
      <w:bookmarkStart w:id="679" w:name="_Toc282"/>
      <w:bookmarkEnd w:id="678"/>
      <w:r>
        <w:rPr>
          <w:rtl w:val="true"/>
        </w:rPr>
        <w:t>اشاره</w:t>
      </w:r>
      <w:bookmarkEnd w:id="679"/>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دَفْعُ اللهِ النَّاسَ بَعْضَهُمْ بِبَعْضٍ لَفَسَدَتِ الْأَرْضُ وَلَـکِنَّ اللهَ ذُوفَضْلٍ عَلَى الْعَالَمِینَ</w:t>
      </w:r>
    </w:p>
    <w:p>
      <w:pPr>
        <w:pStyle w:val="BookText"/>
        <w:rPr/>
      </w:pPr>
      <w:r>
        <w:rPr>
          <w:rFonts w:ascii="IRNazanin" w:hAnsi="IRNazanin" w:eastAsia="IRNazanin"/>
          <w:color w:val="111111"/>
          <w:sz w:val="28"/>
          <w:sz w:val="28"/>
          <w:szCs w:val="28"/>
          <w:rtl w:val="true"/>
          <w:lang w:bidi="fa-IR"/>
        </w:rPr>
        <w:t>واگر خداوند بعضى مردم را به وسیله بعضى دیگر دفع نمى کرد زمین را فساد فرا مى گرفت، ولى خداوند بر جهانیان لطف و احسان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680" w:name="__RefHeading___Toc14481131_2142443653"/>
      <w:bookmarkStart w:id="681" w:name="_Toc283"/>
      <w:bookmarkEnd w:id="680"/>
      <w:r>
        <w:rPr>
          <w:rtl w:val="true"/>
        </w:rPr>
        <w:t>تفسیر</w:t>
      </w:r>
      <w:bookmarkEnd w:id="681"/>
    </w:p>
    <w:p>
      <w:pPr>
        <w:pStyle w:val="BookText"/>
        <w:rPr/>
      </w:pPr>
      <w:r>
        <w:rPr>
          <w:rFonts w:ascii="IRNazanin" w:hAnsi="IRNazanin" w:eastAsia="IRNazanin"/>
          <w:color w:val="111111"/>
          <w:sz w:val="28"/>
          <w:sz w:val="28"/>
          <w:szCs w:val="28"/>
          <w:rtl w:val="true"/>
          <w:lang w:bidi="fa-IR"/>
        </w:rPr>
        <w:t>خداوند نسبت به جهانیان لطف و مرحمت دارد که جلوى فراگیر شدن و همگانى شدن فساد را در روى زمین مى گیرد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سنّت پروردگار بر این قرار گرفته که در این دنیا اصل آزادى اراده و اختیار حکومت کند و انسان ها در انتخاب راه خیر و شر آزاد باشند، ولى هنگامى که طغیان ستمگران جهان را در معرض فساد و تباهى عمومى قرار دهد خداوند جمعى از بندگان خود را برمى انگیزد و یارى مى کند که جلوى طغیان آنها را بگیرند و حالت اهریمنى آنها را در هم بکوبند و این یکى از الطاف </w:t>
      </w:r>
    </w:p>
    <w:p>
      <w:pPr>
        <w:pStyle w:val="BookText"/>
        <w:rPr/>
      </w:pPr>
      <w:r>
        <w:rPr>
          <w:rFonts w:ascii="IRNazanin" w:hAnsi="IRNazanin" w:eastAsia="IRNazanin"/>
          <w:color w:val="111111"/>
          <w:sz w:val="28"/>
          <w:sz w:val="28"/>
          <w:szCs w:val="28"/>
          <w:rtl w:val="true"/>
          <w:lang w:bidi="fa-IR"/>
        </w:rPr>
        <w:t>پروردگار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معنى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دَفعُ اللَّهِ النَّاسَ بَعْضَهُم بِبَعْضٍ لَهُدِّمَتْ صَوَامِعُ وَبِیَعٌ وَصَلَوَاتٌ وَمَسَاجِدُ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وسیله بعضى از بندگان خود بعض دیگر را دفع نکند، صومعه ها و کلیساها و معابد یهود و مساجد مسلمین ویران مى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آیات بشارت است براى مومنان که وقتى در فشار شدید از سوى طاغوت ها و جبّاران قرار مى گیرند در انتظار پیروزى الهى باشید</w:t>
      </w:r>
      <w:r>
        <w:rPr>
          <w:rFonts w:eastAsia="IRNazanin" w:cs="IRNazanin"/>
          <w:color w:val="111111"/>
          <w:sz w:val="28"/>
          <w:szCs w:val="28"/>
          <w:rtl w:val="true"/>
          <w:lang w:bidi="fa-IR"/>
        </w:rPr>
        <w:t>.</w:t>
      </w:r>
      <w:r>
        <w:rPr>
          <w:rStyle w:val="FootnoteAnchor"/>
          <w:rtl w:val="true"/>
        </w:rPr>
        <w:footnoteReference w:id="122"/>
      </w:r>
      <w:bookmarkStart w:id="682" w:name="pg15845_181692"/>
    </w:p>
    <w:p>
      <w:pPr>
        <w:pStyle w:val="Heading3"/>
        <w:numPr>
          <w:ilvl w:val="2"/>
          <w:numId w:val="1"/>
        </w:numPr>
        <w:rPr/>
      </w:pPr>
      <w:bookmarkStart w:id="683" w:name="__RefHeading___Toc14481133_2142443653"/>
      <w:bookmarkStart w:id="684" w:name="_Toc284"/>
      <w:bookmarkEnd w:id="682"/>
      <w:bookmarkEnd w:id="683"/>
      <w:r>
        <w:rPr>
          <w:rtl w:val="true"/>
        </w:rPr>
        <w:t>رابطه ایمان و انفاق</w:t>
      </w:r>
      <w:bookmarkEnd w:id="684"/>
    </w:p>
    <w:p>
      <w:pPr>
        <w:pStyle w:val="Heading4"/>
        <w:numPr>
          <w:ilvl w:val="3"/>
          <w:numId w:val="1"/>
        </w:numPr>
        <w:rPr/>
      </w:pPr>
      <w:bookmarkStart w:id="685" w:name="__RefHeading___Toc14481135_2142443653"/>
      <w:bookmarkStart w:id="686" w:name="_Toc285"/>
      <w:bookmarkEnd w:id="685"/>
      <w:r>
        <w:rPr>
          <w:rtl w:val="true"/>
        </w:rPr>
        <w:t>اشاره</w:t>
      </w:r>
      <w:bookmarkEnd w:id="686"/>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أَنفِقُوا مِمَّا رَزَقْنَاکُمْ</w:t>
      </w:r>
    </w:p>
    <w:p>
      <w:pPr>
        <w:pStyle w:val="BookText"/>
        <w:rPr/>
      </w:pPr>
      <w:r>
        <w:rPr>
          <w:rFonts w:ascii="IRNazanin" w:hAnsi="IRNazanin" w:eastAsia="IRNazanin"/>
          <w:color w:val="111111"/>
          <w:sz w:val="28"/>
          <w:sz w:val="28"/>
          <w:szCs w:val="28"/>
          <w:rtl w:val="true"/>
          <w:lang w:bidi="fa-IR"/>
        </w:rPr>
        <w:t>اى کسانى که ایمان آورده اید، از آنچه به شما روزى داده ایم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4"/>
        <w:numPr>
          <w:ilvl w:val="3"/>
          <w:numId w:val="1"/>
        </w:numPr>
        <w:rPr/>
      </w:pPr>
      <w:bookmarkStart w:id="687" w:name="__RefHeading___Toc14481137_2142443653"/>
      <w:bookmarkStart w:id="688" w:name="_Toc286"/>
      <w:bookmarkEnd w:id="687"/>
      <w:r>
        <w:rPr>
          <w:rtl w:val="true"/>
        </w:rPr>
        <w:t>تفسیر</w:t>
      </w:r>
      <w:bookmarkEnd w:id="688"/>
    </w:p>
    <w:p>
      <w:pPr>
        <w:pStyle w:val="BookText"/>
        <w:rPr/>
      </w:pPr>
      <w:r>
        <w:rPr>
          <w:rFonts w:ascii="IRNazanin" w:hAnsi="IRNazanin" w:eastAsia="IRNazanin"/>
          <w:color w:val="111111"/>
          <w:sz w:val="28"/>
          <w:sz w:val="28"/>
          <w:szCs w:val="28"/>
          <w:rtl w:val="true"/>
          <w:lang w:bidi="fa-IR"/>
        </w:rPr>
        <w:t>در این آیه روى سخن را به مسلمانان کرده و به یکى از وظایفى که سبب وحدت جامعه و تقویت حکومت و بنیه دفاعى و جهاد مى شود اشاره مى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شما روزى 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وسیعى دارد که هم انفاق هاى مالى واجب و مستحب را شامل مى شود و هم انفاق هاى معنوى مانند علم و دانش و امور دیگر</w:t>
      </w:r>
      <w:r>
        <w:rPr>
          <w:rFonts w:eastAsia="IRNazanin" w:cs="IRNazanin"/>
          <w:color w:val="111111"/>
          <w:sz w:val="28"/>
          <w:szCs w:val="28"/>
          <w:rtl w:val="true"/>
          <w:lang w:bidi="fa-IR"/>
        </w:rPr>
        <w:t>.</w:t>
      </w:r>
      <w:r>
        <w:rPr>
          <w:rStyle w:val="FootnoteAnchor"/>
          <w:rtl w:val="true"/>
        </w:rPr>
        <w:footnoteReference w:id="123"/>
      </w:r>
      <w:bookmarkStart w:id="689" w:name="pg15845_181693"/>
    </w:p>
    <w:p>
      <w:pPr>
        <w:pStyle w:val="Heading3"/>
        <w:numPr>
          <w:ilvl w:val="2"/>
          <w:numId w:val="1"/>
        </w:numPr>
        <w:rPr/>
      </w:pPr>
      <w:bookmarkStart w:id="690" w:name="__RefHeading___Toc14481139_2142443653"/>
      <w:bookmarkStart w:id="691" w:name="_Toc287"/>
      <w:bookmarkEnd w:id="689"/>
      <w:bookmarkEnd w:id="690"/>
      <w:r>
        <w:rPr>
          <w:rtl w:val="true"/>
        </w:rPr>
        <w:t>تا فرصت باقى است انفاق کنید</w:t>
      </w:r>
      <w:bookmarkEnd w:id="691"/>
    </w:p>
    <w:p>
      <w:pPr>
        <w:pStyle w:val="Heading4"/>
        <w:numPr>
          <w:ilvl w:val="3"/>
          <w:numId w:val="1"/>
        </w:numPr>
        <w:rPr/>
      </w:pPr>
      <w:bookmarkStart w:id="692" w:name="__RefHeading___Toc14481141_2142443653"/>
      <w:bookmarkStart w:id="693" w:name="_Toc288"/>
      <w:bookmarkEnd w:id="692"/>
      <w:r>
        <w:rPr>
          <w:rtl w:val="true"/>
        </w:rPr>
        <w:t>اشاره</w:t>
      </w:r>
      <w:bookmarkEnd w:id="693"/>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أَنفِقُوا مِمَّا رَزَقْنَاکُمْ مِنْ قَبْلِ أَنْ یَأْتِىَ یَوْمٌ لاَ بَیْعٌ فِیهِ وَلاَ خُلَّةٌ وَلاَ شَفَاعَةٌ وَالْکَافِرُونَ هُمُ الظَّالِمُونَ</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روزى داده ایم انفاق کنید پیش از آنکه روزى فرا رسد که در آن نه خرید و فروش است و نه دوستى و نه شفاعت و کافران خود ستمگرند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4"/>
        <w:numPr>
          <w:ilvl w:val="3"/>
          <w:numId w:val="1"/>
        </w:numPr>
        <w:rPr/>
      </w:pPr>
      <w:bookmarkStart w:id="694" w:name="__RefHeading___Toc14481143_2142443653"/>
      <w:bookmarkStart w:id="695" w:name="_Toc289"/>
      <w:bookmarkEnd w:id="694"/>
      <w:r>
        <w:rPr>
          <w:rtl w:val="true"/>
        </w:rPr>
        <w:t>تفسیر</w:t>
      </w:r>
      <w:bookmarkEnd w:id="695"/>
    </w:p>
    <w:p>
      <w:pPr>
        <w:pStyle w:val="BookText"/>
        <w:rPr/>
      </w:pPr>
      <w:r>
        <w:rPr>
          <w:rFonts w:ascii="IRNazanin" w:hAnsi="IRNazanin" w:eastAsia="IRNazanin"/>
          <w:color w:val="111111"/>
          <w:sz w:val="28"/>
          <w:sz w:val="28"/>
          <w:szCs w:val="28"/>
          <w:rtl w:val="true"/>
          <w:lang w:bidi="fa-IR"/>
        </w:rPr>
        <w:t xml:space="preserve">آیه مى فرماید امروز که توانایى دارید انفاق کنید پیش از آنکه روزى فرا رسد که نه خرید و فروش در آن است و نه رابطه دوستى و نه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یَأْتِىَ یَوْمٌ لاَ بَیْعٌ فِیهِ وَلاَ خُلَّةٌ وَلاَ شَفَاعَةٌ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راه هاى نجاتى که در دنیا از طرق مادّى وجود دارد هیچ کدام در آنجا نیست، نه بیع و معامله اى مى توانید انجام دهید که سعادت و نجات از عذاب را براى خود بخرید و نه </w:t>
      </w:r>
    </w:p>
    <w:p>
      <w:pPr>
        <w:pStyle w:val="BookText"/>
        <w:rPr/>
      </w:pPr>
      <w:r>
        <w:rPr>
          <w:rFonts w:ascii="IRNazanin" w:hAnsi="IRNazanin" w:eastAsia="IRNazanin"/>
          <w:color w:val="111111"/>
          <w:sz w:val="28"/>
          <w:sz w:val="28"/>
          <w:szCs w:val="28"/>
          <w:rtl w:val="true"/>
          <w:lang w:bidi="fa-IR"/>
        </w:rPr>
        <w:t>دوستى هاى مادّى این جهان که با سرمایه هاى خود کسب مى کنید در آنجا نفعى به حال شما دارد، زیرا آنها نیز به نوبه خود گرفتار اعمال خویش اند و از خود به دیگرى نمى پردازند و نه شفاعت در آنجا به حال شما سودى دارد، زیرا شفاعت الهى در سایه کارهاى الهى انجام مى گیرد که انسان را شایسته شفاعت مى کند و شما آن را انجام نداده اید و امّا شفاعت هاى مادّى که با مال و ثروت در این دنیا قابل به دست آوردن است در آنجا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با ترک انفاق و انباشتن اموال و بخل نسبت به دیگران تمام درهاى نجات را به روى خود بسته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همان ظالمان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وَالْکَافِرُونَ هُمُ 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آنها که انفاق و زکات را ترک مى کنند هم به خویشتن ستم روا مى دارند و هم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جمله مى خواهد این حقیقت را روشن سازد که اوّلاً کافران به خود ستم مى کنند، زیرا با ترک انفاق واجب و سایر وظایف دینى و انسانى، خود را از بزرگ ترین سعادت ها محروم مى سازند و این اعمال آنهاست که در آن جهان دامانشان را مى گیرد و خداوند درباره آنها ستمى نکرده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افراد کافر به اجتماعشان نیز ستم مى کنند و اصولاً کفر سرچشمه قساوت، سنگدلى، مادّیگرى و دنیاپرستى است و اینها </w:t>
      </w:r>
    </w:p>
    <w:p>
      <w:pPr>
        <w:pStyle w:val="BookText"/>
        <w:rPr/>
      </w:pPr>
      <w:r>
        <w:rPr>
          <w:rFonts w:ascii="IRNazanin" w:hAnsi="IRNazanin" w:eastAsia="IRNazanin"/>
          <w:color w:val="111111"/>
          <w:sz w:val="28"/>
          <w:sz w:val="28"/>
          <w:szCs w:val="28"/>
          <w:rtl w:val="true"/>
          <w:lang w:bidi="fa-IR"/>
        </w:rPr>
        <w:t>همه سرچشمه هاى اصلى ظلم هستند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یادآورى این نکته نیز لازم است که کفر در این آیه به قرینه اینکه بعد از دستور انفاق واقع شده به معنى سرپیچى و گناه و تخلّف از دستور خداست و استعمال کفر به این معنى در قرآن و احادیث اسلامى نظایر بسیار دارد</w:t>
      </w:r>
      <w:r>
        <w:rPr>
          <w:rFonts w:eastAsia="IRNazanin" w:cs="IRNazanin"/>
          <w:color w:val="111111"/>
          <w:sz w:val="28"/>
          <w:szCs w:val="28"/>
          <w:rtl w:val="true"/>
          <w:lang w:bidi="fa-IR"/>
        </w:rPr>
        <w:t>.</w:t>
      </w:r>
      <w:r>
        <w:rPr>
          <w:rStyle w:val="FootnoteAnchor"/>
          <w:rtl w:val="true"/>
        </w:rPr>
        <w:footnoteReference w:id="124"/>
      </w:r>
      <w:bookmarkStart w:id="696" w:name="pg15845_181696"/>
    </w:p>
    <w:p>
      <w:pPr>
        <w:pStyle w:val="Heading3"/>
        <w:numPr>
          <w:ilvl w:val="2"/>
          <w:numId w:val="1"/>
        </w:numPr>
        <w:rPr/>
      </w:pPr>
      <w:bookmarkStart w:id="697" w:name="__RefHeading___Toc14481145_2142443653"/>
      <w:bookmarkStart w:id="698" w:name="_Toc290"/>
      <w:bookmarkEnd w:id="696"/>
      <w:bookmarkEnd w:id="697"/>
      <w:r>
        <w:rPr>
          <w:rtl w:val="true"/>
        </w:rPr>
        <w:t>شفاعت بهانه اى براى تکامل</w:t>
      </w:r>
      <w:bookmarkEnd w:id="698"/>
    </w:p>
    <w:p>
      <w:pPr>
        <w:pStyle w:val="Heading4"/>
        <w:numPr>
          <w:ilvl w:val="3"/>
          <w:numId w:val="1"/>
        </w:numPr>
        <w:rPr/>
      </w:pPr>
      <w:bookmarkStart w:id="699" w:name="__RefHeading___Toc14481147_2142443653"/>
      <w:bookmarkStart w:id="700" w:name="_Toc291"/>
      <w:bookmarkEnd w:id="699"/>
      <w:r>
        <w:rPr>
          <w:rtl w:val="true"/>
        </w:rPr>
        <w:t>اشاره</w:t>
      </w:r>
      <w:bookmarkEnd w:id="700"/>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ذَا الَّذِى یَشْفَعُ عِنْدَهُ إِلاَّ بِإِذْنِهِ</w:t>
      </w:r>
    </w:p>
    <w:p>
      <w:pPr>
        <w:pStyle w:val="BookText"/>
        <w:rPr/>
      </w:pPr>
      <w:r>
        <w:rPr>
          <w:rFonts w:ascii="IRNazanin" w:hAnsi="IRNazanin" w:eastAsia="IRNazanin"/>
          <w:color w:val="111111"/>
          <w:sz w:val="28"/>
          <w:sz w:val="28"/>
          <w:szCs w:val="28"/>
          <w:rtl w:val="true"/>
          <w:lang w:bidi="fa-IR"/>
        </w:rPr>
        <w:t xml:space="preserve">کیست که در نزد او جز به فرمان او شفاعت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4"/>
        <w:numPr>
          <w:ilvl w:val="3"/>
          <w:numId w:val="1"/>
        </w:numPr>
        <w:rPr/>
      </w:pPr>
      <w:bookmarkStart w:id="701" w:name="__RefHeading___Toc14481149_2142443653"/>
      <w:bookmarkStart w:id="702" w:name="_Toc292"/>
      <w:bookmarkEnd w:id="701"/>
      <w:r>
        <w:rPr>
          <w:rtl w:val="true"/>
        </w:rPr>
        <w:t>تفسیر</w:t>
      </w:r>
      <w:bookmarkEnd w:id="702"/>
    </w:p>
    <w:p>
      <w:pPr>
        <w:pStyle w:val="BookText"/>
        <w:rPr/>
      </w:pPr>
      <w:r>
        <w:rPr>
          <w:rFonts w:ascii="IRNazanin" w:hAnsi="IRNazanin" w:eastAsia="IRNazanin"/>
          <w:color w:val="111111"/>
          <w:sz w:val="28"/>
          <w:sz w:val="28"/>
          <w:szCs w:val="28"/>
          <w:rtl w:val="true"/>
          <w:lang w:bidi="fa-IR"/>
        </w:rPr>
        <w:t>شفاعت عبارت است از کمک کردن یک موجود قوى به موجود ضعیف تر تا بتواند به آسانى مراحل رشد خود را با موفّقیّت طى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معمولاً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شفاعت از گناهکاران به کار مى رود، امّا مفهوم شفاعت به معناى وسیع تر تمام عوامل و انگیزه ها و اسباب عالم هستى را شامل مى شود؛ مثلاً زمین و آب و هوا و نور آفتاب چهار عامل اند که دانه گیاه را در رسیدن به مرحله یک درخت یا گیاه کامل شفاعت و هدایت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شفاعت را در این آیه به معناى وسیع بگیریم نتیجه این مى شود که وجود عوامل و اسباب مختلف عالم هستى هرگز مالکیّت مطلقه خداوند را محدود نمى کند و چیزى از آن نمى کاهد، زیرا تأثیر همه این اسباب به فرمان اوست و در حقیقت نشانه اى از قیّومیّت و مالکیّت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بعضى چنین مى پندارند که عنوان شفاعت در مفاهیم مذهبى شبیه یک نوع توصیه هاى بى دلیل اجتماعى و به اصطلاح پارتى بازى است و مفهوم آن این است که افراد آنچه مى توانند گناه کنند، هنگامى که از فرق تا قدم آلوده شدند دست به دامن شفیعى زنند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دم که مردمان به شفیعى زنند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دست و دامن اولاد فاطمه</w:t>
      </w:r>
    </w:p>
    <w:p>
      <w:pPr>
        <w:pStyle w:val="BookText"/>
        <w:rPr/>
      </w:pPr>
      <w:r>
        <w:rPr>
          <w:rFonts w:ascii="IRNazanin" w:hAnsi="IRNazanin" w:eastAsia="IRNazanin"/>
          <w:color w:val="111111"/>
          <w:sz w:val="28"/>
          <w:sz w:val="28"/>
          <w:szCs w:val="28"/>
          <w:rtl w:val="true"/>
          <w:lang w:bidi="fa-IR"/>
        </w:rPr>
        <w:t>ولى نه این ایرادکنندگان منطق دین را در مسأله شفاعت دریافته اند و نه آن دسته از گناهکاران جسور و بى پروا، زیرا همان طور که در بالا اشاره شد شفاعت که به وسیله بندگان خاص خدا انجام مى گیرد همانند شفاعت تکوینى است که به وسیله عوامل طبیعى صورت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همان طور که اگر در درون یک دانه گیاه عامل حیات و سلول زنده وجود نداشته باشد تابش هزاران سال آفتاب یا وزش نسیم و ریزش قطره هاى حیاتبخش باران هیچ تأثیرى در رشد آن نخواهد کرد، شفاعت اولیاى خدا نیز براى افراد نالایق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اصولاً آنها براى این گونه اشخاص شفاعتى نخواهند داشت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نیازمند یک نوع ارتباط معنوى میان شفاعت کننده و شفاعت شونده است و به این ترتیب کسى که امید شفاعت را دارد موظّف است در این جهان ارتباط معنوى با شخصى که انتظار دارد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شفاعت کند برقرار سازد و این ارتباط در حقیقت یک نوع وسیله تربیت براى شفاعت شونده خواهد بود که او را به افکار و اعمال و مکتب شخص شفاعت کننده نزدیک مى کند و در نتیجه شایسته شفاعت مى شود و به این ترتیب شفاعت یک عامل تربیت است نه وسیله پارتى بازى و فرار از زیر بار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مى شود که شفاعت تغییرى در اراده پروردگار نسبت به گناهکار نمى دهد، بلکه این گناهکار است که با ارتباط معنوى با شفاعت کننده نوعى تکامل و پرورش مى یابد وبه جایى مى رسد که شایسته عفو خدا مى شود</w:t>
      </w:r>
      <w:r>
        <w:rPr>
          <w:rFonts w:eastAsia="IRNazanin" w:cs="IRNazanin"/>
          <w:color w:val="111111"/>
          <w:sz w:val="28"/>
          <w:szCs w:val="28"/>
          <w:rtl w:val="true"/>
          <w:lang w:bidi="fa-IR"/>
        </w:rPr>
        <w:t>.</w:t>
      </w:r>
      <w:r>
        <w:rPr>
          <w:rStyle w:val="FootnoteAnchor"/>
          <w:rtl w:val="true"/>
        </w:rPr>
        <w:footnoteReference w:id="125"/>
      </w:r>
      <w:bookmarkStart w:id="703" w:name="pg15845_181699"/>
    </w:p>
    <w:p>
      <w:pPr>
        <w:pStyle w:val="Heading3"/>
        <w:numPr>
          <w:ilvl w:val="2"/>
          <w:numId w:val="1"/>
        </w:numPr>
        <w:rPr/>
      </w:pPr>
      <w:bookmarkStart w:id="704" w:name="__RefHeading___Toc14481151_2142443653"/>
      <w:bookmarkStart w:id="705" w:name="_Toc293"/>
      <w:bookmarkEnd w:id="703"/>
      <w:bookmarkEnd w:id="704"/>
      <w:r>
        <w:rPr>
          <w:rtl w:val="true"/>
        </w:rPr>
        <w:t>سرچشمه علوم از اوست</w:t>
      </w:r>
      <w:bookmarkEnd w:id="705"/>
    </w:p>
    <w:p>
      <w:pPr>
        <w:pStyle w:val="Heading4"/>
        <w:numPr>
          <w:ilvl w:val="3"/>
          <w:numId w:val="1"/>
        </w:numPr>
        <w:rPr/>
      </w:pPr>
      <w:bookmarkStart w:id="706" w:name="__RefHeading___Toc14481153_2142443653"/>
      <w:bookmarkStart w:id="707" w:name="_Toc294"/>
      <w:bookmarkEnd w:id="706"/>
      <w:r>
        <w:rPr>
          <w:rtl w:val="true"/>
        </w:rPr>
        <w:t>اشاره</w:t>
      </w:r>
      <w:bookmarkEnd w:id="707"/>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یَعْلَمُ مَا بَیْنَ أَیْدِیهِمْ وَمَا خَلْفَهُمْ وَلاَ یُحِیطُونَ بِشَىْءٍ مِنْ عِلْمِهِ إِلاَّ بِمَا شَاءَ</w:t>
      </w:r>
    </w:p>
    <w:p>
      <w:pPr>
        <w:pStyle w:val="BookText"/>
        <w:rPr/>
      </w:pPr>
      <w:r>
        <w:rPr>
          <w:rFonts w:ascii="IRNazanin" w:hAnsi="IRNazanin" w:eastAsia="IRNazanin"/>
          <w:color w:val="111111"/>
          <w:sz w:val="28"/>
          <w:sz w:val="28"/>
          <w:szCs w:val="28"/>
          <w:rtl w:val="true"/>
          <w:lang w:bidi="fa-IR"/>
        </w:rPr>
        <w:t xml:space="preserve">آنچه را در پیش روى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سرشان است مى داند؛ و کسى از علم او آگاه نمى گردد؛ جز به مقدارى که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4"/>
        <w:numPr>
          <w:ilvl w:val="3"/>
          <w:numId w:val="1"/>
        </w:numPr>
        <w:rPr/>
      </w:pPr>
      <w:bookmarkStart w:id="708" w:name="__RefHeading___Toc14481155_2142443653"/>
      <w:bookmarkStart w:id="709" w:name="_Toc295"/>
      <w:bookmarkEnd w:id="708"/>
      <w:r>
        <w:rPr>
          <w:rtl w:val="true"/>
        </w:rPr>
        <w:t>تفسیر</w:t>
      </w:r>
      <w:bookmarkEnd w:id="709"/>
    </w:p>
    <w:p>
      <w:pPr>
        <w:pStyle w:val="BookText"/>
        <w:rPr/>
      </w:pPr>
      <w:r>
        <w:rPr>
          <w:rFonts w:ascii="IRNazanin" w:hAnsi="IRNazanin" w:eastAsia="IRNazanin"/>
          <w:color w:val="111111"/>
          <w:sz w:val="28"/>
          <w:sz w:val="28"/>
          <w:szCs w:val="28"/>
          <w:rtl w:val="true"/>
          <w:lang w:bidi="fa-IR"/>
        </w:rPr>
        <w:t>خداوند آنچه در گذشته و آینده بوده و هست و همچنین آنچه در پیش روى مردم قرار دارد و از آن آگاه است و آنچه در پشت سر آنهاست و از آنان پوشیده و پنهان است همه را مى داند و از همه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پهنه زمان و مکان همه در پیشگاه علم او روشن است، پس هر کار ـ حتّى شفاعت ـ باید به اذن او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دو نکته دیگر نیز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هیچ کس از خود علمى ندارد و تمام علوم و دانش هاى بشرى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تدریجاً پرده از اسرار حیرت انگیز جهان </w:t>
      </w:r>
    </w:p>
    <w:p>
      <w:pPr>
        <w:pStyle w:val="BookText"/>
        <w:rPr/>
      </w:pPr>
      <w:r>
        <w:rPr>
          <w:rFonts w:ascii="IRNazanin" w:hAnsi="IRNazanin" w:eastAsia="IRNazanin"/>
          <w:color w:val="111111"/>
          <w:sz w:val="28"/>
          <w:sz w:val="28"/>
          <w:szCs w:val="28"/>
          <w:rtl w:val="true"/>
          <w:lang w:bidi="fa-IR"/>
        </w:rPr>
        <w:t>آفرینش برمى دارد و حقایق جدیدى را در اختیار انسان ها مى گذارد و معلومات آنان را گسترش مى بخشد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خداوند ممکن است بعضى از علوم پنهان و اسرار غیب را در اختیار کسانى که مى خواهد قرار دهد و بنابراین پاسخى است به آنها که تصوّر مى کنند علم غیب براى بشر غیر ممکن است و نیز تفسیرى است براى آیاتى که علم غیب را از بشر نفى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انسان ذاتاً چیزى از اسرار غیب نمى داند مگر به مقدارى که خدا بخواهد و به او تعلیم دهد</w:t>
      </w:r>
      <w:r>
        <w:rPr>
          <w:rFonts w:eastAsia="IRNazanin" w:cs="IRNazanin"/>
          <w:color w:val="111111"/>
          <w:sz w:val="28"/>
          <w:szCs w:val="28"/>
          <w:rtl w:val="true"/>
          <w:lang w:bidi="fa-IR"/>
        </w:rPr>
        <w:t>.</w:t>
      </w:r>
      <w:r>
        <w:rPr>
          <w:rStyle w:val="FootnoteAnchor"/>
          <w:rtl w:val="true"/>
        </w:rPr>
        <w:footnoteReference w:id="126"/>
      </w:r>
      <w:bookmarkStart w:id="710" w:name="pg15845_181701"/>
    </w:p>
    <w:p>
      <w:pPr>
        <w:pStyle w:val="Heading3"/>
        <w:numPr>
          <w:ilvl w:val="2"/>
          <w:numId w:val="1"/>
        </w:numPr>
        <w:rPr/>
      </w:pPr>
      <w:bookmarkStart w:id="711" w:name="__RefHeading___Toc14481157_2142443653"/>
      <w:bookmarkStart w:id="712" w:name="_Toc296"/>
      <w:bookmarkEnd w:id="710"/>
      <w:bookmarkEnd w:id="711"/>
      <w:r>
        <w:rPr>
          <w:rtl w:val="true"/>
        </w:rPr>
        <w:t>اى برتر از همه چیز</w:t>
      </w:r>
      <w:bookmarkEnd w:id="712"/>
    </w:p>
    <w:p>
      <w:pPr>
        <w:pStyle w:val="Heading4"/>
        <w:numPr>
          <w:ilvl w:val="3"/>
          <w:numId w:val="1"/>
        </w:numPr>
        <w:rPr/>
      </w:pPr>
      <w:bookmarkStart w:id="713" w:name="__RefHeading___Toc14481159_2142443653"/>
      <w:bookmarkStart w:id="714" w:name="_Toc297"/>
      <w:bookmarkEnd w:id="713"/>
      <w:r>
        <w:rPr>
          <w:rtl w:val="true"/>
        </w:rPr>
        <w:t>اشاره</w:t>
      </w:r>
      <w:bookmarkEnd w:id="714"/>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الْعَلِىُّ الْعَظِیمُ</w:t>
      </w:r>
    </w:p>
    <w:p>
      <w:pPr>
        <w:pStyle w:val="BookText"/>
        <w:rPr/>
      </w:pPr>
      <w:r>
        <w:rPr>
          <w:rFonts w:ascii="IRNazanin" w:hAnsi="IRNazanin" w:eastAsia="IRNazanin"/>
          <w:color w:val="111111"/>
          <w:sz w:val="28"/>
          <w:sz w:val="28"/>
          <w:szCs w:val="28"/>
          <w:rtl w:val="true"/>
          <w:lang w:bidi="fa-IR"/>
        </w:rPr>
        <w:t>بلندى مقام و عظمت مخصوص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4"/>
        <w:numPr>
          <w:ilvl w:val="3"/>
          <w:numId w:val="1"/>
        </w:numPr>
        <w:rPr/>
      </w:pPr>
      <w:bookmarkStart w:id="715" w:name="__RefHeading___Toc14481161_2142443653"/>
      <w:bookmarkStart w:id="716" w:name="_Toc298"/>
      <w:bookmarkEnd w:id="715"/>
      <w:r>
        <w:rPr>
          <w:rtl w:val="true"/>
        </w:rPr>
        <w:t>تفسیر</w:t>
      </w:r>
      <w:bookmarkEnd w:id="71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که برتر و بالاتر از شبیه و شریک و هرگونه کمبود و عیب و نقصان است و خداوندى که عظیم و بزرگ و بى نهایت است هیچ کارى براى او مشکل نیست و هیچ گاه از اداره و تدبیر جهان هستى خسته و ناتوان و غافل و بى خبر نمى شود و علم او به همه چیز احاطه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717" w:name="pg15845_181702"/>
    </w:p>
    <w:p>
      <w:pPr>
        <w:pStyle w:val="Heading3"/>
        <w:numPr>
          <w:ilvl w:val="2"/>
          <w:numId w:val="1"/>
        </w:numPr>
        <w:rPr/>
      </w:pPr>
      <w:bookmarkStart w:id="718" w:name="__RefHeading___Toc14481163_2142443653"/>
      <w:bookmarkStart w:id="719" w:name="_Toc299"/>
      <w:bookmarkEnd w:id="717"/>
      <w:bookmarkEnd w:id="718"/>
      <w:r>
        <w:rPr>
          <w:rtl w:val="true"/>
        </w:rPr>
        <w:t>آیا قبول دین اجبارى است؟</w:t>
      </w:r>
      <w:bookmarkEnd w:id="719"/>
    </w:p>
    <w:p>
      <w:pPr>
        <w:pStyle w:val="Heading4"/>
        <w:numPr>
          <w:ilvl w:val="3"/>
          <w:numId w:val="1"/>
        </w:numPr>
        <w:rPr/>
      </w:pPr>
      <w:bookmarkStart w:id="720" w:name="__RefHeading___Toc14481165_2142443653"/>
      <w:bookmarkStart w:id="721" w:name="_Toc300"/>
      <w:bookmarkEnd w:id="720"/>
      <w:r>
        <w:rPr>
          <w:rtl w:val="true"/>
        </w:rPr>
        <w:t>اشاره</w:t>
      </w:r>
      <w:bookmarkEnd w:id="721"/>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إِکْرَاهَ فِى الدِّینِ</w:t>
      </w:r>
    </w:p>
    <w:p>
      <w:pPr>
        <w:pStyle w:val="BookText"/>
        <w:rPr/>
      </w:pPr>
      <w:r>
        <w:rPr>
          <w:rFonts w:ascii="IRNazanin" w:hAnsi="IRNazanin" w:eastAsia="IRNazanin"/>
          <w:color w:val="111111"/>
          <w:sz w:val="28"/>
          <w:sz w:val="28"/>
          <w:szCs w:val="28"/>
          <w:rtl w:val="true"/>
          <w:lang w:bidi="fa-IR"/>
        </w:rPr>
        <w:t>در قبول دین اکراهى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Heading4"/>
        <w:numPr>
          <w:ilvl w:val="3"/>
          <w:numId w:val="1"/>
        </w:numPr>
        <w:rPr/>
      </w:pPr>
      <w:bookmarkStart w:id="722" w:name="__RefHeading___Toc14481167_2142443653"/>
      <w:bookmarkStart w:id="723" w:name="_Toc301"/>
      <w:bookmarkEnd w:id="722"/>
      <w:r>
        <w:rPr>
          <w:rtl w:val="true"/>
        </w:rPr>
        <w:t>تفسیر</w:t>
      </w:r>
      <w:bookmarkEnd w:id="723"/>
    </w:p>
    <w:p>
      <w:pPr>
        <w:pStyle w:val="BookText"/>
        <w:rPr/>
      </w:pPr>
      <w:r>
        <w:rPr>
          <w:rFonts w:ascii="IRNazanin" w:hAnsi="IRNazanin" w:eastAsia="IRNazanin"/>
          <w:color w:val="111111"/>
          <w:sz w:val="28"/>
          <w:sz w:val="28"/>
          <w:szCs w:val="28"/>
          <w:rtl w:val="true"/>
          <w:lang w:bidi="fa-IR"/>
        </w:rPr>
        <w:t>از آنجا که دین و مذهب با روح و فکر مردم سر و کار دارد و اساس و شالوده اش بر ایمان و یقین استوار است خواه و ناخواه راهى جز منطق و استدلال نمى تواند داشته باشد و جمله لاَ إِکْرَاهَ فِى الدِّینِ در واقع اشاره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پاسخ دندان شکنى است به آنها که تصوّر مى کنند اسلام در برخى موارد جنبه تحمیلى و اجبارى داشته و با زور و شمشیر و قدرت نظامى پیش رفته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 حقیقت دلیلى است براى جمله هاى سابق که در دین و مذهب نیازى به اکراه نیست، زیرا دین دعوت به سوى خدا که منبع هر خیر و برکت و هر سعادتى است مى کند، در حالى که </w:t>
      </w:r>
      <w:bookmarkStart w:id="724" w:name="pg15845_181703"/>
    </w:p>
    <w:p>
      <w:pPr>
        <w:pStyle w:val="BookText"/>
        <w:rPr/>
      </w:pPr>
      <w:bookmarkEnd w:id="724"/>
      <w:r>
        <w:rPr>
          <w:rFonts w:ascii="IRNazanin" w:hAnsi="IRNazanin" w:eastAsia="IRNazanin"/>
          <w:color w:val="111111"/>
          <w:sz w:val="28"/>
          <w:sz w:val="28"/>
          <w:szCs w:val="28"/>
          <w:rtl w:val="true"/>
          <w:lang w:bidi="fa-IR"/>
        </w:rPr>
        <w:t>دیگران دعوت به ویرانگرى و انحراف و فساد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دست زدن به دامن ایمان به خدا همانند دست زدن به دستگیره محکم نجات است که هرگز امکان گسستن ندارد</w:t>
      </w:r>
      <w:r>
        <w:rPr>
          <w:rFonts w:eastAsia="IRNazanin" w:cs="IRNazanin"/>
          <w:color w:val="111111"/>
          <w:sz w:val="28"/>
          <w:szCs w:val="28"/>
          <w:rtl w:val="true"/>
          <w:lang w:bidi="fa-IR"/>
        </w:rPr>
        <w:t>.</w:t>
      </w:r>
    </w:p>
    <w:p>
      <w:pPr>
        <w:pStyle w:val="Heading4"/>
        <w:numPr>
          <w:ilvl w:val="3"/>
          <w:numId w:val="1"/>
        </w:numPr>
        <w:rPr/>
      </w:pPr>
      <w:bookmarkStart w:id="725" w:name="__RefHeading___Toc14481169_2142443653"/>
      <w:bookmarkStart w:id="726" w:name="_Toc302"/>
      <w:bookmarkEnd w:id="725"/>
      <w:r>
        <w:rPr>
          <w:rtl w:val="true"/>
        </w:rPr>
        <w:t>مذهب نمى تواند تحمیلى باشد</w:t>
      </w:r>
      <w:bookmarkEnd w:id="726"/>
    </w:p>
    <w:p>
      <w:pPr>
        <w:pStyle w:val="BookText"/>
        <w:rPr/>
      </w:pPr>
      <w:r>
        <w:rPr>
          <w:rFonts w:ascii="IRNazanin" w:hAnsi="IRNazanin" w:eastAsia="IRNazanin"/>
          <w:color w:val="111111"/>
          <w:sz w:val="28"/>
          <w:sz w:val="28"/>
          <w:szCs w:val="28"/>
          <w:rtl w:val="true"/>
          <w:lang w:bidi="fa-IR"/>
        </w:rPr>
        <w:t>اصولاً اسلام و هر مذهب حق از دو جهت نمى تواند جنبه تحمیلى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دلایل روشن و استدلال منطقى و معجزات آشکار نیازى به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به زور و تحمیل متوسّل مى شوند که فاقد منطق باشند، نه اسلام با آن منطق روشن و استدلال هاى نیرومند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دین که از یک سلسله اعتقادات قلبى ریشه و مایه مى گیرد ممکن نیست تحمیلى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شمشیر و قدرت نظامى در اعمال و حرکات جسمانى ما مى تواند اثر بگذارد، نه در افکار و اعتقادات ما</w:t>
      </w:r>
      <w:r>
        <w:rPr>
          <w:rFonts w:eastAsia="IRNazanin" w:cs="IRNazanin"/>
          <w:color w:val="111111"/>
          <w:sz w:val="28"/>
          <w:szCs w:val="28"/>
          <w:rtl w:val="true"/>
          <w:lang w:bidi="fa-IR"/>
        </w:rPr>
        <w:t>.</w:t>
      </w:r>
      <w:r>
        <w:rPr>
          <w:rStyle w:val="FootnoteAnchor"/>
          <w:rtl w:val="true"/>
        </w:rPr>
        <w:footnoteReference w:id="128"/>
      </w:r>
      <w:bookmarkStart w:id="727" w:name="pg15845_181704"/>
    </w:p>
    <w:p>
      <w:pPr>
        <w:pStyle w:val="Heading3"/>
        <w:numPr>
          <w:ilvl w:val="2"/>
          <w:numId w:val="1"/>
        </w:numPr>
        <w:rPr/>
      </w:pPr>
      <w:bookmarkStart w:id="728" w:name="__RefHeading___Toc14481171_2142443653"/>
      <w:bookmarkStart w:id="729" w:name="_Toc303"/>
      <w:bookmarkEnd w:id="727"/>
      <w:bookmarkEnd w:id="728"/>
      <w:r>
        <w:rPr>
          <w:rtl w:val="true"/>
        </w:rPr>
        <w:t>حرکت از ظلمت به سوى نور</w:t>
      </w:r>
      <w:bookmarkEnd w:id="729"/>
    </w:p>
    <w:p>
      <w:pPr>
        <w:pStyle w:val="Heading4"/>
        <w:numPr>
          <w:ilvl w:val="3"/>
          <w:numId w:val="1"/>
        </w:numPr>
        <w:rPr/>
      </w:pPr>
      <w:bookmarkStart w:id="730" w:name="__RefHeading___Toc14481173_2142443653"/>
      <w:bookmarkStart w:id="731" w:name="_Toc304"/>
      <w:bookmarkEnd w:id="730"/>
      <w:r>
        <w:rPr>
          <w:rtl w:val="true"/>
        </w:rPr>
        <w:t>اشاره</w:t>
      </w:r>
      <w:bookmarkEnd w:id="731"/>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وَلِىُّ الَّذِینَ آمَنُوا یُخْرِجُهُمْ مِنَ الظُّلُمَاتِ إِلَى النُّورِ</w:t>
      </w:r>
    </w:p>
    <w:p>
      <w:pPr>
        <w:pStyle w:val="BookText"/>
        <w:rPr/>
      </w:pPr>
      <w:r>
        <w:rPr>
          <w:rFonts w:ascii="IRNazanin" w:hAnsi="IRNazanin" w:eastAsia="IRNazanin"/>
          <w:color w:val="111111"/>
          <w:sz w:val="28"/>
          <w:sz w:val="28"/>
          <w:szCs w:val="28"/>
          <w:rtl w:val="true"/>
          <w:lang w:bidi="fa-IR"/>
        </w:rPr>
        <w:t>خداوند ولىّ و سرپرست کسانى است که ایمان آورده اند؛ آنها را از ظلمت ها به سوى نور بیرون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4"/>
        <w:numPr>
          <w:ilvl w:val="3"/>
          <w:numId w:val="1"/>
        </w:numPr>
        <w:rPr/>
      </w:pPr>
      <w:bookmarkStart w:id="732" w:name="__RefHeading___Toc14481175_2142443653"/>
      <w:bookmarkStart w:id="733" w:name="_Toc305"/>
      <w:bookmarkEnd w:id="732"/>
      <w:r>
        <w:rPr>
          <w:rtl w:val="true"/>
        </w:rPr>
        <w:t>تفسیر</w:t>
      </w:r>
      <w:bookmarkEnd w:id="73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نزدیکى و عدم جدایى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سرپرست و مربّى و راهبر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و رفقاى صمیمى نیز این واژه اطلاق مى گردد، امّا روشن است که در آیه مورد بحث به معنى اوّل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هدایت مومنان از ظلمت ها به نور تحصیل حاصل است، ولى با توجّه به سلسله مراتب هدایت و ایمان روشن مى شود که چنین نیست، زیرا مومنان در مسیر هدایت و قرب إلى اللّه شدیداً محتاج راهنمایى هاى الهى در هر مرحله هستند و نیازمند هدایت هاى او در هر قدم و در هر کار و برنامه اند، درست شبیه آنچه شبانه روز در نمازها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إهدنا </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پیوسته ما را به راه راست هدایت فرما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رساترین تشبیهى است که در این مورد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منبع حیات و همه برکات و آثار حیاتى و سرچشمه رشد و نمو و تکامل و جنبش و 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آرامبخش و مطمئن کننده و آگاه کننده و نشان دهنده است، در حالى که ظلمت رمز سکوت و مرگ، خواب و نادانى، ظلالت و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نیز چنین هستند</w:t>
      </w:r>
      <w:r>
        <w:rPr>
          <w:rFonts w:eastAsia="IRNazanin" w:cs="IRNazanin"/>
          <w:color w:val="111111"/>
          <w:sz w:val="28"/>
          <w:szCs w:val="28"/>
          <w:rtl w:val="true"/>
          <w:lang w:bidi="fa-IR"/>
        </w:rPr>
        <w:t>.</w:t>
      </w:r>
      <w:r>
        <w:rPr>
          <w:rStyle w:val="FootnoteAnchor"/>
          <w:rtl w:val="true"/>
        </w:rPr>
        <w:footnoteReference w:id="129"/>
      </w:r>
      <w:bookmarkStart w:id="734" w:name="pg15845_181706"/>
    </w:p>
    <w:p>
      <w:pPr>
        <w:pStyle w:val="Heading3"/>
        <w:numPr>
          <w:ilvl w:val="2"/>
          <w:numId w:val="1"/>
        </w:numPr>
        <w:rPr/>
      </w:pPr>
      <w:bookmarkStart w:id="735" w:name="__RefHeading___Toc14481177_2142443653"/>
      <w:bookmarkStart w:id="736" w:name="_Toc306"/>
      <w:bookmarkEnd w:id="734"/>
      <w:bookmarkEnd w:id="735"/>
      <w:r>
        <w:rPr>
          <w:rtl w:val="true"/>
        </w:rPr>
        <w:t>حرکت از نور به سوى ظلمت</w:t>
      </w:r>
      <w:bookmarkEnd w:id="736"/>
    </w:p>
    <w:p>
      <w:pPr>
        <w:pStyle w:val="Heading4"/>
        <w:numPr>
          <w:ilvl w:val="3"/>
          <w:numId w:val="1"/>
        </w:numPr>
        <w:rPr/>
      </w:pPr>
      <w:bookmarkStart w:id="737" w:name="__RefHeading___Toc14481179_2142443653"/>
      <w:bookmarkStart w:id="738" w:name="_Toc307"/>
      <w:bookmarkEnd w:id="737"/>
      <w:r>
        <w:rPr>
          <w:rtl w:val="true"/>
        </w:rPr>
        <w:t>اشاره</w:t>
      </w:r>
      <w:bookmarkEnd w:id="738"/>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وَالَّذِینَ کَفَرُوا أَوْلِیَاؤُهُمْ الطَّاغُوتُ یُخْرِجُونَهُمْ مِنَ النُّورِ إِلَى الظُّلُمَاتِ أُوْلـَئِکَ أَصْحَابُ النَّارِ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کافر شدند اولیاى آنها طاغوت ها هستند که آنها را از نور به ظلمت ها بیرون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 اند و همیشه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4"/>
        <w:numPr>
          <w:ilvl w:val="3"/>
          <w:numId w:val="1"/>
        </w:numPr>
        <w:rPr/>
      </w:pPr>
      <w:bookmarkStart w:id="739" w:name="__RefHeading___Toc14481181_2142443653"/>
      <w:bookmarkStart w:id="740" w:name="_Toc308"/>
      <w:bookmarkEnd w:id="739"/>
      <w:r>
        <w:rPr>
          <w:rtl w:val="true"/>
        </w:rPr>
        <w:t>تفسیر</w:t>
      </w:r>
      <w:bookmarkEnd w:id="740"/>
    </w:p>
    <w:p>
      <w:pPr>
        <w:pStyle w:val="BookText"/>
        <w:rPr/>
      </w:pPr>
      <w:r>
        <w:rPr>
          <w:rFonts w:ascii="IRNazanin" w:hAnsi="IRNazanin" w:eastAsia="IRNazanin"/>
          <w:color w:val="111111"/>
          <w:sz w:val="28"/>
          <w:sz w:val="28"/>
          <w:szCs w:val="28"/>
          <w:rtl w:val="true"/>
          <w:lang w:bidi="fa-IR"/>
        </w:rPr>
        <w:t xml:space="preserve">در این آیه و آیات مشابه آن در قرآن مجید ظلمت به صیغه جمع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آن است که در راه حق هیچ گونه پراکندگى و دوگانگى وجود ندارد، بلکه سراسر وحدت و یگانگى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حق مانند خطّ مستقیمى است که میان دو نقطه کشیده شود که همیشه یکى است و تعدّد در آن ممکن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باطل و کفر مرکز انواع اختلاف ها و پراکندگى ها است، حتّى اهل باطل در باطل خود هماهنگ نیستند و وحدت هدف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گفته شود کافران نورى ندارند که از آن خارج شوند، ولى با توجّه به اینکه نور ایمان در فطرت همه وجود دارد این تعبیر کاملاً صحیح به نظر مى رسد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خداوند نه به اجبار مومنان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وج هل و صفات رذیله و دورى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خارج مى کند و نه کافران را به اجبار از فطرت توحیدى بیرون مى برد، بلکه اعمال آنهاست که ایجاب چنین سرنوشتى را از سوى پروردگار مى کند</w:t>
      </w:r>
      <w:r>
        <w:rPr>
          <w:rFonts w:eastAsia="IRNazanin" w:cs="IRNazanin"/>
          <w:color w:val="111111"/>
          <w:sz w:val="28"/>
          <w:szCs w:val="28"/>
          <w:rtl w:val="true"/>
          <w:lang w:bidi="fa-IR"/>
        </w:rPr>
        <w:t>.</w:t>
      </w:r>
      <w:r>
        <w:rPr>
          <w:rStyle w:val="FootnoteAnchor"/>
          <w:rtl w:val="true"/>
        </w:rPr>
        <w:footnoteReference w:id="130"/>
      </w:r>
      <w:bookmarkStart w:id="741" w:name="pg15845_181708"/>
    </w:p>
    <w:p>
      <w:pPr>
        <w:pStyle w:val="Heading3"/>
        <w:numPr>
          <w:ilvl w:val="2"/>
          <w:numId w:val="1"/>
        </w:numPr>
        <w:rPr/>
      </w:pPr>
      <w:bookmarkStart w:id="742" w:name="__RefHeading___Toc14481183_2142443653"/>
      <w:bookmarkStart w:id="743" w:name="_Toc309"/>
      <w:bookmarkEnd w:id="741"/>
      <w:bookmarkEnd w:id="742"/>
      <w:r>
        <w:rPr>
          <w:rtl w:val="true"/>
        </w:rPr>
        <w:t>گمراهى در سایه ظلم</w:t>
      </w:r>
      <w:bookmarkEnd w:id="743"/>
    </w:p>
    <w:p>
      <w:pPr>
        <w:pStyle w:val="Heading4"/>
        <w:numPr>
          <w:ilvl w:val="3"/>
          <w:numId w:val="1"/>
        </w:numPr>
        <w:rPr/>
      </w:pPr>
      <w:bookmarkStart w:id="744" w:name="__RefHeading___Toc14481185_2142443653"/>
      <w:bookmarkStart w:id="745" w:name="_Toc310"/>
      <w:bookmarkEnd w:id="744"/>
      <w:r>
        <w:rPr>
          <w:rtl w:val="true"/>
        </w:rPr>
        <w:t>اشاره</w:t>
      </w:r>
      <w:bookmarkEnd w:id="745"/>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 یَهْدِى الْقَوْمَ الظَّالِمِینَ</w:t>
      </w:r>
    </w:p>
    <w:p>
      <w:pPr>
        <w:pStyle w:val="BookText"/>
        <w:rPr/>
      </w:pPr>
      <w:r>
        <w:rPr>
          <w:rFonts w:ascii="IRNazanin" w:hAnsi="IRNazanin" w:eastAsia="IRNazanin"/>
          <w:color w:val="111111"/>
          <w:sz w:val="28"/>
          <w:sz w:val="28"/>
          <w:szCs w:val="28"/>
          <w:rtl w:val="true"/>
          <w:lang w:bidi="fa-IR"/>
        </w:rPr>
        <w:t>و خداوند قوم ستمگر را هدایت نمى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4"/>
        <w:numPr>
          <w:ilvl w:val="3"/>
          <w:numId w:val="1"/>
        </w:numPr>
        <w:rPr/>
      </w:pPr>
      <w:bookmarkStart w:id="746" w:name="__RefHeading___Toc14481187_2142443653"/>
      <w:bookmarkStart w:id="747" w:name="_Toc311"/>
      <w:bookmarkEnd w:id="746"/>
      <w:r>
        <w:rPr>
          <w:rtl w:val="true"/>
        </w:rPr>
        <w:t>تفسیر</w:t>
      </w:r>
      <w:bookmarkEnd w:id="74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معلوم مى شود که گرچه هدایت و ضلالت به دست خداست، مقدّمات آن از سوى بندگان فراهم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گناه همچون ابرهاى تیره و تارى بر آیینه قلب سایه مى افکند و اجازه درک حقایق به او نمى دهد</w:t>
      </w:r>
      <w:r>
        <w:rPr>
          <w:rFonts w:eastAsia="IRNazanin" w:cs="IRNazanin"/>
          <w:color w:val="111111"/>
          <w:sz w:val="28"/>
          <w:szCs w:val="28"/>
          <w:rtl w:val="true"/>
          <w:lang w:bidi="fa-IR"/>
        </w:rPr>
        <w:t>.</w:t>
      </w:r>
      <w:r>
        <w:rPr>
          <w:rStyle w:val="FootnoteAnchor"/>
          <w:rtl w:val="true"/>
        </w:rPr>
        <w:footnoteReference w:id="131"/>
      </w:r>
      <w:bookmarkStart w:id="748" w:name="pg15845_181709"/>
    </w:p>
    <w:p>
      <w:pPr>
        <w:pStyle w:val="Heading3"/>
        <w:numPr>
          <w:ilvl w:val="2"/>
          <w:numId w:val="1"/>
        </w:numPr>
        <w:rPr/>
      </w:pPr>
      <w:bookmarkStart w:id="749" w:name="__RefHeading___Toc14481189_2142443653"/>
      <w:bookmarkStart w:id="750" w:name="_Toc312"/>
      <w:bookmarkEnd w:id="748"/>
      <w:bookmarkEnd w:id="749"/>
      <w:r>
        <w:rPr>
          <w:rtl w:val="true"/>
        </w:rPr>
        <w:t>رشد در پرتو انفاق</w:t>
      </w:r>
      <w:bookmarkEnd w:id="750"/>
    </w:p>
    <w:p>
      <w:pPr>
        <w:pStyle w:val="Heading4"/>
        <w:numPr>
          <w:ilvl w:val="3"/>
          <w:numId w:val="1"/>
        </w:numPr>
        <w:rPr/>
      </w:pPr>
      <w:bookmarkStart w:id="751" w:name="__RefHeading___Toc14481191_2142443653"/>
      <w:bookmarkStart w:id="752" w:name="_Toc313"/>
      <w:bookmarkEnd w:id="751"/>
      <w:r>
        <w:rPr>
          <w:rtl w:val="true"/>
        </w:rPr>
        <w:t>اشاره</w:t>
      </w:r>
      <w:bookmarkEnd w:id="752"/>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الَّذِینَ یُنفِقُونَ أَمْوَالَهُمْ فِى سَبِیلِ اللهِ کَمَثَلِ حَبَّةٍ أَنْبَتَتْ سَبْعَ سَنَابِلَ فِى کُلِّ سُنْبُلَةٍ مِائَةُ حَبَّةٍ</w:t>
      </w:r>
    </w:p>
    <w:p>
      <w:pPr>
        <w:pStyle w:val="BookText"/>
        <w:rPr/>
      </w:pPr>
      <w:r>
        <w:rPr>
          <w:rFonts w:ascii="IRNazanin" w:hAnsi="IRNazanin" w:eastAsia="IRNazanin"/>
          <w:color w:val="111111"/>
          <w:sz w:val="28"/>
          <w:sz w:val="28"/>
          <w:szCs w:val="28"/>
          <w:rtl w:val="true"/>
          <w:lang w:bidi="fa-IR"/>
        </w:rPr>
        <w:t>کسانى که اموال خود را در راه خدا انفاق مى کنند، همانند بذرى هستند که هفت خوشه برویاند که در هر خوشه یکصد دانه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4"/>
        <w:numPr>
          <w:ilvl w:val="3"/>
          <w:numId w:val="1"/>
        </w:numPr>
        <w:rPr/>
      </w:pPr>
      <w:bookmarkStart w:id="753" w:name="__RefHeading___Toc14481193_2142443653"/>
      <w:bookmarkStart w:id="754" w:name="_Toc314"/>
      <w:bookmarkEnd w:id="753"/>
      <w:r>
        <w:rPr>
          <w:rtl w:val="true"/>
        </w:rPr>
        <w:t>تفسیر</w:t>
      </w:r>
      <w:bookmarkEnd w:id="754"/>
    </w:p>
    <w:p>
      <w:pPr>
        <w:pStyle w:val="BookText"/>
        <w:rPr/>
      </w:pPr>
      <w:r>
        <w:rPr>
          <w:rFonts w:ascii="IRNazanin" w:hAnsi="IRNazanin" w:eastAsia="IRNazanin"/>
          <w:color w:val="111111"/>
          <w:sz w:val="28"/>
          <w:sz w:val="28"/>
          <w:szCs w:val="28"/>
          <w:rtl w:val="true"/>
          <w:lang w:bidi="fa-IR"/>
        </w:rPr>
        <w:t>مسأله انفاق یکى از مهم ترین مسائلى است که اسلام روى آن تأکید دارد و قرآن مجید تأکید فراوان روى آن کرده است که آیه فوق نخستین آیه از مجموعه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افراد انفاق کننده به دانه هاى پربرکت تشبیه جالب و عمیقى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قرآن مى خواهد بگوید عمل هر انسانى پرتوى از وجود اوست و هر قدر عمل گسترش یابد وجود انسان در حقیقت توسعه یافته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قرآن عمل انسان را از وجود او جدا نمى داند و هر </w:t>
      </w:r>
      <w:bookmarkStart w:id="755" w:name="pg15845_181710"/>
    </w:p>
    <w:p>
      <w:pPr>
        <w:pStyle w:val="BookText"/>
        <w:rPr/>
      </w:pPr>
      <w:bookmarkEnd w:id="755"/>
      <w:r>
        <w:rPr>
          <w:rFonts w:ascii="IRNazanin" w:hAnsi="IRNazanin" w:eastAsia="IRNazanin"/>
          <w:color w:val="111111"/>
          <w:sz w:val="28"/>
          <w:sz w:val="28"/>
          <w:szCs w:val="28"/>
          <w:rtl w:val="true"/>
          <w:lang w:bidi="fa-IR"/>
        </w:rPr>
        <w:t>دو را اشکال مختلفى از یک حقیقت مى شمرد و اشاره به این مطلب دارد که انسان هاى نیکوکار در پرتو نیکى هایشان رشد معنوى پیدا مى کنند و این افراد همچون بذرهاى پرثمرى اند که به هر طرف ریشه و شاخه مى گستراند و همه جا را زیر بال و پر خود مى گیرد</w:t>
      </w:r>
      <w:r>
        <w:rPr>
          <w:rFonts w:eastAsia="IRNazanin" w:cs="IRNazanin"/>
          <w:color w:val="111111"/>
          <w:sz w:val="28"/>
          <w:szCs w:val="28"/>
          <w:rtl w:val="true"/>
          <w:lang w:bidi="fa-IR"/>
        </w:rPr>
        <w:t>.</w:t>
      </w:r>
    </w:p>
    <w:p>
      <w:pPr>
        <w:pStyle w:val="Heading4"/>
        <w:numPr>
          <w:ilvl w:val="3"/>
          <w:numId w:val="1"/>
        </w:numPr>
        <w:rPr/>
      </w:pPr>
      <w:bookmarkStart w:id="756" w:name="__RefHeading___Toc14481195_2142443653"/>
      <w:bookmarkStart w:id="757" w:name="_Toc315"/>
      <w:bookmarkEnd w:id="756"/>
      <w:r>
        <w:rPr>
          <w:rtl w:val="true"/>
        </w:rPr>
        <w:t>انفاق مهم ترین طریق حلّ مشکل فاصله طبقاتى</w:t>
      </w:r>
      <w:bookmarkEnd w:id="757"/>
    </w:p>
    <w:p>
      <w:pPr>
        <w:pStyle w:val="BookText"/>
        <w:rPr/>
      </w:pPr>
      <w:r>
        <w:rPr>
          <w:rFonts w:ascii="IRNazanin" w:hAnsi="IRNazanin" w:eastAsia="IRNazanin"/>
          <w:color w:val="111111"/>
          <w:sz w:val="28"/>
          <w:sz w:val="28"/>
          <w:szCs w:val="28"/>
          <w:rtl w:val="true"/>
          <w:lang w:bidi="fa-IR"/>
        </w:rPr>
        <w:t>یکى از مشکلات بزرگ اجتماعى که همواره انسان دچار آن بوده و هم اکنون با تمام پیشرفت هاى صنعتى و مادّى که نصیب بشر شده نیز با آن مواجه است مشکل فاصله طبقاتى است به این معنى که فقر و بیچارگى و تهیدستى در یک طرف و تراکم اموال در طرف دیگر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آنقدر ثروت بیندوزند که حساب اموالشان را نتوانند داشته باشند و عدّه دیگرى از فقر و تهیدستى رنج برند به طورى که تهیّه لوازم ضرورى زندگى از قبیل غذا و مسکن و لباس ساده براى آنان ممکن نباشد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 است جامعه اى که قسمتى از آن بر پایه غنا و ثروت و بخش مهمّ دیگر آن بر فقر و گرسنگى بنا شود قابل دوام نبوده و هرگز به سعادت واقعى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اى دلهره و اضطراب و نگرانى و بدبینى و بالأخره دشمنى و جنگ اجتناب ناپذیر است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آیات قرآن مجید آشکار مى شود که یکى از اهداف اسلام این است که اختلافات غیر عادلانه اى که براثر بى عدالتى هاى اجتماعى در میان طبقه غنى و ضعیف پیدا مى شود از بین برود و سطح زندگى کسانى که نمى توانند نیازمندى هاى زندگیشان را بدون کمک دیگران رفع کنند بالا بیاید و حدّاقل لوازم زندگى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رسیدن به این هدف برنامه وسیعى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رباخوارى به طور مطلق و وجوب پرداخت مالیات هاى اسلامى از قبیل زکات و خمس و صدقات و مانند آنها و تشویق به انفاق، وقف، قرض الحسنه و کمک هاى مختلف مالى قسمتى از این برنامه را تشکیل مى دهد و از همه مهم تر زنده کردن روح ایمان و برادرى انسانى در میان مسلمانان است</w:t>
      </w:r>
      <w:r>
        <w:rPr>
          <w:rFonts w:eastAsia="IRNazanin" w:cs="IRNazanin"/>
          <w:color w:val="111111"/>
          <w:sz w:val="28"/>
          <w:szCs w:val="28"/>
          <w:rtl w:val="true"/>
          <w:lang w:bidi="fa-IR"/>
        </w:rPr>
        <w:t>.</w:t>
      </w:r>
      <w:r>
        <w:rPr>
          <w:rStyle w:val="FootnoteAnchor"/>
          <w:rtl w:val="true"/>
        </w:rPr>
        <w:footnoteReference w:id="132"/>
      </w:r>
      <w:bookmarkStart w:id="758" w:name="pg15845_181712"/>
    </w:p>
    <w:p>
      <w:pPr>
        <w:pStyle w:val="Heading3"/>
        <w:numPr>
          <w:ilvl w:val="2"/>
          <w:numId w:val="1"/>
        </w:numPr>
        <w:rPr/>
      </w:pPr>
      <w:bookmarkStart w:id="759" w:name="__RefHeading___Toc14481197_2142443653"/>
      <w:bookmarkStart w:id="760" w:name="_Toc316"/>
      <w:bookmarkEnd w:id="758"/>
      <w:bookmarkEnd w:id="759"/>
      <w:r>
        <w:rPr>
          <w:rtl w:val="true"/>
        </w:rPr>
        <w:t>از مهم ترین شرایط انفاق</w:t>
      </w:r>
      <w:bookmarkEnd w:id="760"/>
    </w:p>
    <w:p>
      <w:pPr>
        <w:pStyle w:val="Heading4"/>
        <w:numPr>
          <w:ilvl w:val="3"/>
          <w:numId w:val="1"/>
        </w:numPr>
        <w:rPr/>
      </w:pPr>
      <w:bookmarkStart w:id="761" w:name="__RefHeading___Toc14481199_2142443653"/>
      <w:bookmarkStart w:id="762" w:name="_Toc317"/>
      <w:bookmarkEnd w:id="761"/>
      <w:r>
        <w:rPr>
          <w:rtl w:val="true"/>
        </w:rPr>
        <w:t>اشاره</w:t>
      </w:r>
      <w:bookmarkEnd w:id="762"/>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یُنفِقُونَ أَمْوَالَهُمْ فِى سَبِیلِ اللهِ ثُمَّ لاَ یُتْبِعُونَ مَا أَنفَقُوا مَنًّا وَلاَ أَذًى</w:t>
      </w:r>
    </w:p>
    <w:p>
      <w:pPr>
        <w:pStyle w:val="BookText"/>
        <w:rPr/>
      </w:pPr>
      <w:r>
        <w:rPr>
          <w:rFonts w:ascii="IRNazanin" w:hAnsi="IRNazanin" w:eastAsia="IRNazanin"/>
          <w:color w:val="111111"/>
          <w:sz w:val="28"/>
          <w:sz w:val="28"/>
          <w:szCs w:val="28"/>
          <w:rtl w:val="true"/>
          <w:lang w:bidi="fa-IR"/>
        </w:rPr>
        <w:t>کسانى که اموال خود را در راه خدا انفاق مى کنند، سپس به دنبال انفاقى که کرده اند منّت نمى گذارند و آزارى نمى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4"/>
        <w:numPr>
          <w:ilvl w:val="3"/>
          <w:numId w:val="1"/>
        </w:numPr>
        <w:rPr/>
      </w:pPr>
      <w:bookmarkStart w:id="763" w:name="__RefHeading___Toc14481201_2142443653"/>
      <w:bookmarkStart w:id="764" w:name="_Toc318"/>
      <w:bookmarkEnd w:id="763"/>
      <w:r>
        <w:rPr>
          <w:rtl w:val="true"/>
        </w:rPr>
        <w:t>تفسیر</w:t>
      </w:r>
      <w:bookmarkEnd w:id="764"/>
    </w:p>
    <w:p>
      <w:pPr>
        <w:pStyle w:val="BookText"/>
        <w:rPr/>
      </w:pPr>
      <w:r>
        <w:rPr>
          <w:rFonts w:ascii="IRNazanin" w:hAnsi="IRNazanin" w:eastAsia="IRNazanin"/>
          <w:color w:val="111111"/>
          <w:sz w:val="28"/>
          <w:sz w:val="28"/>
          <w:szCs w:val="28"/>
          <w:rtl w:val="true"/>
          <w:lang w:bidi="fa-IR"/>
        </w:rPr>
        <w:t>از این آیه به خوبى استفاده مى شود که انفاق در راه خدا در صورتى در پیشگاه پروردگار قبول مى شود که به دنبال آن منّت و چیزى که موجب آزار و رنجش نیازمندان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آیه بیشتر جلب توجّه مى کند این است که قرآن در واقع سرمایه زندگى انسان را منحصر به سرمایه هاى مادّى نمى داند، بلکه سرمایه هاى روانى و اجتماعى را به حساب آورده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که چیزى به دیگرى مى دهد و منّتى بر او مى گذارد یا با </w:t>
      </w:r>
    </w:p>
    <w:p>
      <w:pPr>
        <w:pStyle w:val="BookText"/>
        <w:rPr/>
      </w:pPr>
      <w:r>
        <w:rPr>
          <w:rFonts w:ascii="IRNazanin" w:hAnsi="IRNazanin" w:eastAsia="IRNazanin"/>
          <w:color w:val="111111"/>
          <w:sz w:val="28"/>
          <w:sz w:val="28"/>
          <w:szCs w:val="28"/>
          <w:rtl w:val="true"/>
          <w:lang w:bidi="fa-IR"/>
        </w:rPr>
        <w:t>آزار خود او را شکسته دل مى سازد در حقیقت چیزى به او نداده است، زیرا اگر سرمایه اى به او داده سرمایه اى هم از او گرفته است و بسا آن تحقیرها و شکست هاى روحى به مراتب بیش از مالى باشد که به او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چنین اشخاصى پاداش نداشته باشند کاملاً طبیعى و عادلانه خواهد بود، بلکه مى توان گفت چنین کسانى در بسیارى از موارد بدهکارند نه طلبکار، زیرا آبروى انسان به مراتب برتر و بالاتر از ثروت و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قرآن تنها این نیست که پرداخت انفاق مودّبانه و محترمانه و خالى از منّت باشد، بلکه در زمان هاى بعد نباید با یادآورى آن منّتى بر گیرنده انفاق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دقّت اسلام را در خدمات خالص انسانى مى رساند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منّت و آزارى که موجب عدم قبول انفاق مى شود اختصاص به مستمندان ندارد، بلکه در کارهاى عمومى و اجتماعى از قبیل جهاد در راه خدا و کارهاى عام المنفعه که احتیاج به بذل مال دارد رعایت این موضوع لازم است</w:t>
      </w:r>
      <w:r>
        <w:rPr>
          <w:rFonts w:eastAsia="IRNazanin" w:cs="IRNazanin"/>
          <w:color w:val="111111"/>
          <w:sz w:val="28"/>
          <w:szCs w:val="28"/>
          <w:rtl w:val="true"/>
          <w:lang w:bidi="fa-IR"/>
        </w:rPr>
        <w:t>.</w:t>
      </w:r>
      <w:r>
        <w:rPr>
          <w:rStyle w:val="FootnoteAnchor"/>
          <w:rtl w:val="true"/>
        </w:rPr>
        <w:footnoteReference w:id="133"/>
      </w:r>
      <w:bookmarkStart w:id="765" w:name="pg15845_181714"/>
    </w:p>
    <w:p>
      <w:pPr>
        <w:pStyle w:val="Heading3"/>
        <w:numPr>
          <w:ilvl w:val="2"/>
          <w:numId w:val="1"/>
        </w:numPr>
        <w:rPr/>
      </w:pPr>
      <w:bookmarkStart w:id="766" w:name="__RefHeading___Toc14481203_2142443653"/>
      <w:bookmarkStart w:id="767" w:name="_Toc319"/>
      <w:bookmarkEnd w:id="765"/>
      <w:bookmarkEnd w:id="766"/>
      <w:r>
        <w:rPr>
          <w:rtl w:val="true"/>
        </w:rPr>
        <w:t>بهترین انفاق</w:t>
      </w:r>
      <w:bookmarkEnd w:id="767"/>
    </w:p>
    <w:p>
      <w:pPr>
        <w:pStyle w:val="Heading4"/>
        <w:numPr>
          <w:ilvl w:val="3"/>
          <w:numId w:val="1"/>
        </w:numPr>
        <w:rPr/>
      </w:pPr>
      <w:bookmarkStart w:id="768" w:name="__RefHeading___Toc14481205_2142443653"/>
      <w:bookmarkStart w:id="769" w:name="_Toc320"/>
      <w:bookmarkEnd w:id="768"/>
      <w:r>
        <w:rPr>
          <w:rtl w:val="true"/>
        </w:rPr>
        <w:t>اشاره</w:t>
      </w:r>
      <w:bookmarkEnd w:id="769"/>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هاى پاکیزه اموالى که به دست آورده اید و از آنچه از زمین براى شما خارج ساخته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و معادن و درختان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4"/>
        <w:numPr>
          <w:ilvl w:val="3"/>
          <w:numId w:val="1"/>
        </w:numPr>
        <w:rPr/>
      </w:pPr>
      <w:bookmarkStart w:id="770" w:name="__RefHeading___Toc14481207_2142443653"/>
      <w:bookmarkStart w:id="771" w:name="_Toc321"/>
      <w:bookmarkEnd w:id="770"/>
      <w:r>
        <w:rPr>
          <w:rtl w:val="true"/>
        </w:rPr>
        <w:t>تفسیر</w:t>
      </w:r>
      <w:bookmarkEnd w:id="77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کسب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درآمدهاى تجارى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أخرجنا لکم من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از زمین براى شما خارج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انواع درآمدهاى زراعى و کشاورزى و همچنین معادن زیرزمینى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انواع درآمدها را شامل مى شود، زیرا سرچشمه تمام اموالى که انسان دارد زمین و منابع گوناگون آن است، حتّى صنایع و دامدارى و مانند آن همه از زمین مایه مى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 ضمناً اشاره اى به این حقیقت است که ما منابع اینها را در اختیار شما گذاشتیم، بنابراین نباید از انفاق کردن بخشى از طیّبات و پاکیزه ها و سرگل آن در راه خدا دریغ کنید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پاکیزگى ظاهرى را شامل مى شود و ارزش داشتن براى مصرف و هم پاکیزگى معنوى، یعنى اموال شبهه ناک وحرام؛ زیرا افراد باایمان از پذیرش همه اینها کراهت دارند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شک انفاق در راه خدا براى تقرّب به ذات پاک اوست و مردم هنگامى که مى خواهند به سلاطین و شخصیّت هاى بزرگ تقرّب جویند بهترین اموال خود را به عنوان تحفه و هدیه براى آنها مى برند، در حالى که انسان هاى ضعیفى همچون خودشانند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به خداوند بزرگى که تمام عالم هستى از اوست به وسیله اموال بى ارزش و از مصرف افتاده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مى بینیم در زکات واجب و حتّى در قربانى نباید از نوع نامرغوب استفاده کرد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این فرهنگ قرآنى در میان همه مسلمین زنده شود که براى انفاق، بهترین را انتخاب نمایند</w:t>
      </w:r>
      <w:r>
        <w:rPr>
          <w:rFonts w:eastAsia="IRNazanin" w:cs="IRNazanin"/>
          <w:color w:val="111111"/>
          <w:sz w:val="28"/>
          <w:szCs w:val="28"/>
          <w:rtl w:val="true"/>
          <w:lang w:bidi="fa-IR"/>
        </w:rPr>
        <w:t>.</w:t>
      </w:r>
      <w:r>
        <w:rPr>
          <w:rStyle w:val="FootnoteAnchor"/>
          <w:rtl w:val="true"/>
        </w:rPr>
        <w:footnoteReference w:id="135"/>
      </w:r>
      <w:bookmarkStart w:id="772" w:name="pg15845_181716"/>
    </w:p>
    <w:p>
      <w:pPr>
        <w:pStyle w:val="Heading3"/>
        <w:numPr>
          <w:ilvl w:val="2"/>
          <w:numId w:val="1"/>
        </w:numPr>
        <w:rPr/>
      </w:pPr>
      <w:bookmarkStart w:id="773" w:name="__RefHeading___Toc14481209_2142443653"/>
      <w:bookmarkStart w:id="774" w:name="_Toc322"/>
      <w:bookmarkEnd w:id="772"/>
      <w:bookmarkEnd w:id="773"/>
      <w:r>
        <w:rPr>
          <w:rtl w:val="true"/>
        </w:rPr>
        <w:t>بدترین انفاق</w:t>
      </w:r>
      <w:bookmarkEnd w:id="774"/>
    </w:p>
    <w:p>
      <w:pPr>
        <w:pStyle w:val="Heading4"/>
        <w:numPr>
          <w:ilvl w:val="3"/>
          <w:numId w:val="1"/>
        </w:numPr>
        <w:rPr/>
      </w:pPr>
      <w:bookmarkStart w:id="775" w:name="__RefHeading___Toc14481211_2142443653"/>
      <w:bookmarkStart w:id="776" w:name="_Toc323"/>
      <w:bookmarkEnd w:id="775"/>
      <w:r>
        <w:rPr>
          <w:rtl w:val="true"/>
        </w:rPr>
        <w:t>اشاره</w:t>
      </w:r>
      <w:bookmarkEnd w:id="776"/>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تَیَمَّمُوا الْخَبِیثَ مِنْهُ تُنفِقُونَ وَلَسْتُمْ بِـَاخِذِیهِ إِلاَّ أَنْ تُغْمِضُوا فِیهِ</w:t>
      </w:r>
    </w:p>
    <w:p>
      <w:pPr>
        <w:pStyle w:val="BookText"/>
        <w:rPr/>
      </w:pPr>
      <w:r>
        <w:rPr>
          <w:rFonts w:ascii="IRNazanin" w:hAnsi="IRNazanin" w:eastAsia="IRNazanin"/>
          <w:color w:val="111111"/>
          <w:sz w:val="28"/>
          <w:sz w:val="28"/>
          <w:szCs w:val="28"/>
          <w:rtl w:val="true"/>
          <w:lang w:bidi="fa-IR"/>
        </w:rPr>
        <w:t xml:space="preserve">وبراى انفاق به سراغ قسمت هاى ناپاک نروید، در حالى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پذیرش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نیستید آنها را بپذیرید، مگر از روى اغماض و کراهت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4"/>
        <w:numPr>
          <w:ilvl w:val="3"/>
          <w:numId w:val="1"/>
        </w:numPr>
        <w:rPr/>
      </w:pPr>
      <w:bookmarkStart w:id="777" w:name="__RefHeading___Toc14481213_2142443653"/>
      <w:bookmarkStart w:id="778" w:name="_Toc324"/>
      <w:bookmarkEnd w:id="777"/>
      <w:r>
        <w:rPr>
          <w:rtl w:val="true"/>
        </w:rPr>
        <w:t>تفسیر</w:t>
      </w:r>
      <w:bookmarkEnd w:id="7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بعضى از مردم عادت دارند همیشه از اموال بى ارزش و آنچه تقریباً ازمصرف افتاده و قابل استفاده خودشان نیست انفاق کنند و این گونه انفاق ها علاوه بر اینکه سود چندانى به حال نیازمندان ندارد یک نوع اهانت و تحقیر نسبت به آنهاست و موجب تربیت معنوى و پرورش روح انسانى نیز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صریحاً مردم را از این کار نهى مى کند و آن را با دلیل لطیفى همراه مى سازد و آن اینکه شما خودتان حاضر نیستید این گونه اموال را بپذیرید مگر از روى کراهت و ناچارى چرا درباره برادران مسلمان </w:t>
      </w:r>
    </w:p>
    <w:p>
      <w:pPr>
        <w:pStyle w:val="BookText"/>
        <w:rPr/>
      </w:pPr>
      <w:r>
        <w:rPr>
          <w:rFonts w:ascii="IRNazanin" w:hAnsi="IRNazanin" w:eastAsia="IRNazanin"/>
          <w:color w:val="111111"/>
          <w:sz w:val="28"/>
          <w:sz w:val="28"/>
          <w:szCs w:val="28"/>
          <w:rtl w:val="true"/>
          <w:lang w:bidi="fa-IR"/>
        </w:rPr>
        <w:t>و از آن بالاتر خدایى که در راه او انفاق مى کنید و همه چیز شما از اوست راضى به این کار مى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به نکته لطیفى اشاره مى کند که انفاق در راه خدا یک طرفش مومنان نیازمندند و طرف دیگر خدا و با این حال اگر اموال پست و بى ارزش انتخاب شود از یک سو تحقیرى است نسبت به نیازمندان که ممکن است على رغم تهیدستى مقام بلندى از نظر ایمان و انسانیت داشته باشند و روحشان آزرده شود واز سوى دیگر سوءِ ادبى است نسبت به مقام شامخ پروردگار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تتیمّموا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اگر در لابه لاى اموالى که انفاق مى کنید بدون توجّه چیز نامرغوبى باشد، مشمول این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از روى عمد اقدام به چنین کارى نکنید</w:t>
      </w:r>
      <w:r>
        <w:rPr>
          <w:rFonts w:eastAsia="IRNazanin" w:cs="IRNazanin"/>
          <w:color w:val="111111"/>
          <w:sz w:val="28"/>
          <w:szCs w:val="28"/>
          <w:rtl w:val="true"/>
          <w:lang w:bidi="fa-IR"/>
        </w:rPr>
        <w:t>.</w:t>
      </w:r>
      <w:r>
        <w:rPr>
          <w:rStyle w:val="FootnoteAnchor"/>
          <w:rtl w:val="true"/>
        </w:rPr>
        <w:footnoteReference w:id="136"/>
      </w:r>
      <w:bookmarkStart w:id="779" w:name="pg15845_181718"/>
    </w:p>
    <w:p>
      <w:pPr>
        <w:pStyle w:val="Heading3"/>
        <w:numPr>
          <w:ilvl w:val="2"/>
          <w:numId w:val="1"/>
        </w:numPr>
        <w:rPr/>
      </w:pPr>
      <w:bookmarkStart w:id="780" w:name="__RefHeading___Toc14481215_2142443653"/>
      <w:bookmarkStart w:id="781" w:name="_Toc325"/>
      <w:bookmarkEnd w:id="779"/>
      <w:bookmarkEnd w:id="780"/>
      <w:r>
        <w:rPr>
          <w:rtl w:val="true"/>
        </w:rPr>
        <w:t>راهکار شیطان براى مبارزه با انفاق؟</w:t>
      </w:r>
      <w:bookmarkEnd w:id="781"/>
    </w:p>
    <w:p>
      <w:pPr>
        <w:pStyle w:val="Heading4"/>
        <w:numPr>
          <w:ilvl w:val="3"/>
          <w:numId w:val="1"/>
        </w:numPr>
        <w:rPr/>
      </w:pPr>
      <w:bookmarkStart w:id="782" w:name="__RefHeading___Toc14481217_2142443653"/>
      <w:bookmarkStart w:id="783" w:name="_Toc326"/>
      <w:bookmarkEnd w:id="782"/>
      <w:r>
        <w:rPr>
          <w:rtl w:val="true"/>
        </w:rPr>
        <w:t>اشاره</w:t>
      </w:r>
      <w:bookmarkEnd w:id="783"/>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الشَّیْطَانُ یَعِدُکُمُ الْفَقْرَ وَیَأْمُرُکُمْ بِالْفَحْشَاءِ وَاللهُ یَعِدُکُمْ مَغْفِرَةً مِنْهُ وَفَضْلاً وَاللهُ وَاسِعٌ عَلِیمٌ</w:t>
      </w:r>
    </w:p>
    <w:p>
      <w:pPr>
        <w:pStyle w:val="BookText"/>
        <w:rPr/>
      </w:pP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فقر و تهیدستى مى 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4"/>
        <w:numPr>
          <w:ilvl w:val="3"/>
          <w:numId w:val="1"/>
        </w:numPr>
        <w:rPr/>
      </w:pPr>
      <w:bookmarkStart w:id="784" w:name="__RefHeading___Toc14481219_2142443653"/>
      <w:bookmarkStart w:id="785" w:name="_Toc327"/>
      <w:bookmarkEnd w:id="784"/>
      <w:r>
        <w:rPr>
          <w:rtl w:val="true"/>
        </w:rPr>
        <w:t>تفسیر</w:t>
      </w:r>
      <w:bookmarkEnd w:id="785"/>
    </w:p>
    <w:p>
      <w:pPr>
        <w:pStyle w:val="BookText"/>
        <w:rPr/>
      </w:pPr>
      <w:r>
        <w:rPr>
          <w:rFonts w:ascii="IRNazanin" w:hAnsi="IRNazanin" w:eastAsia="IRNazanin"/>
          <w:color w:val="111111"/>
          <w:sz w:val="28"/>
          <w:sz w:val="28"/>
          <w:szCs w:val="28"/>
          <w:rtl w:val="true"/>
          <w:lang w:bidi="fa-IR"/>
        </w:rPr>
        <w:t>در این آیه به یکى از موانع مهمّ انفاق پرداخته و آن وسوسه هاى شیطانى است که انسان را از فقر و تنگدستى مى ترساند، به خصوص اگر اموال خوب و قابل استفاده را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این وسوسه هاى شیطانى مانع از انفاق هاى مستحبى در راه خدا و حتّى انفاق هاى واجب مانند زکات و خمس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امر کردن شیطان، اشاره به همان وسوسه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هر نوع فکر منفى و بازدارنده و کوتاه بیننده سرچشمه اش تسلیم در برابر وسوسه هاى شیطانى است و در مقابل هرگونه فکر مثبت و سازنده و آمیخته با بلندنظرى، سرچشمه اش الهامات الهى </w:t>
      </w:r>
    </w:p>
    <w:p>
      <w:pPr>
        <w:pStyle w:val="BookText"/>
        <w:rPr/>
      </w:pPr>
      <w:r>
        <w:rPr>
          <w:rFonts w:ascii="IRNazanin" w:hAnsi="IRNazanin" w:eastAsia="IRNazanin"/>
          <w:color w:val="111111"/>
          <w:sz w:val="28"/>
          <w:sz w:val="28"/>
          <w:szCs w:val="28"/>
          <w:rtl w:val="true"/>
          <w:lang w:bidi="fa-IR"/>
        </w:rPr>
        <w:t>و فطرت پاک خدادادى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ابتدایى انفاق و بذل مال چیزى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نیست و این همان نظر کوته بینانه شیطانى است، ولى با دقّت و دید وسیع مى بینیم که انفاق ضامن بقاى اجتماع و تحکیم عدالت اجتماعى و سبب کم کردن فاصله طبقاتى و پیشرفت عمومى است و مسلّماً با پیشرفت اجتماع کسانى که در آن اجتماع زندگى مى کنند نیز در رفاه و آسایش خواهند بود و این همان نظر واقع بینانه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وسیله به مسلمانان توجّه مى دهد که انفاق اگر به ظاهر چیزى از شما کم مى کند در واقع چیزهایى بر سرمایه شما مى افزاید، هم از نظر معنوى و هم از نظر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دنیاى امروز که نتیجه واثر اختلافات طبقاتى و پایمال شدن ثروت ها به خاطر به هم خوردن تعادل تقسیم ثروت به روشنى به چشم مى خورد درک معناى آیه فوق چندان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هنگام انفاق دو چیز از طرف خداست و دو چیز از ناحیه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خداست یکى آمرزش گناهان و دیگرى وسعت و افزونى اموال و آنچه از طرف شیطان است یکى وعده فقر و تهیدستى و دیگرى امر به فحشاست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از 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در سختى و تنگدستى افتادید با انفاق کردن با خدا معامله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تا از تهیدستى نجات یابید</w:t>
      </w:r>
      <w:r>
        <w:rPr>
          <w:rFonts w:eastAsia="IRNazanin" w:cs="IRNazanin"/>
          <w:color w:val="111111"/>
          <w:sz w:val="28"/>
          <w:szCs w:val="28"/>
          <w:rtl w:val="true"/>
          <w:lang w:bidi="fa-IR"/>
        </w:rPr>
        <w:t>).</w:t>
      </w:r>
      <w:r>
        <w:rPr>
          <w:rStyle w:val="FootnoteAnchor"/>
          <w:rtl w:val="true"/>
        </w:rPr>
        <w:footnoteReference w:id="137"/>
      </w:r>
      <w:bookmarkStart w:id="786" w:name="pg15845_181721"/>
    </w:p>
    <w:p>
      <w:pPr>
        <w:pStyle w:val="Heading3"/>
        <w:numPr>
          <w:ilvl w:val="2"/>
          <w:numId w:val="1"/>
        </w:numPr>
        <w:rPr/>
      </w:pPr>
      <w:bookmarkStart w:id="787" w:name="__RefHeading___Toc14481221_2142443653"/>
      <w:bookmarkStart w:id="788" w:name="_Toc328"/>
      <w:bookmarkEnd w:id="786"/>
      <w:bookmarkEnd w:id="787"/>
      <w:r>
        <w:rPr>
          <w:rtl w:val="true"/>
        </w:rPr>
        <w:t>امیدبخشى از جانب او</w:t>
      </w:r>
      <w:bookmarkEnd w:id="788"/>
    </w:p>
    <w:p>
      <w:pPr>
        <w:pStyle w:val="Heading4"/>
        <w:numPr>
          <w:ilvl w:val="3"/>
          <w:numId w:val="1"/>
        </w:numPr>
        <w:rPr/>
      </w:pPr>
      <w:bookmarkStart w:id="789" w:name="__RefHeading___Toc14481223_2142443653"/>
      <w:bookmarkStart w:id="790" w:name="_Toc329"/>
      <w:bookmarkEnd w:id="789"/>
      <w:r>
        <w:rPr>
          <w:rtl w:val="true"/>
        </w:rPr>
        <w:t>اشاره</w:t>
      </w:r>
      <w:bookmarkEnd w:id="790"/>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یَعِدُکُمْ مَغْفِرَةً مِنْهُ وَفَضْلاً وَاللهُ وَاسِعٌ عَلِیمٌ</w:t>
      </w:r>
    </w:p>
    <w:p>
      <w:pPr>
        <w:pStyle w:val="BookText"/>
        <w:rPr/>
      </w:pPr>
      <w:r>
        <w:rPr>
          <w:rFonts w:ascii="IRNazanin" w:hAnsi="IRNazanin" w:eastAsia="IRNazanin"/>
          <w:color w:val="111111"/>
          <w:sz w:val="28"/>
          <w:sz w:val="28"/>
          <w:szCs w:val="28"/>
          <w:rtl w:val="true"/>
          <w:lang w:bidi="fa-IR"/>
        </w:rPr>
        <w:t xml:space="preserve">ولى خداوند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 دهد؛ و خداوند قدرتش وسیع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4"/>
        <w:numPr>
          <w:ilvl w:val="3"/>
          <w:numId w:val="1"/>
        </w:numPr>
        <w:rPr/>
      </w:pPr>
      <w:bookmarkStart w:id="791" w:name="__RefHeading___Toc14481225_2142443653"/>
      <w:bookmarkStart w:id="792" w:name="_Toc330"/>
      <w:bookmarkEnd w:id="791"/>
      <w:r>
        <w:rPr>
          <w:rtl w:val="true"/>
        </w:rPr>
        <w:t>تفسیر</w:t>
      </w:r>
      <w:bookmarkEnd w:id="79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آیه اشاره به این حقیقت است که چون خداوند قدرتى وسیع و علمى بى پایان دارد مى تواند به وعده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وعده او دلگرم بود نه وعده شیطان فریبکار و ناتوان که انسان را به گناه مى کشاند و چون از آینده آگاه نیست و قدرتى ندارد وعده او جز گمراهى و تشویق به نادانى نخواهد بود</w:t>
      </w:r>
      <w:r>
        <w:rPr>
          <w:rFonts w:eastAsia="IRNazanin" w:cs="IRNazanin"/>
          <w:color w:val="111111"/>
          <w:sz w:val="28"/>
          <w:szCs w:val="28"/>
          <w:rtl w:val="true"/>
          <w:lang w:bidi="fa-IR"/>
        </w:rPr>
        <w:t>.</w:t>
      </w:r>
      <w:r>
        <w:rPr>
          <w:rStyle w:val="FootnoteAnchor"/>
          <w:rtl w:val="true"/>
        </w:rPr>
        <w:footnoteReference w:id="138"/>
      </w:r>
      <w:bookmarkStart w:id="793" w:name="pg15845_181722"/>
    </w:p>
    <w:p>
      <w:pPr>
        <w:pStyle w:val="Heading3"/>
        <w:numPr>
          <w:ilvl w:val="2"/>
          <w:numId w:val="1"/>
        </w:numPr>
        <w:rPr/>
      </w:pPr>
      <w:bookmarkStart w:id="794" w:name="__RefHeading___Toc14481227_2142443653"/>
      <w:bookmarkStart w:id="795" w:name="_Toc331"/>
      <w:bookmarkEnd w:id="793"/>
      <w:bookmarkEnd w:id="794"/>
      <w:r>
        <w:rPr>
          <w:rtl w:val="true"/>
        </w:rPr>
        <w:t>دانش و حکمت شایسته چه کسانى است؟</w:t>
      </w:r>
      <w:bookmarkEnd w:id="795"/>
    </w:p>
    <w:p>
      <w:pPr>
        <w:pStyle w:val="Heading4"/>
        <w:numPr>
          <w:ilvl w:val="3"/>
          <w:numId w:val="1"/>
        </w:numPr>
        <w:rPr/>
      </w:pPr>
      <w:bookmarkStart w:id="796" w:name="__RefHeading___Toc14481229_2142443653"/>
      <w:bookmarkStart w:id="797" w:name="_Toc332"/>
      <w:bookmarkEnd w:id="796"/>
      <w:r>
        <w:rPr>
          <w:rtl w:val="true"/>
        </w:rPr>
        <w:t>اشاره</w:t>
      </w:r>
      <w:bookmarkEnd w:id="797"/>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یُؤْتِى الْحِکْمَةَ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حکمت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798" w:name="__RefHeading___Toc14481231_2142443653"/>
      <w:bookmarkStart w:id="799" w:name="_Toc333"/>
      <w:bookmarkEnd w:id="798"/>
      <w:r>
        <w:rPr>
          <w:rtl w:val="true"/>
        </w:rPr>
        <w:t>تفسیر</w:t>
      </w:r>
      <w:bookmarkEnd w:id="799"/>
    </w:p>
    <w:p>
      <w:pPr>
        <w:pStyle w:val="BookText"/>
        <w:rPr/>
      </w:pPr>
      <w:r>
        <w:rPr>
          <w:rFonts w:ascii="IRNazanin" w:hAnsi="IRNazanin" w:eastAsia="IRNazanin"/>
          <w:color w:val="111111"/>
          <w:sz w:val="28"/>
          <w:sz w:val="28"/>
          <w:szCs w:val="28"/>
          <w:rtl w:val="true"/>
          <w:lang w:bidi="fa-IR"/>
        </w:rPr>
        <w:t>خداوند به بعضى از افراد براثر پاکى و جهاد با نفس نوعى علم و بینش مى دهد که آثار و فواید اطاعت الهى را درک کند و میان آن و وساوس شیطانى فرق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وسیعى دارد که آن نوعى از علم و آگاهى است و در اصل از مادّه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منع گرفته شده و چون علم و دانش و تدبیر انسان را از کارهاى خلاف بازمى دارد به آن حکمت گفته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خداوند بدون هیچ علّتى حکمت و دانش را به این وآن مى دهد، بلکه اراده و مشیّت خداوند همه جا آمیخته است با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شایستگى هاى افراد، یعنى هر کس را شایسته بداند از این سرچشمه زلال حیاتبخش سیراب مى نماید</w:t>
      </w:r>
      <w:r>
        <w:rPr>
          <w:rFonts w:eastAsia="IRNazanin" w:cs="IRNazanin"/>
          <w:color w:val="111111"/>
          <w:sz w:val="28"/>
          <w:szCs w:val="28"/>
          <w:rtl w:val="true"/>
          <w:lang w:bidi="fa-IR"/>
        </w:rPr>
        <w:t>.</w:t>
      </w:r>
      <w:r>
        <w:rPr>
          <w:rStyle w:val="FootnoteAnchor"/>
          <w:rtl w:val="true"/>
        </w:rPr>
        <w:footnoteReference w:id="139"/>
      </w:r>
      <w:bookmarkStart w:id="800" w:name="pg15845_181724"/>
    </w:p>
    <w:p>
      <w:pPr>
        <w:pStyle w:val="Heading3"/>
        <w:numPr>
          <w:ilvl w:val="2"/>
          <w:numId w:val="1"/>
        </w:numPr>
        <w:rPr/>
      </w:pPr>
      <w:bookmarkStart w:id="801" w:name="__RefHeading___Toc14481233_2142443653"/>
      <w:bookmarkStart w:id="802" w:name="_Toc334"/>
      <w:bookmarkEnd w:id="800"/>
      <w:bookmarkEnd w:id="801"/>
      <w:r>
        <w:rPr>
          <w:rtl w:val="true"/>
        </w:rPr>
        <w:t>برکت فراوان از نگاه قرآن</w:t>
      </w:r>
      <w:bookmarkEnd w:id="802"/>
    </w:p>
    <w:p>
      <w:pPr>
        <w:pStyle w:val="Heading4"/>
        <w:numPr>
          <w:ilvl w:val="3"/>
          <w:numId w:val="1"/>
        </w:numPr>
        <w:rPr/>
      </w:pPr>
      <w:bookmarkStart w:id="803" w:name="__RefHeading___Toc14481235_2142443653"/>
      <w:bookmarkStart w:id="804" w:name="_Toc335"/>
      <w:bookmarkEnd w:id="803"/>
      <w:r>
        <w:rPr>
          <w:rtl w:val="true"/>
        </w:rPr>
        <w:t>اشاره</w:t>
      </w:r>
      <w:bookmarkEnd w:id="804"/>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یُؤْتَ الْحِکْمَةَ فَقَدْ أُوتِىَ خَیْراً کَثِیراً وَمَا یَذَّکَّرُ إِلاَّ أُوْلُوا الْأَلْبَابِ</w:t>
      </w:r>
    </w:p>
    <w:p>
      <w:pPr>
        <w:pStyle w:val="BookText"/>
        <w:rPr/>
      </w:pPr>
      <w:r>
        <w:rPr>
          <w:rFonts w:ascii="IRNazanin" w:hAnsi="IRNazanin" w:eastAsia="IRNazanin"/>
          <w:color w:val="111111"/>
          <w:sz w:val="28"/>
          <w:sz w:val="28"/>
          <w:szCs w:val="28"/>
          <w:rtl w:val="true"/>
          <w:lang w:bidi="fa-IR"/>
        </w:rPr>
        <w:t>و به هر کس دانش داده شود خیر فراوانى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رادرک نمى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805" w:name="__RefHeading___Toc14481237_2142443653"/>
      <w:bookmarkStart w:id="806" w:name="_Toc336"/>
      <w:bookmarkEnd w:id="805"/>
      <w:r>
        <w:rPr>
          <w:rtl w:val="true"/>
        </w:rPr>
        <w:t>تفسیر</w:t>
      </w:r>
      <w:bookmarkEnd w:id="806"/>
    </w:p>
    <w:p>
      <w:pPr>
        <w:pStyle w:val="BookText"/>
        <w:rPr/>
      </w:pPr>
      <w:r>
        <w:rPr>
          <w:rFonts w:ascii="IRNazanin" w:hAnsi="IRNazanin" w:eastAsia="IRNazanin"/>
          <w:color w:val="111111"/>
          <w:sz w:val="28"/>
          <w:sz w:val="28"/>
          <w:szCs w:val="28"/>
          <w:rtl w:val="true"/>
          <w:lang w:bidi="fa-IR"/>
        </w:rPr>
        <w:t>این تعبیر گویا اشاره به این است که دانش و حکمت ذاتاً خوب است از هر جا و از ناحیه هر کس باشد تفاوتى در نیکى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این جمله مى فرماید به هر کس دانش و حکمت داده شد خیر و برکت فراوان داده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خیر و سعادت مطلق تنها در دانش نیست، بلکه دانش تنها یکى از عوامل مهمّ آن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خردمندان متذکّر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یَذَّکَّرُ إِلاَّ أُوْلُوا الْأَلْبَابِ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یادآورى و نگهدارى علوم و دانش ها در درون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مغز هر چیز بهترین و اساسى ترین قسمت آن چیز است به عقل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مى گوید تنها صاحبان عقل و خرد این حقایق را حفظ مى کنند و به یاد مى آورند و از آن بهره مند مى شوند اگرچه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مجانین و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عقل اند، امّا اولوا الالباب به همه آنها گفته نمى شود، بلکه منظور کسانى اند که عقل و خرد خود را به کار مى گیرند و در پرتو این چراغ پرفروغ، راه زندگى و سعادت را مى یابند</w:t>
      </w:r>
      <w:r>
        <w:rPr>
          <w:rFonts w:eastAsia="IRNazanin" w:cs="IRNazanin"/>
          <w:color w:val="111111"/>
          <w:sz w:val="28"/>
          <w:szCs w:val="28"/>
          <w:rtl w:val="true"/>
          <w:lang w:bidi="fa-IR"/>
        </w:rPr>
        <w:t>.</w:t>
      </w:r>
      <w:r>
        <w:rPr>
          <w:rStyle w:val="FootnoteAnchor"/>
          <w:rtl w:val="true"/>
        </w:rPr>
        <w:footnoteReference w:id="140"/>
      </w:r>
      <w:bookmarkStart w:id="807" w:name="pg15845_181726"/>
    </w:p>
    <w:p>
      <w:pPr>
        <w:pStyle w:val="Heading3"/>
        <w:numPr>
          <w:ilvl w:val="2"/>
          <w:numId w:val="1"/>
        </w:numPr>
        <w:rPr/>
      </w:pPr>
      <w:bookmarkStart w:id="808" w:name="__RefHeading___Toc14481239_2142443653"/>
      <w:bookmarkStart w:id="809" w:name="_Toc337"/>
      <w:bookmarkEnd w:id="807"/>
      <w:bookmarkEnd w:id="808"/>
      <w:r>
        <w:rPr>
          <w:rtl w:val="true"/>
        </w:rPr>
        <w:t>سود انفاق از آنِ کیست؟</w:t>
      </w:r>
      <w:bookmarkEnd w:id="809"/>
    </w:p>
    <w:p>
      <w:pPr>
        <w:pStyle w:val="Heading4"/>
        <w:numPr>
          <w:ilvl w:val="3"/>
          <w:numId w:val="1"/>
        </w:numPr>
        <w:rPr/>
      </w:pPr>
      <w:bookmarkStart w:id="810" w:name="__RefHeading___Toc14481241_2142443653"/>
      <w:bookmarkStart w:id="811" w:name="_Toc338"/>
      <w:bookmarkEnd w:id="810"/>
      <w:r>
        <w:rPr>
          <w:rtl w:val="true"/>
        </w:rPr>
        <w:t>اشاره</w:t>
      </w:r>
      <w:bookmarkEnd w:id="811"/>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تُنفِقُوا مِنْ خَیْرٍ فَلِأَنفُسِکُمْ</w:t>
      </w:r>
    </w:p>
    <w:p>
      <w:pPr>
        <w:pStyle w:val="BookText"/>
        <w:rPr/>
      </w:pPr>
      <w:r>
        <w:rPr>
          <w:rFonts w:ascii="IRNazanin" w:hAnsi="IRNazanin" w:eastAsia="IRNazanin"/>
          <w:color w:val="111111"/>
          <w:sz w:val="28"/>
          <w:sz w:val="28"/>
          <w:szCs w:val="28"/>
          <w:rtl w:val="true"/>
          <w:lang w:bidi="fa-IR"/>
        </w:rPr>
        <w:t>و آنچه را از خوبى ها و اموال انفاق مى کنید براى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4"/>
        <w:numPr>
          <w:ilvl w:val="3"/>
          <w:numId w:val="1"/>
        </w:numPr>
        <w:rPr/>
      </w:pPr>
      <w:bookmarkStart w:id="812" w:name="__RefHeading___Toc14481243_2142443653"/>
      <w:bookmarkStart w:id="813" w:name="_Toc339"/>
      <w:bookmarkEnd w:id="812"/>
      <w:r>
        <w:rPr>
          <w:rtl w:val="true"/>
        </w:rPr>
        <w:t>تفسیر</w:t>
      </w:r>
      <w:bookmarkEnd w:id="813"/>
    </w:p>
    <w:p>
      <w:pPr>
        <w:pStyle w:val="BookText"/>
        <w:rPr/>
      </w:pPr>
      <w:r>
        <w:rPr>
          <w:rFonts w:ascii="IRNazanin" w:hAnsi="IRNazanin" w:eastAsia="IRNazanin"/>
          <w:color w:val="111111"/>
          <w:sz w:val="28"/>
          <w:sz w:val="28"/>
          <w:szCs w:val="28"/>
          <w:rtl w:val="true"/>
          <w:lang w:bidi="fa-IR"/>
        </w:rPr>
        <w:t>این جمله مى گوید منافع انفاق به خود شما بازگشت مى کند و به این وسیله انفاق کنندگان را تشویق به این عمل انسانى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انسان هنگامى که بداند نتیجه کار او به خود او بازمى گردد بیشتر به آن کار علاقه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ابتدا چنین به نظر رسد که منظور از بازگشت منافع انفاق به انفاق کننده همان پاداش و نتایج اخروى آن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معنى صحیح است، ولى نباید تصوّر کرد که سود انفاق تنها جنبه اخروى دارد، بلکه از نظر این دنیا به سود آنهاست، هم از جنبه معنوى و هم از جنبه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معنوى، روح گذشت و بخشش و فداکارى و نوع دوستى و برادرى را در انفاق کننده </w:t>
      </w:r>
    </w:p>
    <w:p>
      <w:pPr>
        <w:pStyle w:val="BookText"/>
        <w:rPr/>
      </w:pPr>
      <w:r>
        <w:rPr>
          <w:rFonts w:ascii="IRNazanin" w:hAnsi="IRNazanin" w:eastAsia="IRNazanin"/>
          <w:color w:val="111111"/>
          <w:sz w:val="28"/>
          <w:sz w:val="28"/>
          <w:szCs w:val="28"/>
          <w:rtl w:val="true"/>
          <w:lang w:bidi="fa-IR"/>
        </w:rPr>
        <w:t>پرورش مى دهد و در حقیقت وسیله موثّرى براى تکامل روحى و پرورش شخصیّت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مادّى، افراد محروم و بینوا در یک اجتماع موجب انفجارهاى خطرناک مى شود، همان انفجارهایى که گاهى تمام اصل مالکیّت را در خود فرو مى برد و تمام ثروت ها را مى بلعد و نابود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فاصله طبقاتى را کم مى کند و خطرهایى را که از این رهگذر متوجّه افراد اجتماع مى شود از میان مى برد، انفاق آتش خشم و شعله هاى سوزان طبقات محروم را فرو مى نشاند و روح انتقام و کینه توزى را از آنها مى گیرد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انفاق از نظر امنیّت اجتماعى و سلامت اقتصادى و جهات مختلف مادّى و معنوى به سود انفاق کنندگان نیز هست</w:t>
      </w:r>
      <w:r>
        <w:rPr>
          <w:rFonts w:eastAsia="IRNazanin" w:cs="IRNazanin"/>
          <w:color w:val="111111"/>
          <w:sz w:val="28"/>
          <w:szCs w:val="28"/>
          <w:rtl w:val="true"/>
          <w:lang w:bidi="fa-IR"/>
        </w:rPr>
        <w:t>.</w:t>
      </w:r>
      <w:r>
        <w:rPr>
          <w:rStyle w:val="FootnoteAnchor"/>
          <w:rtl w:val="true"/>
        </w:rPr>
        <w:footnoteReference w:id="141"/>
      </w:r>
      <w:bookmarkStart w:id="814" w:name="pg15845_181728"/>
    </w:p>
    <w:p>
      <w:pPr>
        <w:pStyle w:val="Heading3"/>
        <w:numPr>
          <w:ilvl w:val="2"/>
          <w:numId w:val="1"/>
        </w:numPr>
        <w:rPr/>
      </w:pPr>
      <w:bookmarkStart w:id="815" w:name="__RefHeading___Toc14481245_2142443653"/>
      <w:bookmarkStart w:id="816" w:name="_Toc340"/>
      <w:bookmarkEnd w:id="814"/>
      <w:bookmarkEnd w:id="815"/>
      <w:r>
        <w:rPr>
          <w:rtl w:val="true"/>
        </w:rPr>
        <w:t>تجارت سالم و تجارت آلوده</w:t>
      </w:r>
      <w:bookmarkEnd w:id="816"/>
    </w:p>
    <w:p>
      <w:pPr>
        <w:pStyle w:val="Heading4"/>
        <w:numPr>
          <w:ilvl w:val="3"/>
          <w:numId w:val="1"/>
        </w:numPr>
        <w:rPr/>
      </w:pPr>
      <w:bookmarkStart w:id="817" w:name="__RefHeading___Toc14481247_2142443653"/>
      <w:bookmarkStart w:id="818" w:name="_Toc341"/>
      <w:bookmarkEnd w:id="817"/>
      <w:r>
        <w:rPr>
          <w:rtl w:val="true"/>
        </w:rPr>
        <w:t>اشاره</w:t>
      </w:r>
      <w:bookmarkEnd w:id="818"/>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وَأَحَلَّ اللهُ الْبَیْعَ وَحَرَّمَ الرِّبَا</w:t>
      </w:r>
    </w:p>
    <w:p>
      <w:pPr>
        <w:pStyle w:val="BookText"/>
        <w:rPr/>
      </w:pPr>
      <w:r>
        <w:rPr>
          <w:rFonts w:ascii="IRNazanin" w:hAnsi="IRNazanin" w:eastAsia="IRNazanin"/>
          <w:color w:val="111111"/>
          <w:sz w:val="28"/>
          <w:sz w:val="28"/>
          <w:szCs w:val="28"/>
          <w:rtl w:val="true"/>
          <w:lang w:bidi="fa-IR"/>
        </w:rPr>
        <w:t xml:space="preserve">و خدا بیع را حلال کرده و ربا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تفاوت میان این دو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4"/>
        <w:numPr>
          <w:ilvl w:val="3"/>
          <w:numId w:val="1"/>
        </w:numPr>
        <w:rPr/>
      </w:pPr>
      <w:bookmarkStart w:id="819" w:name="__RefHeading___Toc14481249_2142443653"/>
      <w:bookmarkStart w:id="820" w:name="_Toc342"/>
      <w:bookmarkEnd w:id="819"/>
      <w:r>
        <w:rPr>
          <w:rtl w:val="true"/>
        </w:rPr>
        <w:t>تفسیر</w:t>
      </w:r>
      <w:bookmarkEnd w:id="820"/>
    </w:p>
    <w:p>
      <w:pPr>
        <w:pStyle w:val="BookText"/>
        <w:rPr/>
      </w:pPr>
      <w:r>
        <w:rPr>
          <w:rFonts w:ascii="IRNazanin" w:hAnsi="IRNazanin" w:eastAsia="IRNazanin"/>
          <w:color w:val="111111"/>
          <w:sz w:val="28"/>
          <w:sz w:val="28"/>
          <w:szCs w:val="28"/>
          <w:rtl w:val="true"/>
          <w:lang w:bidi="fa-IR"/>
        </w:rPr>
        <w:t>مسلّماً تفاوت بین ربا و بیع دلیل و فلسفه اى داشته که خداوند حکیم به خاطر آن چنین حکمى را صادر کرده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خرید و فروش معمولى هر دو طرف به طور یکسان در معرض سود و زیان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هر دو سود مى کنند و گاهى هر دو زیان، گاهى یکى سود و دیگرى زیان مى کند در حالى که در معاملات ربوى رباخوار هیچ گاه زیان نمى بیند و تمام زیان هاى احتمالى بر دوش طرف مقابل سنگینى خواهد کرد و به همین دلیل است که موسّسات ربوى روزبه روز وسیع تر و سرمایه دارتر مى شوند و در برابر تحلیل رفتن طبقات ضعیف بر حجم ثروت آنها دائماً افزوده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در تجارت و خرید و فروش معمولى طرفین در مسیر تولید و مصرف گام برمى دارند در صورتى که رباخوار هیچ عمل مثبتى در این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 شیوع رباخوارى سرمایه ها در مسیرهاى ناسالم مى افتد و پایه هاى اقتصاد که اساس اجتماع است متزلزل مى گردد، در حالى که تجارت صحیح موجب گردش سالم ثروت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رباخوارى منشأ دشمنى ها و جنگ هاى طبقاتى است، در حالى که تجارت صحیح چنین نیست و هرگز جامعه را به زندگى طبقاتى و جنگ هاى ناشى از آن سوق نمى دهد</w:t>
      </w:r>
      <w:r>
        <w:rPr>
          <w:rFonts w:eastAsia="IRNazanin" w:cs="IRNazanin"/>
          <w:color w:val="111111"/>
          <w:sz w:val="28"/>
          <w:szCs w:val="28"/>
          <w:rtl w:val="true"/>
          <w:lang w:bidi="fa-IR"/>
        </w:rPr>
        <w:t>.</w:t>
      </w:r>
      <w:r>
        <w:rPr>
          <w:rStyle w:val="FootnoteAnchor"/>
          <w:rtl w:val="true"/>
        </w:rPr>
        <w:footnoteReference w:id="142"/>
      </w:r>
      <w:bookmarkStart w:id="821" w:name="pg15845_181730"/>
    </w:p>
    <w:p>
      <w:pPr>
        <w:pStyle w:val="Heading3"/>
        <w:numPr>
          <w:ilvl w:val="2"/>
          <w:numId w:val="1"/>
        </w:numPr>
        <w:rPr/>
      </w:pPr>
      <w:bookmarkStart w:id="822" w:name="__RefHeading___Toc14481251_2142443653"/>
      <w:bookmarkStart w:id="823" w:name="_Toc343"/>
      <w:bookmarkEnd w:id="821"/>
      <w:bookmarkEnd w:id="822"/>
      <w:r>
        <w:rPr>
          <w:rtl w:val="true"/>
        </w:rPr>
        <w:t>ایمان با ربا سازگار نیست</w:t>
      </w:r>
      <w:bookmarkEnd w:id="823"/>
    </w:p>
    <w:p>
      <w:pPr>
        <w:pStyle w:val="Heading4"/>
        <w:numPr>
          <w:ilvl w:val="3"/>
          <w:numId w:val="1"/>
        </w:numPr>
        <w:rPr/>
      </w:pPr>
      <w:bookmarkStart w:id="824" w:name="__RefHeading___Toc14481253_2142443653"/>
      <w:bookmarkStart w:id="825" w:name="_Toc344"/>
      <w:bookmarkEnd w:id="824"/>
      <w:r>
        <w:rPr>
          <w:rtl w:val="true"/>
        </w:rPr>
        <w:t>اشاره</w:t>
      </w:r>
      <w:bookmarkEnd w:id="825"/>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وَذَرُوا مَا بَقِىَ مِنَ الرِّبَا إِنْ کُنتُمْ مُؤْمِنِینَ</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باقى مانده رها کنید اگر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826" w:name="__RefHeading___Toc14481255_2142443653"/>
      <w:bookmarkStart w:id="827" w:name="_Toc345"/>
      <w:bookmarkEnd w:id="826"/>
      <w:r>
        <w:rPr>
          <w:rtl w:val="true"/>
        </w:rPr>
        <w:t>تفسیر</w:t>
      </w:r>
      <w:bookmarkEnd w:id="827"/>
    </w:p>
    <w:p>
      <w:pPr>
        <w:pStyle w:val="BookText"/>
        <w:rPr/>
      </w:pPr>
      <w:r>
        <w:rPr>
          <w:rFonts w:ascii="IRNazanin" w:hAnsi="IRNazanin" w:eastAsia="IRNazanin"/>
          <w:color w:val="111111"/>
          <w:sz w:val="28"/>
          <w:sz w:val="28"/>
          <w:szCs w:val="28"/>
          <w:rtl w:val="true"/>
          <w:lang w:bidi="fa-IR"/>
        </w:rPr>
        <w:t>این آیه هم با ایمان به خدا شروع شده و هم با ایمان ختم شده و در واقع تأکیدى است بر این معنى که رباخوارى با روح ایمان سازگار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هنگامى ایمان براى آنها حاصل مى شود که تقوا را پیشه کنند و باقى مانده ربا یعنى مطالباتى که در این زمینه دارند رها سازند</w:t>
      </w:r>
      <w:r>
        <w:rPr>
          <w:rFonts w:eastAsia="IRNazanin" w:cs="IRNazanin"/>
          <w:color w:val="111111"/>
          <w:sz w:val="28"/>
          <w:szCs w:val="28"/>
          <w:rtl w:val="true"/>
          <w:lang w:bidi="fa-IR"/>
        </w:rPr>
        <w:t>.</w:t>
      </w:r>
      <w:r>
        <w:rPr>
          <w:rStyle w:val="FootnoteAnchor"/>
          <w:rtl w:val="true"/>
        </w:rPr>
        <w:footnoteReference w:id="143"/>
      </w:r>
      <w:bookmarkStart w:id="828" w:name="pg15845_181731"/>
    </w:p>
    <w:p>
      <w:pPr>
        <w:pStyle w:val="Heading4"/>
        <w:numPr>
          <w:ilvl w:val="3"/>
          <w:numId w:val="1"/>
        </w:numPr>
        <w:rPr/>
      </w:pPr>
      <w:bookmarkStart w:id="829" w:name="__RefHeading___Toc14481257_2142443653"/>
      <w:bookmarkStart w:id="830" w:name="_Toc346"/>
      <w:bookmarkEnd w:id="828"/>
      <w:bookmarkEnd w:id="829"/>
      <w:r>
        <w:rPr>
          <w:rtl w:val="true"/>
        </w:rPr>
        <w:t>زیان هاى رباخوارى</w:t>
      </w:r>
      <w:bookmarkEnd w:id="8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تعادل اقتصادى را در جامعه ها به هم مى زند و ثروت ها را در یک قطب اجتماع جمع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یک نوع تبادل اقتصادى ناسالم است که عواطف و پیوندها را سست مى کند و بذر کینه و دشمنى را در دل ها مى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ربادهنده براثر احتیاج تن به ربا مى دهد، امّا هرگز این بى عدالتى را فراموش نخواهد کرد و حتّى کار به جایى مى رسد که فشار پنجه رباخوار را هر چه تمام تر بر گلوى خود احساس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است که سراسر وجود بدهکار بیچاره به رباخوار لعن و نفرین مى فرستد، تشنه خون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بحرانى است که ده ها جنایت وحشتناک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گسستگى پیوند تعاون و همکارى در میان ملّت ها و کشورهاى ربادهنده و رباگیرنده نیز آشکارا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هایى که مى بینند ثروتشان به عنوان ربا به جیب ملّت دیگرى ریخته مى شود با بغض و کینه و نفرتى خاص به آن ملّت مى نگرند و در عین اینکه نیاز به قرض داشته اند منتظرند روزى عکس العمل مناسبى از خود نشان دهند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مى گوییم رباخوارى از نظر اخلاقى اثر فوق العاده بدى در روحیّه وام گیرنده به جا مى گذارد و کینه او را در دل خودش مى یابد و پیوند تعاون و همکارى اجتماعى را بین افراد و ملّت ها </w:t>
      </w:r>
    </w:p>
    <w:p>
      <w:pPr>
        <w:pStyle w:val="BookText"/>
        <w:rPr/>
      </w:pPr>
      <w:r>
        <w:rPr>
          <w:rFonts w:ascii="IRNazanin" w:hAnsi="IRNazanin" w:eastAsia="IRNazanin"/>
          <w:color w:val="111111"/>
          <w:sz w:val="28"/>
          <w:sz w:val="28"/>
          <w:szCs w:val="28"/>
          <w:rtl w:val="true"/>
          <w:lang w:bidi="fa-IR"/>
        </w:rPr>
        <w:t>سست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اسلامى در ضمن جمله کوتاه و پرمعنایى به اثر سوءِ اخلاقى ربا اشاره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مى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 عَزَّ وَجَلَّ الرِّبا لِکَیلا یَمتَنِعَ النّاسُ مِن اصطِناعِ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ربا را حرام کرده تا مردم از کار نیک امتناع نورزند</w:t>
      </w:r>
      <w:r>
        <w:rPr>
          <w:rFonts w:eastAsia="IRNazanin" w:cs="IRNazanin"/>
          <w:color w:val="111111"/>
          <w:sz w:val="28"/>
          <w:szCs w:val="28"/>
          <w:rtl w:val="true"/>
          <w:lang w:bidi="fa-IR"/>
        </w:rPr>
        <w:t>».</w:t>
      </w:r>
      <w:r>
        <w:rPr>
          <w:rStyle w:val="FootnoteAnchor"/>
          <w:rtl w:val="true"/>
        </w:rPr>
        <w:footnoteReference w:id="144"/>
      </w:r>
      <w:bookmarkStart w:id="831" w:name="pg15845_181733"/>
    </w:p>
    <w:p>
      <w:pPr>
        <w:pStyle w:val="Heading3"/>
        <w:numPr>
          <w:ilvl w:val="2"/>
          <w:numId w:val="1"/>
        </w:numPr>
        <w:rPr/>
      </w:pPr>
      <w:bookmarkStart w:id="832" w:name="__RefHeading___Toc14481259_2142443653"/>
      <w:bookmarkStart w:id="833" w:name="_Toc347"/>
      <w:bookmarkEnd w:id="831"/>
      <w:bookmarkEnd w:id="832"/>
      <w:r>
        <w:rPr>
          <w:rtl w:val="true"/>
        </w:rPr>
        <w:t>روز بازگشت اعمال و رسیدگى به آنها</w:t>
      </w:r>
      <w:bookmarkEnd w:id="833"/>
    </w:p>
    <w:p>
      <w:pPr>
        <w:pStyle w:val="Heading4"/>
        <w:numPr>
          <w:ilvl w:val="3"/>
          <w:numId w:val="1"/>
        </w:numPr>
        <w:rPr/>
      </w:pPr>
      <w:bookmarkStart w:id="834" w:name="__RefHeading___Toc14481261_2142443653"/>
      <w:bookmarkStart w:id="835" w:name="_Toc348"/>
      <w:bookmarkEnd w:id="834"/>
      <w:r>
        <w:rPr>
          <w:rtl w:val="true"/>
        </w:rPr>
        <w:t>اشاره</w:t>
      </w:r>
      <w:bookmarkEnd w:id="835"/>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وَاتَّقُوا یَوْمًا تُرْجَعُونَ فِیهِ إِلَى اللهِ ثُمَّ تُوَفَّى کُلُّ نَفْسٍ مَا کَسَبَتْ وَهُمْ لاَ یُظْلَمُونَ</w:t>
      </w:r>
    </w:p>
    <w:p>
      <w:pPr>
        <w:pStyle w:val="BookText"/>
        <w:rPr/>
      </w:pPr>
      <w:r>
        <w:rPr>
          <w:rFonts w:ascii="IRNazanin" w:hAnsi="IRNazanin" w:eastAsia="IRNazanin"/>
          <w:color w:val="111111"/>
          <w:sz w:val="28"/>
          <w:sz w:val="28"/>
          <w:szCs w:val="28"/>
          <w:rtl w:val="true"/>
          <w:lang w:bidi="fa-IR"/>
        </w:rPr>
        <w:t xml:space="preserve">و از روزى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شما را به سوى خدا بازمى گردانند، سپس به هر کس آنچه انجام داده به طور کامل بازپس داده مى شود، و به آنها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4"/>
        <w:numPr>
          <w:ilvl w:val="3"/>
          <w:numId w:val="1"/>
        </w:numPr>
        <w:rPr/>
      </w:pPr>
      <w:bookmarkStart w:id="836" w:name="__RefHeading___Toc14481263_2142443653"/>
      <w:bookmarkStart w:id="837" w:name="_Toc349"/>
      <w:bookmarkEnd w:id="836"/>
      <w:r>
        <w:rPr>
          <w:rtl w:val="true"/>
        </w:rPr>
        <w:t>تفسیر</w:t>
      </w:r>
      <w:bookmarkEnd w:id="8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مردم را متوجّه رستاخیز و کیفر اعمال بدکاران ساخته و به آنها هشدار مى دهد که توجّه داشته باشند روزى در پیش است که همه اعمال انسان بى کم و کاست به او داده مى شود و تمام آنچه را که در بایگانى عالم هستى نگهدارى شده یک جا به دست وى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از نتایج شوم آنها وحشت مى کند، امّا این محصول چیزى است که خود او کشته و کسى به او ستم نکرده، بلکه این خود اوست که به خویش ستم روا داشته</w:t>
      </w:r>
      <w:r>
        <w:rPr>
          <w:rFonts w:eastAsia="IRNazanin" w:cs="IRNazanin"/>
          <w:color w:val="111111"/>
          <w:sz w:val="28"/>
          <w:szCs w:val="28"/>
          <w:rtl w:val="true"/>
          <w:lang w:bidi="fa-IR"/>
        </w:rPr>
        <w:t>.</w:t>
      </w:r>
      <w:r>
        <w:rPr>
          <w:rStyle w:val="FootnoteAnchor"/>
          <w:rtl w:val="true"/>
        </w:rPr>
        <w:footnoteReference w:id="145"/>
      </w:r>
      <w:bookmarkStart w:id="838" w:name="pg15845_181734"/>
    </w:p>
    <w:p>
      <w:pPr>
        <w:pStyle w:val="Heading3"/>
        <w:numPr>
          <w:ilvl w:val="2"/>
          <w:numId w:val="1"/>
        </w:numPr>
        <w:rPr/>
      </w:pPr>
      <w:bookmarkStart w:id="839" w:name="__RefHeading___Toc14481265_2142443653"/>
      <w:bookmarkStart w:id="840" w:name="_Toc350"/>
      <w:bookmarkEnd w:id="838"/>
      <w:bookmarkEnd w:id="839"/>
      <w:r>
        <w:rPr>
          <w:rtl w:val="true"/>
        </w:rPr>
        <w:t>سفارش به مکتوب کردن اسناد</w:t>
      </w:r>
      <w:bookmarkEnd w:id="840"/>
    </w:p>
    <w:p>
      <w:pPr>
        <w:pStyle w:val="Heading4"/>
        <w:numPr>
          <w:ilvl w:val="3"/>
          <w:numId w:val="1"/>
        </w:numPr>
        <w:rPr/>
      </w:pPr>
      <w:bookmarkStart w:id="841" w:name="__RefHeading___Toc14481267_2142443653"/>
      <w:bookmarkStart w:id="842" w:name="_Toc351"/>
      <w:bookmarkEnd w:id="841"/>
      <w:r>
        <w:rPr>
          <w:rtl w:val="true"/>
        </w:rPr>
        <w:t>اشاره</w:t>
      </w:r>
      <w:bookmarkEnd w:id="842"/>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تَدَایَنتُمْ بِدَیْنٍ إِلَى أَجَلٍ مُسَمًّى فَاکْتُبُوهُ</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بدهى مدّت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کنید آن را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4"/>
        <w:numPr>
          <w:ilvl w:val="3"/>
          <w:numId w:val="1"/>
        </w:numPr>
        <w:rPr/>
      </w:pPr>
      <w:bookmarkStart w:id="843" w:name="__RefHeading___Toc14481269_2142443653"/>
      <w:bookmarkStart w:id="844" w:name="_Toc352"/>
      <w:bookmarkEnd w:id="843"/>
      <w:r>
        <w:rPr>
          <w:rtl w:val="true"/>
        </w:rPr>
        <w:t>تفسیر</w:t>
      </w:r>
      <w:bookmarkEnd w:id="84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نه قرض، زیرا قرض تنها در مبادله دو چیز که مانند یکدیگرند به کار مى رود، مثل اینکه چیزى را وام مى گیرد که بعداً همانند آن را برگرداند ولى دین هر گونه بدهکارى را شامل مى شود، خواه از طریق قرض گرفتن باشد یا معاملات دیگر مانند اجاره و صلح و خرید و فروش که یکى از طرفین چیزى را به ذمّه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مورد بحث شامل عموم بدهى هایى مى شود که در معاملات وجود دارد، مانند سلف و نسیه، در عین اینکه قرض را هم شامل مى شود</w:t>
      </w:r>
      <w:r>
        <w:rPr>
          <w:rFonts w:eastAsia="IRNazanin" w:cs="IRNazanin"/>
          <w:color w:val="111111"/>
          <w:sz w:val="28"/>
          <w:szCs w:val="28"/>
          <w:rtl w:val="true"/>
          <w:lang w:bidi="fa-IR"/>
        </w:rPr>
        <w:t>.</w:t>
      </w:r>
      <w:r>
        <w:rPr>
          <w:rStyle w:val="FootnoteAnchor"/>
          <w:rtl w:val="true"/>
        </w:rPr>
        <w:footnoteReference w:id="146"/>
      </w:r>
      <w:bookmarkStart w:id="845" w:name="pg15845_181735"/>
    </w:p>
    <w:p>
      <w:pPr>
        <w:pStyle w:val="Heading3"/>
        <w:numPr>
          <w:ilvl w:val="2"/>
          <w:numId w:val="1"/>
        </w:numPr>
        <w:rPr/>
      </w:pPr>
      <w:bookmarkStart w:id="846" w:name="__RefHeading___Toc14481271_2142443653"/>
      <w:bookmarkStart w:id="847" w:name="_Toc353"/>
      <w:bookmarkEnd w:id="845"/>
      <w:bookmarkEnd w:id="846"/>
      <w:r>
        <w:rPr>
          <w:rtl w:val="true"/>
        </w:rPr>
        <w:t>نور علم در سایه تقوا</w:t>
      </w:r>
      <w:bookmarkEnd w:id="847"/>
    </w:p>
    <w:p>
      <w:pPr>
        <w:pStyle w:val="Heading4"/>
        <w:numPr>
          <w:ilvl w:val="3"/>
          <w:numId w:val="1"/>
        </w:numPr>
        <w:rPr/>
      </w:pPr>
      <w:bookmarkStart w:id="848" w:name="__RefHeading___Toc14481273_2142443653"/>
      <w:bookmarkStart w:id="849" w:name="_Toc354"/>
      <w:bookmarkEnd w:id="848"/>
      <w:r>
        <w:rPr>
          <w:rtl w:val="true"/>
        </w:rPr>
        <w:t>اشاره</w:t>
      </w:r>
      <w:bookmarkEnd w:id="849"/>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وَاتَّقُوا اللهَ وَیُعَلِّمُکُمُ اللهُ وَاللهُ بِکُلِّ شَىْءٍ عَلِیمٌ</w:t>
      </w:r>
    </w:p>
    <w:p>
      <w:pPr>
        <w:pStyle w:val="BookText"/>
        <w:rPr/>
      </w:pPr>
      <w:r>
        <w:rPr>
          <w:rFonts w:ascii="IRNazanin" w:hAnsi="IRNazanin" w:eastAsia="IRNazanin"/>
          <w:color w:val="111111"/>
          <w:sz w:val="28"/>
          <w:sz w:val="28"/>
          <w:szCs w:val="28"/>
          <w:rtl w:val="true"/>
          <w:lang w:bidi="fa-IR"/>
        </w:rPr>
        <w:t>از خدا بپرهیزید و خداوند به شما تعلیم مى دهد؛ خداوند به همه چیز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4"/>
        <w:numPr>
          <w:ilvl w:val="3"/>
          <w:numId w:val="1"/>
        </w:numPr>
        <w:rPr/>
      </w:pPr>
      <w:bookmarkStart w:id="850" w:name="__RefHeading___Toc14481275_2142443653"/>
      <w:bookmarkStart w:id="851" w:name="_Toc355"/>
      <w:bookmarkEnd w:id="850"/>
      <w:r>
        <w:rPr>
          <w:rtl w:val="true"/>
        </w:rPr>
        <w:t>تفسیر</w:t>
      </w:r>
      <w:bookmarkEnd w:id="851"/>
    </w:p>
    <w:p>
      <w:pPr>
        <w:pStyle w:val="BookText"/>
        <w:rPr/>
      </w:pPr>
      <w:r>
        <w:rPr>
          <w:rFonts w:ascii="IRNazanin" w:hAnsi="IRNazanin" w:eastAsia="IRNazanin"/>
          <w:color w:val="111111"/>
          <w:sz w:val="28"/>
          <w:sz w:val="28"/>
          <w:szCs w:val="28"/>
          <w:rtl w:val="true"/>
          <w:lang w:bidi="fa-IR"/>
        </w:rPr>
        <w:t>پرهیزگارى و خداپرستى اثر عمیقى در آگاهى و روشن بینى و فزونى علم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که قلب انسان به وسیله تقوا صیقل یابد همچون آیینه حقایق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معنى کاملاً جنبه منطقى دارد، زیرا صفات زشت و اعمال ناپاک حجاب هایى بر فکر انسان مى اندازد و به او اجازه نمى دهد چهره حقیقت را آن چنان که هست ببیند، هنگامى که به وسیله تقوا حجاب ها کنار رفت چهره حق آشکار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سرایى است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و هوس گرد برخاسته</w:t>
      </w:r>
    </w:p>
    <w:p>
      <w:pPr>
        <w:pStyle w:val="BookText"/>
        <w:rPr/>
      </w:pPr>
      <w:r>
        <w:rPr>
          <w:rFonts w:ascii="IRNazanin" w:hAnsi="IRNazanin" w:eastAsia="IRNazanin"/>
          <w:color w:val="111111"/>
          <w:sz w:val="28"/>
          <w:sz w:val="28"/>
          <w:szCs w:val="28"/>
          <w:rtl w:val="true"/>
          <w:lang w:bidi="fa-IR"/>
        </w:rPr>
        <w:t>نبینى که جایى که برخاست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نبیند نظر گرچه بیناست مرد حق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قسمتى از علوم را از طریق تعلیم و تعلم رسمى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فرا گرفت و بخش دیگرى از علوم الهى را از طریق صفاى دل و شست و شوى آن با آب معرفت و تقوا فراهم ساخت و این همان نورى است که خداوند در دل هر کس که بخواهد و لایق ببیند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فى قلب مَن یشاء</w:t>
      </w:r>
      <w:r>
        <w:rPr>
          <w:rFonts w:eastAsia="IRNazanin" w:cs="IRNazanin"/>
          <w:color w:val="111111"/>
          <w:sz w:val="28"/>
          <w:szCs w:val="28"/>
          <w:rtl w:val="true"/>
          <w:lang w:bidi="fa-IR"/>
        </w:rPr>
        <w:t>».</w:t>
      </w:r>
      <w:r>
        <w:rPr>
          <w:rStyle w:val="FootnoteAnchor"/>
          <w:rtl w:val="true"/>
        </w:rPr>
        <w:footnoteReference w:id="147"/>
      </w:r>
      <w:bookmarkStart w:id="852" w:name="pg15845_181737"/>
    </w:p>
    <w:p>
      <w:pPr>
        <w:pStyle w:val="Heading3"/>
        <w:numPr>
          <w:ilvl w:val="2"/>
          <w:numId w:val="1"/>
        </w:numPr>
        <w:rPr/>
      </w:pPr>
      <w:bookmarkStart w:id="853" w:name="__RefHeading___Toc14481277_2142443653"/>
      <w:bookmarkStart w:id="854" w:name="_Toc356"/>
      <w:bookmarkEnd w:id="852"/>
      <w:bookmarkEnd w:id="853"/>
      <w:r>
        <w:rPr>
          <w:rtl w:val="true"/>
        </w:rPr>
        <w:t>کسانى که شهادت را کتمان مى کنند؟</w:t>
      </w:r>
      <w:bookmarkEnd w:id="854"/>
    </w:p>
    <w:p>
      <w:pPr>
        <w:pStyle w:val="Heading4"/>
        <w:numPr>
          <w:ilvl w:val="3"/>
          <w:numId w:val="1"/>
        </w:numPr>
        <w:rPr/>
      </w:pPr>
      <w:bookmarkStart w:id="855" w:name="__RefHeading___Toc14481279_2142443653"/>
      <w:bookmarkStart w:id="856" w:name="_Toc357"/>
      <w:bookmarkEnd w:id="855"/>
      <w:r>
        <w:rPr>
          <w:rtl w:val="true"/>
        </w:rPr>
        <w:t>اشاره</w:t>
      </w:r>
      <w:bookmarkEnd w:id="856"/>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تَکْتُمُوا الشَّهَادَةَ وَمَنْ یَکْتُمْهَا فَإِنَّهُ آثِمٌ قَلْبُهُ وَاللهُ بِمَا تَعْمَلُونَ عَلِیمٌ</w:t>
      </w:r>
    </w:p>
    <w:p>
      <w:pPr>
        <w:pStyle w:val="BookText"/>
        <w:rPr/>
      </w:pPr>
      <w:r>
        <w:rPr>
          <w:rFonts w:ascii="IRNazanin" w:hAnsi="IRNazanin" w:eastAsia="IRNazanin"/>
          <w:color w:val="111111"/>
          <w:sz w:val="28"/>
          <w:sz w:val="28"/>
          <w:szCs w:val="28"/>
          <w:rtl w:val="true"/>
          <w:lang w:bidi="fa-IR"/>
        </w:rPr>
        <w:t>و شهادت را کتمان نکنید و هر کس آن را کتمان کند قلبش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 دهید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4"/>
        <w:numPr>
          <w:ilvl w:val="3"/>
          <w:numId w:val="1"/>
        </w:numPr>
        <w:rPr/>
      </w:pPr>
      <w:bookmarkStart w:id="857" w:name="__RefHeading___Toc14481281_2142443653"/>
      <w:bookmarkStart w:id="858" w:name="_Toc358"/>
      <w:bookmarkEnd w:id="857"/>
      <w:r>
        <w:rPr>
          <w:rtl w:val="true"/>
        </w:rPr>
        <w:t>تفسیر</w:t>
      </w:r>
      <w:bookmarkEnd w:id="858"/>
    </w:p>
    <w:p>
      <w:pPr>
        <w:pStyle w:val="BookText"/>
        <w:rPr/>
      </w:pPr>
      <w:r>
        <w:rPr>
          <w:rFonts w:ascii="IRNazanin" w:hAnsi="IRNazanin" w:eastAsia="IRNazanin"/>
          <w:color w:val="111111"/>
          <w:sz w:val="28"/>
          <w:sz w:val="28"/>
          <w:szCs w:val="28"/>
          <w:rtl w:val="true"/>
          <w:lang w:bidi="fa-IR"/>
        </w:rPr>
        <w:t>در این آیه همه مردم را مخاطب ساخته و یک دستور جامع در زمینه شهادت بیان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کسانى که از حقوق دیگران آگاهند موظّف اند هنگام دعوت براى اداى شهادت آن را کتمان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بسیارى معتقدند در مورد حقوق مردم بدون دعوت نیز باید اداى شهادت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اداى شهادت واجب کفایى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بعضى اقدام بر آن کنند به گونه اى که حق با آن ثابت شود از گردن دیگران ساقط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کتمان شهادت و خوددارى از اظهار آن با دل و روح انجام مى شود آن را یک گناه قلبى معرّفى کرده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مردم ندانند چه کسى قادر بر اداى شهادت است و چه کسى نیست و نیز ممکن است مردم ندانند در آنجا که اسناد و گروگانى وجود ندارد چه کسى طلبکار و چه کسى بدهکار است، خداوند همه اینها را مى داند و هر کس را طبق اعمالش جزا مى دهد</w:t>
      </w:r>
      <w:r>
        <w:rPr>
          <w:rFonts w:eastAsia="IRNazanin" w:cs="IRNazanin"/>
          <w:color w:val="111111"/>
          <w:sz w:val="28"/>
          <w:szCs w:val="28"/>
          <w:rtl w:val="true"/>
          <w:lang w:bidi="fa-IR"/>
        </w:rPr>
        <w:t>.</w:t>
      </w:r>
      <w:r>
        <w:rPr>
          <w:rStyle w:val="FootnoteAnchor"/>
          <w:rtl w:val="true"/>
        </w:rPr>
        <w:footnoteReference w:id="148"/>
      </w:r>
      <w:bookmarkStart w:id="859" w:name="pg15845_181739"/>
    </w:p>
    <w:p>
      <w:pPr>
        <w:pStyle w:val="Heading3"/>
        <w:numPr>
          <w:ilvl w:val="2"/>
          <w:numId w:val="1"/>
        </w:numPr>
        <w:rPr/>
      </w:pPr>
      <w:bookmarkStart w:id="860" w:name="__RefHeading___Toc14481283_2142443653"/>
      <w:bookmarkStart w:id="861" w:name="_Toc359"/>
      <w:bookmarkEnd w:id="859"/>
      <w:bookmarkEnd w:id="860"/>
      <w:r>
        <w:rPr>
          <w:rtl w:val="true"/>
        </w:rPr>
        <w:t>آیا مى توان چیزى را از خدا پنهان کرد؟</w:t>
      </w:r>
      <w:bookmarkEnd w:id="861"/>
    </w:p>
    <w:p>
      <w:pPr>
        <w:pStyle w:val="Heading4"/>
        <w:numPr>
          <w:ilvl w:val="3"/>
          <w:numId w:val="1"/>
        </w:numPr>
        <w:rPr/>
      </w:pPr>
      <w:bookmarkStart w:id="862" w:name="__RefHeading___Toc14481285_2142443653"/>
      <w:bookmarkStart w:id="863" w:name="_Toc360"/>
      <w:bookmarkEnd w:id="862"/>
      <w:r>
        <w:rPr>
          <w:rtl w:val="true"/>
        </w:rPr>
        <w:t>اشاره</w:t>
      </w:r>
      <w:bookmarkEnd w:id="863"/>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تُبْدُوا مَا فِى أَنفُسِکُمْ أَوْ تُخْفُوهُ یُحَاسِبْکُمْ بِهِ اللهُ</w:t>
      </w:r>
    </w:p>
    <w:p>
      <w:pPr>
        <w:pStyle w:val="BookText"/>
        <w:rPr/>
      </w:pPr>
      <w:r>
        <w:rPr>
          <w:rFonts w:ascii="IRNazanin" w:hAnsi="IRNazanin" w:eastAsia="IRNazanin"/>
          <w:color w:val="111111"/>
          <w:sz w:val="28"/>
          <w:sz w:val="28"/>
          <w:szCs w:val="28"/>
          <w:rtl w:val="true"/>
          <w:lang w:bidi="fa-IR"/>
        </w:rPr>
        <w:t>اگر آنچه را در دل دارید آشکار سازید یا پنهان، خداوند شما را بر طبق آن محاسبه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4"/>
        <w:numPr>
          <w:ilvl w:val="3"/>
          <w:numId w:val="1"/>
        </w:numPr>
        <w:rPr/>
      </w:pPr>
      <w:bookmarkStart w:id="864" w:name="__RefHeading___Toc14481287_2142443653"/>
      <w:bookmarkStart w:id="865" w:name="_Toc361"/>
      <w:bookmarkEnd w:id="864"/>
      <w:r>
        <w:rPr>
          <w:rtl w:val="true"/>
        </w:rPr>
        <w:t>تفسیر</w:t>
      </w:r>
      <w:bookmarkEnd w:id="865"/>
    </w:p>
    <w:p>
      <w:pPr>
        <w:pStyle w:val="BookText"/>
        <w:rPr/>
      </w:pPr>
      <w:r>
        <w:rPr>
          <w:rFonts w:ascii="IRNazanin" w:hAnsi="IRNazanin" w:eastAsia="IRNazanin"/>
          <w:color w:val="111111"/>
          <w:sz w:val="28"/>
          <w:sz w:val="28"/>
          <w:szCs w:val="28"/>
          <w:rtl w:val="true"/>
          <w:lang w:bidi="fa-IR"/>
        </w:rPr>
        <w:t>کسى که حاکم بر جهان هستى و زمین و آسمان است هیچ چیز بر او مخفى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تعجّب نکنید اگر گفته شود خداوند گناهان پنهانى را نیز محاسبه مى کند و کیفر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تصوّر مى شود که این آیه با احادیث فراوانى که مى گوید نیّت گناه کردن گناه نیست مخالفت دارد، ولى پاسخ آن روشن است زیرا آن احادیث مربوط به گناهانى است که عمل خارجى دارد و نیّت مقدّمه آن است، مانند ظلم و دروغ و غصب حقوق، نه گناهانى که ذاتاً جنبه درونى دارند و عمل قلبى محسوب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شرک و ریا و کتمان شهادت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6" w:name="__RefHeading___Toc14481289_2142443653"/>
      <w:bookmarkStart w:id="867" w:name="_Toc362"/>
      <w:bookmarkEnd w:id="866"/>
      <w:r>
        <w:rPr>
          <w:rtl w:val="true"/>
        </w:rPr>
        <w:t>تفسیر دیگرى نیز براى این آیه وجود دارد و آن اینکه یک عمل</w:t>
      </w:r>
      <w:bookmarkEnd w:id="8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صورت هاى مختلف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انفاق گاه براى خداست و گاه براى ریا و شهرت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مى گوید اگر نیّت خود را آشکار سازید یا پنهان کنید خداوند از آن باخبر است و بر طبق آن به شما جزا مى دهد</w:t>
      </w:r>
      <w:r>
        <w:rPr>
          <w:rFonts w:eastAsia="IRNazanin" w:cs="IRNazanin"/>
          <w:color w:val="111111"/>
          <w:sz w:val="28"/>
          <w:szCs w:val="28"/>
          <w:rtl w:val="true"/>
          <w:lang w:bidi="fa-IR"/>
        </w:rPr>
        <w:t>.</w:t>
      </w:r>
      <w:r>
        <w:rPr>
          <w:rStyle w:val="FootnoteAnchor"/>
          <w:rtl w:val="true"/>
        </w:rPr>
        <w:footnoteReference w:id="149"/>
      </w:r>
      <w:bookmarkStart w:id="868" w:name="pg15845_181741"/>
    </w:p>
    <w:p>
      <w:pPr>
        <w:pStyle w:val="Heading3"/>
        <w:numPr>
          <w:ilvl w:val="2"/>
          <w:numId w:val="1"/>
        </w:numPr>
        <w:rPr/>
      </w:pPr>
      <w:bookmarkStart w:id="869" w:name="__RefHeading___Toc14481291_2142443653"/>
      <w:bookmarkStart w:id="870" w:name="_Toc363"/>
      <w:bookmarkEnd w:id="868"/>
      <w:bookmarkEnd w:id="869"/>
      <w:r>
        <w:rPr>
          <w:rtl w:val="true"/>
        </w:rPr>
        <w:t>رابطه تکلیف و توان</w:t>
      </w:r>
      <w:bookmarkEnd w:id="870"/>
    </w:p>
    <w:p>
      <w:pPr>
        <w:pStyle w:val="Heading4"/>
        <w:numPr>
          <w:ilvl w:val="3"/>
          <w:numId w:val="1"/>
        </w:numPr>
        <w:rPr/>
      </w:pPr>
      <w:bookmarkStart w:id="871" w:name="__RefHeading___Toc14481293_2142443653"/>
      <w:bookmarkStart w:id="872" w:name="_Toc364"/>
      <w:bookmarkEnd w:id="871"/>
      <w:r>
        <w:rPr>
          <w:rtl w:val="true"/>
        </w:rPr>
        <w:t>اشاره</w:t>
      </w:r>
      <w:bookmarkEnd w:id="872"/>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یُکَلِّفُ اللهُ نَفْسًا إِلاَّ وُسْعَهَا لَهَا مَا کَسَبَتْ وَعَلَیْهَا مَا اکْتَسَبَتْ</w:t>
      </w:r>
    </w:p>
    <w:p>
      <w:pPr>
        <w:pStyle w:val="BookText"/>
        <w:rPr/>
      </w:pPr>
      <w:r>
        <w:rPr>
          <w:rFonts w:ascii="IRNazanin" w:hAnsi="IRNazanin" w:eastAsia="IRNazanin"/>
          <w:color w:val="111111"/>
          <w:sz w:val="28"/>
          <w:sz w:val="28"/>
          <w:szCs w:val="28"/>
          <w:rtl w:val="true"/>
          <w:lang w:bidi="fa-IR"/>
        </w:rPr>
        <w:t>خداوند هیچ کس را جز به اندازه تواناییش تکلیف نمى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براى خود کرده؛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4"/>
        <w:numPr>
          <w:ilvl w:val="3"/>
          <w:numId w:val="1"/>
        </w:numPr>
        <w:rPr/>
      </w:pPr>
      <w:bookmarkStart w:id="873" w:name="__RefHeading___Toc14481295_2142443653"/>
      <w:bookmarkStart w:id="874" w:name="_Toc365"/>
      <w:bookmarkEnd w:id="873"/>
      <w:r>
        <w:rPr>
          <w:rtl w:val="true"/>
        </w:rPr>
        <w:t>تفسیر</w:t>
      </w:r>
      <w:bookmarkEnd w:id="87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معنى گشایش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این حقیقت عقلى را تأیید مى کند که وظایف و تکالیف الهى هیچ گاه بالاتر از میزان قدرت و توانایى افراد نیست و لذا باید گفت تمام احکام با همین آیه تفسیر و تقیید مى گردد و به مواردى که تحت قدرت انسان است اختصاص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یک قانون گزار حکیم و دادگر نمى تواند غیر از این قانون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جمله فوق بار دیگر این حقیقت را تأیید مى کند که هیچ گاه احکام شرعى از احکام عقلى و فرمان عقل و خرد جدا نمى گردد </w:t>
      </w:r>
    </w:p>
    <w:p>
      <w:pPr>
        <w:pStyle w:val="BookText"/>
        <w:rPr/>
      </w:pPr>
      <w:r>
        <w:rPr>
          <w:rFonts w:ascii="IRNazanin" w:hAnsi="IRNazanin" w:eastAsia="IRNazanin"/>
          <w:color w:val="111111"/>
          <w:sz w:val="28"/>
          <w:sz w:val="28"/>
          <w:szCs w:val="28"/>
          <w:rtl w:val="true"/>
          <w:lang w:bidi="fa-IR"/>
        </w:rPr>
        <w:t>و این دو در همه مراحل دوش به دوش یکدیگر پیش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کسى محصول عمل نیک و بد خود را مى چیند و در این جهان و جهان دیگر با نتایج و عواقب آن روبه 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با این بیان مردم را به مسؤولیّت خود و عواقب کار خویش متوجّه مى سازد و بر افسانه جبر و اقبال و طالع و موهومات دیگرى از این قبیل که افرادى براى تبرئه خویش دست و پا کرده اند خطّ بطلان مى کشد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از این آیه به خوبى استفاده مى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نه در اسلام و نه در ادیان دیگر واصل آزادى اراده است، زیرا مى گوید هر کس در گرو اعمال نیک و بد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نیکى انجام دهد براى خود انجام داده و هر کار بدى انجام دهد به زیان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عفو و بخشش و مغفرت نیز 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هماهنگ با منطق عقل و مسأله حسن و قبح است، چرا که خداوند حکیم هرگز چنین کارى نمى کند و این خود دلیلى است بر نفى مسأله جبر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تکالیف شاق و مشکل امر محالى نیست همانند تکالیف شاقى که در مورد بنى اسرائیل وجود داشته و آن هم مولود اعمال خودشان و کیفر خیره سرى هاى آنها بوده است</w:t>
      </w:r>
      <w:r>
        <w:rPr>
          <w:rFonts w:eastAsia="IRNazanin" w:cs="IRNazanin"/>
          <w:color w:val="111111"/>
          <w:sz w:val="28"/>
          <w:szCs w:val="28"/>
          <w:rtl w:val="true"/>
          <w:lang w:bidi="fa-IR"/>
        </w:rPr>
        <w:t>.</w:t>
      </w:r>
      <w:r>
        <w:rPr>
          <w:rStyle w:val="FootnoteAnchor"/>
          <w:rtl w:val="true"/>
        </w:rPr>
        <w:footnoteReference w:id="151"/>
      </w:r>
      <w:bookmarkStart w:id="875" w:name="pg15845_181743"/>
    </w:p>
    <w:p>
      <w:pPr>
        <w:pStyle w:val="Heading3"/>
        <w:numPr>
          <w:ilvl w:val="2"/>
          <w:numId w:val="1"/>
        </w:numPr>
        <w:rPr/>
      </w:pPr>
      <w:bookmarkStart w:id="876" w:name="__RefHeading___Toc14481297_2142443653"/>
      <w:bookmarkStart w:id="877" w:name="_Toc366"/>
      <w:bookmarkEnd w:id="875"/>
      <w:bookmarkEnd w:id="876"/>
      <w:r>
        <w:rPr>
          <w:rtl w:val="true"/>
        </w:rPr>
        <w:t>دعا براى بخشش خطاها</w:t>
      </w:r>
      <w:bookmarkEnd w:id="877"/>
    </w:p>
    <w:p>
      <w:pPr>
        <w:pStyle w:val="Heading4"/>
        <w:numPr>
          <w:ilvl w:val="3"/>
          <w:numId w:val="1"/>
        </w:numPr>
        <w:rPr/>
      </w:pPr>
      <w:bookmarkStart w:id="878" w:name="__RefHeading___Toc14481299_2142443653"/>
      <w:bookmarkStart w:id="879" w:name="_Toc367"/>
      <w:bookmarkEnd w:id="878"/>
      <w:r>
        <w:rPr>
          <w:rtl w:val="true"/>
        </w:rPr>
        <w:t>اشاره</w:t>
      </w:r>
      <w:bookmarkEnd w:id="879"/>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 تُؤَاخِذْنَا إِنْ نَسِینَا أَوْ أَخْطَأْنَا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مواخذه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4"/>
        <w:numPr>
          <w:ilvl w:val="3"/>
          <w:numId w:val="1"/>
        </w:numPr>
        <w:rPr/>
      </w:pPr>
      <w:bookmarkStart w:id="880" w:name="__RefHeading___Toc14481301_2142443653"/>
      <w:bookmarkStart w:id="881" w:name="_Toc368"/>
      <w:bookmarkEnd w:id="880"/>
      <w:r>
        <w:rPr>
          <w:rtl w:val="true"/>
        </w:rPr>
        <w:t>تفسیر</w:t>
      </w:r>
      <w:bookmarkEnd w:id="881"/>
    </w:p>
    <w:p>
      <w:pPr>
        <w:pStyle w:val="BookText"/>
        <w:rPr/>
      </w:pPr>
      <w:r>
        <w:rPr>
          <w:rFonts w:ascii="IRNazanin" w:hAnsi="IRNazanin" w:eastAsia="IRNazanin"/>
          <w:color w:val="111111"/>
          <w:sz w:val="28"/>
          <w:sz w:val="28"/>
          <w:szCs w:val="28"/>
          <w:rtl w:val="true"/>
          <w:lang w:bidi="fa-IR"/>
        </w:rPr>
        <w:t>مومنان چون مى دانند مسوول اعمال خویش اند، با تضرّعى مخصوص، خدا را به عنوان ربّ و کسى که لطف ویژه اى در پرورششان داشته و دارد مى خوانند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به هر حال خالى از فراموشى و خطا واشتباه نیست، ما مى کوشیم به سراغ گناه عمدى نرویم، امّا خطاها و لغزش ها را تو بر ما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که در اینجا مطرح مى شود این است که مگر امکان دارد پروردگار کسى را در برابر لغزشى که از فراموشى یا عدم توجّه سرچشمه گرفته مجازات کند، تا زمینه اى براى این درخواست بماند؟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فراموشى نتیجه سهل انگارى خود </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گونه فراموشى ها از انسان سلب مسوولیّت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فراموشکارى هایى که زاییده سهل انگارى است مجازات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دیگرى که باید به آن توجّه داشت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تفاوت روشنى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کارهایى گفته مى شود که از روى غفلت و عدم توجّه از انسان سر مى زند مثل اینکه کسى هنگام شکار تیرى را مى زند و بدون قصد به انسانى اصابت و او را مجروح مى کند،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جایى گفته مى شود که انسان با توجّه دنبال کار مى رود ولى مشخّصات حادثه را فراموش کرده، مثل اینکه بیگناهى را مجازات کند به گمان اینکه گناهکار است، زیرا مشخّصات گناهکار واقعى را فراموش نموده است</w:t>
      </w:r>
      <w:r>
        <w:rPr>
          <w:rFonts w:eastAsia="IRNazanin" w:cs="IRNazanin"/>
          <w:color w:val="111111"/>
          <w:sz w:val="28"/>
          <w:szCs w:val="28"/>
          <w:rtl w:val="true"/>
          <w:lang w:bidi="fa-IR"/>
        </w:rPr>
        <w:t>.</w:t>
      </w:r>
      <w:r>
        <w:rPr>
          <w:rStyle w:val="FootnoteAnchor"/>
          <w:rtl w:val="true"/>
        </w:rPr>
        <w:footnoteReference w:id="152"/>
      </w:r>
      <w:bookmarkStart w:id="882" w:name="pg15845_181745"/>
    </w:p>
    <w:p>
      <w:pPr>
        <w:pStyle w:val="Heading3"/>
        <w:numPr>
          <w:ilvl w:val="2"/>
          <w:numId w:val="1"/>
        </w:numPr>
        <w:rPr/>
      </w:pPr>
      <w:bookmarkStart w:id="883" w:name="__RefHeading___Toc14481303_2142443653"/>
      <w:bookmarkStart w:id="884" w:name="_Toc369"/>
      <w:bookmarkEnd w:id="882"/>
      <w:bookmarkEnd w:id="883"/>
      <w:r>
        <w:rPr>
          <w:rtl w:val="true"/>
        </w:rPr>
        <w:t>درخواست برداشتن تکلیف سنگین</w:t>
      </w:r>
      <w:bookmarkEnd w:id="884"/>
    </w:p>
    <w:p>
      <w:pPr>
        <w:pStyle w:val="Heading4"/>
        <w:numPr>
          <w:ilvl w:val="3"/>
          <w:numId w:val="1"/>
        </w:numPr>
        <w:rPr/>
      </w:pPr>
      <w:bookmarkStart w:id="885" w:name="__RefHeading___Toc14481305_2142443653"/>
      <w:bookmarkStart w:id="886" w:name="_Toc370"/>
      <w:bookmarkEnd w:id="885"/>
      <w:r>
        <w:rPr>
          <w:rtl w:val="true"/>
        </w:rPr>
        <w:t>اشاره</w:t>
      </w:r>
      <w:bookmarkEnd w:id="886"/>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وَلاَ تَحْمِلْ عَلَیْنَا إِصْرًا کَمَا حَمَلْتَهُ عَلَى الَّذِینَ مِنْ قَبْلِنَا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سنگینى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کسانى که پیش از ما بودند قرار 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4"/>
        <w:numPr>
          <w:ilvl w:val="3"/>
          <w:numId w:val="1"/>
        </w:numPr>
        <w:rPr/>
      </w:pPr>
      <w:bookmarkStart w:id="887" w:name="__RefHeading___Toc14481307_2142443653"/>
      <w:bookmarkStart w:id="888" w:name="_Toc371"/>
      <w:bookmarkEnd w:id="887"/>
      <w:r>
        <w:rPr>
          <w:rtl w:val="true"/>
        </w:rPr>
        <w:t>تفسیر</w:t>
      </w:r>
      <w:bookmarkEnd w:id="888"/>
    </w:p>
    <w:p>
      <w:pPr>
        <w:pStyle w:val="BookText"/>
        <w:rPr/>
      </w:pPr>
      <w:r>
        <w:rPr>
          <w:rFonts w:ascii="IRNazanin" w:hAnsi="IRNazanin" w:eastAsia="IRNazanin"/>
          <w:color w:val="111111"/>
          <w:sz w:val="28"/>
          <w:sz w:val="28"/>
          <w:szCs w:val="28"/>
          <w:rtl w:val="true"/>
          <w:lang w:bidi="fa-IR"/>
        </w:rPr>
        <w:t>در این جمله مومنان از خداوند تقاضا دارند از تکالیف سنگین که گاه موجب تخلّف افراد از اطاعت پروردگار مى گردد آنها را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چیزى است که درباره دستورهاى اسلام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بِالحَنیفِیَّةِ السَّمحَةِ السَّهلَةِ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آیینى مبعوث شده ام که عمل به آن براى همه آسان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سؤال شود اگر آسان بودن شریعت و آیین خوب است پس چرا در اقوام پیشین نبوده؟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آیات قرآن استفاده مى شود تکالیف شاق براى امم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 در اصل شریعت نبوده، بلکه پس از نافرمانى ها به عنوان عقوبت و کیفر قرار داده شده است</w:t>
      </w:r>
      <w:r>
        <w:rPr>
          <w:rFonts w:eastAsia="IRNazanin" w:cs="IRNazanin"/>
          <w:color w:val="111111"/>
          <w:sz w:val="28"/>
          <w:szCs w:val="28"/>
          <w:rtl w:val="true"/>
          <w:lang w:bidi="fa-IR"/>
        </w:rPr>
        <w:t>.</w:t>
      </w:r>
      <w:r>
        <w:rPr>
          <w:rStyle w:val="FootnoteAnchor"/>
          <w:rtl w:val="true"/>
        </w:rPr>
        <w:footnoteReference w:id="153"/>
      </w:r>
      <w:bookmarkStart w:id="889" w:name="pg15845_181747"/>
    </w:p>
    <w:p>
      <w:pPr>
        <w:pStyle w:val="Heading3"/>
        <w:numPr>
          <w:ilvl w:val="2"/>
          <w:numId w:val="1"/>
        </w:numPr>
        <w:rPr/>
      </w:pPr>
      <w:bookmarkStart w:id="890" w:name="__RefHeading___Toc14481309_2142443653"/>
      <w:bookmarkStart w:id="891" w:name="_Toc372"/>
      <w:bookmarkEnd w:id="889"/>
      <w:bookmarkEnd w:id="890"/>
      <w:r>
        <w:rPr>
          <w:rtl w:val="true"/>
        </w:rPr>
        <w:t>درخواست برداشتن تکالیف غیرقابل تحمّل</w:t>
      </w:r>
      <w:bookmarkEnd w:id="891"/>
    </w:p>
    <w:p>
      <w:pPr>
        <w:pStyle w:val="Heading4"/>
        <w:numPr>
          <w:ilvl w:val="3"/>
          <w:numId w:val="1"/>
        </w:numPr>
        <w:rPr/>
      </w:pPr>
      <w:bookmarkStart w:id="892" w:name="__RefHeading___Toc14481311_2142443653"/>
      <w:bookmarkStart w:id="893" w:name="_Toc373"/>
      <w:bookmarkEnd w:id="892"/>
      <w:r>
        <w:rPr>
          <w:rtl w:val="true"/>
        </w:rPr>
        <w:t>اشاره</w:t>
      </w:r>
      <w:bookmarkEnd w:id="893"/>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وَلاَ تُحَمِّلْنَا مَا لاَ طَاقَةَ لَنَا بِهِ وَاعْفُ عَنَّا وَاغْفِرْ لَنَا وَارْحَمْنَا أَنْتَ مَوْلَینَا فَانصُرْنَا عَلَى الْقَوْمِ الْکَافِرِینَ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 و آثار گناه را از ما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مایى، پس ما را بر جمعیّت کافران پیروز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4"/>
        <w:numPr>
          <w:ilvl w:val="3"/>
          <w:numId w:val="1"/>
        </w:numPr>
        <w:rPr/>
      </w:pPr>
      <w:bookmarkStart w:id="894" w:name="__RefHeading___Toc14481313_2142443653"/>
      <w:bookmarkStart w:id="895" w:name="_Toc374"/>
      <w:bookmarkEnd w:id="894"/>
      <w:r>
        <w:rPr>
          <w:rtl w:val="true"/>
        </w:rPr>
        <w:t>تفسیر</w:t>
      </w:r>
      <w:bookmarkEnd w:id="895"/>
    </w:p>
    <w:p>
      <w:pPr>
        <w:pStyle w:val="BookText"/>
        <w:rPr/>
      </w:pPr>
      <w:r>
        <w:rPr>
          <w:rFonts w:ascii="IRNazanin" w:hAnsi="IRNazanin" w:eastAsia="IRNazanin"/>
          <w:color w:val="111111"/>
          <w:sz w:val="28"/>
          <w:sz w:val="28"/>
          <w:szCs w:val="28"/>
          <w:rtl w:val="true"/>
          <w:lang w:bidi="fa-IR"/>
        </w:rPr>
        <w:t>این جمله ممکن است اشاره به آزمایش هاى طاقت فرسا یا مجازات هاى سنگین دنیا و آخرت و یا هر 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محو کردن آثار چیزى است و غالباً به معنى محو آثار گناه مى آید که هم شامل آثار طبیعى آن مى شود و هم شامل مجازات آن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که مغفرت تنها به معنى پوشاندن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مومنان هم از خدا مى خواهند گناهانشان را بپوشاند و هم آثار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وضعى و تکوینى آن را از روح و روانشان بزداید و هم کیفر آن را از آنان بردارد و سپس از او مى خواهند رحمت واسعه اش که همه چیز را در بر مى گیرد شامل حال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تقاضاهاى مومنان شامل دنیا و آخرت و پیروزى هاى فردى و اجتماعى و عفو و بخشش و رحمت الهى مى گردد و این تقاضایى است بسیار جامع</w:t>
      </w:r>
      <w:r>
        <w:rPr>
          <w:rFonts w:eastAsia="IRNazanin" w:cs="IRNazanin"/>
          <w:color w:val="111111"/>
          <w:sz w:val="28"/>
          <w:szCs w:val="28"/>
          <w:rtl w:val="true"/>
          <w:lang w:bidi="fa-IR"/>
        </w:rPr>
        <w:t>.</w:t>
      </w:r>
      <w:r>
        <w:rPr>
          <w:rStyle w:val="FootnoteAnchor"/>
          <w:rtl w:val="true"/>
        </w:rPr>
        <w:footnoteReference w:id="154"/>
      </w:r>
      <w:bookmarkStart w:id="896" w:name="pg15845_181749"/>
    </w:p>
    <w:p>
      <w:pPr>
        <w:pStyle w:val="Heading3"/>
        <w:numPr>
          <w:ilvl w:val="2"/>
          <w:numId w:val="1"/>
        </w:numPr>
        <w:rPr/>
      </w:pPr>
      <w:bookmarkStart w:id="897" w:name="__RefHeading___Toc14481315_2142443653"/>
      <w:bookmarkStart w:id="898" w:name="_Toc375"/>
      <w:bookmarkEnd w:id="896"/>
      <w:bookmarkEnd w:id="897"/>
      <w:r>
        <w:rPr>
          <w:rtl w:val="true"/>
        </w:rPr>
        <w:t>وسیله سنجش حق</w:t>
      </w:r>
      <w:bookmarkEnd w:id="898"/>
    </w:p>
    <w:p>
      <w:pPr>
        <w:pStyle w:val="Heading4"/>
        <w:numPr>
          <w:ilvl w:val="3"/>
          <w:numId w:val="1"/>
        </w:numPr>
        <w:rPr/>
      </w:pPr>
      <w:bookmarkStart w:id="899" w:name="__RefHeading___Toc14481317_2142443653"/>
      <w:bookmarkStart w:id="900" w:name="_Toc376"/>
      <w:bookmarkEnd w:id="899"/>
      <w:r>
        <w:rPr>
          <w:rtl w:val="true"/>
        </w:rPr>
        <w:t>اشاره</w:t>
      </w:r>
      <w:bookmarkEnd w:id="900"/>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لِلنَّاسِ وَأَنْزَلَ الْفُرْقَانَ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که حق را از باطل مشخّص مى سازد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901" w:name="__RefHeading___Toc14481319_2142443653"/>
      <w:bookmarkStart w:id="902" w:name="_Toc377"/>
      <w:bookmarkEnd w:id="901"/>
      <w:r>
        <w:rPr>
          <w:rtl w:val="true"/>
        </w:rPr>
        <w:t>تفسیر</w:t>
      </w:r>
      <w:bookmarkEnd w:id="90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به 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وسیله تمیز حق از باطل است و به طور کلّى هر چیزى که حق را از باطل مشخّص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155"/>
      </w:r>
      <w:bookmarkStart w:id="903" w:name="pg15845_181750"/>
    </w:p>
    <w:p>
      <w:pPr>
        <w:pStyle w:val="Heading3"/>
        <w:numPr>
          <w:ilvl w:val="2"/>
          <w:numId w:val="1"/>
        </w:numPr>
        <w:rPr/>
      </w:pPr>
      <w:bookmarkStart w:id="904" w:name="__RefHeading___Toc14481321_2142443653"/>
      <w:bookmarkStart w:id="905" w:name="_Toc378"/>
      <w:bookmarkEnd w:id="903"/>
      <w:bookmarkEnd w:id="904"/>
      <w:r>
        <w:rPr>
          <w:rtl w:val="true"/>
        </w:rPr>
        <w:t>تهدیدى جدّى براى کافران</w:t>
      </w:r>
      <w:bookmarkEnd w:id="905"/>
    </w:p>
    <w:p>
      <w:pPr>
        <w:pStyle w:val="Heading4"/>
        <w:numPr>
          <w:ilvl w:val="3"/>
          <w:numId w:val="1"/>
        </w:numPr>
        <w:rPr/>
      </w:pPr>
      <w:bookmarkStart w:id="906" w:name="__RefHeading___Toc14481323_2142443653"/>
      <w:bookmarkStart w:id="907" w:name="_Toc379"/>
      <w:bookmarkEnd w:id="906"/>
      <w:r>
        <w:rPr>
          <w:rtl w:val="true"/>
        </w:rPr>
        <w:t>اشاره</w:t>
      </w:r>
      <w:bookmarkEnd w:id="907"/>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بِـَایَاتِ اللهِ لَهُمْ عَذَابٌ شَدِیدٌ وَاللهُ عَزِیزٌ ذُوانْتِقَامٍ</w:t>
      </w:r>
    </w:p>
    <w:p>
      <w:pPr>
        <w:pStyle w:val="BookText"/>
        <w:rPr/>
      </w:pPr>
      <w:r>
        <w:rPr>
          <w:rFonts w:ascii="IRNazanin" w:hAnsi="IRNazanin" w:eastAsia="IRNazanin"/>
          <w:color w:val="111111"/>
          <w:sz w:val="28"/>
          <w:sz w:val="28"/>
          <w:szCs w:val="28"/>
          <w:rtl w:val="true"/>
          <w:lang w:bidi="fa-IR"/>
        </w:rPr>
        <w:t xml:space="preserve">کسانى که به آیات خدا کافر شدند کیفر شدیدى دارند؛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کیفرِ بدکاران و کافران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صاحب انتقام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908" w:name="__RefHeading___Toc14481325_2142443653"/>
      <w:bookmarkStart w:id="909" w:name="_Toc380"/>
      <w:bookmarkEnd w:id="908"/>
      <w:r>
        <w:rPr>
          <w:rtl w:val="true"/>
        </w:rPr>
        <w:t>تفسیر</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هر چیز مشکل غیرقابل نفوذ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اطلاق مى شود به همین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هیچ کس قادر بر غلبه بر او و شکست او نیست و همه در برابر اراده و مشیّت او محکوم 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براى اینکه کافران بدانند این تهدید کاملاً جدّى است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و به همین دلیل کسى نمى تواند در برابر تحقّق یافتن تهدیدهاى او مقاومت کند، زیرا همان طور که او در جاى خود فوق العاده مهربان است در برابر آنها </w:t>
      </w:r>
    </w:p>
    <w:p>
      <w:pPr>
        <w:pStyle w:val="BookText"/>
        <w:rPr/>
      </w:pPr>
      <w:r>
        <w:rPr>
          <w:rFonts w:ascii="IRNazanin" w:hAnsi="IRNazanin" w:eastAsia="IRNazanin"/>
          <w:color w:val="111111"/>
          <w:sz w:val="28"/>
          <w:sz w:val="28"/>
          <w:szCs w:val="28"/>
          <w:rtl w:val="true"/>
          <w:lang w:bidi="fa-IR"/>
        </w:rPr>
        <w:t>که شایسته رحمت نیستند عذاب شدید و انتقام دردناک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امروز بیشتر در مواردى به کار مى رود که اشخاص بر اثر عدم گذشت در برابر خلافکارى ها یا اشتباهات دیگران دست به عمل متقابل مى زنند و حتّى مصلحت خود را در عفو و گذشت در نظر نمى گیرند این صفت مسلّماً پسندیده نیست، زیرا انسان در بسیارى از موارد باید عفو و گذشت را بر مقابله به مثل مقدّم بدارد،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این معنى نیست، بلکه به معنى کیفر دادن گناهکار است و مسلّماً مجازات گناهکاران گردنکش و ستمگر نه تنها کار پسندیده اى است که صرف نظر کردن از آنها مخالف عدالت و حکمت است</w:t>
      </w:r>
      <w:r>
        <w:rPr>
          <w:rFonts w:eastAsia="IRNazanin" w:cs="IRNazanin"/>
          <w:color w:val="111111"/>
          <w:sz w:val="28"/>
          <w:szCs w:val="28"/>
          <w:rtl w:val="true"/>
          <w:lang w:bidi="fa-IR"/>
        </w:rPr>
        <w:t>.</w:t>
      </w:r>
      <w:r>
        <w:rPr>
          <w:rStyle w:val="FootnoteAnchor"/>
          <w:rtl w:val="true"/>
        </w:rPr>
        <w:footnoteReference w:id="156"/>
      </w:r>
      <w:bookmarkStart w:id="910" w:name="pg15845_181752"/>
    </w:p>
    <w:p>
      <w:pPr>
        <w:pStyle w:val="Heading3"/>
        <w:numPr>
          <w:ilvl w:val="2"/>
          <w:numId w:val="1"/>
        </w:numPr>
        <w:rPr/>
      </w:pPr>
      <w:bookmarkStart w:id="911" w:name="__RefHeading___Toc14481327_2142443653"/>
      <w:bookmarkStart w:id="912" w:name="_Toc381"/>
      <w:bookmarkEnd w:id="910"/>
      <w:bookmarkEnd w:id="911"/>
      <w:r>
        <w:rPr>
          <w:rtl w:val="true"/>
        </w:rPr>
        <w:t>حاضر و ناظر در همه جا</w:t>
      </w:r>
      <w:bookmarkEnd w:id="912"/>
    </w:p>
    <w:p>
      <w:pPr>
        <w:pStyle w:val="Heading4"/>
        <w:numPr>
          <w:ilvl w:val="3"/>
          <w:numId w:val="1"/>
        </w:numPr>
        <w:rPr/>
      </w:pPr>
      <w:bookmarkStart w:id="913" w:name="__RefHeading___Toc14481329_2142443653"/>
      <w:bookmarkStart w:id="914" w:name="_Toc382"/>
      <w:bookmarkEnd w:id="913"/>
      <w:r>
        <w:rPr>
          <w:rtl w:val="true"/>
        </w:rPr>
        <w:t>اشاره</w:t>
      </w:r>
      <w:bookmarkEnd w:id="914"/>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یَخْفَى عَلَیْهِ شَىْءٌ فِى الْأَرْضِ وَلاَ فِى السَّمَاءِ</w:t>
      </w:r>
    </w:p>
    <w:p>
      <w:pPr>
        <w:pStyle w:val="BookText"/>
        <w:rPr/>
      </w:pPr>
      <w:r>
        <w:rPr>
          <w:rFonts w:ascii="IRNazanin" w:hAnsi="IRNazanin" w:eastAsia="IRNazanin"/>
          <w:color w:val="111111"/>
          <w:sz w:val="28"/>
          <w:sz w:val="28"/>
          <w:szCs w:val="28"/>
          <w:rtl w:val="true"/>
          <w:lang w:bidi="fa-IR"/>
        </w:rPr>
        <w:t xml:space="preserve">هیچ چیز در آسمان و زمین بر خدا مخفى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تدبیر آنها بر او مشکل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915" w:name="__RefHeading___Toc14481331_2142443653"/>
      <w:bookmarkStart w:id="916" w:name="_Toc383"/>
      <w:bookmarkEnd w:id="915"/>
      <w:r>
        <w:rPr>
          <w:rtl w:val="true"/>
        </w:rPr>
        <w:t>تفسیر</w:t>
      </w:r>
      <w:bookmarkEnd w:id="91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چیزى بر او مخفى بماند در حالى که او در همه جا حاضر و ناظر است و به حکم اینکه وجودش از هر نظر بى پایان و نامحدود است جایى از او خالى نیست و به ما از خود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اینکه محل و مکانى ندارد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احاطه و حضور او نسبت به همه چیز و در همه جا به معناى علم و آگاهى او بر همه چیز است</w:t>
      </w:r>
      <w:r>
        <w:rPr>
          <w:rFonts w:eastAsia="IRNazanin" w:cs="IRNazanin"/>
          <w:color w:val="111111"/>
          <w:sz w:val="28"/>
          <w:szCs w:val="28"/>
          <w:rtl w:val="true"/>
          <w:lang w:bidi="fa-IR"/>
        </w:rPr>
        <w:t>.</w:t>
      </w:r>
      <w:r>
        <w:rPr>
          <w:rStyle w:val="FootnoteAnchor"/>
          <w:rtl w:val="true"/>
        </w:rPr>
        <w:footnoteReference w:id="157"/>
      </w:r>
      <w:bookmarkStart w:id="917" w:name="pg15845_181753"/>
    </w:p>
    <w:p>
      <w:pPr>
        <w:pStyle w:val="Heading3"/>
        <w:numPr>
          <w:ilvl w:val="2"/>
          <w:numId w:val="1"/>
        </w:numPr>
        <w:rPr/>
      </w:pPr>
      <w:bookmarkStart w:id="918" w:name="__RefHeading___Toc14481333_2142443653"/>
      <w:bookmarkStart w:id="919" w:name="_Toc384"/>
      <w:bookmarkEnd w:id="917"/>
      <w:bookmarkEnd w:id="918"/>
      <w:r>
        <w:rPr>
          <w:rtl w:val="true"/>
        </w:rPr>
        <w:t>صورتگرى در مخفیگاه رحم</w:t>
      </w:r>
      <w:bookmarkEnd w:id="919"/>
    </w:p>
    <w:p>
      <w:pPr>
        <w:pStyle w:val="Heading4"/>
        <w:numPr>
          <w:ilvl w:val="3"/>
          <w:numId w:val="1"/>
        </w:numPr>
        <w:rPr/>
      </w:pPr>
      <w:bookmarkStart w:id="920" w:name="__RefHeading___Toc14481335_2142443653"/>
      <w:bookmarkStart w:id="921" w:name="_Toc385"/>
      <w:bookmarkEnd w:id="920"/>
      <w:r>
        <w:rPr>
          <w:rtl w:val="true"/>
        </w:rPr>
        <w:t>اشاره</w:t>
      </w:r>
      <w:bookmarkEnd w:id="921"/>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الَّذِى یُصَوِّرُکُمْ فِى الْأَرْحَامِ کَیْفَ یَشَاءُ</w:t>
      </w:r>
    </w:p>
    <w:p>
      <w:pPr>
        <w:pStyle w:val="BookText"/>
        <w:rPr/>
      </w:pPr>
      <w:r>
        <w:rPr>
          <w:rFonts w:ascii="IRNazanin" w:hAnsi="IRNazanin" w:eastAsia="IRNazanin"/>
          <w:color w:val="111111"/>
          <w:sz w:val="28"/>
          <w:sz w:val="28"/>
          <w:szCs w:val="28"/>
          <w:rtl w:val="true"/>
          <w:lang w:bidi="fa-IR"/>
        </w:rPr>
        <w:t xml:space="preserve">اوست که شما را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مى خواهد تصویر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922" w:name="__RefHeading___Toc14481337_2142443653"/>
      <w:bookmarkStart w:id="923" w:name="_Toc386"/>
      <w:bookmarkEnd w:id="922"/>
      <w:r>
        <w:rPr>
          <w:rtl w:val="true"/>
        </w:rPr>
        <w:t>تفسیر</w:t>
      </w:r>
      <w:bookmarkEnd w:id="923"/>
    </w:p>
    <w:p>
      <w:pPr>
        <w:pStyle w:val="BookText"/>
        <w:rPr/>
      </w:pPr>
      <w:r>
        <w:rPr>
          <w:rFonts w:ascii="IRNazanin" w:hAnsi="IRNazanin" w:eastAsia="IRNazanin"/>
          <w:color w:val="111111"/>
          <w:sz w:val="28"/>
          <w:sz w:val="28"/>
          <w:szCs w:val="28"/>
          <w:rtl w:val="true"/>
          <w:lang w:bidi="fa-IR"/>
        </w:rPr>
        <w:t>صورت بندى انسان در شکم مادر و نقش بر آب زدن در آن محیط تاریک آن هم نقشه اى بدیع و عجیب و پى درپى، راستى شگفت آور است مخصوصاً با آن همه تنوّعى که از نظر شکل و صورت و جنسیت و انواع استعدادهاى متفاوت و صفات و غرایز مختلف وجود دارد</w:t>
      </w:r>
      <w:r>
        <w:rPr>
          <w:rFonts w:eastAsia="IRNazanin" w:cs="IRNazanin"/>
          <w:color w:val="111111"/>
          <w:sz w:val="28"/>
          <w:szCs w:val="28"/>
          <w:rtl w:val="true"/>
          <w:lang w:bidi="fa-IR"/>
        </w:rPr>
        <w:t>.</w:t>
      </w:r>
      <w:r>
        <w:rPr>
          <w:rStyle w:val="FootnoteAnchor"/>
          <w:rtl w:val="true"/>
        </w:rPr>
        <w:footnoteReference w:id="15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عظمت مفهوم این آیه با توجّه به پیشرفت هاى علم جنین شناسى از هر زمانى آشکارتر است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به صورت یک موجود تک سلولى است هیچ گونه شکل و اندام و اعضا و دستگاه مخصوصى در آن دیده نمى شود و با </w:t>
      </w:r>
    </w:p>
    <w:p>
      <w:pPr>
        <w:pStyle w:val="BookText"/>
        <w:rPr/>
      </w:pPr>
      <w:r>
        <w:rPr>
          <w:rFonts w:ascii="IRNazanin" w:hAnsi="IRNazanin" w:eastAsia="IRNazanin"/>
          <w:color w:val="111111"/>
          <w:sz w:val="28"/>
          <w:sz w:val="28"/>
          <w:szCs w:val="28"/>
          <w:rtl w:val="true"/>
          <w:lang w:bidi="fa-IR"/>
        </w:rPr>
        <w:t>سرعت عجیبى در مخفیگاه رحم هر روز شکل و نقش تازه اى به خود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جمعى نقّاش ماهر و چیره دست در کنار آن نشسته، شب و روز روى آن کار مى کنند و از این ذرّه ناچیز در مدّت بسیار کوتاهى انسانى مى سازند که ظاهرش بسیار آراسته و در درون وجودش دستگاه هایى بسیار ظریف و پیچیده و دقیق و حیرت انگیز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مراحل جنین عکس بردارى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چشم انسان این عکس ها یکى بعد از دیگرى عبور کند انسان به عظمت آفرینش و قدرت آفریدگار آشنایى تازه اى پیدا مى کند و بى اختیار این شعر معروف را زمزمه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زیبنده ستایش آن آفریدگارى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چنین دل آویز نقشى زماء و طین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اینکه تمام این نقش ها بر روى آب که معروف است که نقشى به خود نمى گیرد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کرده است در آب صورتگرى</w:t>
      </w:r>
      <w:r>
        <w:rPr>
          <w:rFonts w:eastAsia="IRNazanin" w:cs="IRNazanin"/>
          <w:color w:val="111111"/>
          <w:sz w:val="28"/>
          <w:szCs w:val="28"/>
          <w:rtl w:val="true"/>
          <w:lang w:bidi="fa-IR"/>
        </w:rPr>
        <w:t>»!</w:t>
      </w:r>
      <w:r>
        <w:rPr>
          <w:rStyle w:val="FootnoteAnchor"/>
          <w:rtl w:val="true"/>
        </w:rPr>
        <w:footnoteReference w:id="159"/>
      </w:r>
      <w:bookmarkStart w:id="924" w:name="pg15845_181755"/>
    </w:p>
    <w:p>
      <w:pPr>
        <w:pStyle w:val="Heading3"/>
        <w:numPr>
          <w:ilvl w:val="2"/>
          <w:numId w:val="1"/>
        </w:numPr>
        <w:rPr/>
      </w:pPr>
      <w:bookmarkStart w:id="925" w:name="__RefHeading___Toc14481339_2142443653"/>
      <w:bookmarkStart w:id="926" w:name="_Toc387"/>
      <w:bookmarkEnd w:id="924"/>
      <w:bookmarkEnd w:id="925"/>
      <w:r>
        <w:rPr>
          <w:rtl w:val="true"/>
        </w:rPr>
        <w:t>رابطه امدادهاى الهى و شایستگى هاى افراد</w:t>
      </w:r>
      <w:bookmarkEnd w:id="926"/>
    </w:p>
    <w:p>
      <w:pPr>
        <w:pStyle w:val="Heading4"/>
        <w:numPr>
          <w:ilvl w:val="3"/>
          <w:numId w:val="1"/>
        </w:numPr>
        <w:rPr/>
      </w:pPr>
      <w:bookmarkStart w:id="927" w:name="__RefHeading___Toc14481341_2142443653"/>
      <w:bookmarkStart w:id="928" w:name="_Toc388"/>
      <w:bookmarkEnd w:id="927"/>
      <w:r>
        <w:rPr>
          <w:rtl w:val="true"/>
        </w:rPr>
        <w:t>اشاره</w:t>
      </w:r>
      <w:bookmarkEnd w:id="928"/>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یُؤَیِّدُ بِنَصْرِهِ مَنْ یَشَاءُ</w:t>
      </w:r>
    </w:p>
    <w:p>
      <w:pPr>
        <w:pStyle w:val="BookText"/>
        <w:rPr/>
      </w:pPr>
      <w:r>
        <w:rPr>
          <w:rFonts w:ascii="IRNazanin" w:hAnsi="IRNazanin" w:eastAsia="IRNazanin"/>
          <w:color w:val="111111"/>
          <w:sz w:val="28"/>
          <w:sz w:val="28"/>
          <w:szCs w:val="28"/>
          <w:rtl w:val="true"/>
          <w:lang w:bidi="fa-IR"/>
        </w:rPr>
        <w:t xml:space="preserve">و 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یارى خود تأیید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929" w:name="__RefHeading___Toc14481343_2142443653"/>
      <w:bookmarkStart w:id="930" w:name="_Toc389"/>
      <w:bookmarkEnd w:id="929"/>
      <w:r>
        <w:rPr>
          <w:rtl w:val="true"/>
        </w:rPr>
        <w:t>تفسیر</w:t>
      </w:r>
      <w:bookmarkEnd w:id="93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و مشیّت خدا بى حساب نیست و همواره آمیخته با حکمت اوست و تا شایستگى در افراد نباشد آنها را تأیید و تقویت نمى کند</w:t>
      </w:r>
      <w:r>
        <w:rPr>
          <w:rFonts w:eastAsia="IRNazanin" w:cs="IRNazanin"/>
          <w:color w:val="111111"/>
          <w:sz w:val="28"/>
          <w:szCs w:val="28"/>
          <w:rtl w:val="true"/>
          <w:lang w:bidi="fa-IR"/>
        </w:rPr>
        <w:t>.</w:t>
      </w:r>
      <w:r>
        <w:rPr>
          <w:rStyle w:val="FootnoteAnchor"/>
          <w:rtl w:val="true"/>
        </w:rPr>
        <w:footnoteReference w:id="160"/>
      </w:r>
      <w:bookmarkStart w:id="931" w:name="pg15845_181756"/>
    </w:p>
    <w:p>
      <w:pPr>
        <w:pStyle w:val="Heading3"/>
        <w:numPr>
          <w:ilvl w:val="2"/>
          <w:numId w:val="1"/>
        </w:numPr>
        <w:rPr/>
      </w:pPr>
      <w:bookmarkStart w:id="932" w:name="__RefHeading___Toc14481345_2142443653"/>
      <w:bookmarkStart w:id="933" w:name="_Toc390"/>
      <w:bookmarkEnd w:id="931"/>
      <w:bookmarkEnd w:id="932"/>
      <w:r>
        <w:rPr>
          <w:rtl w:val="true"/>
        </w:rPr>
        <w:t>آزمایش و تربیت از طریق جاذبه هاى دنیا</w:t>
      </w:r>
      <w:bookmarkEnd w:id="933"/>
    </w:p>
    <w:p>
      <w:pPr>
        <w:pStyle w:val="Heading4"/>
        <w:numPr>
          <w:ilvl w:val="3"/>
          <w:numId w:val="1"/>
        </w:numPr>
        <w:rPr/>
      </w:pPr>
      <w:bookmarkStart w:id="934" w:name="__RefHeading___Toc14481347_2142443653"/>
      <w:bookmarkStart w:id="935" w:name="_Toc391"/>
      <w:bookmarkEnd w:id="934"/>
      <w:r>
        <w:rPr>
          <w:rtl w:val="true"/>
        </w:rPr>
        <w:t>اشاره</w:t>
      </w:r>
      <w:bookmarkEnd w:id="935"/>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لِلنَّاسِ حُبُّ الشَّهَوَاتِ مِنَالنِّسَاءِ وَالْبَنِینَ وَالْقَنَاطِیرِ الْمُقَنْطَرَةِ مِنَ الذَّهَبِ وَالْفِضَّةِ وَالْخَیْلِ الْمُسَوَّمَةِ وَالاَنْعَامِ وَالْحَرْثِ ذلِکَ مَتَاعُ الْحَیَوةِ الدُّنْیَا وَاللهُ عِنْدَهُ حُسْنُ الْمَـَابِ</w:t>
      </w:r>
    </w:p>
    <w:p>
      <w:pPr>
        <w:pStyle w:val="BookText"/>
        <w:rPr/>
      </w:pPr>
      <w:r>
        <w:rPr>
          <w:rFonts w:ascii="IRNazanin" w:hAnsi="IRNazanin" w:eastAsia="IRNazanin"/>
          <w:color w:val="111111"/>
          <w:sz w:val="28"/>
          <w:sz w:val="28"/>
          <w:szCs w:val="28"/>
          <w:rtl w:val="true"/>
          <w:lang w:bidi="fa-IR"/>
        </w:rPr>
        <w:t xml:space="preserve">محبّت امور مادّى از زنان و فرزندان و اموال هنگفت از طلا و نقره و اسب هاى ممتاز و چارپایان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که هدف نهایى آدمى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زندگى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والا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936" w:name="__RefHeading___Toc14481349_2142443653"/>
      <w:bookmarkStart w:id="937" w:name="_Toc392"/>
      <w:bookmarkEnd w:id="936"/>
      <w:r>
        <w:rPr>
          <w:rtl w:val="true"/>
        </w:rPr>
        <w:t>تفسیر</w:t>
      </w:r>
      <w:bookmarkEnd w:id="93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نخستین موضوعى که ذکر شده است همسران و زنان مى باشند و این همان است که روان کاوان امروز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جنسى از نیرومندترین غرایز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معاصر و گذشته نیز تأیید مى کند که سرچشمه بسیارى از حوادث اجتماعى طوفان هاى ناشى از این غریزه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آیه مورد بحث و سایر آیات مشابه آن هیچ گاه علاقه معتدل به زن و فرزندان و اموال و ثروت را نکوهش نمى کند، زیرا پیشبرد اهداف معنوى بدون وسایل مادّى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قانون شریعت هرگز بر ضدّ قانون خلقت و آفرینش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نکوهش شده عشق و علاقه افراطى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 محکم است، سپس به مال زیاد گفته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همان مادّه به معنى مضاعف و مکرّر آن است و ذکر این دو کلمه پشت سر هم براى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و به معنى اسب ها یا اسب سواران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نشاندار است و نشان داشتن آن یا به سبب برازندگى اندام و مشخّص بودن چهره، یا به سبب تعلیم و تربیت آنها و آمادگى براى سوارى در میدان جنگ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مورد بحث به شش چیز از سرمایه هاى مهمّ زندگى که عبارتند از زن، فرزند، پول نقد، مرکب ممتاز، چارپایانى که در دامدارى استفاده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p>
    <w:p>
      <w:pPr>
        <w:pStyle w:val="BookText"/>
        <w:rPr/>
      </w:pPr>
      <w:r>
        <w:rPr>
          <w:rFonts w:ascii="IRNazanin" w:hAnsi="IRNazanin" w:eastAsia="IRNazanin"/>
          <w:color w:val="111111"/>
          <w:sz w:val="28"/>
          <w:sz w:val="28"/>
          <w:szCs w:val="28"/>
          <w:rtl w:val="true"/>
          <w:lang w:bidi="fa-IR"/>
        </w:rPr>
        <w:t>مى کند که ارکان زندگى مادّى انسان را تشکیل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چیزى مى گویند که انسان از آن بهره مند مى شود و حیات دنیا به معنى زندگى پایین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مَتاعُ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شود که اگر کسى تنها به این امور ششگانه به عنوان هدف نهایى عشق ورزد و از آنها به صورت نردبانى در مسیر زندگى انسانى بهره نگیرد چنین کسى تن به زندگى پستى داده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سیر تکاملى حیات و زندگى است که زندگى این جهان نخستین مرحله آن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پایان آیه به آن زندگى عالى تر که در انتظار بشر است اشاره کرده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عِنْدَهُ حُسْنُ الْمَـَابِ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سرانجام نیک در نزد خداوند است</w:t>
      </w:r>
      <w:r>
        <w:rPr>
          <w:rFonts w:eastAsia="IRNazanin" w:cs="IRNazanin"/>
          <w:color w:val="111111"/>
          <w:sz w:val="28"/>
          <w:szCs w:val="28"/>
          <w:rtl w:val="true"/>
          <w:lang w:bidi="fa-IR"/>
        </w:rPr>
        <w:t>.</w:t>
      </w:r>
      <w:r>
        <w:rPr>
          <w:rStyle w:val="FootnoteAnchor"/>
          <w:rtl w:val="true"/>
        </w:rPr>
        <w:footnoteReference w:id="161"/>
      </w:r>
      <w:bookmarkStart w:id="938" w:name="pg15845_181759"/>
    </w:p>
    <w:p>
      <w:pPr>
        <w:pStyle w:val="Heading3"/>
        <w:numPr>
          <w:ilvl w:val="2"/>
          <w:numId w:val="1"/>
        </w:numPr>
        <w:rPr/>
      </w:pPr>
      <w:bookmarkStart w:id="939" w:name="__RefHeading___Toc14481351_2142443653"/>
      <w:bookmarkStart w:id="940" w:name="_Toc393"/>
      <w:bookmarkEnd w:id="938"/>
      <w:bookmarkEnd w:id="939"/>
      <w:r>
        <w:rPr>
          <w:rtl w:val="true"/>
        </w:rPr>
        <w:t>برترین لذّت ها براى چه کسانى است؟</w:t>
      </w:r>
      <w:bookmarkEnd w:id="940"/>
    </w:p>
    <w:p>
      <w:pPr>
        <w:pStyle w:val="Heading4"/>
        <w:numPr>
          <w:ilvl w:val="3"/>
          <w:numId w:val="1"/>
        </w:numPr>
        <w:rPr/>
      </w:pPr>
      <w:bookmarkStart w:id="941" w:name="__RefHeading___Toc14481353_2142443653"/>
      <w:bookmarkStart w:id="942" w:name="_Toc394"/>
      <w:bookmarkEnd w:id="941"/>
      <w:r>
        <w:rPr>
          <w:rtl w:val="true"/>
        </w:rPr>
        <w:t>اشاره</w:t>
      </w:r>
      <w:bookmarkEnd w:id="942"/>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أَؤُنَبِّئُکُمْ بِخَیْرٍ مِنْ ذلِکُمْ لِلَّذِینَ اتَّقَوْا عِنْدَ رَبِّهِمْ جَنَّاتٌ تَجْرِى مِنْ تَحْتِهَا الْأَنْهَارُ خَالِدِینَ فِیهَا وَأَزْوَاجٌ مُطَهَّرَةٌ وَرِضْوَانٌ مِنَ اللهِ وَاللهُ بَصِیرٌ بِالْعِبَادِ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از چیزى آگاه کنم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کسانى که پرهیزگارى پیشه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سرمایه ها در راه مشروع و حق و عدالت استفاده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هایى است که نهرها از پاى درختانش مى گذرد، همیشه در آن خوا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هند بود و همسرانى پاکیزه و خشنودى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943" w:name="__RefHeading___Toc14481355_2142443653"/>
      <w:bookmarkStart w:id="944" w:name="_Toc395"/>
      <w:bookmarkEnd w:id="943"/>
      <w:r>
        <w:rPr>
          <w:rtl w:val="true"/>
        </w:rPr>
        <w:t>تفسیر</w:t>
      </w:r>
      <w:bookmarkEnd w:id="94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قرآن مجید در این آیه به افراد باایمان اعلام مى کند که اگر به زندگى حلال دنیا قناعت کنند و از لذّات نامشروع و هوس هاى سرکش و ظلم به دیگران بپرهیزند، خداوند لذّاتى برتر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بالاتر در جهت مادّى و معنوى که از هرگونه عیب و نقص پاک و پاکیزه است نصیب آنها خواهد کرد</w:t>
      </w:r>
      <w:r>
        <w:rPr>
          <w:rFonts w:eastAsia="IRNazanin" w:cs="IRNazanin"/>
          <w:color w:val="111111"/>
          <w:sz w:val="28"/>
          <w:szCs w:val="28"/>
          <w:rtl w:val="true"/>
          <w:lang w:bidi="fa-IR"/>
        </w:rPr>
        <w:t>.</w:t>
      </w:r>
      <w:r>
        <w:rPr>
          <w:rStyle w:val="FootnoteAnchor"/>
          <w:rtl w:val="true"/>
        </w:rPr>
        <w:footnoteReference w:id="162"/>
      </w:r>
      <w:bookmarkStart w:id="945" w:name="pg15845_181761"/>
    </w:p>
    <w:p>
      <w:pPr>
        <w:pStyle w:val="Heading3"/>
        <w:numPr>
          <w:ilvl w:val="2"/>
          <w:numId w:val="1"/>
        </w:numPr>
        <w:rPr/>
      </w:pPr>
      <w:bookmarkStart w:id="946" w:name="__RefHeading___Toc14481357_2142443653"/>
      <w:bookmarkStart w:id="947" w:name="_Toc396"/>
      <w:bookmarkEnd w:id="945"/>
      <w:bookmarkEnd w:id="946"/>
      <w:r>
        <w:rPr>
          <w:rtl w:val="true"/>
        </w:rPr>
        <w:t>دعاى اهل ایمان</w:t>
      </w:r>
      <w:bookmarkEnd w:id="947"/>
    </w:p>
    <w:p>
      <w:pPr>
        <w:pStyle w:val="Heading4"/>
        <w:numPr>
          <w:ilvl w:val="3"/>
          <w:numId w:val="1"/>
        </w:numPr>
        <w:rPr/>
      </w:pPr>
      <w:bookmarkStart w:id="948" w:name="__RefHeading___Toc14481359_2142443653"/>
      <w:bookmarkStart w:id="949" w:name="_Toc397"/>
      <w:bookmarkEnd w:id="948"/>
      <w:r>
        <w:rPr>
          <w:rtl w:val="true"/>
        </w:rPr>
        <w:t>اشاره</w:t>
      </w:r>
      <w:bookmarkEnd w:id="949"/>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إِنَّنَا آمَنَّا فَاغْفِرْ لَنَا ذُنُوبَنَا وَقِنَا عَذَابَ النَّارِ</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 پس گناهان ما را بیامرز و ما را از عذاب آتش نگاهدار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950" w:name="__RefHeading___Toc14481361_2142443653"/>
      <w:bookmarkStart w:id="951" w:name="_Toc398"/>
      <w:bookmarkEnd w:id="950"/>
      <w:r>
        <w:rPr>
          <w:rtl w:val="true"/>
        </w:rPr>
        <w:t>تفسیر</w:t>
      </w:r>
      <w:bookmarkEnd w:id="95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پرهیزگار با تمام دل و جان متوجّه پروردگار خویش اند و ایمان قلب آنها را روشن ساخته و به همین دلیل در برابر اعمال خویش به شدّت احساس مسؤولیّت مى کنند</w:t>
      </w:r>
      <w:r>
        <w:rPr>
          <w:rFonts w:eastAsia="IRNazanin" w:cs="IRNazanin"/>
          <w:color w:val="111111"/>
          <w:sz w:val="28"/>
          <w:szCs w:val="28"/>
          <w:rtl w:val="true"/>
          <w:lang w:bidi="fa-IR"/>
        </w:rPr>
        <w:t>.</w:t>
      </w:r>
      <w:r>
        <w:rPr>
          <w:rStyle w:val="FootnoteAnchor"/>
          <w:rtl w:val="true"/>
        </w:rPr>
        <w:footnoteReference w:id="163"/>
      </w:r>
      <w:bookmarkStart w:id="952" w:name="pg15845_181762"/>
    </w:p>
    <w:p>
      <w:pPr>
        <w:pStyle w:val="Heading3"/>
        <w:numPr>
          <w:ilvl w:val="2"/>
          <w:numId w:val="1"/>
        </w:numPr>
        <w:rPr/>
      </w:pPr>
      <w:bookmarkStart w:id="953" w:name="__RefHeading___Toc14481363_2142443653"/>
      <w:bookmarkStart w:id="954" w:name="_Toc399"/>
      <w:bookmarkEnd w:id="952"/>
      <w:bookmarkEnd w:id="953"/>
      <w:r>
        <w:rPr>
          <w:rtl w:val="true"/>
        </w:rPr>
        <w:t>دین حقیقى چیست؟</w:t>
      </w:r>
      <w:bookmarkEnd w:id="954"/>
    </w:p>
    <w:p>
      <w:pPr>
        <w:pStyle w:val="Heading4"/>
        <w:numPr>
          <w:ilvl w:val="3"/>
          <w:numId w:val="1"/>
        </w:numPr>
        <w:rPr/>
      </w:pPr>
      <w:bookmarkStart w:id="955" w:name="__RefHeading___Toc14481365_2142443653"/>
      <w:bookmarkStart w:id="956" w:name="_Toc400"/>
      <w:bookmarkEnd w:id="955"/>
      <w:r>
        <w:rPr>
          <w:rtl w:val="true"/>
        </w:rPr>
        <w:t>اشاره</w:t>
      </w:r>
      <w:bookmarkEnd w:id="956"/>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الدِّینَ عِنْدَ اللهِ الْإِسْلاَمُ</w:t>
      </w:r>
    </w:p>
    <w:p>
      <w:pPr>
        <w:pStyle w:val="BookText"/>
        <w:rPr/>
      </w:pP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957" w:name="__RefHeading___Toc14481367_2142443653"/>
      <w:bookmarkStart w:id="958" w:name="_Toc401"/>
      <w:bookmarkEnd w:id="957"/>
      <w:r>
        <w:rPr>
          <w:rtl w:val="true"/>
        </w:rPr>
        <w:t>تفسیر</w:t>
      </w:r>
      <w:bookmarkEnd w:id="95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مجموعه قواعد و قوانین و آدابى است که انسان در سایه آنها مى تواند به خدا نزدیک شود و به سعادت دو جهان برسد و از نظر اخلاقى و تربیتى در مسیر صحیح گام بردارد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آیین حقیقى در پیشگاه خدا همانا تسلیم در برابر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روح دین در هر عصر و زمان چیزى جز تسلیم در برابر حق نبوده و نخواهد بود، منتها از آنجا که آیین پیامبر اسلام آخرین و برترین آیین هاست نام اسلام براى آن انتخاب شده وگرنه از یک نظر روح همه ادیان الهى اسلام است و اصول ادیان آسمانى نیز یکى است، هر چند با تکامل جامعه </w:t>
      </w:r>
    </w:p>
    <w:p>
      <w:pPr>
        <w:pStyle w:val="BookText"/>
        <w:rPr/>
      </w:pPr>
      <w:r>
        <w:rPr>
          <w:rFonts w:ascii="IRNazanin" w:hAnsi="IRNazanin" w:eastAsia="IRNazanin"/>
          <w:color w:val="111111"/>
          <w:sz w:val="28"/>
          <w:sz w:val="28"/>
          <w:szCs w:val="28"/>
          <w:rtl w:val="true"/>
          <w:lang w:bidi="fa-IR"/>
        </w:rPr>
        <w:t xml:space="preserve">بشرى خداوند ادیان کامل ترى را براى آنها فرستاده تا به مرحله نهایى تکامل که دین خاتم پیامبران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امیرمومنان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گفتارى که در کلمات قصار نهج البلاغه از او نقل شده این حقیقت را ضمن بیان عمیقى روشن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لاَنسُبَنَّ الإسلامَ نِسبَةً لَم یَنسُبها أَحَدٌ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التَّسلیمُ، وَالتَّسلیمُ هُوَ الیَقینُ، وَالیَقینُ هُوَ التَّصدیقُ، وَالتَّصدیقُ هُوَ الإقرارُ، وَالإقرارُ هُوَ الأداءُ وَالأداءُ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چنان تفسیر مى کنم که هیچ کس پیش از من آن را چنین تفسیرى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شش مرحله براى اسلام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 تسلیم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همان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تسلیم بدون ایمان و یقین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همان تصدیق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تصدیق در درون قلب کافى نیست و باید آن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همان احساس مسؤولیّت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بدون آن لفظى است بى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مسؤولیّت همان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نتیجه احساس مسؤولیّت عمل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روشن ترین تفسیرى است که براى اسلام در تمام جنبه ها مى توان بیان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جالبى که از آیه استفاده مى شود این است که سرچشمه اختلاف ها و کشمکش هاى مذهبى معمولاً از جهل و بى خبرى </w:t>
      </w:r>
    </w:p>
    <w:p>
      <w:pPr>
        <w:pStyle w:val="BookText"/>
        <w:rPr/>
      </w:pPr>
      <w:r>
        <w:rPr>
          <w:rFonts w:ascii="IRNazanin" w:hAnsi="IRNazanin" w:eastAsia="IRNazanin"/>
          <w:color w:val="111111"/>
          <w:sz w:val="28"/>
          <w:sz w:val="28"/>
          <w:szCs w:val="28"/>
          <w:rtl w:val="true"/>
          <w:lang w:bidi="fa-IR"/>
        </w:rPr>
        <w:t>نیست، بلکه بیشتر به خاطر بغى و ظلم و انحراف از حق و اعمال نظرهاى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خصوص دانشمندان، تعصّب و کینه توزى و تنگ نظرى ها و منافع شخصى و تجاوز از حدود و حقوق خود را کنار بگذارند و با واقع بینى و روح عدالتخواهى احکام خدا را بررسى کنند جادّه حق بسیار روشن خواهد بود و اختلافات به سرعت حل مى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دستورهاى مذاهب را بررسى کنیم مى بینیم همه یک هدف را تعقیب مى کنند و همه براى سعادت انسان آمده اند اگرچه با گذشت زمان تکامل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ادیان آسمانى همچون دانه هاى باران هستند که از آسمان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هاى باران همه حیاتبخش هستند ولى هنگامى که روى زمین هاى آلوده مى ریزند که یکى شور است و دیگرى تلخ، به رنگ ها و طعم هاى مختلف درمى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مربوط به باران نیست، بلکه مربوط به زمین هاى آلوده است منتها روى اصل تکامل آخرین آنها کامل ترین آنهاست</w:t>
      </w:r>
      <w:r>
        <w:rPr>
          <w:rFonts w:eastAsia="IRNazanin" w:cs="IRNazanin"/>
          <w:color w:val="111111"/>
          <w:sz w:val="28"/>
          <w:szCs w:val="28"/>
          <w:rtl w:val="true"/>
          <w:lang w:bidi="fa-IR"/>
        </w:rPr>
        <w:t>.</w:t>
      </w:r>
      <w:r>
        <w:rPr>
          <w:rStyle w:val="FootnoteAnchor"/>
          <w:rtl w:val="true"/>
        </w:rPr>
        <w:footnoteReference w:id="165"/>
      </w:r>
      <w:bookmarkStart w:id="959" w:name="pg15845_181765"/>
    </w:p>
    <w:p>
      <w:pPr>
        <w:pStyle w:val="Heading3"/>
        <w:numPr>
          <w:ilvl w:val="2"/>
          <w:numId w:val="1"/>
        </w:numPr>
        <w:rPr/>
      </w:pPr>
      <w:bookmarkStart w:id="960" w:name="__RefHeading___Toc14481369_2142443653"/>
      <w:bookmarkStart w:id="961" w:name="_Toc402"/>
      <w:bookmarkEnd w:id="959"/>
      <w:bookmarkEnd w:id="960"/>
      <w:r>
        <w:rPr>
          <w:rtl w:val="true"/>
        </w:rPr>
        <w:t>روز نجات یا بدبختى در سایه اعمال</w:t>
      </w:r>
      <w:bookmarkEnd w:id="961"/>
    </w:p>
    <w:p>
      <w:pPr>
        <w:pStyle w:val="Heading4"/>
        <w:numPr>
          <w:ilvl w:val="3"/>
          <w:numId w:val="1"/>
        </w:numPr>
        <w:rPr/>
      </w:pPr>
      <w:bookmarkStart w:id="962" w:name="__RefHeading___Toc14481371_2142443653"/>
      <w:bookmarkStart w:id="963" w:name="_Toc403"/>
      <w:bookmarkEnd w:id="962"/>
      <w:r>
        <w:rPr>
          <w:rtl w:val="true"/>
        </w:rPr>
        <w:t>اشاره</w:t>
      </w:r>
      <w:bookmarkEnd w:id="963"/>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فَکَیْفَ إِذَا جَمَعْنَاهُمْ لِیَوْمٍ لاَ رَیْبَ فِیهِ وَوُفِّیَتْ کُلُّ نَفْسٍ مَا کَسَبَتْ وَهُمْ لاَ یُظْلَمُونَ</w:t>
      </w:r>
    </w:p>
    <w:p>
      <w:pPr>
        <w:pStyle w:val="BookText"/>
        <w:rPr/>
      </w:pPr>
      <w:r>
        <w:rPr>
          <w:rFonts w:ascii="IRNazanin" w:hAnsi="IRNazanin" w:eastAsia="IRNazanin"/>
          <w:color w:val="111111"/>
          <w:sz w:val="28"/>
          <w:sz w:val="28"/>
          <w:szCs w:val="28"/>
          <w:rtl w:val="true"/>
          <w:lang w:bidi="fa-IR"/>
        </w:rPr>
        <w:t xml:space="preserve">پس چگونه خواهد بود هنگامى که آنها را براى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شکّى در آن نیست جمع کنیم و به هرکس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کرده به طور کامل داده شود و به آنها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964" w:name="__RefHeading___Toc14481373_2142443653"/>
      <w:bookmarkStart w:id="965" w:name="_Toc404"/>
      <w:bookmarkEnd w:id="964"/>
      <w:r>
        <w:rPr>
          <w:rtl w:val="true"/>
        </w:rPr>
        <w:t>تفسیر</w:t>
      </w:r>
      <w:bookmarkEnd w:id="965"/>
    </w:p>
    <w:p>
      <w:pPr>
        <w:pStyle w:val="BookText"/>
        <w:rPr/>
      </w:pPr>
      <w:r>
        <w:rPr>
          <w:rFonts w:ascii="IRNazanin" w:hAnsi="IRNazanin" w:eastAsia="IRNazanin"/>
          <w:color w:val="111111"/>
          <w:sz w:val="28"/>
          <w:sz w:val="28"/>
          <w:szCs w:val="28"/>
          <w:rtl w:val="true"/>
          <w:lang w:bidi="fa-IR"/>
        </w:rPr>
        <w:t>آرى در آن روز همه در دادگاه عدل الهى حاضر خواهند شد و هر کس نتیجه کشته خود را درو مى کند و اعمال هر کس به او تسلیم مى شود و مجازات آنها هر چه باشد هرگز ظالمانه نیست، زیرا محصول اعمال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مى فهمند هیچ امتیازى بر دیگران ندارند و عدل الهى همه را شامل مى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این معنى به دست مى آید که پاداش و کیفر قیامت و نجات و بدبختى در جهان دیگر،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بستگى به اعمال خود انسان دارد نه به پندارهاى واهى و خیالات باطل</w:t>
      </w:r>
      <w:r>
        <w:rPr>
          <w:rFonts w:eastAsia="IRNazanin" w:cs="IRNazanin"/>
          <w:color w:val="111111"/>
          <w:sz w:val="28"/>
          <w:szCs w:val="28"/>
          <w:rtl w:val="true"/>
          <w:lang w:bidi="fa-IR"/>
        </w:rPr>
        <w:t>.</w:t>
      </w:r>
      <w:r>
        <w:rPr>
          <w:rStyle w:val="FootnoteAnchor"/>
          <w:rtl w:val="true"/>
        </w:rPr>
        <w:footnoteReference w:id="166"/>
      </w:r>
      <w:bookmarkStart w:id="966" w:name="pg15845_181767"/>
    </w:p>
    <w:p>
      <w:pPr>
        <w:pStyle w:val="Heading3"/>
        <w:numPr>
          <w:ilvl w:val="2"/>
          <w:numId w:val="1"/>
        </w:numPr>
        <w:rPr/>
      </w:pPr>
      <w:bookmarkStart w:id="967" w:name="__RefHeading___Toc14481375_2142443653"/>
      <w:bookmarkStart w:id="968" w:name="_Toc405"/>
      <w:bookmarkEnd w:id="966"/>
      <w:bookmarkEnd w:id="967"/>
      <w:r>
        <w:rPr>
          <w:rtl w:val="true"/>
        </w:rPr>
        <w:t>مالک واقعى</w:t>
      </w:r>
      <w:bookmarkEnd w:id="968"/>
    </w:p>
    <w:p>
      <w:pPr>
        <w:pStyle w:val="Heading4"/>
        <w:numPr>
          <w:ilvl w:val="3"/>
          <w:numId w:val="1"/>
        </w:numPr>
        <w:rPr/>
      </w:pPr>
      <w:bookmarkStart w:id="969" w:name="__RefHeading___Toc14481377_2142443653"/>
      <w:bookmarkStart w:id="970" w:name="_Toc406"/>
      <w:bookmarkEnd w:id="969"/>
      <w:r>
        <w:rPr>
          <w:rtl w:val="true"/>
        </w:rPr>
        <w:t>اشاره</w:t>
      </w:r>
      <w:bookmarkEnd w:id="970"/>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اللَّهُمَّ مَالِکَ الْمُلْکِ تُؤْتِى الْمُلْکَ مَنْ تَشَاءُ وَتَنْزِعُ الْمُلْکَ مِمَّنْ تَشَاءُ وَتُعِزُّ مَنْ تَشَاءُ وَتُذِلُّ مَنْ تَشَاءُ بِیَدِکَ الْخَیْرُ إِنَّکَ عَلَى کُلِّ شَىْءٍ قَدِیرٌ</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مالک حکومت ها، به هر کس بخواهى حکومت مى بخشى و از هر کس بخواهى حکومت را مى گیرى، هر کس را بخواهى عزّت مى دهى و هر که را بخواهى خوار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خوبى ها به دست تو است، تو بر هر چیزى قادرى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971" w:name="__RefHeading___Toc14481379_2142443653"/>
      <w:bookmarkStart w:id="972" w:name="_Toc407"/>
      <w:bookmarkEnd w:id="971"/>
      <w:r>
        <w:rPr>
          <w:rtl w:val="true"/>
        </w:rPr>
        <w:t>تفسیر</w:t>
      </w:r>
      <w:bookmarkEnd w:id="97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اراده و مشیّت الهى در این آیه این نیست که بدون حساب و بى دلیل چیزى را به کسى مى بخشد یا از او مى گیرد، بلکه مشیّت او از روى حکمت و مراعات نظام و مصلحت و حکمت جهان آفرینش و عالم انسانیّت است و گاه این حکومت ها به خاطر شایستگى هاست و گاه حکومت ظالمان </w:t>
      </w:r>
    </w:p>
    <w:p>
      <w:pPr>
        <w:pStyle w:val="BookText"/>
        <w:rPr/>
      </w:pPr>
      <w:r>
        <w:rPr>
          <w:rFonts w:ascii="IRNazanin" w:hAnsi="IRNazanin" w:eastAsia="IRNazanin"/>
          <w:color w:val="111111"/>
          <w:sz w:val="28"/>
          <w:sz w:val="28"/>
          <w:szCs w:val="28"/>
          <w:rtl w:val="true"/>
          <w:lang w:bidi="fa-IR"/>
        </w:rPr>
        <w:t>هماهنگ ناشایستگى امّت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که تمام خیرها و برکات و نیک ها و خوبى ها در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این جمله استفاده مى شود که هم عزّت خیر است و هم ذلّت و هم بخشیدن حکومت و هم گرفتن آن هر کدام در جاى خود خیر است و بر طبق قانون عدالت، شرّى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جانیان و بدکاران خیرشان در آن است که در زندان باشند و نیکوکاران باایمان خیرشان در آزادى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جهان هستى شرّى وجود ندارد این ما هستیم که خیرات را مبدّل به شرّ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 گوید خیر تنها به دست تو است و از شر سخنى نمى گوید به خاطر آن است که شرّى از ذات پاک او صادر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یک مفهوم کلّى و عمومى دارد که طبق آن تمام حکومت هاى خوب و بد بر طبق مشیّت خداست، ولى با این توضیح که خداوند یک سلسله عوامل و اسباب براى پیشرفت و پیروزى در این جهان آفریده و استفاده از آثار این اسباب همان مشیّت خداست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خواست خدا یعنى آثارى که در آن اسباب و عوامل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افراد ستمگر و ناصالحى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چنگیز و یزید و فرعون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وسایل استفاده کردند و ملّت هایى ضعیف و زبون و ترسو به آن تن در دادند و حکومت </w:t>
      </w:r>
    </w:p>
    <w:p>
      <w:pPr>
        <w:pStyle w:val="BookText"/>
        <w:rPr/>
      </w:pPr>
      <w:r>
        <w:rPr>
          <w:rFonts w:ascii="IRNazanin" w:hAnsi="IRNazanin" w:eastAsia="IRNazanin"/>
          <w:color w:val="111111"/>
          <w:sz w:val="28"/>
          <w:sz w:val="28"/>
          <w:szCs w:val="28"/>
          <w:rtl w:val="true"/>
          <w:lang w:bidi="fa-IR"/>
        </w:rPr>
        <w:t>ننگین آنها را تحمّل کردند این نتیجه اعمال خود آنهاست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ملّتى لایق همان حکومتى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ملّت ها آگاه بودند و آن عوامل و اسباب را از دست جبّاران گرفته و به دست صالحان دادند و حکومت هاى عادلانه اى به وجود آوردند باز نتیجه اعمال آنهاست که بستگى به طرز استفاده از عوامل و اسباب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بیدارباشى براى همه افراد و جوامع انسانى است که به هوش باشند و از وسایل پیروزى بهره گیرند و پیش از آنکه افراد ناصالح بر آنها چیره شوند و مقامات حسّاس اجتماع را از دست آنها بگیرند آنها بکوشند و سنگرها را اشغال 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خواست خداوند همان است که در عالم اسباب آفریده تا چگونه ما از آنها استفاده کنیم</w:t>
      </w:r>
      <w:r>
        <w:rPr>
          <w:rFonts w:eastAsia="IRNazanin" w:cs="IRNazanin"/>
          <w:color w:val="111111"/>
          <w:sz w:val="28"/>
          <w:szCs w:val="28"/>
          <w:rtl w:val="true"/>
          <w:lang w:bidi="fa-IR"/>
        </w:rPr>
        <w:t>.</w:t>
      </w:r>
      <w:r>
        <w:rPr>
          <w:rStyle w:val="FootnoteAnchor"/>
          <w:rtl w:val="true"/>
        </w:rPr>
        <w:footnoteReference w:id="167"/>
      </w:r>
      <w:bookmarkStart w:id="973" w:name="pg15845_181770"/>
    </w:p>
    <w:p>
      <w:pPr>
        <w:pStyle w:val="Heading3"/>
        <w:numPr>
          <w:ilvl w:val="2"/>
          <w:numId w:val="1"/>
        </w:numPr>
        <w:rPr/>
      </w:pPr>
      <w:bookmarkStart w:id="974" w:name="__RefHeading___Toc14481381_2142443653"/>
      <w:bookmarkStart w:id="975" w:name="_Toc408"/>
      <w:bookmarkEnd w:id="973"/>
      <w:bookmarkEnd w:id="974"/>
      <w:r>
        <w:rPr>
          <w:rtl w:val="true"/>
        </w:rPr>
        <w:t>روزى انسان به دست کیست؟</w:t>
      </w:r>
      <w:bookmarkEnd w:id="975"/>
    </w:p>
    <w:p>
      <w:pPr>
        <w:pStyle w:val="Heading4"/>
        <w:numPr>
          <w:ilvl w:val="3"/>
          <w:numId w:val="1"/>
        </w:numPr>
        <w:rPr/>
      </w:pPr>
      <w:bookmarkStart w:id="976" w:name="__RefHeading___Toc14481383_2142443653"/>
      <w:bookmarkStart w:id="977" w:name="_Toc409"/>
      <w:bookmarkEnd w:id="976"/>
      <w:r>
        <w:rPr>
          <w:rtl w:val="true"/>
        </w:rPr>
        <w:t>اشاره</w:t>
      </w:r>
      <w:bookmarkEnd w:id="977"/>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وَتَرْزُقُ مَنْ تَشَاءُ بِغَیْرِ حِسَابٍ</w:t>
      </w:r>
    </w:p>
    <w:p>
      <w:pPr>
        <w:pStyle w:val="BookText"/>
        <w:rPr/>
      </w:pPr>
      <w:r>
        <w:rPr>
          <w:rFonts w:ascii="IRNazanin" w:hAnsi="IRNazanin" w:eastAsia="IRNazanin"/>
          <w:color w:val="111111"/>
          <w:sz w:val="28"/>
          <w:sz w:val="28"/>
          <w:szCs w:val="28"/>
          <w:rtl w:val="true"/>
          <w:lang w:bidi="fa-IR"/>
        </w:rPr>
        <w:t>و به هر کس اراده کنى بدون حساب روزى مى بخشى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یَرْزُقُ مَنْ یَشَاءُ بِغَیْرِ حِسَابٍ</w:t>
      </w:r>
    </w:p>
    <w:p>
      <w:pPr>
        <w:pStyle w:val="BookText"/>
        <w:rPr/>
      </w:pPr>
      <w:r>
        <w:rPr>
          <w:rFonts w:ascii="IRNazanin" w:hAnsi="IRNazanin" w:eastAsia="IRNazanin"/>
          <w:color w:val="111111"/>
          <w:sz w:val="28"/>
          <w:sz w:val="28"/>
          <w:szCs w:val="28"/>
          <w:rtl w:val="true"/>
          <w:lang w:bidi="fa-IR"/>
        </w:rPr>
        <w:t>خداوند به هر کس بخواهد، بى حساب روزى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978" w:name="__RefHeading___Toc14481385_2142443653"/>
      <w:bookmarkStart w:id="979" w:name="_Toc410"/>
      <w:bookmarkEnd w:id="978"/>
      <w:r>
        <w:rPr>
          <w:rtl w:val="true"/>
        </w:rPr>
        <w:t>تفسیر</w:t>
      </w:r>
      <w:bookmarkEnd w:id="979"/>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وَتَرزُقُ مَن تَشاءُ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نه تنها عزّت و حکومت و حیات و مرگ به دست خداست، بلکه هر نوع روزى و موهبتى از ناحیه اوست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دریاى مواهب الهى آن قدر وسیع و پهناور است که هرقدر به هر کس ببخشد کمترین تأثیرى براى او نمى کند و نیاز به نگاه داشتن </w:t>
      </w:r>
    </w:p>
    <w:p>
      <w:pPr>
        <w:pStyle w:val="BookText"/>
        <w:rPr/>
      </w:pPr>
      <w:r>
        <w:rPr>
          <w:rFonts w:ascii="IRNazanin" w:hAnsi="IRNazanin" w:eastAsia="IRNazanin"/>
          <w:color w:val="111111"/>
          <w:sz w:val="28"/>
          <w:sz w:val="28"/>
          <w:szCs w:val="28"/>
          <w:rtl w:val="true"/>
          <w:lang w:bidi="fa-IR"/>
        </w:rPr>
        <w:t>حساب ندارد، زیرا حساب را آنها نگه مى دارند که سرمایه محدودى دارند و بیم تمام شدن یا کمبود سرمایه درباره آنها مى رود چنین اشخاصى دائم در عطایاى خود حسابگرند تا مبادا سرمایه آنها از دست برود، امّا خداوندى که دریاى بى پایان هستى و کمالات است، نه بیم کمبود دارد و نه کسى از او حساب مى گیرد و نه نیازى به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سوالى در اینجا مطرح است و آن اینکه از نظر قانون آفرینش و حکم عقل و دعوت انبیا هر کسى در کسب سعادت و خوشبختى و عزّت و ذلّت و تلاش و کوشش براى کسب روزى خویش مختار و آزاد است، پس چگونه در آیه فوق همه اینها به خداوند نسبت داده شده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سرچشمه اصلى عالم آفرینش و تمام مواهب و قدرت هایى که افراد دارند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همه امکانات را براى تحصیل عزّت و خوشبختى در اختیار بندگان قرار داده و اوست که قوانینى در این عالم وضع کرده که اگر پشت پا به آن بزنند نتیجه آن ذلّت است و به همین دلیل همه اینها را مى توان به او نسبت داد، ولى این نسبت هرگز منافات با آزادى اراده بشر ندارد، زیرا انسان است که از این قوانین و مواهب، از این قدرت ها و نیروها حسن استفاده، یا سوءِ استفاده مى کند</w:t>
      </w:r>
      <w:r>
        <w:rPr>
          <w:rFonts w:eastAsia="IRNazanin" w:cs="IRNazanin"/>
          <w:color w:val="111111"/>
          <w:sz w:val="28"/>
          <w:szCs w:val="28"/>
          <w:rtl w:val="true"/>
          <w:lang w:bidi="fa-IR"/>
        </w:rPr>
        <w:t>.</w:t>
      </w:r>
      <w:r>
        <w:rPr>
          <w:rStyle w:val="FootnoteAnchor"/>
          <w:rtl w:val="true"/>
        </w:rPr>
        <w:footnoteReference w:id="168"/>
      </w:r>
      <w:bookmarkStart w:id="980" w:name="pg15845_181772"/>
    </w:p>
    <w:p>
      <w:pPr>
        <w:pStyle w:val="Heading3"/>
        <w:numPr>
          <w:ilvl w:val="2"/>
          <w:numId w:val="1"/>
        </w:numPr>
        <w:rPr/>
      </w:pPr>
      <w:bookmarkStart w:id="981" w:name="__RefHeading___Toc14481387_2142443653"/>
      <w:bookmarkStart w:id="982" w:name="_Toc411"/>
      <w:bookmarkEnd w:id="980"/>
      <w:bookmarkEnd w:id="981"/>
      <w:r>
        <w:rPr>
          <w:rtl w:val="true"/>
        </w:rPr>
        <w:t>شرایط دوست یابى مومنان</w:t>
      </w:r>
      <w:bookmarkEnd w:id="982"/>
    </w:p>
    <w:p>
      <w:pPr>
        <w:pStyle w:val="Heading4"/>
        <w:numPr>
          <w:ilvl w:val="3"/>
          <w:numId w:val="1"/>
        </w:numPr>
        <w:rPr/>
      </w:pPr>
      <w:bookmarkStart w:id="983" w:name="__RefHeading___Toc14481389_2142443653"/>
      <w:bookmarkStart w:id="984" w:name="_Toc412"/>
      <w:bookmarkEnd w:id="983"/>
      <w:r>
        <w:rPr>
          <w:rtl w:val="true"/>
        </w:rPr>
        <w:t>اشاره</w:t>
      </w:r>
      <w:bookmarkEnd w:id="984"/>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w:t>
      </w:r>
    </w:p>
    <w:p>
      <w:pPr>
        <w:pStyle w:val="BookText"/>
        <w:rPr/>
      </w:pPr>
      <w:r>
        <w:rPr>
          <w:rFonts w:ascii="IRNazanin" w:hAnsi="IRNazanin" w:eastAsia="IRNazanin"/>
          <w:color w:val="111111"/>
          <w:sz w:val="28"/>
          <w:sz w:val="28"/>
          <w:szCs w:val="28"/>
          <w:rtl w:val="true"/>
          <w:lang w:bidi="fa-IR"/>
        </w:rPr>
        <w:t>افراد باایمان نباید به جاى مومنان کافران را دوست و سرپرست خود انتخاب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985" w:name="__RefHeading___Toc14481391_2142443653"/>
      <w:bookmarkStart w:id="986" w:name="_Toc413"/>
      <w:bookmarkEnd w:id="985"/>
      <w:r>
        <w:rPr>
          <w:rtl w:val="true"/>
        </w:rPr>
        <w:t>تفسیر</w:t>
      </w:r>
      <w:bookmarkEnd w:id="986"/>
    </w:p>
    <w:p>
      <w:pPr>
        <w:pStyle w:val="BookText"/>
        <w:rPr/>
      </w:pPr>
      <w:r>
        <w:rPr>
          <w:rFonts w:ascii="IRNazanin" w:hAnsi="IRNazanin" w:eastAsia="IRNazanin"/>
          <w:color w:val="111111"/>
          <w:sz w:val="28"/>
          <w:sz w:val="28"/>
          <w:szCs w:val="28"/>
          <w:rtl w:val="true"/>
          <w:lang w:bidi="fa-IR"/>
        </w:rPr>
        <w:t xml:space="preserve">این آیه در واقع یک درس مهمّ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به مسلمانان مى دهد که بیگانگان را به دوستى و حامى و یار و یاور نپذیرند و فریب سخنان جذّاب و اظهار محبّت هاى به ظاهر صمیمانه آنها را نخورند، زیرا ضربه هاى سنگینى که در طول تاریخ بر افراد باایمان و با هدف واقع شده در بسیارى از موارد از این رهگذر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استعمار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ظالمان استثمارگر در لباس دوستى و دلسوزى و عمران و آبادى ظاهر شده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استعمار که به معنى اقدام به عمران و آبادى است نیز از همین جا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نام عمران و آبادى وارد مى شدند و هنگامى که جاى پاى خود را محکم مى کردند </w:t>
      </w:r>
    </w:p>
    <w:p>
      <w:pPr>
        <w:pStyle w:val="BookText"/>
        <w:rPr/>
      </w:pPr>
      <w:r>
        <w:rPr>
          <w:rFonts w:ascii="IRNazanin" w:hAnsi="IRNazanin" w:eastAsia="IRNazanin"/>
          <w:color w:val="111111"/>
          <w:sz w:val="28"/>
          <w:sz w:val="28"/>
          <w:szCs w:val="28"/>
          <w:rtl w:val="true"/>
          <w:lang w:bidi="fa-IR"/>
        </w:rPr>
        <w:t>بى رحمانه بر آن جامعه مى تاختند و همه چیز آنها را به یغما مى بردند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 کس در زندگى اجتماعى نیاز به دوستان و یاورانى دارد، ولى افراد باایمان باید اولیاى خود را از میان افراد باایمان انتخاب کنند و با وجود آنان چه نیازى به کفّار بى رحم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وصف ایمان و کفر اشاره به این است که این دو از یکدیگر بیگانه و آشتى ناپذیرند</w:t>
      </w:r>
      <w:r>
        <w:rPr>
          <w:rFonts w:eastAsia="IRNazanin" w:cs="IRNazanin"/>
          <w:color w:val="111111"/>
          <w:sz w:val="28"/>
          <w:szCs w:val="28"/>
          <w:rtl w:val="true"/>
          <w:lang w:bidi="fa-IR"/>
        </w:rPr>
        <w:t>.</w:t>
      </w:r>
      <w:r>
        <w:rPr>
          <w:rStyle w:val="FootnoteAnchor"/>
          <w:rtl w:val="true"/>
        </w:rPr>
        <w:footnoteReference w:id="169"/>
      </w:r>
      <w:bookmarkStart w:id="987" w:name="pg15845_181774"/>
    </w:p>
    <w:p>
      <w:pPr>
        <w:pStyle w:val="Heading3"/>
        <w:numPr>
          <w:ilvl w:val="2"/>
          <w:numId w:val="1"/>
        </w:numPr>
        <w:rPr/>
      </w:pPr>
      <w:bookmarkStart w:id="988" w:name="__RefHeading___Toc14481393_2142443653"/>
      <w:bookmarkStart w:id="989" w:name="_Toc414"/>
      <w:bookmarkEnd w:id="987"/>
      <w:bookmarkEnd w:id="988"/>
      <w:r>
        <w:rPr>
          <w:rtl w:val="true"/>
        </w:rPr>
        <w:t>آگاه به اسرار درونى</w:t>
      </w:r>
      <w:bookmarkEnd w:id="989"/>
    </w:p>
    <w:p>
      <w:pPr>
        <w:pStyle w:val="Heading4"/>
        <w:numPr>
          <w:ilvl w:val="3"/>
          <w:numId w:val="1"/>
        </w:numPr>
        <w:rPr/>
      </w:pPr>
      <w:bookmarkStart w:id="990" w:name="__RefHeading___Toc14481395_2142443653"/>
      <w:bookmarkStart w:id="991" w:name="_Toc415"/>
      <w:bookmarkEnd w:id="990"/>
      <w:r>
        <w:rPr>
          <w:rtl w:val="true"/>
        </w:rPr>
        <w:t>اشاره</w:t>
      </w:r>
      <w:bookmarkEnd w:id="991"/>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تُخْفُوا مَا فِى صُدُورِکُمْ أَوْ تُبْدُوهُ یَعْلَمْهُ اللهُ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سینه هاى شماست پنهان دارید یا آشکار کنید، خداوند آن را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992" w:name="__RefHeading___Toc14481397_2142443653"/>
      <w:bookmarkStart w:id="993" w:name="_Toc416"/>
      <w:bookmarkEnd w:id="992"/>
      <w:r>
        <w:rPr>
          <w:rtl w:val="true"/>
        </w:rPr>
        <w:t>تفسیر</w:t>
      </w:r>
      <w:bookmarkEnd w:id="99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علم بى پایانش که پهنه زمین و آسمان را فرا گرفته از نیّات همه شما باخبر است و نیز قدرت بر کیفر دادن گناهکاران را دارد</w:t>
      </w:r>
      <w:r>
        <w:rPr>
          <w:rFonts w:eastAsia="IRNazanin" w:cs="IRNazanin"/>
          <w:color w:val="111111"/>
          <w:sz w:val="28"/>
          <w:szCs w:val="28"/>
          <w:rtl w:val="true"/>
          <w:lang w:bidi="fa-IR"/>
        </w:rPr>
        <w:t>.</w:t>
      </w:r>
      <w:r>
        <w:rPr>
          <w:rStyle w:val="FootnoteAnchor"/>
          <w:rtl w:val="true"/>
        </w:rPr>
        <w:footnoteReference w:id="170"/>
      </w:r>
      <w:bookmarkStart w:id="994" w:name="pg15845_181775"/>
    </w:p>
    <w:p>
      <w:pPr>
        <w:pStyle w:val="Heading3"/>
        <w:numPr>
          <w:ilvl w:val="2"/>
          <w:numId w:val="1"/>
        </w:numPr>
        <w:rPr/>
      </w:pPr>
      <w:bookmarkStart w:id="995" w:name="__RefHeading___Toc14481399_2142443653"/>
      <w:bookmarkStart w:id="996" w:name="_Toc417"/>
      <w:bookmarkEnd w:id="994"/>
      <w:bookmarkEnd w:id="995"/>
      <w:r>
        <w:rPr>
          <w:rtl w:val="true"/>
        </w:rPr>
        <w:t>مشاهده اعمال در دادگاه الهى</w:t>
      </w:r>
      <w:bookmarkEnd w:id="996"/>
    </w:p>
    <w:p>
      <w:pPr>
        <w:pStyle w:val="Heading4"/>
        <w:numPr>
          <w:ilvl w:val="3"/>
          <w:numId w:val="1"/>
        </w:numPr>
        <w:rPr/>
      </w:pPr>
      <w:bookmarkStart w:id="997" w:name="__RefHeading___Toc14481401_2142443653"/>
      <w:bookmarkStart w:id="998" w:name="_Toc418"/>
      <w:bookmarkEnd w:id="997"/>
      <w:r>
        <w:rPr>
          <w:rtl w:val="true"/>
        </w:rPr>
        <w:t>اشاره</w:t>
      </w:r>
      <w:bookmarkEnd w:id="998"/>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تَجِدُ کُلُّ نَفْسٍ مَا عَمِلَتْ مِنْ خَیْرٍ مُحْضَرًا</w:t>
      </w:r>
    </w:p>
    <w:p>
      <w:pPr>
        <w:pStyle w:val="BookText"/>
        <w:rPr/>
      </w:pPr>
      <w:r>
        <w:rPr>
          <w:rFonts w:ascii="IRNazanin" w:hAnsi="IRNazanin" w:eastAsia="IRNazanin"/>
          <w:color w:val="111111"/>
          <w:sz w:val="28"/>
          <w:sz w:val="28"/>
          <w:szCs w:val="28"/>
          <w:rtl w:val="true"/>
          <w:lang w:bidi="fa-IR"/>
        </w:rPr>
        <w:t>روزى که هر کس آنچه را از کار نیک انجام داده حاضر مى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999" w:name="__RefHeading___Toc14481403_2142443653"/>
      <w:bookmarkStart w:id="1000" w:name="_Toc419"/>
      <w:bookmarkEnd w:id="999"/>
      <w:r>
        <w:rPr>
          <w:rtl w:val="true"/>
        </w:rPr>
        <w:t>تفسیر</w:t>
      </w:r>
      <w:bookmarkEnd w:id="100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گناهکاران و نیکوکاران همگى اعمال خود را در آن روز حاضر مى بینند با این تفاوت که نیکوکاران از مشاهده اعمال خویش خوشحال و مسرور مى شوند و بدکاران از مشاهده اعمال خود چنان در وحشت فرو مى روند که آرزو مى کنند از آن فاصله بگیرند</w:t>
      </w:r>
      <w:r>
        <w:rPr>
          <w:rFonts w:eastAsia="IRNazanin" w:cs="IRNazanin"/>
          <w:color w:val="111111"/>
          <w:sz w:val="28"/>
          <w:szCs w:val="28"/>
          <w:rtl w:val="true"/>
          <w:lang w:bidi="fa-IR"/>
        </w:rPr>
        <w:t>.</w:t>
      </w:r>
      <w:r>
        <w:rPr>
          <w:rStyle w:val="FootnoteAnchor"/>
          <w:rtl w:val="true"/>
        </w:rPr>
        <w:footnoteReference w:id="171"/>
      </w:r>
      <w:bookmarkStart w:id="1001" w:name="pg15845_181776"/>
    </w:p>
    <w:p>
      <w:pPr>
        <w:pStyle w:val="Heading3"/>
        <w:numPr>
          <w:ilvl w:val="2"/>
          <w:numId w:val="1"/>
        </w:numPr>
        <w:rPr/>
      </w:pPr>
      <w:bookmarkStart w:id="1002" w:name="__RefHeading___Toc14481405_2142443653"/>
      <w:bookmarkStart w:id="1003" w:name="_Toc420"/>
      <w:bookmarkEnd w:id="1001"/>
      <w:bookmarkEnd w:id="1002"/>
      <w:r>
        <w:rPr>
          <w:rtl w:val="true"/>
        </w:rPr>
        <w:t>نشانه دوستى خدا</w:t>
      </w:r>
      <w:bookmarkEnd w:id="1003"/>
    </w:p>
    <w:p>
      <w:pPr>
        <w:pStyle w:val="Heading4"/>
        <w:numPr>
          <w:ilvl w:val="3"/>
          <w:numId w:val="1"/>
        </w:numPr>
        <w:rPr/>
      </w:pPr>
      <w:bookmarkStart w:id="1004" w:name="__RefHeading___Toc14481407_2142443653"/>
      <w:bookmarkStart w:id="1005" w:name="_Toc421"/>
      <w:bookmarkEnd w:id="1004"/>
      <w:r>
        <w:rPr>
          <w:rtl w:val="true"/>
        </w:rPr>
        <w:t>اشاره</w:t>
      </w:r>
      <w:bookmarkEnd w:id="1005"/>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کُنْتُمْ تُحِبُّونَ اللهَ فَاتَّبِعُونِى یُحْبِبْکُمُ اللهُ وَیَغْفِرْ لَکُمْ ذُنُوبَکُمْ وَاللهُ غَفُورٌ رَحِیمٌ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مى دارید، از من پیروى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006" w:name="__RefHeading___Toc14481409_2142443653"/>
      <w:bookmarkStart w:id="1007" w:name="_Toc422"/>
      <w:bookmarkEnd w:id="1006"/>
      <w:r>
        <w:rPr>
          <w:rtl w:val="true"/>
        </w:rPr>
        <w:t>تفسیر</w:t>
      </w:r>
      <w:bookmarkEnd w:id="1007"/>
    </w:p>
    <w:p>
      <w:pPr>
        <w:pStyle w:val="BookText"/>
        <w:rPr/>
      </w:pPr>
      <w:r>
        <w:rPr>
          <w:rFonts w:ascii="IRNazanin" w:hAnsi="IRNazanin" w:eastAsia="IRNazanin"/>
          <w:color w:val="111111"/>
          <w:sz w:val="28"/>
          <w:sz w:val="28"/>
          <w:szCs w:val="28"/>
          <w:rtl w:val="true"/>
          <w:lang w:bidi="fa-IR"/>
        </w:rPr>
        <w:t xml:space="preserve">قرآن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یُحْبِبْکُمُ اللَّهُ وَیَغْفِرْ لَکُمْ ذُنُوبَکُمْ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خدا داشتید و آثار آن در عمل و زندگى شما آشکار شد خداوند هم شما را دوست مى دارد و به دنبال این دوستى، آثارش در مناسبات او با شما آشکار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مى بخشد و شما را مشمول رحمتش مى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دوستى متقابل خداوند نیز روشن است، زیرا او وجودى است از هر نظر کامل و بى پایان و به هر موجودى که در مسیر تکامل گام بردارد بر اثر سنخیت، پیوند محبّت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آیه ضمناً روشن مى شود که محبّت یک طرفه نمى تواند باشد، زیرا هر محبّتى دارنده آن را دعوت مى کند که عملاً در راه خواست هاى واقعى محبوب گام بردارد و در چنین حالى به طور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علاقه پیدا مى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حقیقت دین همان ایمان و عشق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عشقى که شعاع آن تمام وجود انسان را روشن مى کند و همه اعضا و دستگاه هاى تن تحت تأثیر آن قرار مى گیرند و اثر بارز و روشن آن پیروى از فرمان خداست</w:t>
      </w:r>
      <w:r>
        <w:rPr>
          <w:rFonts w:eastAsia="IRNazanin" w:cs="IRNazanin"/>
          <w:color w:val="111111"/>
          <w:sz w:val="28"/>
          <w:szCs w:val="28"/>
          <w:rtl w:val="true"/>
          <w:lang w:bidi="fa-IR"/>
        </w:rPr>
        <w:t>.</w:t>
      </w:r>
      <w:r>
        <w:rPr>
          <w:rStyle w:val="FootnoteAnchor"/>
          <w:rtl w:val="true"/>
        </w:rPr>
        <w:footnoteReference w:id="172"/>
      </w:r>
      <w:bookmarkStart w:id="1008" w:name="pg15845_181778"/>
    </w:p>
    <w:p>
      <w:pPr>
        <w:pStyle w:val="Heading3"/>
        <w:numPr>
          <w:ilvl w:val="2"/>
          <w:numId w:val="1"/>
        </w:numPr>
        <w:rPr/>
      </w:pPr>
      <w:bookmarkStart w:id="1009" w:name="__RefHeading___Toc14481411_2142443653"/>
      <w:bookmarkStart w:id="1010" w:name="_Toc423"/>
      <w:bookmarkEnd w:id="1008"/>
      <w:bookmarkEnd w:id="1009"/>
      <w:r>
        <w:rPr>
          <w:rtl w:val="true"/>
        </w:rPr>
        <w:t>اراده خداوند در آفرینش</w:t>
      </w:r>
      <w:bookmarkEnd w:id="1010"/>
    </w:p>
    <w:p>
      <w:pPr>
        <w:pStyle w:val="Heading4"/>
        <w:numPr>
          <w:ilvl w:val="3"/>
          <w:numId w:val="1"/>
        </w:numPr>
        <w:rPr/>
      </w:pPr>
      <w:bookmarkStart w:id="1011" w:name="__RefHeading___Toc14481413_2142443653"/>
      <w:bookmarkStart w:id="1012" w:name="_Toc424"/>
      <w:bookmarkEnd w:id="1011"/>
      <w:r>
        <w:rPr>
          <w:rtl w:val="true"/>
        </w:rPr>
        <w:t>اشاره</w:t>
      </w:r>
      <w:bookmarkEnd w:id="1012"/>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اللهُ یَخْلُقُ مَا یَشَاءُ إِذَا قَضَى أَمْرًا فَإِنَّمَا یَقُولُ لَهُ کُنْ فَیَکُونُ</w:t>
      </w:r>
    </w:p>
    <w:p>
      <w:pPr>
        <w:pStyle w:val="BookText"/>
        <w:rPr/>
      </w:pPr>
      <w:r>
        <w:rPr>
          <w:rFonts w:ascii="IRNazanin" w:hAnsi="IRNazanin" w:eastAsia="IRNazanin"/>
          <w:color w:val="111111"/>
          <w:sz w:val="28"/>
          <w:sz w:val="28"/>
          <w:szCs w:val="28"/>
          <w:rtl w:val="true"/>
          <w:lang w:bidi="fa-IR"/>
        </w:rPr>
        <w:t>خداوند این گونه هر چه را بخواهد مى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چیزى را مقرّر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هستى آن را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فوراً موجود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1013" w:name="__RefHeading___Toc14481415_2142443653"/>
      <w:bookmarkStart w:id="1014" w:name="_Toc425"/>
      <w:bookmarkEnd w:id="1013"/>
      <w:r>
        <w:rPr>
          <w:rtl w:val="true"/>
        </w:rPr>
        <w:t>تفسیر</w:t>
      </w:r>
      <w:bookmarkEnd w:id="1014"/>
    </w:p>
    <w:p>
      <w:pPr>
        <w:pStyle w:val="BookText"/>
        <w:rPr/>
      </w:pPr>
      <w:r>
        <w:rPr>
          <w:rFonts w:ascii="IRNazanin" w:hAnsi="IRNazanin" w:eastAsia="IRNazanin"/>
          <w:color w:val="111111"/>
          <w:sz w:val="28"/>
          <w:sz w:val="28"/>
          <w:szCs w:val="28"/>
          <w:rtl w:val="true"/>
          <w:lang w:bidi="fa-IR"/>
        </w:rPr>
        <w:t>مى دانیم که این جهان جهان اسباب است و خداوند آفرینش را چنان قرار داده که هر موجودى به دنبال یک سلسله عوامل و اسباب پا به دایره وجود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تولّد یک فرزند، آمیزش جنسى و ازدواج و ترکیب اسپرم و اوول لازم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عالم طبیعت مخلوق خداست و محکوم فرمان اوست و هرگاه بخواهد مى تواند این نظام را دگرگون سازد و به وسیله اسباب و عوامل غیر عادى موجوداتى را بیافریند</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اراده قطعى خداست، وگرنه نیاز به سخنى نیست، یعنى به مجرّد اینکه اراده او بر چیزى تعلّق گرفت و فرمان آفرینش صادر شد فوراً لباس هستى بر آن پوشانده مى شود</w:t>
      </w:r>
      <w:r>
        <w:rPr>
          <w:rFonts w:eastAsia="IRNazanin" w:cs="IRNazanin"/>
          <w:color w:val="111111"/>
          <w:sz w:val="28"/>
          <w:szCs w:val="28"/>
          <w:rtl w:val="true"/>
          <w:lang w:bidi="fa-IR"/>
        </w:rPr>
        <w:t>.</w:t>
      </w:r>
      <w:r>
        <w:rPr>
          <w:rStyle w:val="FootnoteAnchor"/>
          <w:rtl w:val="true"/>
        </w:rPr>
        <w:footnoteReference w:id="173"/>
      </w:r>
      <w:bookmarkStart w:id="1015" w:name="pg15845_181780"/>
    </w:p>
    <w:p>
      <w:pPr>
        <w:pStyle w:val="Heading3"/>
        <w:numPr>
          <w:ilvl w:val="2"/>
          <w:numId w:val="1"/>
        </w:numPr>
        <w:rPr/>
      </w:pPr>
      <w:bookmarkStart w:id="1016" w:name="__RefHeading___Toc14481417_2142443653"/>
      <w:bookmarkStart w:id="1017" w:name="_Toc426"/>
      <w:bookmarkEnd w:id="1015"/>
      <w:bookmarkEnd w:id="1016"/>
      <w:r>
        <w:rPr>
          <w:rtl w:val="true"/>
        </w:rPr>
        <w:t>مکر الهى چگونه است؟</w:t>
      </w:r>
      <w:bookmarkEnd w:id="1017"/>
    </w:p>
    <w:p>
      <w:pPr>
        <w:pStyle w:val="Heading4"/>
        <w:numPr>
          <w:ilvl w:val="3"/>
          <w:numId w:val="1"/>
        </w:numPr>
        <w:rPr/>
      </w:pPr>
      <w:bookmarkStart w:id="1018" w:name="__RefHeading___Toc14481419_2142443653"/>
      <w:bookmarkStart w:id="1019" w:name="_Toc427"/>
      <w:bookmarkEnd w:id="1018"/>
      <w:r>
        <w:rPr>
          <w:rtl w:val="true"/>
        </w:rPr>
        <w:t>اشاره</w:t>
      </w:r>
      <w:bookmarkEnd w:id="1019"/>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وَمَکَرُوا وَمَکَرَ اللهُ وَاللهُ خَیْرُ الْمَاکِرِینَ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براى نابودى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جویى کرد و خداوند بهترین چاره جویان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1020" w:name="__RefHeading___Toc14481421_2142443653"/>
      <w:bookmarkStart w:id="1021" w:name="_Toc428"/>
      <w:bookmarkEnd w:id="1020"/>
      <w:r>
        <w:rPr>
          <w:rtl w:val="true"/>
        </w:rPr>
        <w:t>تفسیر</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با آنچه در فارسى امروز از آن مى فهمیم تفاوت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نقشه هاى شیطانى و زیان بخش گفته مى شود، در حالى که در لغت عرب هرنوع چاره اندیشى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که گاهى خوب و گاهى زیان آور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نقشه هاى خدا بر نقشه هاى همه پیشى مى گیرد، چرا که دشمنان اسلام معلوماتى اندک و محدود دارند و علم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بى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اجراى طرح هاى خود قدرت ناچیزى دارند، در حالى که قدرت او بى پایان است</w:t>
      </w:r>
      <w:r>
        <w:rPr>
          <w:rFonts w:eastAsia="IRNazanin" w:cs="IRNazanin"/>
          <w:color w:val="111111"/>
          <w:sz w:val="28"/>
          <w:szCs w:val="28"/>
          <w:rtl w:val="true"/>
          <w:lang w:bidi="fa-IR"/>
        </w:rPr>
        <w:t>.</w:t>
      </w:r>
      <w:r>
        <w:rPr>
          <w:rStyle w:val="FootnoteAnchor"/>
          <w:rtl w:val="true"/>
        </w:rPr>
        <w:footnoteReference w:id="175"/>
      </w:r>
      <w:bookmarkStart w:id="1022" w:name="pg15845_181782"/>
    </w:p>
    <w:p>
      <w:pPr>
        <w:pStyle w:val="Heading3"/>
        <w:numPr>
          <w:ilvl w:val="2"/>
          <w:numId w:val="1"/>
        </w:numPr>
        <w:rPr/>
      </w:pPr>
      <w:bookmarkStart w:id="1023" w:name="__RefHeading___Toc14481423_2142443653"/>
      <w:bookmarkStart w:id="1024" w:name="_Toc429"/>
      <w:bookmarkEnd w:id="1022"/>
      <w:bookmarkEnd w:id="1023"/>
      <w:r>
        <w:rPr>
          <w:rtl w:val="true"/>
        </w:rPr>
        <w:t>عاقبت انکار حق در دنیا و آخرت</w:t>
      </w:r>
      <w:bookmarkEnd w:id="1024"/>
    </w:p>
    <w:p>
      <w:pPr>
        <w:pStyle w:val="Heading4"/>
        <w:numPr>
          <w:ilvl w:val="3"/>
          <w:numId w:val="1"/>
        </w:numPr>
        <w:rPr/>
      </w:pPr>
      <w:bookmarkStart w:id="1025" w:name="__RefHeading___Toc14481425_2142443653"/>
      <w:bookmarkStart w:id="1026" w:name="_Toc430"/>
      <w:bookmarkEnd w:id="1025"/>
      <w:r>
        <w:rPr>
          <w:rtl w:val="true"/>
        </w:rPr>
        <w:t>اشاره</w:t>
      </w:r>
      <w:bookmarkEnd w:id="1026"/>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الَّذِینَ کَفَرُوا فَأُعَذِّبُهُمْ عَذَابًا شَدِیدًا فِى الدُّنْیَا وَالاْخِرَةِ وَمَا لَهُمْ مِن نَاصِرِینَ</w:t>
      </w:r>
    </w:p>
    <w:p>
      <w:pPr>
        <w:pStyle w:val="BookText"/>
        <w:rPr/>
      </w:pPr>
      <w:r>
        <w:rPr>
          <w:rFonts w:ascii="IRNazanin" w:hAnsi="IRNazanin" w:eastAsia="IRNazanin"/>
          <w:color w:val="111111"/>
          <w:sz w:val="28"/>
          <w:sz w:val="28"/>
          <w:szCs w:val="28"/>
          <w:rtl w:val="true"/>
          <w:lang w:bidi="fa-IR"/>
        </w:rPr>
        <w:t xml:space="preserve">امّا 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شناختن حق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آنان را مجازاتى دردناک خواهم کرد و براى آنها یاورانى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027" w:name="__RefHeading___Toc14481427_2142443653"/>
      <w:bookmarkStart w:id="1028" w:name="_Toc431"/>
      <w:bookmarkEnd w:id="1027"/>
      <w:r>
        <w:rPr>
          <w:rtl w:val="true"/>
        </w:rPr>
        <w:t>تفسیر</w:t>
      </w:r>
      <w:bookmarkEnd w:id="1028"/>
    </w:p>
    <w:p>
      <w:pPr>
        <w:pStyle w:val="BookText"/>
        <w:rPr/>
      </w:pPr>
      <w:r>
        <w:rPr>
          <w:rFonts w:ascii="IRNazanin" w:hAnsi="IRNazanin" w:eastAsia="IRNazanin"/>
          <w:color w:val="111111"/>
          <w:sz w:val="28"/>
          <w:sz w:val="28"/>
          <w:szCs w:val="28"/>
          <w:rtl w:val="true"/>
          <w:lang w:bidi="fa-IR"/>
        </w:rPr>
        <w:t>در این آیه علاوه بر عذاب آخرت که نتیجه داورى پروردگار در قیامت است، به مجازات شدید دنیا اشاره شده که دامنگیر کافران و مخالفان حق و عدالت خواهد شد، در حالى که هیچ کس توانایى حمایت از آنها را نخواهد داشت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اینکه در این آیه اشاره به عذاب دنیا نیز شده به خوبى استفاده مى شود که کافران گرفتار مجازات هاى دردناکى در همین جهان خواهند شد</w:t>
      </w:r>
      <w:r>
        <w:rPr>
          <w:rFonts w:eastAsia="IRNazanin" w:cs="IRNazanin"/>
          <w:color w:val="111111"/>
          <w:sz w:val="28"/>
          <w:szCs w:val="28"/>
          <w:rtl w:val="true"/>
          <w:lang w:bidi="fa-IR"/>
        </w:rPr>
        <w:t>.</w:t>
      </w:r>
      <w:r>
        <w:rPr>
          <w:rStyle w:val="FootnoteAnchor"/>
          <w:rtl w:val="true"/>
        </w:rPr>
        <w:footnoteReference w:id="176"/>
      </w:r>
      <w:bookmarkStart w:id="1029" w:name="pg15845_181783"/>
    </w:p>
    <w:p>
      <w:pPr>
        <w:pStyle w:val="Heading3"/>
        <w:numPr>
          <w:ilvl w:val="2"/>
          <w:numId w:val="1"/>
        </w:numPr>
        <w:rPr/>
      </w:pPr>
      <w:bookmarkStart w:id="1030" w:name="__RefHeading___Toc14481429_2142443653"/>
      <w:bookmarkStart w:id="1031" w:name="_Toc432"/>
      <w:bookmarkEnd w:id="1029"/>
      <w:bookmarkEnd w:id="1030"/>
      <w:r>
        <w:rPr>
          <w:rtl w:val="true"/>
        </w:rPr>
        <w:t>هدایت فقط از ناحیه اوست</w:t>
      </w:r>
      <w:bookmarkEnd w:id="1031"/>
    </w:p>
    <w:p>
      <w:pPr>
        <w:pStyle w:val="Heading4"/>
        <w:numPr>
          <w:ilvl w:val="3"/>
          <w:numId w:val="1"/>
        </w:numPr>
        <w:rPr/>
      </w:pPr>
      <w:bookmarkStart w:id="1032" w:name="__RefHeading___Toc14481431_2142443653"/>
      <w:bookmarkStart w:id="1033" w:name="_Toc433"/>
      <w:bookmarkEnd w:id="1032"/>
      <w:r>
        <w:rPr>
          <w:rtl w:val="true"/>
        </w:rPr>
        <w:t>اشاره</w:t>
      </w:r>
      <w:bookmarkEnd w:id="1033"/>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الْهُدَى هُدَى اللهِ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هدایت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1034" w:name="__RefHeading___Toc14481433_2142443653"/>
      <w:bookmarkStart w:id="1035" w:name="_Toc434"/>
      <w:bookmarkEnd w:id="1034"/>
      <w:r>
        <w:rPr>
          <w:rtl w:val="true"/>
        </w:rPr>
        <w:t>تفسیر</w:t>
      </w:r>
      <w:bookmarkEnd w:id="103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به اصطلاح معترضه آمده است که خداوند پاسخ پرمعنى و کوتاهى به یهود مى دهد که اوّلاً هدایت از ناحیه خداست و در انحصار نژاد و قوم خاصّى نیست و هیچ لزومى ندارد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یهود باشد و ثانیاً آنها که مشمول هدایت الهى شده اند با این توطئه ها متزلزل نخواهند شد</w:t>
      </w:r>
      <w:r>
        <w:rPr>
          <w:rFonts w:eastAsia="IRNazanin" w:cs="IRNazanin"/>
          <w:color w:val="111111"/>
          <w:sz w:val="28"/>
          <w:szCs w:val="28"/>
          <w:rtl w:val="true"/>
          <w:lang w:bidi="fa-IR"/>
        </w:rPr>
        <w:t>.</w:t>
      </w:r>
      <w:r>
        <w:rPr>
          <w:rStyle w:val="FootnoteAnchor"/>
          <w:rtl w:val="true"/>
        </w:rPr>
        <w:footnoteReference w:id="177"/>
      </w:r>
      <w:bookmarkStart w:id="1036" w:name="pg15845_181784"/>
    </w:p>
    <w:p>
      <w:pPr>
        <w:pStyle w:val="Heading3"/>
        <w:numPr>
          <w:ilvl w:val="2"/>
          <w:numId w:val="1"/>
        </w:numPr>
        <w:rPr/>
      </w:pPr>
      <w:bookmarkStart w:id="1037" w:name="__RefHeading___Toc14481435_2142443653"/>
      <w:bookmarkStart w:id="1038" w:name="_Toc435"/>
      <w:bookmarkEnd w:id="1036"/>
      <w:bookmarkEnd w:id="1037"/>
      <w:r>
        <w:rPr>
          <w:rtl w:val="true"/>
        </w:rPr>
        <w:t>آیا مواهب الهى منحصر به گروه خاصّى است؟</w:t>
      </w:r>
      <w:bookmarkEnd w:id="1038"/>
    </w:p>
    <w:p>
      <w:pPr>
        <w:pStyle w:val="Heading4"/>
        <w:numPr>
          <w:ilvl w:val="3"/>
          <w:numId w:val="1"/>
        </w:numPr>
        <w:rPr/>
      </w:pPr>
      <w:bookmarkStart w:id="1039" w:name="__RefHeading___Toc14481437_2142443653"/>
      <w:bookmarkStart w:id="1040" w:name="_Toc436"/>
      <w:bookmarkEnd w:id="1039"/>
      <w:r>
        <w:rPr>
          <w:rtl w:val="true"/>
        </w:rPr>
        <w:t>اشاره</w:t>
      </w:r>
      <w:bookmarkEnd w:id="1040"/>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الْفَضْلَ بِیَدِ اللهِ یُؤْتِیهِ مَن یَشَاءُ وَاللهُ وَاسِعٌ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موهبت نبوّت و عقل و منطق در انحصار کسى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خداست و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خداوند،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مواهب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شایسته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1041" w:name="__RefHeading___Toc14481439_2142443653"/>
      <w:bookmarkStart w:id="1042" w:name="_Toc437"/>
      <w:bookmarkEnd w:id="1041"/>
      <w:r>
        <w:rPr>
          <w:rtl w:val="true"/>
        </w:rPr>
        <w:t>تفسیر</w:t>
      </w:r>
      <w:bookmarkEnd w:id="104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مواهب الهى اعمّ از مقام والاى نبوّت و همچنین موهبت عقل و منطق و افتخارات دیگر همه از ناحیه اوست و به شایستگان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پیمانى از او نگرفته و هیچ کس قرابت و خویشاوندى با او ندارد و هرگز مواهب خویش را در انحصار گروهى قرار نداده است</w:t>
      </w:r>
      <w:r>
        <w:rPr>
          <w:rFonts w:eastAsia="IRNazanin" w:cs="IRNazanin"/>
          <w:color w:val="111111"/>
          <w:sz w:val="28"/>
          <w:szCs w:val="28"/>
          <w:rtl w:val="true"/>
          <w:lang w:bidi="fa-IR"/>
        </w:rPr>
        <w:t>.</w:t>
      </w:r>
      <w:r>
        <w:rPr>
          <w:rStyle w:val="FootnoteAnchor"/>
          <w:rtl w:val="true"/>
        </w:rPr>
        <w:footnoteReference w:id="178"/>
      </w:r>
      <w:bookmarkStart w:id="1043" w:name="pg15845_181785"/>
    </w:p>
    <w:p>
      <w:pPr>
        <w:pStyle w:val="Heading3"/>
        <w:numPr>
          <w:ilvl w:val="2"/>
          <w:numId w:val="1"/>
        </w:numPr>
        <w:rPr/>
      </w:pPr>
      <w:bookmarkStart w:id="1044" w:name="__RefHeading___Toc14481441_2142443653"/>
      <w:bookmarkStart w:id="1045" w:name="_Toc438"/>
      <w:bookmarkEnd w:id="1043"/>
      <w:bookmarkEnd w:id="1044"/>
      <w:r>
        <w:rPr>
          <w:rtl w:val="true"/>
        </w:rPr>
        <w:t>رابطه بخشش هاى الهى با شایستگى هاى افراد</w:t>
      </w:r>
      <w:bookmarkEnd w:id="1045"/>
    </w:p>
    <w:p>
      <w:pPr>
        <w:pStyle w:val="Heading4"/>
        <w:numPr>
          <w:ilvl w:val="3"/>
          <w:numId w:val="1"/>
        </w:numPr>
        <w:rPr/>
      </w:pPr>
      <w:bookmarkStart w:id="1046" w:name="__RefHeading___Toc14481443_2142443653"/>
      <w:bookmarkStart w:id="1047" w:name="_Toc439"/>
      <w:bookmarkEnd w:id="1046"/>
      <w:r>
        <w:rPr>
          <w:rtl w:val="true"/>
        </w:rPr>
        <w:t>اشاره</w:t>
      </w:r>
      <w:bookmarkEnd w:id="1047"/>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یَخْتَصُّ بِرَحْمَتِهِ مَنْ یَشَاءُ وَاللهُ ذُوالْفَضْلِ الْعَظِیمِ</w:t>
      </w:r>
    </w:p>
    <w:p>
      <w:pPr>
        <w:pStyle w:val="BookText"/>
        <w:rPr/>
      </w:pPr>
      <w:r>
        <w:rPr>
          <w:rFonts w:ascii="IRNazanin" w:hAnsi="IRNazanin" w:eastAsia="IRNazanin"/>
          <w:color w:val="111111"/>
          <w:sz w:val="28"/>
          <w:sz w:val="28"/>
          <w:szCs w:val="28"/>
          <w:rtl w:val="true"/>
          <w:lang w:bidi="fa-IR"/>
        </w:rPr>
        <w:t>هر کس را بخواهد ویژه رحمت خود مى کند و خداوند داراى مواهب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1048" w:name="__RefHeading___Toc14481445_2142443653"/>
      <w:bookmarkStart w:id="1049" w:name="_Toc440"/>
      <w:bookmarkEnd w:id="1048"/>
      <w:r>
        <w:rPr>
          <w:rtl w:val="true"/>
        </w:rPr>
        <w:t>تفسیر</w:t>
      </w:r>
      <w:bookmarkEnd w:id="104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استفاده مى شود که اگر فضل و موهبت الهى شامل بعضى مى شود نه بعضى دیگر به خاطر محدود بودن آن نیست، بلکه به خاطر تفاوت شایستگى هاست</w:t>
      </w:r>
      <w:r>
        <w:rPr>
          <w:rFonts w:eastAsia="IRNazanin" w:cs="IRNazanin"/>
          <w:color w:val="111111"/>
          <w:sz w:val="28"/>
          <w:szCs w:val="28"/>
          <w:rtl w:val="true"/>
          <w:lang w:bidi="fa-IR"/>
        </w:rPr>
        <w:t>.</w:t>
      </w:r>
      <w:r>
        <w:rPr>
          <w:rStyle w:val="FootnoteAnchor"/>
          <w:rtl w:val="true"/>
        </w:rPr>
        <w:footnoteReference w:id="179"/>
      </w:r>
      <w:bookmarkStart w:id="1050" w:name="pg15845_181786"/>
    </w:p>
    <w:p>
      <w:pPr>
        <w:pStyle w:val="Heading3"/>
        <w:numPr>
          <w:ilvl w:val="2"/>
          <w:numId w:val="1"/>
        </w:numPr>
        <w:rPr/>
      </w:pPr>
      <w:bookmarkStart w:id="1051" w:name="__RefHeading___Toc14481447_2142443653"/>
      <w:bookmarkStart w:id="1052" w:name="_Toc441"/>
      <w:bookmarkEnd w:id="1050"/>
      <w:bookmarkEnd w:id="1051"/>
      <w:r>
        <w:rPr>
          <w:rtl w:val="true"/>
        </w:rPr>
        <w:t>معیار برترى انسان</w:t>
      </w:r>
      <w:bookmarkEnd w:id="1052"/>
    </w:p>
    <w:p>
      <w:pPr>
        <w:pStyle w:val="Heading4"/>
        <w:numPr>
          <w:ilvl w:val="3"/>
          <w:numId w:val="1"/>
        </w:numPr>
        <w:rPr/>
      </w:pPr>
      <w:bookmarkStart w:id="1053" w:name="__RefHeading___Toc14481449_2142443653"/>
      <w:bookmarkStart w:id="1054" w:name="_Toc442"/>
      <w:bookmarkEnd w:id="1053"/>
      <w:r>
        <w:rPr>
          <w:rtl w:val="true"/>
        </w:rPr>
        <w:t>اشاره</w:t>
      </w:r>
      <w:bookmarkEnd w:id="1054"/>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مَنْ أَوْفَى بِعَهْدِهِ وَاتَّقَى فَإِنَّ اللهَ یُحِبُّ الْمُتَّقِینَ</w:t>
      </w:r>
    </w:p>
    <w:p>
      <w:pPr>
        <w:pStyle w:val="BookText"/>
        <w:rPr/>
      </w:pPr>
      <w:r>
        <w:rPr>
          <w:rFonts w:ascii="IRNazanin" w:hAnsi="IRNazanin" w:eastAsia="IRNazanin"/>
          <w:color w:val="111111"/>
          <w:sz w:val="28"/>
          <w:sz w:val="28"/>
          <w:szCs w:val="28"/>
          <w:rtl w:val="true"/>
          <w:lang w:bidi="fa-IR"/>
        </w:rPr>
        <w:t xml:space="preserve">آرى، کسى که به پیمان خود وفا کند و پرهیزگارى پیشه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دوست مى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پرهیزگاران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1055" w:name="__RefHeading___Toc14481451_2142443653"/>
      <w:bookmarkStart w:id="1056" w:name="_Toc443"/>
      <w:bookmarkEnd w:id="1055"/>
      <w:r>
        <w:rPr>
          <w:rtl w:val="true"/>
        </w:rPr>
        <w:t>تفسیر</w:t>
      </w:r>
      <w:bookmarkEnd w:id="105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معیار برترى انسان و مقیاس شخصیّت و ارزش آدمى، وفاى به عهد و عدم خیانت در امانت و تقوا و پرهیزگارى به طور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چنین کسانى را دوست دارد، نه دروغگویان خائنى که هر گونه غصب حقوق دیگران را براى خود مجاز مى دانند، بلکه آن را به خدا نسبت مى دهند</w:t>
      </w:r>
      <w:r>
        <w:rPr>
          <w:rFonts w:eastAsia="IRNazanin" w:cs="IRNazanin"/>
          <w:color w:val="111111"/>
          <w:sz w:val="28"/>
          <w:szCs w:val="28"/>
          <w:rtl w:val="true"/>
          <w:lang w:bidi="fa-IR"/>
        </w:rPr>
        <w:t>.</w:t>
      </w:r>
      <w:r>
        <w:rPr>
          <w:rStyle w:val="FootnoteAnchor"/>
          <w:rtl w:val="true"/>
        </w:rPr>
        <w:footnoteReference w:id="180"/>
      </w:r>
      <w:bookmarkStart w:id="1057" w:name="pg15845_181787"/>
    </w:p>
    <w:p>
      <w:pPr>
        <w:pStyle w:val="Heading3"/>
        <w:numPr>
          <w:ilvl w:val="2"/>
          <w:numId w:val="1"/>
        </w:numPr>
        <w:rPr/>
      </w:pPr>
      <w:bookmarkStart w:id="1058" w:name="__RefHeading___Toc14481453_2142443653"/>
      <w:bookmarkStart w:id="1059" w:name="_Toc444"/>
      <w:bookmarkEnd w:id="1057"/>
      <w:bookmarkEnd w:id="1058"/>
      <w:r>
        <w:rPr>
          <w:rtl w:val="true"/>
        </w:rPr>
        <w:t>عواقب شوم پیمان شکنى و سوگند دروغ</w:t>
      </w:r>
      <w:bookmarkEnd w:id="1059"/>
    </w:p>
    <w:p>
      <w:pPr>
        <w:pStyle w:val="Heading4"/>
        <w:numPr>
          <w:ilvl w:val="3"/>
          <w:numId w:val="1"/>
        </w:numPr>
        <w:rPr/>
      </w:pPr>
      <w:bookmarkStart w:id="1060" w:name="__RefHeading___Toc14481455_2142443653"/>
      <w:bookmarkStart w:id="1061" w:name="_Toc445"/>
      <w:bookmarkEnd w:id="1060"/>
      <w:r>
        <w:rPr>
          <w:rtl w:val="true"/>
        </w:rPr>
        <w:t>اشاره</w:t>
      </w:r>
      <w:bookmarkEnd w:id="1061"/>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یَشْتَرُونَ بِعَهْدِ اللهِ وَأَیْمَانِهِمْ ثَمَنًا قَلِیلاً أُوْلَـئِکَ لاَ خَلاَقَ لَهُمْ فِى الاْخِرَةِ</w:t>
      </w:r>
    </w:p>
    <w:p>
      <w:pPr>
        <w:pStyle w:val="BookText"/>
        <w:rPr/>
      </w:pPr>
      <w:r>
        <w:rPr>
          <w:rFonts w:ascii="IRNazanin" w:hAnsi="IRNazanin" w:eastAsia="IRNazanin"/>
          <w:color w:val="111111"/>
          <w:sz w:val="28"/>
          <w:sz w:val="28"/>
          <w:szCs w:val="28"/>
          <w:rtl w:val="true"/>
          <w:lang w:bidi="fa-IR"/>
        </w:rPr>
        <w:t xml:space="preserve">کسانى که پیمان الهى و سوگندهاى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بهاى ناچیزى مى فروشند، آنها بهره اى در آخرت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1062" w:name="__RefHeading___Toc14481457_2142443653"/>
      <w:bookmarkStart w:id="1063" w:name="_Toc446"/>
      <w:bookmarkEnd w:id="1062"/>
      <w:r>
        <w:rPr>
          <w:rtl w:val="true"/>
        </w:rPr>
        <w:t>تفسیر</w:t>
      </w:r>
      <w:bookmarkEnd w:id="1063"/>
    </w:p>
    <w:p>
      <w:pPr>
        <w:pStyle w:val="BookText"/>
        <w:rPr/>
      </w:pPr>
      <w:r>
        <w:rPr>
          <w:rFonts w:ascii="IRNazanin" w:hAnsi="IRNazanin" w:eastAsia="IRNazanin"/>
          <w:color w:val="111111"/>
          <w:sz w:val="28"/>
          <w:sz w:val="28"/>
          <w:szCs w:val="28"/>
          <w:rtl w:val="true"/>
          <w:lang w:bidi="fa-IR"/>
        </w:rPr>
        <w:t>این آیه به صورت کلّى ذکر شده که پیمان هاى الهى و سوگندهاى خود را با درآمد مادّى ناچیزى مبادله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اى که در اینجا باید به آن توجّه داشت این است که عواقب شومى که در برابر پیمان شکنى و سوگندهاى دروغ در این آیه ذکر شده گویا اشاره به مراحل تدریجى قرب و بُعد از خداست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که به خداوند نزدیک مى شود و بر بساط قرب او گام مى نهد نخست مشمول یک سلسله مواهب معنوى مى گردد و هنگامى که نزدیک تر شد خدا با او سخن مى گوید، باز نزدیک تر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 خدا بر او نظر رحمت مى افکند و هنگامى که از آن هم نزدیک تر شد او را از آثار لغزش هاى گناه پاک مى سازد و در نتیجه از عذاب دردناک نجات مى یابد و غرق در نعمت هاى او مى شود، ولى کسانى که در مسیر پیمان شکنى و استفاده هاى نادرست از نام پروردگار قرار گرفتند از همه این مواهب و برکات محروم مى شوند و مرحله به مرحله عقب نشینى مى کنند</w:t>
      </w:r>
      <w:r>
        <w:rPr>
          <w:rFonts w:eastAsia="IRNazanin" w:cs="IRNazanin"/>
          <w:color w:val="111111"/>
          <w:sz w:val="28"/>
          <w:szCs w:val="28"/>
          <w:rtl w:val="true"/>
          <w:lang w:bidi="fa-IR"/>
        </w:rPr>
        <w:t>.</w:t>
      </w:r>
      <w:r>
        <w:rPr>
          <w:rStyle w:val="FootnoteAnchor"/>
          <w:rtl w:val="true"/>
        </w:rPr>
        <w:footnoteReference w:id="181"/>
      </w:r>
      <w:bookmarkStart w:id="1064" w:name="pg15845_181789"/>
    </w:p>
    <w:p>
      <w:pPr>
        <w:pStyle w:val="Heading3"/>
        <w:numPr>
          <w:ilvl w:val="2"/>
          <w:numId w:val="1"/>
        </w:numPr>
        <w:rPr/>
      </w:pPr>
      <w:bookmarkStart w:id="1065" w:name="__RefHeading___Toc14481459_2142443653"/>
      <w:bookmarkStart w:id="1066" w:name="_Toc447"/>
      <w:bookmarkEnd w:id="1064"/>
      <w:bookmarkEnd w:id="1065"/>
      <w:r>
        <w:rPr>
          <w:rtl w:val="true"/>
        </w:rPr>
        <w:t>توصیه قرآن به خدایى شدن</w:t>
      </w:r>
      <w:bookmarkEnd w:id="1066"/>
    </w:p>
    <w:p>
      <w:pPr>
        <w:pStyle w:val="Heading4"/>
        <w:numPr>
          <w:ilvl w:val="3"/>
          <w:numId w:val="1"/>
        </w:numPr>
        <w:rPr/>
      </w:pPr>
      <w:bookmarkStart w:id="1067" w:name="__RefHeading___Toc14481461_2142443653"/>
      <w:bookmarkStart w:id="1068" w:name="_Toc448"/>
      <w:bookmarkEnd w:id="1067"/>
      <w:r>
        <w:rPr>
          <w:rtl w:val="true"/>
        </w:rPr>
        <w:t>اشاره</w:t>
      </w:r>
      <w:bookmarkEnd w:id="1068"/>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وَلَـکِنْ کُونُوا رَبَّانِیِّینَ بِمَا کُنْتُمْ تُعَلِّمُونَ الْکِتَابَ وَبِمَا کُنتُمْ تَدْرُسُونَ</w:t>
      </w:r>
    </w:p>
    <w:p>
      <w:pPr>
        <w:pStyle w:val="BookText"/>
        <w:rPr/>
      </w:pPr>
      <w:r>
        <w:rPr>
          <w:rFonts w:ascii="IRNazanin" w:hAnsi="IRNazanin" w:eastAsia="IRNazanin"/>
          <w:color w:val="111111"/>
          <w:sz w:val="28"/>
          <w:sz w:val="28"/>
          <w:szCs w:val="28"/>
          <w:rtl w:val="true"/>
          <w:lang w:bidi="fa-IR"/>
        </w:rPr>
        <w:t xml:space="preserve">مردمى الهى باشید آن گونه که کتاب خدا را مى آموختید و درس مى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خدا را نپرستید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069" w:name="__RefHeading___Toc14481463_2142443653"/>
      <w:bookmarkStart w:id="1070" w:name="_Toc449"/>
      <w:bookmarkEnd w:id="1069"/>
      <w:r>
        <w:rPr>
          <w:rtl w:val="true"/>
        </w:rPr>
        <w:t>تفسیر</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کسى گفته مى شود که ارتباط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باشد و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گفته مى شود که به اصلاح و تربیت دیگران پردازد مفهوم این واژه در آیه بالا آن است که هرگز سزاوار پیامبران نیست که مردم را به پرستش خویش دعوت کنند، آنچه براى آنها سزاوار است این است که مردم را در پرتو تعلیم آیات الهى و تدریس حقایق دینى به صورت دانشمندان الهى و ربّانى درآورند، افرادى که جز خدا نپرستند و جز به علم و دانش دعوت نکنند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مزبور استفاده مى شود که هدف انبیا تنها پرورش افراد </w:t>
      </w:r>
    </w:p>
    <w:p>
      <w:pPr>
        <w:pStyle w:val="BookText"/>
        <w:rPr/>
      </w:pPr>
      <w:r>
        <w:rPr>
          <w:rFonts w:ascii="IRNazanin" w:hAnsi="IRNazanin" w:eastAsia="IRNazanin"/>
          <w:color w:val="111111"/>
          <w:sz w:val="28"/>
          <w:sz w:val="28"/>
          <w:szCs w:val="28"/>
          <w:rtl w:val="true"/>
          <w:lang w:bidi="fa-IR"/>
        </w:rPr>
        <w:t>نبوده، بلکه هدف تربیت معلّمان و مربّیان و رهبران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کسانى که بتوانند محیطى را با علم و ایمان خود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نخست به مسأله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خواندن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کلمه از این 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وسیع و گسترده اى دارد که هرگونه یاد دادن از طریق گفتار و کردار نسبت به افراد باسواد و بى سواد را شامل مى شود، ولى درس خواندن به فراگیرى هایى گفته مى شود که از روى کتاب و دفتر باشد و به اصطلاح نسبت میان این دو عموم و خصوص مطلق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هدف انبیا پرورش عالمان ربّانى و مصلحان اجتماعى و افراد دانشمند و آگاه و مدیر و مدبّر بوده است</w:t>
      </w:r>
      <w:r>
        <w:rPr>
          <w:rFonts w:eastAsia="IRNazanin" w:cs="IRNazanin"/>
          <w:color w:val="111111"/>
          <w:sz w:val="28"/>
          <w:szCs w:val="28"/>
          <w:rtl w:val="true"/>
          <w:lang w:bidi="fa-IR"/>
        </w:rPr>
        <w:t>.</w:t>
      </w:r>
      <w:r>
        <w:rPr>
          <w:rStyle w:val="FootnoteAnchor"/>
          <w:rtl w:val="true"/>
        </w:rPr>
        <w:footnoteReference w:id="182"/>
      </w:r>
      <w:bookmarkStart w:id="1071" w:name="pg15845_181791"/>
    </w:p>
    <w:p>
      <w:pPr>
        <w:pStyle w:val="Heading3"/>
        <w:numPr>
          <w:ilvl w:val="2"/>
          <w:numId w:val="1"/>
        </w:numPr>
        <w:rPr/>
      </w:pPr>
      <w:bookmarkStart w:id="1072" w:name="__RefHeading___Toc14481465_2142443653"/>
      <w:bookmarkStart w:id="1073" w:name="_Toc450"/>
      <w:bookmarkEnd w:id="1071"/>
      <w:bookmarkEnd w:id="1072"/>
      <w:r>
        <w:rPr>
          <w:rtl w:val="true"/>
        </w:rPr>
        <w:t>آیین خدا در آسمان و زمین</w:t>
      </w:r>
      <w:bookmarkEnd w:id="1073"/>
    </w:p>
    <w:p>
      <w:pPr>
        <w:pStyle w:val="Heading4"/>
        <w:numPr>
          <w:ilvl w:val="3"/>
          <w:numId w:val="1"/>
        </w:numPr>
        <w:rPr/>
      </w:pPr>
      <w:bookmarkStart w:id="1074" w:name="__RefHeading___Toc14481467_2142443653"/>
      <w:bookmarkStart w:id="1075" w:name="_Toc451"/>
      <w:bookmarkEnd w:id="1074"/>
      <w:r>
        <w:rPr>
          <w:rtl w:val="true"/>
        </w:rPr>
        <w:t>اشاره</w:t>
      </w:r>
      <w:bookmarkEnd w:id="1075"/>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أَفَغَیْرَ دِینِ اللهِ یَبْغُونَ وَلَهُ أَسْلَمَ مَنْ فِى السَّمَـوَاتِ وَالْأَرْضِ طَوْعًا وَکَرْهًا وَإِلَیْهِ یُرْجَعُونَ</w:t>
      </w:r>
    </w:p>
    <w:p>
      <w:pPr>
        <w:pStyle w:val="BookText"/>
        <w:rPr/>
      </w:pPr>
      <w:r>
        <w:rPr>
          <w:rFonts w:ascii="IRNazanin" w:hAnsi="IRNazanin" w:eastAsia="IRNazanin"/>
          <w:color w:val="111111"/>
          <w:sz w:val="28"/>
          <w:sz w:val="28"/>
          <w:szCs w:val="28"/>
          <w:rtl w:val="true"/>
          <w:lang w:bidi="fa-IR"/>
        </w:rPr>
        <w:t xml:space="preserve">آیا آنها غیر از آیین خدا مى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او همین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کسانى که در آسمان ها و زمین اند، از روى اختیار یا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اند، و همه به سوى او بازگردانده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076" w:name="__RefHeading___Toc14481469_2142443653"/>
      <w:bookmarkStart w:id="1077" w:name="_Toc452"/>
      <w:bookmarkEnd w:id="1076"/>
      <w:r>
        <w:rPr>
          <w:rtl w:val="true"/>
        </w:rPr>
        <w:t>تفسیر</w:t>
      </w:r>
      <w:bookmarkEnd w:id="1077"/>
    </w:p>
    <w:p>
      <w:pPr>
        <w:pStyle w:val="BookText"/>
        <w:rPr/>
      </w:pPr>
      <w:r>
        <w:rPr>
          <w:rFonts w:ascii="IRNazanin" w:hAnsi="IRNazanin" w:eastAsia="IRNazanin"/>
          <w:color w:val="111111"/>
          <w:sz w:val="28"/>
          <w:sz w:val="28"/>
          <w:szCs w:val="28"/>
          <w:rtl w:val="true"/>
          <w:lang w:bidi="fa-IR"/>
        </w:rPr>
        <w:t>در اینجا قرآن مجید اسلام را به معناى وسیعى تفسیر کرده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کسانى که در آسمان ها و زمین اند و تمام موجوداتى که در آنها وجود دارند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در برابر فرمان او تسلیم اند، زیرا روح اسلام همان تسلیم در برابر حق است منتها گروهى از روى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قوانین تشریعى او تسلیم اند و گروهى بى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قوانین تکوینى او</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گونه فرمان در عالم هستى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از </w:t>
      </w:r>
    </w:p>
    <w:p>
      <w:pPr>
        <w:pStyle w:val="BookText"/>
        <w:rPr/>
      </w:pPr>
      <w:r>
        <w:rPr>
          <w:rFonts w:ascii="IRNazanin" w:hAnsi="IRNazanin" w:eastAsia="IRNazanin"/>
          <w:color w:val="111111"/>
          <w:sz w:val="28"/>
          <w:sz w:val="28"/>
          <w:szCs w:val="28"/>
          <w:rtl w:val="true"/>
          <w:lang w:bidi="fa-IR"/>
        </w:rPr>
        <w:t>فرمان هاى او به صورت قوانین طبیعى و مافوق طبیعى است که بر موجودات مختلف این جهان حکومت مى کند و همه آنها مجبورند در برابر آن زانو بزنند و لحظه اى از این قوانین سرپیچى نکنند و اگر فرضاً سرپیچى کنند ممکن است محو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اسلام و تسلیم در برابر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اشعه آفتاب که به دریاها مى تابد و بخار آب که از آن برمى خیزد و قطعات ابر که به هم مى پیوندند، دانه هاى باران که از آسمان فرو مى ریزد، درختانى که بر اثر آن نمو مى کنند و گل ها که در پرتو آن شکفته مى شوند، همه مسلمانند، زیرا هر کدام در برابر قانونى که آفرینش براى او تعیین کرده است تسلیم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فرمان خدا فرمان تشریعى نامیده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قوانینى که در تشریع آسمانى و تعلیمات انبیا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آنها جنبه اختیارى دارد و تنها افراد باایمان هستند که به خاطر تسلیم در مقابل آنها شایسته نام مسلمان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سرپیچى از این قوانین نیز بالمآل دست کمى از سرپیچى از قوانین آفرینش ندارد که این هم باعث انحطاط و عقب ماندگى یا نابودى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کافران با اینکه از قبول اسلام در برابر بخشى از فرمان هاى خدا سرباز زده اند ناچار به قبول بخش دیگر شده اند، پس چرا آنها در برابر همه قوانین الهى و دین و آیین حق یک باره </w:t>
      </w:r>
    </w:p>
    <w:p>
      <w:pPr>
        <w:pStyle w:val="BookText"/>
        <w:rPr/>
      </w:pPr>
      <w:r>
        <w:rPr>
          <w:rFonts w:ascii="IRNazanin" w:hAnsi="IRNazanin" w:eastAsia="IRNazanin"/>
          <w:color w:val="111111"/>
          <w:sz w:val="28"/>
          <w:sz w:val="28"/>
          <w:szCs w:val="28"/>
          <w:rtl w:val="true"/>
          <w:lang w:bidi="fa-IR"/>
        </w:rPr>
        <w:t>تسلیم نمى شوند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در تفسیر آیه این است که افراد باایمان در حال رفاه و آرامش از روى رغبت و اختیار به سوى خدا مى روند، امّا افراد بى ایمان تنها هنگام گرفتارى و مشکلات طاقت فرسا به سوى او مى شتابند و او را مى خوانند</w:t>
      </w:r>
      <w:r>
        <w:rPr>
          <w:rFonts w:eastAsia="IRNazanin" w:cs="IRNazanin"/>
          <w:color w:val="111111"/>
          <w:sz w:val="28"/>
          <w:szCs w:val="28"/>
          <w:rtl w:val="true"/>
          <w:lang w:bidi="fa-IR"/>
        </w:rPr>
        <w:t>.</w:t>
      </w:r>
      <w:r>
        <w:rPr>
          <w:rStyle w:val="FootnoteAnchor"/>
          <w:rtl w:val="true"/>
        </w:rPr>
        <w:footnoteReference w:id="183"/>
      </w:r>
      <w:bookmarkStart w:id="1078" w:name="pg15845_181794"/>
    </w:p>
    <w:p>
      <w:pPr>
        <w:pStyle w:val="Heading3"/>
        <w:numPr>
          <w:ilvl w:val="2"/>
          <w:numId w:val="1"/>
        </w:numPr>
        <w:rPr/>
      </w:pPr>
      <w:bookmarkStart w:id="1079" w:name="__RefHeading___Toc14481471_2142443653"/>
      <w:bookmarkStart w:id="1080" w:name="_Toc453"/>
      <w:bookmarkEnd w:id="1078"/>
      <w:bookmarkEnd w:id="1079"/>
      <w:r>
        <w:rPr>
          <w:rtl w:val="true"/>
        </w:rPr>
        <w:t>آیین پذیرفته در نزد خدا</w:t>
      </w:r>
      <w:bookmarkEnd w:id="1080"/>
    </w:p>
    <w:p>
      <w:pPr>
        <w:pStyle w:val="Heading4"/>
        <w:numPr>
          <w:ilvl w:val="3"/>
          <w:numId w:val="1"/>
        </w:numPr>
        <w:rPr/>
      </w:pPr>
      <w:bookmarkStart w:id="1081" w:name="__RefHeading___Toc14481473_2142443653"/>
      <w:bookmarkStart w:id="1082" w:name="_Toc454"/>
      <w:bookmarkEnd w:id="1081"/>
      <w:r>
        <w:rPr>
          <w:rtl w:val="true"/>
        </w:rPr>
        <w:t>اشاره</w:t>
      </w:r>
      <w:bookmarkEnd w:id="1082"/>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یَبْتَغِ غَیْرَ الْإِسْلاَمِ دِینًا فَلَنْ یُقْبَلَ مِنْهُ وَهُوَ فِى الاْخِرَةِ مِنَ الْخَاسِرِینَ</w:t>
      </w:r>
    </w:p>
    <w:p>
      <w:pPr>
        <w:pStyle w:val="BookText"/>
        <w:rPr/>
      </w:pPr>
      <w:r>
        <w:rPr>
          <w:rFonts w:ascii="IRNazanin" w:hAnsi="IRNazanin" w:eastAsia="IRNazanin"/>
          <w:color w:val="111111"/>
          <w:sz w:val="28"/>
          <w:sz w:val="28"/>
          <w:szCs w:val="28"/>
          <w:rtl w:val="true"/>
          <w:lang w:bidi="fa-IR"/>
        </w:rPr>
        <w:t xml:space="preserve">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آیینى براى خود انتخاب کند از او پذیرفته نخواهد شد و او در آخرت از زیانکاران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083" w:name="__RefHeading___Toc14481475_2142443653"/>
      <w:bookmarkStart w:id="1084" w:name="_Toc455"/>
      <w:bookmarkEnd w:id="1083"/>
      <w:r>
        <w:rPr>
          <w:rtl w:val="true"/>
        </w:rPr>
        <w:t>تفسیر</w:t>
      </w:r>
      <w:bookmarkEnd w:id="1084"/>
    </w:p>
    <w:p>
      <w:pPr>
        <w:pStyle w:val="BookText"/>
        <w:rPr/>
      </w:pPr>
      <w:r>
        <w:rPr>
          <w:rFonts w:ascii="IRNazanin" w:hAnsi="IRNazanin" w:eastAsia="IRNazanin"/>
          <w:color w:val="111111"/>
          <w:sz w:val="28"/>
          <w:sz w:val="28"/>
          <w:szCs w:val="28"/>
          <w:rtl w:val="true"/>
          <w:lang w:bidi="fa-IR"/>
        </w:rPr>
        <w:t>مفهوم عام اسلام به عنوان یک اصل کلّى همان تسلیم در مقابل حق است و به مفهوم خاصّ آن یعنى آیین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 آیین اسلام از هیچ کس پذیرفته نیست و در عین احترام به همه ادیان الهى برنامه امروز اسلام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دانشجویان دوره دکترا در عین احترام به تمام دروسى که در مقاطع مختلف تحصیلى مانند ابتدایى، راهنمایى و دبیرستان و دوره لیسانس خوانده اند تنها درسى را که باید دنبال کنند همان دروس سطح بالاى مقطع نهایى خودشان است </w:t>
      </w:r>
    </w:p>
    <w:p>
      <w:pPr>
        <w:pStyle w:val="BookText"/>
        <w:rPr/>
      </w:pPr>
      <w:r>
        <w:rPr>
          <w:rFonts w:ascii="IRNazanin" w:hAnsi="IRNazanin" w:eastAsia="IRNazanin"/>
          <w:color w:val="111111"/>
          <w:sz w:val="28"/>
          <w:sz w:val="28"/>
          <w:szCs w:val="28"/>
          <w:rtl w:val="true"/>
          <w:lang w:bidi="fa-IR"/>
        </w:rPr>
        <w:t>و پرداختن به غیر از آن جز زیان چیزى در پى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با تقلید نابه جا و تعصّب جاهلى و مسائل نژادى و خرافات خود ساخته پشت به این آیین کنند بدون شک گرفتار خسران خواهند شد و جز تأسّف و ندامت از سرمایه هاى عمر و حیات که بر باد داده اند نتیجه اى نخواهند گرفت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اعمال را یک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آورند هر کدام خود را معرّفى مى کند یکى مى گوید من نمازم، دیگرى مى گوید من روزه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را مى آورند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سلامى و من اسلام،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مواخذه مى کنم و به تو پاداش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یَبْتَغِ غَیْرَ الْإِسْلاَمِ دِینًا فَلَنْ یُقْبَلَ مِنْهُ وَهُوَ فِى الاْخِرَةِ مِنَ الْخَاسِرِینَ</w:t>
      </w:r>
      <w:r>
        <w:rPr>
          <w:rFonts w:eastAsia="IRNazanin" w:cs="IRNazanin"/>
          <w:color w:val="111111"/>
          <w:sz w:val="28"/>
          <w:szCs w:val="28"/>
          <w:rtl w:val="true"/>
          <w:lang w:bidi="fa-IR"/>
        </w:rPr>
        <w:t>».</w:t>
      </w:r>
      <w:r>
        <w:rPr>
          <w:rStyle w:val="FootnoteAnchor"/>
          <w:rtl w:val="true"/>
        </w:rPr>
        <w:footnoteReference w:id="184"/>
      </w:r>
      <w:bookmarkStart w:id="1085" w:name="pg15845_181796"/>
    </w:p>
    <w:p>
      <w:pPr>
        <w:pStyle w:val="Heading3"/>
        <w:numPr>
          <w:ilvl w:val="2"/>
          <w:numId w:val="1"/>
        </w:numPr>
        <w:rPr/>
      </w:pPr>
      <w:bookmarkStart w:id="1086" w:name="__RefHeading___Toc14481477_2142443653"/>
      <w:bookmarkStart w:id="1087" w:name="_Toc456"/>
      <w:bookmarkEnd w:id="1085"/>
      <w:bookmarkEnd w:id="1086"/>
      <w:r>
        <w:rPr>
          <w:rtl w:val="true"/>
        </w:rPr>
        <w:t>کسانى که هدایت نمى شوند</w:t>
      </w:r>
      <w:bookmarkEnd w:id="1087"/>
    </w:p>
    <w:p>
      <w:pPr>
        <w:pStyle w:val="Heading4"/>
        <w:numPr>
          <w:ilvl w:val="3"/>
          <w:numId w:val="1"/>
        </w:numPr>
        <w:rPr/>
      </w:pPr>
      <w:bookmarkStart w:id="1088" w:name="__RefHeading___Toc14481479_2142443653"/>
      <w:bookmarkStart w:id="1089" w:name="_Toc457"/>
      <w:bookmarkEnd w:id="1088"/>
      <w:r>
        <w:rPr>
          <w:rtl w:val="true"/>
        </w:rPr>
        <w:t>اشاره</w:t>
      </w:r>
      <w:bookmarkEnd w:id="1089"/>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کَیْفَ یَهْدِى اللهُ قَوْمًا کَفَرُوا بَعْدَ إِیمَانِهِمْ وَشَهِدُوا أَنَّ الرَّسُولَ حَقٌّ وَجَاءَهُمُ الْبَیِّنَاتُ وَاللهُ لاَ یَهْدِى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أُوْلَـئِکَ جَزَاؤُهُمْ أَنَّ عَلَیْهِمْ لَعْنَةَ اللهِ وَالْمَلاَئِکَةِ وَالنَّاسِ أَجْمَعِینَ</w:t>
      </w:r>
    </w:p>
    <w:p>
      <w:pPr>
        <w:pStyle w:val="BookText"/>
        <w:rPr/>
      </w:pPr>
      <w:r>
        <w:rPr>
          <w:rFonts w:ascii="IRNazanin" w:hAnsi="IRNazanin" w:eastAsia="IRNazanin"/>
          <w:color w:val="111111"/>
          <w:sz w:val="28"/>
          <w:sz w:val="28"/>
          <w:szCs w:val="28"/>
          <w:rtl w:val="true"/>
          <w:lang w:bidi="fa-IR"/>
        </w:rPr>
        <w:t>چگونه خداوند جمعیّتى را هدایت مى کند که بعد از ایمان و گواهى به حقّانیّت رسول و آمدن نشانه هاى روشن براى آنها کافر شدند؟ و خدا جمعیّت ستمکاران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کیفرشان این است که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مردم همگى بر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1090" w:name="__RefHeading___Toc14481481_2142443653"/>
      <w:bookmarkStart w:id="1091" w:name="_Toc458"/>
      <w:bookmarkEnd w:id="1090"/>
      <w:r>
        <w:rPr>
          <w:rtl w:val="true"/>
        </w:rPr>
        <w:t>تفسیر</w:t>
      </w:r>
      <w:bookmarkEnd w:id="109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آنها را هدایت نمى کند، دلیل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نشانه هاى روشن شناخته اند و به رسالت او گواهى داده اند، بنابراین در بازگشت و عدول از اسلام در واقع ظالم و ستمگرند و کسى که آگاهانه ظلم مى کند لایق هدایت الهى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زمینه هاى هدایت را در وجود خود از میان برده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طرد و دور ساختن آمیخته با خشم و غضب است و در مورد خداوند به معنى دور ساختن از رحمت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فرشتگان و مردم به معنى خشم و تنفّر و طرد معنوى یا تقاضا از خداوند درباره دور ساختن افراد مورد لعن از رحمت است</w:t>
      </w:r>
      <w:r>
        <w:rPr>
          <w:rFonts w:eastAsia="IRNazanin" w:cs="IRNazanin"/>
          <w:color w:val="111111"/>
          <w:sz w:val="28"/>
          <w:szCs w:val="28"/>
          <w:rtl w:val="true"/>
          <w:lang w:bidi="fa-IR"/>
        </w:rPr>
        <w:t>.</w:t>
      </w:r>
      <w:r>
        <w:rPr>
          <w:rStyle w:val="FootnoteAnchor"/>
          <w:rtl w:val="true"/>
        </w:rPr>
        <w:footnoteReference w:id="185"/>
      </w:r>
      <w:bookmarkStart w:id="1092" w:name="pg15845_181798"/>
    </w:p>
    <w:p>
      <w:pPr>
        <w:pStyle w:val="Heading3"/>
        <w:numPr>
          <w:ilvl w:val="2"/>
          <w:numId w:val="1"/>
        </w:numPr>
        <w:rPr/>
      </w:pPr>
      <w:bookmarkStart w:id="1093" w:name="__RefHeading___Toc14481483_2142443653"/>
      <w:bookmarkStart w:id="1094" w:name="_Toc459"/>
      <w:bookmarkEnd w:id="1092"/>
      <w:bookmarkEnd w:id="1093"/>
      <w:r>
        <w:rPr>
          <w:rtl w:val="true"/>
        </w:rPr>
        <w:t>چگونگى راه بازگشت به سمت خدا</w:t>
      </w:r>
      <w:bookmarkEnd w:id="1094"/>
    </w:p>
    <w:p>
      <w:pPr>
        <w:pStyle w:val="Heading4"/>
        <w:numPr>
          <w:ilvl w:val="3"/>
          <w:numId w:val="1"/>
        </w:numPr>
        <w:rPr/>
      </w:pPr>
      <w:bookmarkStart w:id="1095" w:name="__RefHeading___Toc14481485_2142443653"/>
      <w:bookmarkStart w:id="1096" w:name="_Toc460"/>
      <w:bookmarkEnd w:id="1095"/>
      <w:r>
        <w:rPr>
          <w:rtl w:val="true"/>
        </w:rPr>
        <w:t>اشاره</w:t>
      </w:r>
      <w:bookmarkEnd w:id="1096"/>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تَابُوا مِنْ بَعْدِ ذلِکَ وَأَصْلَحُوا فَإِنَّ اللهَ غَفُورٌ رَحِیمٌ</w:t>
      </w:r>
    </w:p>
    <w:p>
      <w:pPr>
        <w:pStyle w:val="BookText"/>
        <w:rPr/>
      </w:pPr>
      <w:r>
        <w:rPr>
          <w:rFonts w:ascii="IRNazanin" w:hAnsi="IRNazanin" w:eastAsia="IRNazanin"/>
          <w:color w:val="111111"/>
          <w:sz w:val="28"/>
          <w:sz w:val="28"/>
          <w:szCs w:val="28"/>
          <w:rtl w:val="true"/>
          <w:lang w:bidi="fa-IR"/>
        </w:rPr>
        <w:t xml:space="preserve">مگر کسانى که پس از آن توبه کنند و اصلاح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جبران گناهان گذشته برآیند، که توبه آنها پذیرفته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آمرزنده 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1097" w:name="__RefHeading___Toc14481487_2142443653"/>
      <w:bookmarkStart w:id="1098" w:name="_Toc461"/>
      <w:bookmarkEnd w:id="1097"/>
      <w:r>
        <w:rPr>
          <w:rtl w:val="true"/>
        </w:rPr>
        <w:t>تفسیر</w:t>
      </w:r>
      <w:bookmarkEnd w:id="1098"/>
    </w:p>
    <w:p>
      <w:pPr>
        <w:pStyle w:val="BookText"/>
        <w:rPr/>
      </w:pPr>
      <w:r>
        <w:rPr>
          <w:rFonts w:ascii="IRNazanin" w:hAnsi="IRNazanin" w:eastAsia="IRNazanin"/>
          <w:color w:val="111111"/>
          <w:sz w:val="28"/>
          <w:sz w:val="28"/>
          <w:szCs w:val="28"/>
          <w:rtl w:val="true"/>
          <w:lang w:bidi="fa-IR"/>
        </w:rPr>
        <w:t>در این آیه راه بازگشت را به روى این افراد مى گشاید و به آنان اجازه توبه مى دهد، چرا که هدف قرآن در همه جا اصلاح و تربیت است و یکى از مهم ترین اسباب اصلاح و تربیت گشودن راه بازگشت به روى بدکاران و آلودگان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مانند بسیارى از آیات دیگر قرآن پس از طرح مسأله توبه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مى فهماند که توبه تنها ندامت از گذشته و تصمیم بر ترک گناه در آینده نیست، بلکه شرط قبولى توبه آن است که با اعمال نیک خود در آینده اعمال زشت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 را جبران کند وگناه نقصى در ایمان انسان ایجاد مى کند که بعد از توبه باید تجدید ایمان کند تا این نقص برطرف شود</w:t>
      </w:r>
      <w:r>
        <w:rPr>
          <w:rFonts w:eastAsia="IRNazanin" w:cs="IRNazanin"/>
          <w:color w:val="111111"/>
          <w:sz w:val="28"/>
          <w:szCs w:val="28"/>
          <w:rtl w:val="true"/>
          <w:lang w:bidi="fa-IR"/>
        </w:rPr>
        <w:t>.</w:t>
      </w:r>
      <w:r>
        <w:rPr>
          <w:rStyle w:val="FootnoteAnchor"/>
          <w:rtl w:val="true"/>
        </w:rPr>
        <w:footnoteReference w:id="186"/>
      </w:r>
      <w:bookmarkStart w:id="1099" w:name="pg15845_181800"/>
    </w:p>
    <w:p>
      <w:pPr>
        <w:pStyle w:val="Heading3"/>
        <w:numPr>
          <w:ilvl w:val="2"/>
          <w:numId w:val="1"/>
        </w:numPr>
        <w:rPr/>
      </w:pPr>
      <w:bookmarkStart w:id="1100" w:name="__RefHeading___Toc14481489_2142443653"/>
      <w:bookmarkStart w:id="1101" w:name="_Toc462"/>
      <w:bookmarkEnd w:id="1099"/>
      <w:bookmarkEnd w:id="1100"/>
      <w:r>
        <w:rPr>
          <w:rtl w:val="true"/>
        </w:rPr>
        <w:t>توبه بى فایده</w:t>
      </w:r>
      <w:bookmarkEnd w:id="1101"/>
    </w:p>
    <w:p>
      <w:pPr>
        <w:pStyle w:val="Heading4"/>
        <w:numPr>
          <w:ilvl w:val="3"/>
          <w:numId w:val="1"/>
        </w:numPr>
        <w:rPr/>
      </w:pPr>
      <w:bookmarkStart w:id="1102" w:name="__RefHeading___Toc14481491_2142443653"/>
      <w:bookmarkStart w:id="1103" w:name="_Toc463"/>
      <w:bookmarkEnd w:id="1102"/>
      <w:r>
        <w:rPr>
          <w:rtl w:val="true"/>
        </w:rPr>
        <w:t>اشاره</w:t>
      </w:r>
      <w:bookmarkEnd w:id="1103"/>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بَعْدَ إِیمَانِهِمْ ثُمَّ ازْدَادُوا کُفْرًا لَنْ تُقْبَلَ تَوْبَتُهُمْ وَأُوْلَـئِکَ هُمُ الضَّالُّونَ</w:t>
      </w:r>
    </w:p>
    <w:p>
      <w:pPr>
        <w:pStyle w:val="BookText"/>
        <w:rPr/>
      </w:pPr>
      <w:r>
        <w:rPr>
          <w:rFonts w:ascii="IRNazanin" w:hAnsi="IRNazanin" w:eastAsia="IRNazanin"/>
          <w:color w:val="111111"/>
          <w:sz w:val="28"/>
          <w:sz w:val="28"/>
          <w:szCs w:val="28"/>
          <w:rtl w:val="true"/>
          <w:lang w:bidi="fa-IR"/>
        </w:rPr>
        <w:t xml:space="preserve">کسانى که پس از ایمان کافر شدند و سپس بر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توبه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روى ناچارى یا در آستانه مرگ صورت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نمى شود و آنها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 راه خدا را گم کرده اند و هم راه توبه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1104" w:name="__RefHeading___Toc14481493_2142443653"/>
      <w:bookmarkStart w:id="1105" w:name="_Toc464"/>
      <w:bookmarkEnd w:id="1104"/>
      <w:r>
        <w:rPr>
          <w:rtl w:val="true"/>
        </w:rPr>
        <w:t>تفسیر</w:t>
      </w:r>
      <w:bookmarkEnd w:id="110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سخن از کسانى است که توبه آنها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کسانى اند که نخست ایمان آورده، سپس کافر شده و در کفر پافشارى و اصرار دارند، به همین دلیل هیچ گاه حاضر به پیروى از دستورهاى حق نیستند مگر اینکه کار بر آنها مشکل شود و راهى جز اطاعت و توبه و تسلیم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توبه اینان را مى پذیرد</w:t>
      </w:r>
      <w:r>
        <w:rPr>
          <w:rFonts w:eastAsia="IRNazanin" w:cs="IRNazanin"/>
          <w:color w:val="111111"/>
          <w:sz w:val="28"/>
          <w:szCs w:val="28"/>
          <w:rtl w:val="true"/>
          <w:lang w:bidi="fa-IR"/>
        </w:rPr>
        <w:t>.</w:t>
      </w:r>
      <w:bookmarkStart w:id="1106" w:name="pg15845_181801"/>
    </w:p>
    <w:p>
      <w:pPr>
        <w:pStyle w:val="Heading3"/>
        <w:numPr>
          <w:ilvl w:val="2"/>
          <w:numId w:val="1"/>
        </w:numPr>
        <w:rPr/>
      </w:pPr>
      <w:bookmarkStart w:id="1107" w:name="__RefHeading___Toc14481495_2142443653"/>
      <w:bookmarkStart w:id="1108" w:name="_Toc465"/>
      <w:bookmarkEnd w:id="1106"/>
      <w:bookmarkEnd w:id="1107"/>
      <w:r>
        <w:rPr>
          <w:rtl w:val="true"/>
        </w:rPr>
        <w:t>گناهى که بخشوده نمى شود</w:t>
      </w:r>
      <w:bookmarkEnd w:id="1108"/>
    </w:p>
    <w:p>
      <w:pPr>
        <w:pStyle w:val="Heading4"/>
        <w:numPr>
          <w:ilvl w:val="3"/>
          <w:numId w:val="1"/>
        </w:numPr>
        <w:rPr/>
      </w:pPr>
      <w:bookmarkStart w:id="1109" w:name="__RefHeading___Toc14481497_2142443653"/>
      <w:bookmarkStart w:id="1110" w:name="_Toc466"/>
      <w:bookmarkEnd w:id="1109"/>
      <w:r>
        <w:rPr>
          <w:rtl w:val="true"/>
        </w:rPr>
        <w:t>اشاره</w:t>
      </w:r>
      <w:bookmarkEnd w:id="1110"/>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وَمَاتُوا وَهُمْ کُفَّارٌ فَلَنْ یُقْبَلَ مِنْ أَحَدِهِمْ مِلْءُ الْأَرْضِ ذَهَبًا وَلَوِافْتَدَى بِهِ أُوْلَـئِکَ لَهُمْ عَذَابٌ أَلِیمٌ وَمَا لَهُمْ مِنْ نَاصِرِینَ</w:t>
      </w:r>
    </w:p>
    <w:p>
      <w:pPr>
        <w:pStyle w:val="BookText"/>
        <w:rPr/>
      </w:pPr>
      <w:r>
        <w:rPr>
          <w:rFonts w:ascii="IRNazanin" w:hAnsi="IRNazanin" w:eastAsia="IRNazanin"/>
          <w:color w:val="111111"/>
          <w:sz w:val="28"/>
          <w:sz w:val="28"/>
          <w:szCs w:val="28"/>
          <w:rtl w:val="true"/>
          <w:lang w:bidi="fa-IR"/>
        </w:rPr>
        <w:t xml:space="preserve">کسانى که کافر شدند و در حال کفر از دنیا رفتند، اگرچه روى زمین پر از طلا باشد و آن را به عنوان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کفّاره اعمال بد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هرگز از هیچ یک آنها قبول نخواهد شد و براى آنان مجازاتى دردناک است و یاورانى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1111" w:name="__RefHeading___Toc14481499_2142443653"/>
      <w:bookmarkStart w:id="1112" w:name="_Toc467"/>
      <w:bookmarkEnd w:id="1111"/>
      <w:r>
        <w:rPr>
          <w:rtl w:val="true"/>
        </w:rPr>
        <w:t>تفسیر</w:t>
      </w:r>
      <w:bookmarkEnd w:id="1112"/>
    </w:p>
    <w:p>
      <w:pPr>
        <w:pStyle w:val="BookText"/>
        <w:rPr/>
      </w:pPr>
      <w:r>
        <w:rPr>
          <w:rFonts w:ascii="IRNazanin" w:hAnsi="IRNazanin" w:eastAsia="IRNazanin"/>
          <w:color w:val="111111"/>
          <w:sz w:val="28"/>
          <w:sz w:val="28"/>
          <w:szCs w:val="28"/>
          <w:rtl w:val="true"/>
          <w:lang w:bidi="fa-IR"/>
        </w:rPr>
        <w:t>روشن است که کفر تمام اعمال نیک انسان را بر باد مى دهد و اگر تمام روى زمین پر از طلا باشد و در راه خدا انفاق کنند پذیرفته نخواهد شد و صد البتّه اگر چنین چیزى در قیامت در اختیارشان باشد و بدهند پذیرفته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منظور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روى زمین پر از طلا باشد </w:t>
      </w:r>
    </w:p>
    <w:p>
      <w:pPr>
        <w:pStyle w:val="BookText"/>
        <w:rPr/>
      </w:pPr>
      <w:r>
        <w:rPr>
          <w:rFonts w:ascii="IRNazanin" w:hAnsi="IRNazanin" w:eastAsia="IRNazanin"/>
          <w:color w:val="111111"/>
          <w:sz w:val="28"/>
          <w:sz w:val="28"/>
          <w:szCs w:val="28"/>
          <w:rtl w:val="true"/>
          <w:lang w:bidi="fa-IR"/>
        </w:rPr>
        <w:t>و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انفاق آنها هر قدر زیاد باشد با وجود آلودگى روح و جان و دشمنى با حق بى فایده است وگرنه معلوم است که اگر مجموع زمین پر از طلا شود در آن موقع ارزش طلا با خاک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بالا کنایه اى براى بیان وسعت دایره انفاق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نکته دیگرى اشاره دارد و آن اینکه نه تنها فدیه و انفاق به حال آنها سودى ندارد، بلکه شفاعت شفاعت کنندگان شامل حال آنها نمى شود، زیرا شفاعت شرایطى دارد که یکى از مهم ترین آنها ایمان به خداست و به همین دلیل اگر تمام شافعان روز قیامت جمع شوند تا براى فرد بى ایمانى شفاعت کنند پذیرفته نخواهد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اصولاً چون شفاعت به اذن خداست آنها هرگز از چنین افراد نالایقى شفاعت نمى کنند که شفاعت نیز لیاقتى لازم دارد، چرا که اذن الهى شامل افراد نالایق نمى شود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3" w:name="pg15845_181804"/>
      <w:bookmarkStart w:id="1114" w:name="pg15845_181804"/>
      <w:bookmarkEnd w:id="1114"/>
    </w:p>
    <w:p>
      <w:pPr>
        <w:pStyle w:val="Heading2"/>
        <w:numPr>
          <w:ilvl w:val="1"/>
          <w:numId w:val="1"/>
        </w:numPr>
        <w:rPr/>
      </w:pPr>
      <w:bookmarkStart w:id="1115" w:name="pg15845_181804"/>
      <w:bookmarkStart w:id="1116" w:name="__RefHeading___Toc14481501_2142443653"/>
      <w:bookmarkStart w:id="1117" w:name="_Toc468"/>
      <w:bookmarkEnd w:id="1115"/>
      <w:bookmarkEnd w:id="1116"/>
      <w:r>
        <w:rPr>
          <w:rtl w:val="true"/>
        </w:rPr>
        <w:t>فصل دوم</w:t>
      </w:r>
      <w:r>
        <w:rPr>
          <w:rtl w:val="true"/>
        </w:rPr>
        <w:t xml:space="preserve">: </w:t>
      </w:r>
      <w:r>
        <w:rPr>
          <w:rtl w:val="true"/>
        </w:rPr>
        <w:t>آیات بدون شرح</w:t>
      </w:r>
      <w:bookmarkEnd w:id="1117"/>
    </w:p>
    <w:p>
      <w:pPr>
        <w:pStyle w:val="Heading3"/>
        <w:numPr>
          <w:ilvl w:val="2"/>
          <w:numId w:val="1"/>
        </w:numPr>
        <w:rPr/>
      </w:pPr>
      <w:bookmarkStart w:id="1118" w:name="__RefHeading___Toc14481503_2142443653"/>
      <w:bookmarkStart w:id="1119" w:name="_Toc469"/>
      <w:bookmarkEnd w:id="1118"/>
      <w:r>
        <w:rPr>
          <w:rtl w:val="true"/>
        </w:rPr>
        <w:t>اشاره</w:t>
      </w:r>
      <w:bookmarkEnd w:id="111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تعدادى از آیات کاربردى قرآن انتخاب شده که به صورت گویا و واضح براى همه افراد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فقط به بیان آیه و ترجمه آن اکتفا شده، بیائید به تفکّر در این بخش پرداخته، بر روى یک یک آیات تأمّل نموده و حتّى بارها هرکدام از این آیات را خوانده و بیندیشیم تا از این بخش بهره بیشترى ببریم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0" w:name="pg15845_181806"/>
      <w:bookmarkStart w:id="1121" w:name="pg15845_181806"/>
      <w:bookmarkEnd w:id="1121"/>
    </w:p>
    <w:p>
      <w:pPr>
        <w:pStyle w:val="Heading3"/>
        <w:numPr>
          <w:ilvl w:val="2"/>
          <w:numId w:val="1"/>
        </w:numPr>
        <w:rPr/>
      </w:pPr>
      <w:bookmarkStart w:id="1122" w:name="pg15845_181806"/>
      <w:bookmarkStart w:id="1123" w:name="__RefHeading___Toc14481505_2142443653"/>
      <w:bookmarkStart w:id="1124" w:name="_Toc470"/>
      <w:bookmarkEnd w:id="1122"/>
      <w:bookmarkEnd w:id="1123"/>
      <w:r>
        <w:rPr>
          <w:rtl w:val="true"/>
        </w:rPr>
        <w:t>چه کسى از همه چیز آگاه است؟</w:t>
      </w:r>
      <w:bookmarkEnd w:id="1124"/>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 یَعْلَمُونَ أَنَّ اللهَ یَعْلَمُ مَا یُسِرُّونَ وَمَا یُعْلِنُونَ</w:t>
      </w:r>
    </w:p>
    <w:p>
      <w:pPr>
        <w:pStyle w:val="BookText"/>
        <w:rPr/>
      </w:pPr>
      <w:r>
        <w:rPr>
          <w:rFonts w:ascii="IRNazanin" w:hAnsi="IRNazanin" w:eastAsia="IRNazanin"/>
          <w:color w:val="111111"/>
          <w:sz w:val="28"/>
          <w:sz w:val="28"/>
          <w:szCs w:val="28"/>
          <w:rtl w:val="true"/>
          <w:lang w:bidi="fa-IR"/>
        </w:rPr>
        <w:t>آیا اینان نمى دانند که خداوند آنچه را پنهان مى دارند یا آشکار مى کنند مى داند؟</w:t>
      </w:r>
    </w:p>
    <w:p>
      <w:pPr>
        <w:pStyle w:val="Heading3"/>
        <w:numPr>
          <w:ilvl w:val="2"/>
          <w:numId w:val="1"/>
        </w:numPr>
        <w:rPr/>
      </w:pPr>
      <w:bookmarkStart w:id="1125" w:name="__RefHeading___Toc14481507_2142443653"/>
      <w:bookmarkStart w:id="1126" w:name="_Toc471"/>
      <w:bookmarkEnd w:id="1125"/>
      <w:r>
        <w:rPr>
          <w:rtl w:val="true"/>
        </w:rPr>
        <w:t>وعده هاى تخلّف ناپذیر خدا</w:t>
      </w:r>
      <w:bookmarkEnd w:id="1126"/>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 یُخْلِفَ اللهُ عَهْدَهُ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هرگز از پیمانش تخلّف نمى ورزد</w:t>
      </w:r>
      <w:r>
        <w:rPr>
          <w:rFonts w:eastAsia="IRNazanin" w:cs="IRNazanin"/>
          <w:color w:val="111111"/>
          <w:sz w:val="28"/>
          <w:szCs w:val="28"/>
          <w:rtl w:val="true"/>
          <w:lang w:bidi="fa-IR"/>
        </w:rPr>
        <w:t>.</w:t>
      </w:r>
      <w:bookmarkStart w:id="1127" w:name="pg15845_181807"/>
    </w:p>
    <w:p>
      <w:pPr>
        <w:pStyle w:val="Heading3"/>
        <w:numPr>
          <w:ilvl w:val="2"/>
          <w:numId w:val="1"/>
        </w:numPr>
        <w:rPr/>
      </w:pPr>
      <w:bookmarkStart w:id="1128" w:name="__RefHeading___Toc14481509_2142443653"/>
      <w:bookmarkStart w:id="1129" w:name="_Toc472"/>
      <w:bookmarkEnd w:id="1127"/>
      <w:bookmarkEnd w:id="1128"/>
      <w:r>
        <w:rPr>
          <w:rtl w:val="true"/>
        </w:rPr>
        <w:t>زیبا سخن گویید</w:t>
      </w:r>
      <w:bookmarkEnd w:id="1129"/>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وَقُولُوا لِلنَّاسِ حُسْنًا</w:t>
      </w:r>
    </w:p>
    <w:p>
      <w:pPr>
        <w:pStyle w:val="BookText"/>
        <w:rPr/>
      </w:pPr>
      <w:r>
        <w:rPr>
          <w:rFonts w:ascii="IRNazanin" w:hAnsi="IRNazanin" w:eastAsia="IRNazanin"/>
          <w:color w:val="111111"/>
          <w:sz w:val="28"/>
          <w:sz w:val="28"/>
          <w:szCs w:val="28"/>
          <w:rtl w:val="true"/>
          <w:lang w:bidi="fa-IR"/>
        </w:rPr>
        <w:t>و به مردم نیک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130" w:name="__RefHeading___Toc14481511_2142443653"/>
      <w:bookmarkStart w:id="1131" w:name="_Toc473"/>
      <w:bookmarkEnd w:id="1130"/>
      <w:r>
        <w:rPr>
          <w:rtl w:val="true"/>
        </w:rPr>
        <w:t>از نشانه هاى گمراهى</w:t>
      </w:r>
      <w:bookmarkEnd w:id="1131"/>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یَتَبَدَّلِ الْکُفْرَ بِالْإِیمَانِ فَقَدْ ضَلَّ سَوَاءَ السَّبِیلِ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که کفر را به جاى ایمان بپذیرد، از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bookmarkStart w:id="1132" w:name="pg15845_181808"/>
    </w:p>
    <w:p>
      <w:pPr>
        <w:pStyle w:val="Heading3"/>
        <w:numPr>
          <w:ilvl w:val="2"/>
          <w:numId w:val="1"/>
        </w:numPr>
        <w:rPr/>
      </w:pPr>
      <w:bookmarkStart w:id="1133" w:name="__RefHeading___Toc14481513_2142443653"/>
      <w:bookmarkStart w:id="1134" w:name="_Toc474"/>
      <w:bookmarkEnd w:id="1132"/>
      <w:bookmarkEnd w:id="1133"/>
      <w:r>
        <w:rPr>
          <w:rtl w:val="true"/>
        </w:rPr>
        <w:t>او ضامن ایمان شماست</w:t>
      </w:r>
      <w:bookmarkEnd w:id="1134"/>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کَانَ اللهُ لِیُضِیعَ إِیمَانَکُمْ</w:t>
      </w:r>
    </w:p>
    <w:p>
      <w:pPr>
        <w:pStyle w:val="BookText"/>
        <w:rPr/>
      </w:pPr>
      <w:r>
        <w:rPr>
          <w:rFonts w:ascii="IRNazanin" w:hAnsi="IRNazanin" w:eastAsia="IRNazanin"/>
          <w:color w:val="111111"/>
          <w:sz w:val="28"/>
          <w:sz w:val="28"/>
          <w:szCs w:val="28"/>
          <w:rtl w:val="true"/>
          <w:lang w:bidi="fa-IR"/>
        </w:rPr>
        <w:t xml:space="preserve">و خدا هرگز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135" w:name="__RefHeading___Toc14481515_2142443653"/>
      <w:bookmarkStart w:id="1136" w:name="_Toc475"/>
      <w:bookmarkEnd w:id="1135"/>
      <w:r>
        <w:rPr>
          <w:rtl w:val="true"/>
        </w:rPr>
        <w:t>با مردم مهربان است</w:t>
      </w:r>
      <w:bookmarkEnd w:id="1136"/>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بِالنَّاسِ لَرَءُوفٌ رَحِیمٌ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نسبت به مردم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bookmarkStart w:id="1137" w:name="pg15845_181809"/>
    </w:p>
    <w:p>
      <w:pPr>
        <w:pStyle w:val="Heading3"/>
        <w:numPr>
          <w:ilvl w:val="2"/>
          <w:numId w:val="1"/>
        </w:numPr>
        <w:rPr/>
      </w:pPr>
      <w:bookmarkStart w:id="1138" w:name="__RefHeading___Toc14481517_2142443653"/>
      <w:bookmarkStart w:id="1139" w:name="_Toc476"/>
      <w:bookmarkEnd w:id="1137"/>
      <w:bookmarkEnd w:id="1138"/>
      <w:r>
        <w:rPr>
          <w:rtl w:val="true"/>
        </w:rPr>
        <w:t>بازگشت شما به سوى اوست</w:t>
      </w:r>
      <w:bookmarkEnd w:id="1139"/>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أَنَّکُمْ إِلَیْهِ تُحْشَرُونَ</w:t>
      </w:r>
    </w:p>
    <w:p>
      <w:pPr>
        <w:pStyle w:val="BookText"/>
        <w:rPr/>
      </w:pPr>
      <w:r>
        <w:rPr>
          <w:rFonts w:ascii="IRNazanin" w:hAnsi="IRNazanin" w:eastAsia="IRNazanin"/>
          <w:color w:val="111111"/>
          <w:sz w:val="28"/>
          <w:sz w:val="28"/>
          <w:szCs w:val="28"/>
          <w:rtl w:val="true"/>
          <w:lang w:bidi="fa-IR"/>
        </w:rPr>
        <w:t>و از خدا بپرهیزید و بدانید شما به سوى او محشور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1140" w:name="__RefHeading___Toc14481519_2142443653"/>
      <w:bookmarkStart w:id="1141" w:name="_Toc477"/>
      <w:bookmarkEnd w:id="1140"/>
      <w:r>
        <w:rPr>
          <w:rtl w:val="true"/>
        </w:rPr>
        <w:t>از بهترین ها انفاق کنید</w:t>
      </w:r>
      <w:bookmarkEnd w:id="1141"/>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یَسْئَلُونَکَ مَاذَا یُنفِقُونَ قُلْ مَا أَنفَقْتُمْ مِنْ خَیْرٍ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مى پرسند چه چیز انفاق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خیر و 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سودمند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انفاق مى کنید، باید براى پدر و مادر و نزدیکان و یتیمان و مستمندان و درماندگان در 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bookmarkStart w:id="1142" w:name="pg15845_181810"/>
    </w:p>
    <w:p>
      <w:pPr>
        <w:pStyle w:val="Heading3"/>
        <w:numPr>
          <w:ilvl w:val="2"/>
          <w:numId w:val="1"/>
        </w:numPr>
        <w:rPr/>
      </w:pPr>
      <w:bookmarkStart w:id="1143" w:name="__RefHeading___Toc14481521_2142443653"/>
      <w:bookmarkStart w:id="1144" w:name="_Toc478"/>
      <w:bookmarkEnd w:id="1142"/>
      <w:bookmarkEnd w:id="1143"/>
      <w:r>
        <w:rPr>
          <w:rtl w:val="true"/>
        </w:rPr>
        <w:t>گناه بدتر از قتل</w:t>
      </w:r>
      <w:bookmarkEnd w:id="1144"/>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وَالْفِتْنَةُ أَکْبَرُ مِنَ الْقَتْلِ</w:t>
      </w:r>
    </w:p>
    <w:p>
      <w:pPr>
        <w:pStyle w:val="BookText"/>
        <w:rPr/>
      </w:pPr>
      <w:r>
        <w:rPr>
          <w:rFonts w:ascii="IRNazanin" w:hAnsi="IRNazanin" w:eastAsia="IRNazanin"/>
          <w:color w:val="111111"/>
          <w:sz w:val="28"/>
          <w:sz w:val="28"/>
          <w:szCs w:val="28"/>
          <w:rtl w:val="true"/>
          <w:lang w:bidi="fa-IR"/>
        </w:rPr>
        <w:t xml:space="preserve">و ایجاد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نامساعد که مردم را به کفر تشویق و از ایمان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قتل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وَالْفِتْنَةُ أَشَدُّ مِنَ الْقَتْلِ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وفتنه از کشتار هم بدتر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bookmarkStart w:id="1145" w:name="pg15845_181811"/>
    </w:p>
    <w:p>
      <w:pPr>
        <w:pStyle w:val="Heading3"/>
        <w:numPr>
          <w:ilvl w:val="2"/>
          <w:numId w:val="1"/>
        </w:numPr>
        <w:rPr/>
      </w:pPr>
      <w:bookmarkStart w:id="1146" w:name="__RefHeading___Toc14481523_2142443653"/>
      <w:bookmarkStart w:id="1147" w:name="_Toc479"/>
      <w:bookmarkEnd w:id="1145"/>
      <w:bookmarkEnd w:id="1146"/>
      <w:r>
        <w:rPr>
          <w:rtl w:val="true"/>
        </w:rPr>
        <w:t>امیدواران به رحمت الهى</w:t>
      </w:r>
      <w:bookmarkEnd w:id="1147"/>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وَالَّذِینَ هَاجَرُوا وَجَاهَدُوا فِى سَبِیلِ اللهِ أُوْلَـئِکَ یَرْجُونَ رَحْمَةَ اللهِ وَاللهُ غَفُورٌ رَحِیمٌ</w:t>
      </w:r>
    </w:p>
    <w:p>
      <w:pPr>
        <w:pStyle w:val="BookText"/>
        <w:rPr/>
      </w:pPr>
      <w:r>
        <w:rPr>
          <w:rFonts w:ascii="IRNazanin" w:hAnsi="IRNazanin" w:eastAsia="IRNazanin"/>
          <w:color w:val="111111"/>
          <w:sz w:val="28"/>
          <w:sz w:val="28"/>
          <w:szCs w:val="28"/>
          <w:rtl w:val="true"/>
          <w:lang w:bidi="fa-IR"/>
        </w:rPr>
        <w:t>کسانى که ایمان آورده و کسانى که هجرت کرده و در راه خدا جهاد نموده اند، آنها امید به رحمت پروردگار دارند و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1148" w:name="__RefHeading___Toc14481525_2142443653"/>
      <w:bookmarkStart w:id="1149" w:name="_Toc480"/>
      <w:bookmarkEnd w:id="1148"/>
      <w:r>
        <w:rPr>
          <w:rtl w:val="true"/>
        </w:rPr>
        <w:t>شناسایى مفسدان</w:t>
      </w:r>
      <w:bookmarkEnd w:id="1149"/>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یَعْلَمُ الْمُفْسِدَ مِنَ الْمُصْلِحِ</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مفسدان را از مصلحان بازمى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bookmarkStart w:id="1150" w:name="pg15845_181812"/>
    </w:p>
    <w:p>
      <w:pPr>
        <w:pStyle w:val="Heading3"/>
        <w:numPr>
          <w:ilvl w:val="2"/>
          <w:numId w:val="1"/>
        </w:numPr>
        <w:rPr/>
      </w:pPr>
      <w:bookmarkStart w:id="1151" w:name="__RefHeading___Toc14481527_2142443653"/>
      <w:bookmarkStart w:id="1152" w:name="_Toc481"/>
      <w:bookmarkEnd w:id="1150"/>
      <w:bookmarkEnd w:id="1151"/>
      <w:r>
        <w:rPr>
          <w:rtl w:val="true"/>
        </w:rPr>
        <w:t>محبوبان درگاه الهى</w:t>
      </w:r>
      <w:bookmarkEnd w:id="1152"/>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یُحِبُّ التَّوَّابِینَ وَیُحِبُّ الْمُتَطَهِّرِینَ</w:t>
      </w:r>
    </w:p>
    <w:p>
      <w:pPr>
        <w:pStyle w:val="BookText"/>
        <w:rPr/>
      </w:pPr>
      <w:r>
        <w:rPr>
          <w:rFonts w:ascii="IRNazanin" w:hAnsi="IRNazanin" w:eastAsia="IRNazanin"/>
          <w:color w:val="111111"/>
          <w:sz w:val="28"/>
          <w:sz w:val="28"/>
          <w:szCs w:val="28"/>
          <w:rtl w:val="true"/>
          <w:lang w:bidi="fa-IR"/>
        </w:rPr>
        <w:t xml:space="preserve">خداوند توبه کنندگان را دوست دارد و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1153" w:name="__RefHeading___Toc14481529_2142443653"/>
      <w:bookmarkStart w:id="1154" w:name="_Toc482"/>
      <w:bookmarkEnd w:id="1153"/>
      <w:r>
        <w:rPr>
          <w:rtl w:val="true"/>
        </w:rPr>
        <w:t>خداوند آگاه</w:t>
      </w:r>
      <w:bookmarkEnd w:id="1154"/>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وَاتَّقُوا اللهَ وَاعْلَمُوا أَنَّ اللهَ بِکُلِّ شَىْءٍ عَلِیمٌ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 بپرهیزید و بدانید خداوند از هر چیزى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کسانى که از قوانین او سوءِ استفاده مى کنند باخبر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bookmarkStart w:id="1155" w:name="pg15845_181813"/>
    </w:p>
    <w:p>
      <w:pPr>
        <w:pStyle w:val="Heading3"/>
        <w:numPr>
          <w:ilvl w:val="2"/>
          <w:numId w:val="1"/>
        </w:numPr>
        <w:rPr/>
      </w:pPr>
      <w:bookmarkStart w:id="1156" w:name="__RefHeading___Toc14481531_2142443653"/>
      <w:bookmarkStart w:id="1157" w:name="_Toc483"/>
      <w:bookmarkEnd w:id="1155"/>
      <w:bookmarkEnd w:id="1156"/>
      <w:r>
        <w:rPr>
          <w:rtl w:val="true"/>
        </w:rPr>
        <w:t>خداوند بینا</w:t>
      </w:r>
      <w:bookmarkEnd w:id="1157"/>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وَاتَّقُوا اللهَ وَاعْلَمُوا أَنَّ اللهَ بِمَا تَعْمَلُونَ بَصِیرٌ</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بدانید خدا به آنچه انجام مى 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1158" w:name="__RefHeading___Toc14481533_2142443653"/>
      <w:bookmarkStart w:id="1159" w:name="_Toc484"/>
      <w:bookmarkEnd w:id="1158"/>
      <w:r>
        <w:rPr>
          <w:rtl w:val="true"/>
        </w:rPr>
        <w:t>آگاه به نیّات</w:t>
      </w:r>
      <w:bookmarkEnd w:id="1159"/>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 اللهَ یَعْلَمُ مَا فِى أَنفُسِکُمْ فَاحْذَرُوهُ وَاعْلَمُوا أَنَّ اللهَ غَفُورٌ حَلِیمٌ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خداوند آنچه را در دل دارید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او بپرهیزید و بدانید خداوند آمرزنده و 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مجازات بندگان عجله نمى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bookmarkStart w:id="1160" w:name="pg15845_181814"/>
    </w:p>
    <w:p>
      <w:pPr>
        <w:pStyle w:val="Heading3"/>
        <w:numPr>
          <w:ilvl w:val="2"/>
          <w:numId w:val="1"/>
        </w:numPr>
        <w:rPr/>
      </w:pPr>
      <w:bookmarkStart w:id="1161" w:name="__RefHeading___Toc14481535_2142443653"/>
      <w:bookmarkStart w:id="1162" w:name="_Toc485"/>
      <w:bookmarkEnd w:id="1160"/>
      <w:bookmarkEnd w:id="1161"/>
      <w:r>
        <w:rPr>
          <w:rtl w:val="true"/>
        </w:rPr>
        <w:t>پيكار در راه خدا</w:t>
      </w:r>
      <w:bookmarkEnd w:id="1162"/>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وَقَاتِلُوا فِى سَبِيلِ اللهِ وَاعْلَمُوا أَنَّ اللهَ سَمِيعٌ عَلِيمٌ</w:t>
      </w:r>
    </w:p>
    <w:p>
      <w:pPr>
        <w:pStyle w:val="BookText"/>
        <w:rPr/>
      </w:pPr>
      <w:r>
        <w:rPr>
          <w:rFonts w:ascii="IRNazanin" w:hAnsi="IRNazanin" w:eastAsia="IRNazanin"/>
          <w:color w:val="111111"/>
          <w:sz w:val="28"/>
          <w:sz w:val="28"/>
          <w:szCs w:val="28"/>
          <w:rtl w:val="true"/>
          <w:lang w:bidi="fa-IR"/>
        </w:rPr>
        <w:t>و در راه خدا پيكار كنيد و بدانيد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3"/>
        <w:numPr>
          <w:ilvl w:val="2"/>
          <w:numId w:val="1"/>
        </w:numPr>
        <w:rPr/>
      </w:pPr>
      <w:bookmarkStart w:id="1163" w:name="__RefHeading___Toc14481537_2142443653"/>
      <w:bookmarkStart w:id="1164" w:name="_Toc486"/>
      <w:bookmarkEnd w:id="1163"/>
      <w:r>
        <w:rPr>
          <w:rtl w:val="true"/>
        </w:rPr>
        <w:t>خداوند شنوا</w:t>
      </w:r>
      <w:bookmarkEnd w:id="1164"/>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سَمِیعٌ عَلِیمٌ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bookmarkStart w:id="1165" w:name="pg15845_181815"/>
    </w:p>
    <w:p>
      <w:pPr>
        <w:pStyle w:val="Heading3"/>
        <w:numPr>
          <w:ilvl w:val="2"/>
          <w:numId w:val="1"/>
        </w:numPr>
        <w:rPr/>
      </w:pPr>
      <w:bookmarkStart w:id="1166" w:name="__RefHeading___Toc14481539_2142443653"/>
      <w:bookmarkStart w:id="1167" w:name="_Toc487"/>
      <w:bookmarkEnd w:id="1165"/>
      <w:bookmarkEnd w:id="1166"/>
      <w:r>
        <w:rPr>
          <w:rtl w:val="true"/>
        </w:rPr>
        <w:t>رهاگشتگان</w:t>
      </w:r>
      <w:bookmarkEnd w:id="1167"/>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 یَهْدِى الْقَوْمَ الظَّالِمِینَ</w:t>
      </w:r>
    </w:p>
    <w:p>
      <w:pPr>
        <w:pStyle w:val="BookText"/>
        <w:rPr/>
      </w:pPr>
      <w:r>
        <w:rPr>
          <w:rFonts w:ascii="IRNazanin" w:hAnsi="IRNazanin" w:eastAsia="IRNazanin"/>
          <w:color w:val="111111"/>
          <w:sz w:val="28"/>
          <w:sz w:val="28"/>
          <w:szCs w:val="28"/>
          <w:rtl w:val="true"/>
          <w:lang w:bidi="fa-IR"/>
        </w:rPr>
        <w:t>وخداوند جمعیّت کافران را هدایت نمى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1168" w:name="__RefHeading___Toc14481541_2142443653"/>
      <w:bookmarkStart w:id="1169" w:name="_Toc488"/>
      <w:bookmarkEnd w:id="1168"/>
      <w:r>
        <w:rPr>
          <w:rtl w:val="true"/>
        </w:rPr>
        <w:t>بى نیاز مطلق</w:t>
      </w:r>
      <w:bookmarkEnd w:id="1169"/>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 اللهَ غَنِىٌّ حَمِیدٌ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خداوند بى نیاز و شایسته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bookmarkStart w:id="1170" w:name="pg15845_181816"/>
    </w:p>
    <w:p>
      <w:pPr>
        <w:pStyle w:val="Heading3"/>
        <w:numPr>
          <w:ilvl w:val="2"/>
          <w:numId w:val="1"/>
        </w:numPr>
        <w:rPr/>
      </w:pPr>
      <w:bookmarkStart w:id="1171" w:name="__RefHeading___Toc14481543_2142443653"/>
      <w:bookmarkStart w:id="1172" w:name="_Toc489"/>
      <w:bookmarkEnd w:id="1170"/>
      <w:bookmarkEnd w:id="1171"/>
      <w:r>
        <w:rPr>
          <w:rtl w:val="true"/>
        </w:rPr>
        <w:t>هدف از انفاق</w:t>
      </w:r>
      <w:bookmarkEnd w:id="1172"/>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تُنفِقُونَ إِلاَّ ابْتِغَاءَ وَجْهِ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رضاى خدا انفاق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3"/>
        <w:numPr>
          <w:ilvl w:val="2"/>
          <w:numId w:val="1"/>
        </w:numPr>
        <w:rPr/>
      </w:pPr>
      <w:bookmarkStart w:id="1173" w:name="__RefHeading___Toc14481545_2142443653"/>
      <w:bookmarkStart w:id="1174" w:name="_Toc490"/>
      <w:bookmarkEnd w:id="1173"/>
      <w:r>
        <w:rPr>
          <w:rtl w:val="true"/>
        </w:rPr>
        <w:t>آگاه به انفاق</w:t>
      </w:r>
      <w:bookmarkEnd w:id="1174"/>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تُنفِقُوا مِنْ خَیْرٍ فَإِنَّ اللهَ بِهِ عَلِیمٌ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چیز خوبى در راه خدا انفاق کنید خداوند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bookmarkStart w:id="1175" w:name="pg15845_181817"/>
    </w:p>
    <w:p>
      <w:pPr>
        <w:pStyle w:val="Heading3"/>
        <w:numPr>
          <w:ilvl w:val="2"/>
          <w:numId w:val="1"/>
        </w:numPr>
        <w:rPr/>
      </w:pPr>
      <w:bookmarkStart w:id="1176" w:name="__RefHeading___Toc14481547_2142443653"/>
      <w:bookmarkStart w:id="1177" w:name="_Toc491"/>
      <w:bookmarkEnd w:id="1175"/>
      <w:bookmarkEnd w:id="1176"/>
      <w:r>
        <w:rPr>
          <w:rtl w:val="true"/>
        </w:rPr>
        <w:t>قدرت خدا</w:t>
      </w:r>
      <w:bookmarkEnd w:id="1177"/>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عَلَى کُلِّ شَىْءٍ قَدِیرٌ</w:t>
      </w:r>
    </w:p>
    <w:p>
      <w:pPr>
        <w:pStyle w:val="BookText"/>
        <w:rPr/>
      </w:pPr>
      <w:r>
        <w:rPr>
          <w:rFonts w:ascii="IRNazanin" w:hAnsi="IRNazanin" w:eastAsia="IRNazanin"/>
          <w:color w:val="111111"/>
          <w:sz w:val="28"/>
          <w:sz w:val="28"/>
          <w:szCs w:val="28"/>
          <w:rtl w:val="true"/>
          <w:lang w:bidi="fa-IR"/>
        </w:rPr>
        <w:t>و خداوند به همه چیز قدرت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1178" w:name="__RefHeading___Toc14481549_2142443653"/>
      <w:bookmarkStart w:id="1179" w:name="_Toc492"/>
      <w:bookmarkEnd w:id="1178"/>
      <w:r>
        <w:rPr>
          <w:rtl w:val="true"/>
        </w:rPr>
        <w:t>درخواست استقامت در راه حق</w:t>
      </w:r>
      <w:bookmarkEnd w:id="1179"/>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راسخان در علم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هایمان را بعد از آنکه ما را هدایت کردى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 و از سوى خود رحمتى بر ما ببخش، زیرا تو بخشنده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80" w:name="pg15845_181818"/>
    </w:p>
    <w:p>
      <w:pPr>
        <w:pStyle w:val="Heading3"/>
        <w:numPr>
          <w:ilvl w:val="2"/>
          <w:numId w:val="1"/>
        </w:numPr>
        <w:rPr/>
      </w:pPr>
      <w:bookmarkStart w:id="1181" w:name="__RefHeading___Toc14481551_2142443653"/>
      <w:bookmarkStart w:id="1182" w:name="_Toc493"/>
      <w:bookmarkEnd w:id="1180"/>
      <w:bookmarkEnd w:id="1181"/>
      <w:r>
        <w:rPr>
          <w:rtl w:val="true"/>
        </w:rPr>
        <w:t>همایش معاد وعده اى حتمى</w:t>
      </w:r>
      <w:bookmarkEnd w:id="1182"/>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إِنَّکَ جَامِعُ النَّاسِ لِیَوْمٍ لاَ رَیْبَ فِیهِ إِنَّ اللهَ لاَ یُخْلِفُ الْمِیعَادَ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براى روزى که تردیدى در آن نیست جمع خواهى کرد، زیرا خداوند از وعده خود تخلّف نمى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 رحمت بى پایانت و به وعده رستاخیز و قیامت ایمان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183" w:name="pg15845_181819"/>
    </w:p>
    <w:p>
      <w:pPr>
        <w:pStyle w:val="Heading3"/>
        <w:numPr>
          <w:ilvl w:val="2"/>
          <w:numId w:val="1"/>
        </w:numPr>
        <w:rPr/>
      </w:pPr>
      <w:bookmarkStart w:id="1184" w:name="__RefHeading___Toc14481553_2142443653"/>
      <w:bookmarkStart w:id="1185" w:name="_Toc494"/>
      <w:bookmarkEnd w:id="1183"/>
      <w:bookmarkEnd w:id="1184"/>
      <w:r>
        <w:rPr>
          <w:rtl w:val="true"/>
        </w:rPr>
        <w:t>هیزم هاى جهنّم</w:t>
      </w:r>
      <w:bookmarkEnd w:id="1185"/>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لَنْ تُغْنِىَ عَنْهُمْ أَمْوَالُهُمْ وَلاَ أَوْلاَدُهُمْ مِنْ اللهِ شَیْئًا وَأُوْلَـئِکَ هُمْ وَقُودُ النَّارِ</w:t>
      </w:r>
    </w:p>
    <w:p>
      <w:pPr>
        <w:pStyle w:val="BookText"/>
        <w:rPr/>
      </w:pPr>
      <w:r>
        <w:rPr>
          <w:rFonts w:ascii="IRNazanin" w:hAnsi="IRNazanin" w:eastAsia="IRNazanin"/>
          <w:color w:val="111111"/>
          <w:sz w:val="28"/>
          <w:sz w:val="28"/>
          <w:szCs w:val="28"/>
          <w:rtl w:val="true"/>
          <w:lang w:bidi="fa-IR"/>
        </w:rPr>
        <w:t xml:space="preserve">ثروت ها و فرزندان کسانى که کافر شدند نمى تواند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کیفر رهایى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خود آتشگیره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186" w:name="__RefHeading___Toc14481555_2142443653"/>
      <w:bookmarkStart w:id="1187" w:name="_Toc495"/>
      <w:bookmarkEnd w:id="1186"/>
      <w:r>
        <w:rPr>
          <w:rtl w:val="true"/>
        </w:rPr>
        <w:t>تسبیح او در همه حال</w:t>
      </w:r>
      <w:bookmarkEnd w:id="1187"/>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وَاذْکُرْ رَبَّکَ کَثِیرًا وَسَبِّحْ بِالْعَشِىِّ وَالاِْبْکَارِ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صبح و شام او را تسبیح گوى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bookmarkStart w:id="1188" w:name="pg15845_181820"/>
    </w:p>
    <w:p>
      <w:pPr>
        <w:pStyle w:val="Heading3"/>
        <w:numPr>
          <w:ilvl w:val="2"/>
          <w:numId w:val="1"/>
        </w:numPr>
        <w:rPr/>
      </w:pPr>
      <w:bookmarkStart w:id="1189" w:name="__RefHeading___Toc14481557_2142443653"/>
      <w:bookmarkStart w:id="1190" w:name="_Toc496"/>
      <w:bookmarkEnd w:id="1188"/>
      <w:bookmarkEnd w:id="1189"/>
      <w:r>
        <w:rPr>
          <w:rtl w:val="true"/>
        </w:rPr>
        <w:t>سرانجام مومنان</w:t>
      </w:r>
      <w:bookmarkEnd w:id="1190"/>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الَّذِینَ آمَنُوا وَعَمِلُوا الصَّالِحَاتِ فَیُوَفِّیهِمْ أُجُورَهُمْ وَاللهُ لاَ یُحِبُّ الظَّالِمِینَ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ایمان آوردند و اعمال صالح انجام دادند، خداوند پاداش آنان را به طور کامل خواهد داد و خداوند ستمکاران را دوست نمى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 ذیل آیه مورد بحث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نیایش، نوشته طبیب و روانشناس مشهور، الکسیس کارل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نیایش، الکسیس کارل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34171</Words>
  <Characters>126352</Characters>
  <CharactersWithSpaces>159104</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2026-08-25T05:12:49Z</dcterms:created>
  <dc:creator>ghaemiyeh.com</dc:creator>
  <dc:description/>
  <dc:language>en-US</dc:language>
  <cp:lastModifiedBy/>
  <dcterms:modified xsi:type="dcterms:W3CDTF">2026-08-25T08:42:56Z</dcterms:modified>
  <cp:revision>1</cp:revision>
  <dc:subject/>
  <dc:title>زندگی نمونه در تفسیر نمونه جلد 1</dc:title>
</cp:coreProperties>
</file>

<file path=docProps/custom.xml><?xml version="1.0" encoding="utf-8"?>
<Properties xmlns="http://schemas.openxmlformats.org/officeDocument/2006/custom-properties" xmlns:vt="http://schemas.openxmlformats.org/officeDocument/2006/docPropsVTypes"/>
</file>