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القطوف الدانیة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6239_2142443653">
            <w:r>
              <w:rPr>
                <w:webHidden/>
                <w:rStyle w:val="IndexLink"/>
                <w:rtl w:val="true"/>
              </w:rPr>
              <w:t>هوية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3196241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3196243_2142443653">
            <w:r>
              <w:rPr>
                <w:webHidden/>
                <w:rStyle w:val="IndexLink"/>
                <w:rtl w:val="true"/>
              </w:rPr>
              <w:t>صلاح الدين والتعصب الطائفي</w:t>
            </w:r>
            <w:r>
              <w:rPr>
                <w:rStyle w:val="IndexLink"/>
                <w:rtl w:val="true"/>
              </w:rPr>
              <w:tab/>
            </w:r>
            <w:r>
              <w:rPr>
                <w:rStyle w:val="IndexLink"/>
              </w:rPr>
              <w:t>19</w:t>
            </w:r>
          </w:hyperlink>
        </w:p>
        <w:p>
          <w:pPr>
            <w:pStyle w:val="Contents3"/>
            <w:tabs>
              <w:tab w:val="clear" w:pos="8459"/>
              <w:tab w:val="right" w:pos="9026" w:leader="dot"/>
            </w:tabs>
            <w:rPr/>
          </w:pPr>
          <w:hyperlink w:anchor="__RefHeading___Toc3196245_2142443653">
            <w:r>
              <w:rPr>
                <w:webHidden/>
                <w:rStyle w:val="IndexLink"/>
                <w:rtl w:val="true"/>
              </w:rPr>
              <w:t>القرآن يأمر بالاتحاد والتآخي</w:t>
            </w:r>
            <w:r>
              <w:rPr>
                <w:rStyle w:val="IndexLink"/>
                <w:rtl w:val="true"/>
              </w:rPr>
              <w:tab/>
            </w:r>
            <w:r>
              <w:rPr>
                <w:rStyle w:val="IndexLink"/>
              </w:rPr>
              <w:t>19</w:t>
            </w:r>
          </w:hyperlink>
        </w:p>
        <w:p>
          <w:pPr>
            <w:pStyle w:val="Contents4"/>
            <w:tabs>
              <w:tab w:val="clear" w:pos="8176"/>
              <w:tab w:val="right" w:pos="9026" w:leader="dot"/>
            </w:tabs>
            <w:rPr/>
          </w:pPr>
          <w:hyperlink w:anchor="__RefHeading___Toc3196247_214244365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3196249_2142443653">
            <w:r>
              <w:rPr>
                <w:webHidden/>
                <w:rStyle w:val="IndexLink"/>
                <w:rtl w:val="true"/>
              </w:rPr>
              <w:t>زرّاع العداوة بين المسلمين</w:t>
            </w:r>
            <w:r>
              <w:rPr>
                <w:rStyle w:val="IndexLink"/>
                <w:rtl w:val="true"/>
              </w:rPr>
              <w:tab/>
            </w:r>
            <w:r>
              <w:rPr>
                <w:rStyle w:val="IndexLink"/>
              </w:rPr>
              <w:t>22</w:t>
            </w:r>
          </w:hyperlink>
        </w:p>
        <w:p>
          <w:pPr>
            <w:pStyle w:val="Contents4"/>
            <w:tabs>
              <w:tab w:val="clear" w:pos="8176"/>
              <w:tab w:val="right" w:pos="9026" w:leader="dot"/>
            </w:tabs>
            <w:rPr/>
          </w:pPr>
          <w:hyperlink w:anchor="__RefHeading___Toc3196251_2142443653">
            <w:r>
              <w:rPr>
                <w:webHidden/>
                <w:rStyle w:val="IndexLink"/>
                <w:rtl w:val="true"/>
              </w:rPr>
              <w:t>لماذا التفرقة؟</w:t>
            </w:r>
            <w:r>
              <w:rPr>
                <w:rStyle w:val="IndexLink"/>
                <w:rtl w:val="true"/>
              </w:rPr>
              <w:tab/>
            </w:r>
            <w:r>
              <w:rPr>
                <w:rStyle w:val="IndexLink"/>
              </w:rPr>
              <w:t>22</w:t>
            </w:r>
          </w:hyperlink>
        </w:p>
        <w:p>
          <w:pPr>
            <w:pStyle w:val="Contents4"/>
            <w:tabs>
              <w:tab w:val="clear" w:pos="8176"/>
              <w:tab w:val="right" w:pos="9026" w:leader="dot"/>
            </w:tabs>
            <w:rPr/>
          </w:pPr>
          <w:hyperlink w:anchor="__RefHeading___Toc3196253_2142443653">
            <w:r>
              <w:rPr>
                <w:webHidden/>
                <w:rStyle w:val="IndexLink"/>
                <w:rtl w:val="true"/>
              </w:rPr>
              <w:t>صلاح الدين ومحكمة التاريخ</w:t>
            </w:r>
            <w:r>
              <w:rPr>
                <w:rStyle w:val="IndexLink"/>
                <w:rtl w:val="true"/>
              </w:rPr>
              <w:tab/>
            </w:r>
            <w:r>
              <w:rPr>
                <w:rStyle w:val="IndexLink"/>
              </w:rPr>
              <w:t>25</w:t>
            </w:r>
          </w:hyperlink>
        </w:p>
        <w:p>
          <w:pPr>
            <w:pStyle w:val="Contents4"/>
            <w:tabs>
              <w:tab w:val="clear" w:pos="8176"/>
              <w:tab w:val="right" w:pos="9026" w:leader="dot"/>
            </w:tabs>
            <w:rPr/>
          </w:pPr>
          <w:hyperlink w:anchor="__RefHeading___Toc3196255_2142443653">
            <w:r>
              <w:rPr>
                <w:webHidden/>
                <w:rStyle w:val="IndexLink"/>
                <w:rtl w:val="true"/>
              </w:rPr>
              <w:t>مقابلة الإحسان بالإساءة</w:t>
            </w:r>
            <w:r>
              <w:rPr>
                <w:rStyle w:val="IndexLink"/>
                <w:rtl w:val="true"/>
              </w:rPr>
              <w:tab/>
            </w:r>
            <w:r>
              <w:rPr>
                <w:rStyle w:val="IndexLink"/>
              </w:rPr>
              <w:t>26</w:t>
            </w:r>
          </w:hyperlink>
        </w:p>
        <w:p>
          <w:pPr>
            <w:pStyle w:val="Contents4"/>
            <w:tabs>
              <w:tab w:val="clear" w:pos="8176"/>
              <w:tab w:val="right" w:pos="9026" w:leader="dot"/>
            </w:tabs>
            <w:rPr/>
          </w:pPr>
          <w:hyperlink w:anchor="__RefHeading___Toc3196257_2142443653">
            <w:r>
              <w:rPr>
                <w:webHidden/>
                <w:rStyle w:val="IndexLink"/>
                <w:rtl w:val="true"/>
              </w:rPr>
              <w:t>الفاطميون والفقيه المالكي</w:t>
            </w:r>
            <w:r>
              <w:rPr>
                <w:rStyle w:val="IndexLink"/>
                <w:rtl w:val="true"/>
              </w:rPr>
              <w:tab/>
            </w:r>
            <w:r>
              <w:rPr>
                <w:rStyle w:val="IndexLink"/>
              </w:rPr>
              <w:t>27</w:t>
            </w:r>
          </w:hyperlink>
        </w:p>
        <w:p>
          <w:pPr>
            <w:pStyle w:val="Contents4"/>
            <w:tabs>
              <w:tab w:val="clear" w:pos="8176"/>
              <w:tab w:val="right" w:pos="9026" w:leader="dot"/>
            </w:tabs>
            <w:rPr/>
          </w:pPr>
          <w:hyperlink w:anchor="__RefHeading___Toc3196259_2142443653">
            <w:r>
              <w:rPr>
                <w:webHidden/>
                <w:rStyle w:val="IndexLink"/>
                <w:rtl w:val="true"/>
              </w:rPr>
              <w:t>استنجاد الفاطميين بالزنكيين</w:t>
            </w:r>
            <w:r>
              <w:rPr>
                <w:rStyle w:val="IndexLink"/>
                <w:rtl w:val="true"/>
              </w:rPr>
              <w:tab/>
            </w:r>
            <w:r>
              <w:rPr>
                <w:rStyle w:val="IndexLink"/>
              </w:rPr>
              <w:t>28</w:t>
            </w:r>
          </w:hyperlink>
        </w:p>
        <w:p>
          <w:pPr>
            <w:pStyle w:val="Contents4"/>
            <w:tabs>
              <w:tab w:val="clear" w:pos="8176"/>
              <w:tab w:val="right" w:pos="9026" w:leader="dot"/>
            </w:tabs>
            <w:rPr/>
          </w:pPr>
          <w:hyperlink w:anchor="__RefHeading___Toc3196261_2142443653">
            <w:r>
              <w:rPr>
                <w:webHidden/>
                <w:rStyle w:val="IndexLink"/>
                <w:rtl w:val="true"/>
              </w:rPr>
              <w:t>أول مرسوم ديني للفاطميين</w:t>
            </w:r>
            <w:r>
              <w:rPr>
                <w:rStyle w:val="IndexLink"/>
                <w:rtl w:val="true"/>
              </w:rPr>
              <w:tab/>
            </w:r>
            <w:r>
              <w:rPr>
                <w:rStyle w:val="IndexLink"/>
              </w:rPr>
              <w:t>28</w:t>
            </w:r>
          </w:hyperlink>
        </w:p>
        <w:p>
          <w:pPr>
            <w:pStyle w:val="Contents4"/>
            <w:tabs>
              <w:tab w:val="clear" w:pos="8176"/>
              <w:tab w:val="right" w:pos="9026" w:leader="dot"/>
            </w:tabs>
            <w:rPr/>
          </w:pPr>
          <w:hyperlink w:anchor="__RefHeading___Toc3196263_2142443653">
            <w:r>
              <w:rPr>
                <w:webHidden/>
                <w:rStyle w:val="IndexLink"/>
                <w:rtl w:val="true"/>
              </w:rPr>
              <w:t>الفرق بين السيرتين</w:t>
            </w:r>
            <w:r>
              <w:rPr>
                <w:rStyle w:val="IndexLink"/>
                <w:rtl w:val="true"/>
              </w:rPr>
              <w:tab/>
            </w:r>
            <w:r>
              <w:rPr>
                <w:rStyle w:val="IndexLink"/>
              </w:rPr>
              <w:t>30</w:t>
            </w:r>
          </w:hyperlink>
        </w:p>
        <w:p>
          <w:pPr>
            <w:pStyle w:val="Contents4"/>
            <w:tabs>
              <w:tab w:val="clear" w:pos="8176"/>
              <w:tab w:val="right" w:pos="9026" w:leader="dot"/>
            </w:tabs>
            <w:rPr/>
          </w:pPr>
          <w:hyperlink w:anchor="__RefHeading___Toc3196265_2142443653">
            <w:r>
              <w:rPr>
                <w:webHidden/>
                <w:rStyle w:val="IndexLink"/>
                <w:rtl w:val="true"/>
              </w:rPr>
              <w:t>التكريتيان</w:t>
            </w:r>
            <w:r>
              <w:rPr>
                <w:rStyle w:val="IndexLink"/>
                <w:rtl w:val="true"/>
              </w:rPr>
              <w:t xml:space="preserve">: </w:t>
            </w:r>
            <w:r>
              <w:rPr>
                <w:rStyle w:val="IndexLink"/>
                <w:rtl w:val="true"/>
              </w:rPr>
              <w:t>صلاح وصدام</w:t>
            </w:r>
            <w:r>
              <w:rPr>
                <w:rStyle w:val="IndexLink"/>
                <w:rtl w:val="true"/>
              </w:rPr>
              <w:tab/>
            </w:r>
            <w:r>
              <w:rPr>
                <w:rStyle w:val="IndexLink"/>
              </w:rPr>
              <w:t>32</w:t>
            </w:r>
          </w:hyperlink>
        </w:p>
        <w:p>
          <w:pPr>
            <w:pStyle w:val="Contents4"/>
            <w:tabs>
              <w:tab w:val="clear" w:pos="8176"/>
              <w:tab w:val="right" w:pos="9026" w:leader="dot"/>
            </w:tabs>
            <w:rPr/>
          </w:pPr>
          <w:hyperlink w:anchor="__RefHeading___Toc3196267_2142443653">
            <w:r>
              <w:rPr>
                <w:webHidden/>
                <w:rStyle w:val="IndexLink"/>
                <w:rtl w:val="true"/>
              </w:rPr>
              <w:t>قصة من الواقع العراقي</w:t>
            </w:r>
            <w:r>
              <w:rPr>
                <w:rStyle w:val="IndexLink"/>
                <w:rtl w:val="true"/>
              </w:rPr>
              <w:tab/>
            </w:r>
            <w:r>
              <w:rPr>
                <w:rStyle w:val="IndexLink"/>
              </w:rPr>
              <w:t>32</w:t>
            </w:r>
          </w:hyperlink>
        </w:p>
        <w:p>
          <w:pPr>
            <w:pStyle w:val="Contents4"/>
            <w:tabs>
              <w:tab w:val="clear" w:pos="8176"/>
              <w:tab w:val="right" w:pos="9026" w:leader="dot"/>
            </w:tabs>
            <w:rPr/>
          </w:pPr>
          <w:hyperlink w:anchor="__RefHeading___Toc3196269_2142443653">
            <w:r>
              <w:rPr>
                <w:webHidden/>
                <w:rStyle w:val="IndexLink"/>
                <w:rtl w:val="true"/>
              </w:rPr>
              <w:t>قصة أخرى</w:t>
            </w:r>
            <w:r>
              <w:rPr>
                <w:rStyle w:val="IndexLink"/>
                <w:rtl w:val="true"/>
              </w:rPr>
              <w:tab/>
            </w:r>
            <w:r>
              <w:rPr>
                <w:rStyle w:val="IndexLink"/>
              </w:rPr>
              <w:t>33</w:t>
            </w:r>
          </w:hyperlink>
        </w:p>
        <w:p>
          <w:pPr>
            <w:pStyle w:val="Contents4"/>
            <w:tabs>
              <w:tab w:val="clear" w:pos="8176"/>
              <w:tab w:val="right" w:pos="9026" w:leader="dot"/>
            </w:tabs>
            <w:rPr/>
          </w:pPr>
          <w:hyperlink w:anchor="__RefHeading___Toc3196271_2142443653">
            <w:r>
              <w:rPr>
                <w:webHidden/>
                <w:rStyle w:val="IndexLink"/>
                <w:rtl w:val="true"/>
              </w:rPr>
              <w:t>من نتائج التعصب الأعمى</w:t>
            </w:r>
            <w:r>
              <w:rPr>
                <w:rStyle w:val="IndexLink"/>
                <w:rtl w:val="true"/>
              </w:rPr>
              <w:tab/>
            </w:r>
            <w:r>
              <w:rPr>
                <w:rStyle w:val="IndexLink"/>
              </w:rPr>
              <w:t>34</w:t>
            </w:r>
          </w:hyperlink>
        </w:p>
        <w:p>
          <w:pPr>
            <w:pStyle w:val="Contents4"/>
            <w:tabs>
              <w:tab w:val="clear" w:pos="8176"/>
              <w:tab w:val="right" w:pos="9026" w:leader="dot"/>
            </w:tabs>
            <w:rPr/>
          </w:pPr>
          <w:hyperlink w:anchor="__RefHeading___Toc3196273_2142443653">
            <w:r>
              <w:rPr>
                <w:webHidden/>
                <w:rStyle w:val="IndexLink"/>
                <w:rtl w:val="true"/>
              </w:rPr>
              <w:t>عبد الناصر وصلاح الدين</w:t>
            </w:r>
            <w:r>
              <w:rPr>
                <w:rStyle w:val="IndexLink"/>
                <w:rtl w:val="true"/>
              </w:rPr>
              <w:tab/>
            </w:r>
            <w:r>
              <w:rPr>
                <w:rStyle w:val="IndexLink"/>
              </w:rPr>
              <w:t>35</w:t>
            </w:r>
          </w:hyperlink>
        </w:p>
        <w:p>
          <w:pPr>
            <w:pStyle w:val="Contents4"/>
            <w:tabs>
              <w:tab w:val="clear" w:pos="8176"/>
              <w:tab w:val="right" w:pos="9026" w:leader="dot"/>
            </w:tabs>
            <w:rPr/>
          </w:pPr>
          <w:hyperlink w:anchor="__RefHeading___Toc3196275_2142443653">
            <w:r>
              <w:rPr>
                <w:webHidden/>
                <w:rStyle w:val="IndexLink"/>
                <w:rtl w:val="true"/>
              </w:rPr>
              <w:t>معاونا الحاكم العباسي</w:t>
            </w:r>
            <w:r>
              <w:rPr>
                <w:rStyle w:val="IndexLink"/>
                <w:rtl w:val="true"/>
              </w:rPr>
              <w:t xml:space="preserve">: </w:t>
            </w:r>
            <w:r>
              <w:rPr>
                <w:rStyle w:val="IndexLink"/>
                <w:rtl w:val="true"/>
              </w:rPr>
              <w:t>وصيف وبغا</w:t>
            </w:r>
            <w:r>
              <w:rPr>
                <w:rStyle w:val="IndexLink"/>
                <w:rtl w:val="true"/>
              </w:rPr>
              <w:tab/>
            </w:r>
            <w:r>
              <w:rPr>
                <w:rStyle w:val="IndexLink"/>
              </w:rPr>
              <w:t>36</w:t>
            </w:r>
          </w:hyperlink>
        </w:p>
        <w:p>
          <w:pPr>
            <w:pStyle w:val="Contents4"/>
            <w:tabs>
              <w:tab w:val="clear" w:pos="8176"/>
              <w:tab w:val="right" w:pos="9026" w:leader="dot"/>
            </w:tabs>
            <w:rPr/>
          </w:pPr>
          <w:hyperlink w:anchor="__RefHeading___Toc3196277_2142443653">
            <w:r>
              <w:rPr>
                <w:webHidden/>
                <w:rStyle w:val="IndexLink"/>
                <w:rtl w:val="true"/>
              </w:rPr>
              <w:t>نموذج من الانصياع</w:t>
            </w:r>
            <w:r>
              <w:rPr>
                <w:rStyle w:val="IndexLink"/>
                <w:rtl w:val="true"/>
              </w:rPr>
              <w:tab/>
            </w:r>
            <w:r>
              <w:rPr>
                <w:rStyle w:val="IndexLink"/>
              </w:rPr>
              <w:t>36</w:t>
            </w:r>
          </w:hyperlink>
        </w:p>
        <w:p>
          <w:pPr>
            <w:pStyle w:val="Contents4"/>
            <w:tabs>
              <w:tab w:val="clear" w:pos="8176"/>
              <w:tab w:val="right" w:pos="9026" w:leader="dot"/>
            </w:tabs>
            <w:rPr/>
          </w:pPr>
          <w:hyperlink w:anchor="__RefHeading___Toc3196279_2142443653">
            <w:r>
              <w:rPr>
                <w:webHidden/>
                <w:rStyle w:val="IndexLink"/>
                <w:rtl w:val="true"/>
              </w:rPr>
              <w:t>بعض ما سجله التاريخ عن صلاح الدين</w:t>
            </w:r>
            <w:r>
              <w:rPr>
                <w:rStyle w:val="IndexLink"/>
                <w:rtl w:val="true"/>
              </w:rPr>
              <w:tab/>
            </w:r>
            <w:r>
              <w:rPr>
                <w:rStyle w:val="IndexLink"/>
              </w:rPr>
              <w:t>38</w:t>
            </w:r>
          </w:hyperlink>
        </w:p>
        <w:p>
          <w:pPr>
            <w:pStyle w:val="Contents4"/>
            <w:tabs>
              <w:tab w:val="clear" w:pos="8176"/>
              <w:tab w:val="right" w:pos="9026" w:leader="dot"/>
            </w:tabs>
            <w:rPr/>
          </w:pPr>
          <w:hyperlink w:anchor="__RefHeading___Toc3196281_2142443653">
            <w:r>
              <w:rPr>
                <w:webHidden/>
                <w:rStyle w:val="IndexLink"/>
                <w:rtl w:val="true"/>
              </w:rPr>
              <w:t>التكريتيان ينّفذان مخّططاً واحداً</w:t>
            </w:r>
            <w:r>
              <w:rPr>
                <w:rStyle w:val="IndexLink"/>
                <w:rtl w:val="true"/>
              </w:rPr>
              <w:tab/>
            </w:r>
            <w:r>
              <w:rPr>
                <w:rStyle w:val="IndexLink"/>
              </w:rPr>
              <w:t>40</w:t>
            </w:r>
          </w:hyperlink>
        </w:p>
        <w:p>
          <w:pPr>
            <w:pStyle w:val="Contents4"/>
            <w:tabs>
              <w:tab w:val="clear" w:pos="8176"/>
              <w:tab w:val="right" w:pos="9026" w:leader="dot"/>
            </w:tabs>
            <w:rPr/>
          </w:pPr>
          <w:hyperlink w:anchor="__RefHeading___Toc3196283_2142443653">
            <w:r>
              <w:rPr>
                <w:webHidden/>
                <w:rStyle w:val="IndexLink"/>
                <w:rtl w:val="true"/>
              </w:rPr>
              <w:t>سياسة ترويج الطغاة</w:t>
            </w:r>
            <w:r>
              <w:rPr>
                <w:rStyle w:val="IndexLink"/>
                <w:rtl w:val="true"/>
              </w:rPr>
              <w:tab/>
            </w:r>
            <w:r>
              <w:rPr>
                <w:rStyle w:val="IndexLink"/>
              </w:rPr>
              <w:t>40</w:t>
            </w:r>
          </w:hyperlink>
        </w:p>
        <w:p>
          <w:pPr>
            <w:pStyle w:val="Contents4"/>
            <w:tabs>
              <w:tab w:val="clear" w:pos="8176"/>
              <w:tab w:val="right" w:pos="9026" w:leader="dot"/>
            </w:tabs>
            <w:rPr/>
          </w:pPr>
          <w:hyperlink w:anchor="__RefHeading___Toc3196285_2142443653">
            <w:r>
              <w:rPr>
                <w:webHidden/>
                <w:rStyle w:val="IndexLink"/>
                <w:rtl w:val="true"/>
              </w:rPr>
              <w:t>الطغاة ومصيرهم الأسود</w:t>
            </w:r>
            <w:r>
              <w:rPr>
                <w:rStyle w:val="IndexLink"/>
                <w:rtl w:val="true"/>
              </w:rPr>
              <w:tab/>
            </w:r>
            <w:r>
              <w:rPr>
                <w:rStyle w:val="IndexLink"/>
              </w:rPr>
              <w:t>41</w:t>
            </w:r>
          </w:hyperlink>
        </w:p>
        <w:p>
          <w:pPr>
            <w:pStyle w:val="Contents4"/>
            <w:tabs>
              <w:tab w:val="clear" w:pos="8176"/>
              <w:tab w:val="right" w:pos="9026" w:leader="dot"/>
            </w:tabs>
            <w:rPr/>
          </w:pPr>
          <w:hyperlink w:anchor="__RefHeading___Toc3196287_2142443653">
            <w:r>
              <w:rPr>
                <w:webHidden/>
                <w:rStyle w:val="IndexLink"/>
                <w:rtl w:val="true"/>
              </w:rPr>
              <w:t>فضح الظالمين</w:t>
            </w:r>
            <w:r>
              <w:rPr>
                <w:rStyle w:val="IndexLink"/>
                <w:rtl w:val="true"/>
              </w:rPr>
              <w:tab/>
            </w:r>
            <w:r>
              <w:rPr>
                <w:rStyle w:val="IndexLink"/>
              </w:rPr>
              <w:t>42</w:t>
            </w:r>
          </w:hyperlink>
        </w:p>
        <w:p>
          <w:pPr>
            <w:pStyle w:val="Contents3"/>
            <w:tabs>
              <w:tab w:val="clear" w:pos="8459"/>
              <w:tab w:val="right" w:pos="9026" w:leader="dot"/>
            </w:tabs>
            <w:rPr/>
          </w:pPr>
          <w:hyperlink w:anchor="__RefHeading___Toc3196289_2142443653">
            <w:r>
              <w:rPr>
                <w:webHidden/>
                <w:rStyle w:val="IndexLink"/>
                <w:rtl w:val="true"/>
              </w:rPr>
              <w:t>من هدي القرآن الحكيم</w:t>
            </w:r>
            <w:r>
              <w:rPr>
                <w:rStyle w:val="IndexLink"/>
                <w:rtl w:val="true"/>
              </w:rPr>
              <w:tab/>
            </w:r>
            <w:r>
              <w:rPr>
                <w:rStyle w:val="IndexLink"/>
              </w:rPr>
              <w:t>44</w:t>
            </w:r>
          </w:hyperlink>
        </w:p>
        <w:p>
          <w:pPr>
            <w:pStyle w:val="Contents4"/>
            <w:tabs>
              <w:tab w:val="clear" w:pos="8176"/>
              <w:tab w:val="right" w:pos="9026" w:leader="dot"/>
            </w:tabs>
            <w:rPr/>
          </w:pPr>
          <w:hyperlink w:anchor="__RefHeading___Toc3196291_2142443653">
            <w:r>
              <w:rPr>
                <w:webHidden/>
                <w:rStyle w:val="IndexLink"/>
                <w:rtl w:val="true"/>
              </w:rPr>
              <w:t>المسلمون أمة واحدة</w:t>
            </w:r>
            <w:r>
              <w:rPr>
                <w:rStyle w:val="IndexLink"/>
                <w:rtl w:val="true"/>
              </w:rPr>
              <w:tab/>
            </w:r>
            <w:r>
              <w:rPr>
                <w:rStyle w:val="IndexLink"/>
              </w:rPr>
              <w:t>44</w:t>
            </w:r>
          </w:hyperlink>
        </w:p>
        <w:p>
          <w:pPr>
            <w:pStyle w:val="Contents4"/>
            <w:tabs>
              <w:tab w:val="clear" w:pos="8176"/>
              <w:tab w:val="right" w:pos="9026" w:leader="dot"/>
            </w:tabs>
            <w:rPr/>
          </w:pPr>
          <w:hyperlink w:anchor="__RefHeading___Toc3196293_2142443653">
            <w:r>
              <w:rPr>
                <w:webHidden/>
                <w:rStyle w:val="IndexLink"/>
                <w:rtl w:val="true"/>
              </w:rPr>
              <w:t>تداول الأيام</w:t>
            </w:r>
            <w:r>
              <w:rPr>
                <w:rStyle w:val="IndexLink"/>
                <w:rtl w:val="true"/>
              </w:rPr>
              <w:tab/>
            </w:r>
            <w:r>
              <w:rPr>
                <w:rStyle w:val="IndexLink"/>
              </w:rPr>
              <w:t>44</w:t>
            </w:r>
          </w:hyperlink>
        </w:p>
        <w:p>
          <w:pPr>
            <w:pStyle w:val="Contents4"/>
            <w:tabs>
              <w:tab w:val="clear" w:pos="8176"/>
              <w:tab w:val="right" w:pos="9026" w:leader="dot"/>
            </w:tabs>
            <w:rPr/>
          </w:pPr>
          <w:hyperlink w:anchor="__RefHeading___Toc3196295_2142443653">
            <w:r>
              <w:rPr>
                <w:webHidden/>
                <w:rStyle w:val="IndexLink"/>
                <w:rtl w:val="true"/>
              </w:rPr>
              <w:t>التعصب ليس من أخلاق الإسلام</w:t>
            </w:r>
            <w:r>
              <w:rPr>
                <w:rStyle w:val="IndexLink"/>
                <w:rtl w:val="true"/>
              </w:rPr>
              <w:tab/>
            </w:r>
            <w:r>
              <w:rPr>
                <w:rStyle w:val="IndexLink"/>
              </w:rPr>
              <w:t>44</w:t>
            </w:r>
          </w:hyperlink>
        </w:p>
        <w:p>
          <w:pPr>
            <w:pStyle w:val="Contents4"/>
            <w:tabs>
              <w:tab w:val="clear" w:pos="8176"/>
              <w:tab w:val="right" w:pos="9026" w:leader="dot"/>
            </w:tabs>
            <w:rPr/>
          </w:pPr>
          <w:hyperlink w:anchor="__RefHeading___Toc3196297_2142443653">
            <w:r>
              <w:rPr>
                <w:webHidden/>
                <w:rStyle w:val="IndexLink"/>
                <w:rtl w:val="true"/>
              </w:rPr>
              <w:t>رفعة العلم والعلماء</w:t>
            </w:r>
            <w:r>
              <w:rPr>
                <w:rStyle w:val="IndexLink"/>
                <w:rtl w:val="true"/>
              </w:rPr>
              <w:tab/>
            </w:r>
            <w:r>
              <w:rPr>
                <w:rStyle w:val="IndexLink"/>
              </w:rPr>
              <w:t>45</w:t>
            </w:r>
          </w:hyperlink>
        </w:p>
        <w:p>
          <w:pPr>
            <w:pStyle w:val="Contents4"/>
            <w:tabs>
              <w:tab w:val="clear" w:pos="8176"/>
              <w:tab w:val="right" w:pos="9026" w:leader="dot"/>
            </w:tabs>
            <w:rPr/>
          </w:pPr>
          <w:hyperlink w:anchor="__RefHeading___Toc3196299_2142443653">
            <w:r>
              <w:rPr>
                <w:webHidden/>
                <w:rStyle w:val="IndexLink"/>
                <w:rtl w:val="true"/>
              </w:rPr>
              <w:t>القرآن يأمر بالتآخي</w:t>
            </w:r>
            <w:r>
              <w:rPr>
                <w:rStyle w:val="IndexLink"/>
                <w:rtl w:val="true"/>
              </w:rPr>
              <w:tab/>
            </w:r>
            <w:r>
              <w:rPr>
                <w:rStyle w:val="IndexLink"/>
              </w:rPr>
              <w:t>45</w:t>
            </w:r>
          </w:hyperlink>
        </w:p>
        <w:p>
          <w:pPr>
            <w:pStyle w:val="Contents4"/>
            <w:tabs>
              <w:tab w:val="clear" w:pos="8176"/>
              <w:tab w:val="right" w:pos="9026" w:leader="dot"/>
            </w:tabs>
            <w:rPr/>
          </w:pPr>
          <w:hyperlink w:anchor="__RefHeading___Toc3196301_2142443653">
            <w:r>
              <w:rPr>
                <w:webHidden/>
                <w:rStyle w:val="IndexLink"/>
                <w:rtl w:val="true"/>
              </w:rPr>
              <w:t>هزيمة الباطل أمام الحق</w:t>
            </w:r>
            <w:r>
              <w:rPr>
                <w:rStyle w:val="IndexLink"/>
                <w:rtl w:val="true"/>
              </w:rPr>
              <w:tab/>
            </w:r>
            <w:r>
              <w:rPr>
                <w:rStyle w:val="IndexLink"/>
              </w:rPr>
              <w:t>45</w:t>
            </w:r>
          </w:hyperlink>
        </w:p>
        <w:p>
          <w:pPr>
            <w:pStyle w:val="Contents3"/>
            <w:tabs>
              <w:tab w:val="clear" w:pos="8459"/>
              <w:tab w:val="right" w:pos="9026" w:leader="dot"/>
            </w:tabs>
            <w:rPr/>
          </w:pPr>
          <w:hyperlink w:anchor="__RefHeading___Toc3196303_2142443653">
            <w:r>
              <w:rPr>
                <w:webHidden/>
                <w:rStyle w:val="IndexLink"/>
                <w:rtl w:val="true"/>
              </w:rPr>
              <w:t>من هدي السنّة المطهّرة</w:t>
            </w:r>
            <w:r>
              <w:rPr>
                <w:rStyle w:val="IndexLink"/>
                <w:rtl w:val="true"/>
              </w:rPr>
              <w:tab/>
            </w:r>
            <w:r>
              <w:rPr>
                <w:rStyle w:val="IndexLink"/>
              </w:rPr>
              <w:t>46</w:t>
            </w:r>
          </w:hyperlink>
        </w:p>
        <w:p>
          <w:pPr>
            <w:pStyle w:val="Contents4"/>
            <w:tabs>
              <w:tab w:val="clear" w:pos="8176"/>
              <w:tab w:val="right" w:pos="9026" w:leader="dot"/>
            </w:tabs>
            <w:rPr/>
          </w:pPr>
          <w:hyperlink w:anchor="__RefHeading___Toc3196305_2142443653">
            <w:r>
              <w:rPr>
                <w:webHidden/>
                <w:rStyle w:val="IndexLink"/>
                <w:rtl w:val="true"/>
              </w:rPr>
              <w:t>المؤمنون أخوة</w:t>
            </w:r>
            <w:r>
              <w:rPr>
                <w:rStyle w:val="IndexLink"/>
                <w:rtl w:val="true"/>
              </w:rPr>
              <w:tab/>
            </w:r>
            <w:r>
              <w:rPr>
                <w:rStyle w:val="IndexLink"/>
              </w:rPr>
              <w:t>46</w:t>
            </w:r>
          </w:hyperlink>
        </w:p>
        <w:p>
          <w:pPr>
            <w:pStyle w:val="Contents4"/>
            <w:tabs>
              <w:tab w:val="clear" w:pos="8176"/>
              <w:tab w:val="right" w:pos="9026" w:leader="dot"/>
            </w:tabs>
            <w:rPr/>
          </w:pPr>
          <w:hyperlink w:anchor="__RefHeading___Toc3196307_2142443653">
            <w:r>
              <w:rPr>
                <w:webHidden/>
                <w:rStyle w:val="IndexLink"/>
                <w:rtl w:val="true"/>
              </w:rPr>
              <w:t>التعقل والتعرف على الزمان</w:t>
            </w:r>
            <w:r>
              <w:rPr>
                <w:rStyle w:val="IndexLink"/>
                <w:rtl w:val="true"/>
              </w:rPr>
              <w:tab/>
            </w:r>
            <w:r>
              <w:rPr>
                <w:rStyle w:val="IndexLink"/>
              </w:rPr>
              <w:t>46</w:t>
            </w:r>
          </w:hyperlink>
        </w:p>
        <w:p>
          <w:pPr>
            <w:pStyle w:val="Contents4"/>
            <w:tabs>
              <w:tab w:val="clear" w:pos="8176"/>
              <w:tab w:val="right" w:pos="9026" w:leader="dot"/>
            </w:tabs>
            <w:rPr/>
          </w:pPr>
          <w:hyperlink w:anchor="__RefHeading___Toc3196309_2142443653">
            <w:r>
              <w:rPr>
                <w:webHidden/>
                <w:rStyle w:val="IndexLink"/>
                <w:rtl w:val="true"/>
              </w:rPr>
              <w:t>التعصب منفي في الإسلام</w:t>
            </w:r>
            <w:r>
              <w:rPr>
                <w:rStyle w:val="IndexLink"/>
                <w:rtl w:val="true"/>
              </w:rPr>
              <w:tab/>
            </w:r>
            <w:r>
              <w:rPr>
                <w:rStyle w:val="IndexLink"/>
              </w:rPr>
              <w:t>47</w:t>
            </w:r>
          </w:hyperlink>
        </w:p>
        <w:p>
          <w:pPr>
            <w:pStyle w:val="Contents4"/>
            <w:tabs>
              <w:tab w:val="clear" w:pos="8176"/>
              <w:tab w:val="right" w:pos="9026" w:leader="dot"/>
            </w:tabs>
            <w:rPr/>
          </w:pPr>
          <w:hyperlink w:anchor="__RefHeading___Toc3196311_2142443653">
            <w:r>
              <w:rPr>
                <w:webHidden/>
                <w:rStyle w:val="IndexLink"/>
                <w:rtl w:val="true"/>
              </w:rPr>
              <w:t>فضل العلم ورفعة العلماء</w:t>
            </w:r>
            <w:r>
              <w:rPr>
                <w:rStyle w:val="IndexLink"/>
                <w:rtl w:val="true"/>
              </w:rPr>
              <w:tab/>
            </w:r>
            <w:r>
              <w:rPr>
                <w:rStyle w:val="IndexLink"/>
              </w:rPr>
              <w:t>47</w:t>
            </w:r>
          </w:hyperlink>
        </w:p>
        <w:p>
          <w:pPr>
            <w:pStyle w:val="Contents4"/>
            <w:tabs>
              <w:tab w:val="clear" w:pos="8176"/>
              <w:tab w:val="right" w:pos="9026" w:leader="dot"/>
            </w:tabs>
            <w:rPr/>
          </w:pPr>
          <w:hyperlink w:anchor="__RefHeading___Toc3196313_2142443653">
            <w:r>
              <w:rPr>
                <w:webHidden/>
                <w:rStyle w:val="IndexLink"/>
                <w:rtl w:val="true"/>
              </w:rPr>
              <w:t>التآخي بين المسلمين</w:t>
            </w:r>
            <w:r>
              <w:rPr>
                <w:rStyle w:val="IndexLink"/>
                <w:rtl w:val="true"/>
              </w:rPr>
              <w:tab/>
            </w:r>
            <w:r>
              <w:rPr>
                <w:rStyle w:val="IndexLink"/>
              </w:rPr>
              <w:t>48</w:t>
            </w:r>
          </w:hyperlink>
        </w:p>
        <w:p>
          <w:pPr>
            <w:pStyle w:val="Contents4"/>
            <w:tabs>
              <w:tab w:val="clear" w:pos="8176"/>
              <w:tab w:val="right" w:pos="9026" w:leader="dot"/>
            </w:tabs>
            <w:rPr/>
          </w:pPr>
          <w:hyperlink w:anchor="__RefHeading___Toc3196315_2142443653">
            <w:r>
              <w:rPr>
                <w:webHidden/>
                <w:rStyle w:val="IndexLink"/>
                <w:rtl w:val="true"/>
              </w:rPr>
              <w:t>انتصار الحق وهزيمة الباطل</w:t>
            </w:r>
            <w:r>
              <w:rPr>
                <w:rStyle w:val="IndexLink"/>
                <w:rtl w:val="true"/>
              </w:rPr>
              <w:tab/>
            </w:r>
            <w:r>
              <w:rPr>
                <w:rStyle w:val="IndexLink"/>
              </w:rPr>
              <w:t>48</w:t>
            </w:r>
          </w:hyperlink>
        </w:p>
        <w:p>
          <w:pPr>
            <w:pStyle w:val="Contents2"/>
            <w:tabs>
              <w:tab w:val="clear" w:pos="8743"/>
              <w:tab w:val="right" w:pos="9026" w:leader="dot"/>
            </w:tabs>
            <w:rPr/>
          </w:pPr>
          <w:hyperlink w:anchor="__RefHeading___Toc3196317_2142443653">
            <w:r>
              <w:rPr>
                <w:webHidden/>
                <w:rStyle w:val="IndexLink"/>
                <w:rtl w:val="true"/>
              </w:rPr>
              <w:t>ضرورة التفرغ للعمل في سبيل اللّه</w:t>
            </w:r>
            <w:r>
              <w:rPr>
                <w:rStyle w:val="IndexLink"/>
                <w:rtl w:val="true"/>
              </w:rPr>
              <w:tab/>
            </w:r>
            <w:r>
              <w:rPr>
                <w:rStyle w:val="IndexLink"/>
              </w:rPr>
              <w:t>50</w:t>
            </w:r>
          </w:hyperlink>
        </w:p>
        <w:p>
          <w:pPr>
            <w:pStyle w:val="Contents3"/>
            <w:tabs>
              <w:tab w:val="clear" w:pos="8459"/>
              <w:tab w:val="right" w:pos="9026" w:leader="dot"/>
            </w:tabs>
            <w:rPr/>
          </w:pPr>
          <w:hyperlink w:anchor="__RefHeading___Toc3196319_2142443653">
            <w:r>
              <w:rPr>
                <w:webHidden/>
                <w:rStyle w:val="IndexLink"/>
                <w:rtl w:val="true"/>
              </w:rPr>
              <w:t>التفرغ للعمل</w:t>
            </w:r>
            <w:r>
              <w:rPr>
                <w:rStyle w:val="IndexLink"/>
                <w:rtl w:val="true"/>
              </w:rPr>
              <w:tab/>
            </w:r>
            <w:r>
              <w:rPr>
                <w:rStyle w:val="IndexLink"/>
              </w:rPr>
              <w:t>50</w:t>
            </w:r>
          </w:hyperlink>
        </w:p>
        <w:p>
          <w:pPr>
            <w:pStyle w:val="Contents3"/>
            <w:tabs>
              <w:tab w:val="clear" w:pos="8459"/>
              <w:tab w:val="right" w:pos="9026" w:leader="dot"/>
            </w:tabs>
            <w:rPr/>
          </w:pPr>
          <w:hyperlink w:anchor="__RefHeading___Toc3196321_2142443653">
            <w:r>
              <w:rPr>
                <w:webHidden/>
                <w:rStyle w:val="IndexLink"/>
                <w:rtl w:val="true"/>
              </w:rPr>
              <w:t>وجوب الجهاد</w:t>
            </w:r>
            <w:r>
              <w:rPr>
                <w:rStyle w:val="IndexLink"/>
                <w:rtl w:val="true"/>
              </w:rPr>
              <w:tab/>
            </w:r>
            <w:r>
              <w:rPr>
                <w:rStyle w:val="IndexLink"/>
              </w:rPr>
              <w:t>51</w:t>
            </w:r>
          </w:hyperlink>
        </w:p>
        <w:p>
          <w:pPr>
            <w:pStyle w:val="Contents4"/>
            <w:tabs>
              <w:tab w:val="clear" w:pos="8176"/>
              <w:tab w:val="right" w:pos="9026" w:leader="dot"/>
            </w:tabs>
            <w:rPr/>
          </w:pPr>
          <w:hyperlink w:anchor="__RefHeading___Toc3196323_2142443653">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3196325_2142443653">
            <w:r>
              <w:rPr>
                <w:webHidden/>
                <w:rStyle w:val="IndexLink"/>
                <w:rtl w:val="true"/>
              </w:rPr>
              <w:t>من نصائح الوالد</w:t>
            </w:r>
            <w:r>
              <w:rPr>
                <w:rStyle w:val="IndexLink"/>
                <w:rtl w:val="true"/>
              </w:rPr>
              <w:tab/>
            </w:r>
            <w:r>
              <w:rPr>
                <w:rStyle w:val="IndexLink"/>
              </w:rPr>
              <w:t>52</w:t>
            </w:r>
          </w:hyperlink>
        </w:p>
        <w:p>
          <w:pPr>
            <w:pStyle w:val="Contents4"/>
            <w:tabs>
              <w:tab w:val="clear" w:pos="8176"/>
              <w:tab w:val="right" w:pos="9026" w:leader="dot"/>
            </w:tabs>
            <w:rPr/>
          </w:pPr>
          <w:hyperlink w:anchor="__RefHeading___Toc3196327_2142443653">
            <w:r>
              <w:rPr>
                <w:webHidden/>
                <w:rStyle w:val="IndexLink"/>
                <w:rtl w:val="true"/>
              </w:rPr>
              <w:t>في ليلة شديدة البرد</w:t>
            </w:r>
            <w:r>
              <w:rPr>
                <w:rStyle w:val="IndexLink"/>
                <w:rtl w:val="true"/>
              </w:rPr>
              <w:tab/>
            </w:r>
            <w:r>
              <w:rPr>
                <w:rStyle w:val="IndexLink"/>
              </w:rPr>
              <w:t>52</w:t>
            </w:r>
          </w:hyperlink>
        </w:p>
        <w:p>
          <w:pPr>
            <w:pStyle w:val="Contents4"/>
            <w:tabs>
              <w:tab w:val="clear" w:pos="8176"/>
              <w:tab w:val="right" w:pos="9026" w:leader="dot"/>
            </w:tabs>
            <w:rPr/>
          </w:pPr>
          <w:hyperlink w:anchor="__RefHeading___Toc3196329_2142443653">
            <w:r>
              <w:rPr>
                <w:webHidden/>
                <w:rStyle w:val="IndexLink"/>
                <w:rtl w:val="true"/>
              </w:rPr>
              <w:t>الاقتداء بالعظماء</w:t>
            </w:r>
            <w:r>
              <w:rPr>
                <w:rStyle w:val="IndexLink"/>
                <w:rtl w:val="true"/>
              </w:rPr>
              <w:tab/>
            </w:r>
            <w:r>
              <w:rPr>
                <w:rStyle w:val="IndexLink"/>
              </w:rPr>
              <w:t>53</w:t>
            </w:r>
          </w:hyperlink>
        </w:p>
        <w:p>
          <w:pPr>
            <w:pStyle w:val="Contents4"/>
            <w:tabs>
              <w:tab w:val="clear" w:pos="8176"/>
              <w:tab w:val="right" w:pos="9026" w:leader="dot"/>
            </w:tabs>
            <w:rPr/>
          </w:pPr>
          <w:hyperlink w:anchor="__RefHeading___Toc3196331_2142443653">
            <w:r>
              <w:rPr>
                <w:webHidden/>
                <w:rStyle w:val="IndexLink"/>
                <w:rtl w:val="true"/>
              </w:rPr>
              <w:t>صاحب ثورة العشرين</w:t>
            </w:r>
            <w:r>
              <w:rPr>
                <w:rStyle w:val="IndexLink"/>
                <w:rtl w:val="true"/>
              </w:rPr>
              <w:tab/>
            </w:r>
            <w:r>
              <w:rPr>
                <w:rStyle w:val="IndexLink"/>
              </w:rPr>
              <w:t>54</w:t>
            </w:r>
          </w:hyperlink>
        </w:p>
        <w:p>
          <w:pPr>
            <w:pStyle w:val="Contents4"/>
            <w:tabs>
              <w:tab w:val="clear" w:pos="8176"/>
              <w:tab w:val="right" w:pos="9026" w:leader="dot"/>
            </w:tabs>
            <w:rPr/>
          </w:pPr>
          <w:hyperlink w:anchor="__RefHeading___Toc3196333_2142443653">
            <w:r>
              <w:rPr>
                <w:webHidden/>
                <w:rStyle w:val="IndexLink"/>
                <w:rtl w:val="true"/>
              </w:rPr>
              <w:t>حب الدنيا من موانع العمل</w:t>
            </w:r>
            <w:r>
              <w:rPr>
                <w:rStyle w:val="IndexLink"/>
                <w:rtl w:val="true"/>
              </w:rPr>
              <w:tab/>
            </w:r>
            <w:r>
              <w:rPr>
                <w:rStyle w:val="IndexLink"/>
              </w:rPr>
              <w:t>55</w:t>
            </w:r>
          </w:hyperlink>
        </w:p>
        <w:p>
          <w:pPr>
            <w:pStyle w:val="Contents4"/>
            <w:tabs>
              <w:tab w:val="clear" w:pos="8176"/>
              <w:tab w:val="right" w:pos="9026" w:leader="dot"/>
            </w:tabs>
            <w:rPr/>
          </w:pPr>
          <w:hyperlink w:anchor="__RefHeading___Toc3196335_2142443653">
            <w:r>
              <w:rPr>
                <w:webHidden/>
                <w:rStyle w:val="IndexLink"/>
                <w:rtl w:val="true"/>
              </w:rPr>
              <w:t>مع أمير المؤمنين</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4"/>
            <w:tabs>
              <w:tab w:val="clear" w:pos="8176"/>
              <w:tab w:val="right" w:pos="9026" w:leader="dot"/>
            </w:tabs>
            <w:rPr/>
          </w:pPr>
          <w:hyperlink w:anchor="__RefHeading___Toc3196337_2142443653">
            <w:r>
              <w:rPr>
                <w:webHidden/>
                <w:rStyle w:val="IndexLink"/>
                <w:rtl w:val="true"/>
              </w:rPr>
              <w:t>أبو العتاهية ومجلس هارون</w:t>
            </w:r>
            <w:r>
              <w:rPr>
                <w:rStyle w:val="IndexLink"/>
                <w:rtl w:val="true"/>
              </w:rPr>
              <w:tab/>
            </w:r>
            <w:r>
              <w:rPr>
                <w:rStyle w:val="IndexLink"/>
              </w:rPr>
              <w:t>56</w:t>
            </w:r>
          </w:hyperlink>
        </w:p>
        <w:p>
          <w:pPr>
            <w:pStyle w:val="Contents4"/>
            <w:tabs>
              <w:tab w:val="clear" w:pos="8176"/>
              <w:tab w:val="right" w:pos="9026" w:leader="dot"/>
            </w:tabs>
            <w:rPr/>
          </w:pPr>
          <w:hyperlink w:anchor="__RefHeading___Toc3196339_2142443653">
            <w:r>
              <w:rPr>
                <w:webHidden/>
                <w:rStyle w:val="IndexLink"/>
                <w:rtl w:val="true"/>
              </w:rPr>
              <w:t>الدنيا في القرآن</w:t>
            </w:r>
            <w:r>
              <w:rPr>
                <w:rStyle w:val="IndexLink"/>
                <w:rtl w:val="true"/>
              </w:rPr>
              <w:tab/>
            </w:r>
            <w:r>
              <w:rPr>
                <w:rStyle w:val="IndexLink"/>
              </w:rPr>
              <w:t>58</w:t>
            </w:r>
          </w:hyperlink>
        </w:p>
        <w:p>
          <w:pPr>
            <w:pStyle w:val="Contents4"/>
            <w:tabs>
              <w:tab w:val="clear" w:pos="8176"/>
              <w:tab w:val="right" w:pos="9026" w:leader="dot"/>
            </w:tabs>
            <w:rPr/>
          </w:pPr>
          <w:hyperlink w:anchor="__RefHeading___Toc3196341_2142443653">
            <w:r>
              <w:rPr>
                <w:webHidden/>
                <w:rStyle w:val="IndexLink"/>
                <w:rtl w:val="true"/>
              </w:rPr>
              <w:t>الدنيا في الروايات</w:t>
            </w:r>
            <w:r>
              <w:rPr>
                <w:rStyle w:val="IndexLink"/>
                <w:rtl w:val="true"/>
              </w:rPr>
              <w:tab/>
            </w:r>
            <w:r>
              <w:rPr>
                <w:rStyle w:val="IndexLink"/>
              </w:rPr>
              <w:t>58</w:t>
            </w:r>
          </w:hyperlink>
        </w:p>
        <w:p>
          <w:pPr>
            <w:pStyle w:val="Contents4"/>
            <w:tabs>
              <w:tab w:val="clear" w:pos="8176"/>
              <w:tab w:val="right" w:pos="9026" w:leader="dot"/>
            </w:tabs>
            <w:rPr/>
          </w:pPr>
          <w:hyperlink w:anchor="__RefHeading___Toc3196343_2142443653">
            <w:r>
              <w:rPr>
                <w:webHidden/>
                <w:rStyle w:val="IndexLink"/>
                <w:rtl w:val="true"/>
              </w:rPr>
              <w:t>الإنسان رهين عمله</w:t>
            </w:r>
            <w:r>
              <w:rPr>
                <w:rStyle w:val="IndexLink"/>
                <w:rtl w:val="true"/>
              </w:rPr>
              <w:tab/>
            </w:r>
            <w:r>
              <w:rPr>
                <w:rStyle w:val="IndexLink"/>
              </w:rPr>
              <w:t>60</w:t>
            </w:r>
          </w:hyperlink>
        </w:p>
        <w:p>
          <w:pPr>
            <w:pStyle w:val="Contents4"/>
            <w:tabs>
              <w:tab w:val="clear" w:pos="8176"/>
              <w:tab w:val="right" w:pos="9026" w:leader="dot"/>
            </w:tabs>
            <w:rPr/>
          </w:pPr>
          <w:hyperlink w:anchor="__RefHeading___Toc3196345_2142443653">
            <w:r>
              <w:rPr>
                <w:webHidden/>
                <w:rStyle w:val="IndexLink"/>
                <w:rtl w:val="true"/>
              </w:rPr>
              <w:t>مما يجب على الشباب</w:t>
            </w:r>
            <w:r>
              <w:rPr>
                <w:rStyle w:val="IndexLink"/>
                <w:rtl w:val="true"/>
              </w:rPr>
              <w:tab/>
            </w:r>
            <w:r>
              <w:rPr>
                <w:rStyle w:val="IndexLink"/>
              </w:rPr>
              <w:t>60</w:t>
            </w:r>
          </w:hyperlink>
        </w:p>
        <w:p>
          <w:pPr>
            <w:pStyle w:val="Contents4"/>
            <w:tabs>
              <w:tab w:val="clear" w:pos="8176"/>
              <w:tab w:val="right" w:pos="9026" w:leader="dot"/>
            </w:tabs>
            <w:rPr/>
          </w:pPr>
          <w:hyperlink w:anchor="__RefHeading___Toc3196347_2142443653">
            <w:r>
              <w:rPr>
                <w:webHidden/>
                <w:rStyle w:val="IndexLink"/>
                <w:rtl w:val="true"/>
              </w:rPr>
              <w:t>مقومات الإنهاض</w:t>
            </w:r>
            <w:r>
              <w:rPr>
                <w:rStyle w:val="IndexLink"/>
                <w:rtl w:val="true"/>
              </w:rPr>
              <w:tab/>
            </w:r>
            <w:r>
              <w:rPr>
                <w:rStyle w:val="IndexLink"/>
              </w:rPr>
              <w:t>60</w:t>
            </w:r>
          </w:hyperlink>
        </w:p>
        <w:p>
          <w:pPr>
            <w:pStyle w:val="Contents4"/>
            <w:tabs>
              <w:tab w:val="clear" w:pos="8176"/>
              <w:tab w:val="right" w:pos="9026" w:leader="dot"/>
            </w:tabs>
            <w:rPr/>
          </w:pPr>
          <w:hyperlink w:anchor="__RefHeading___Toc3196349_2142443653">
            <w:r>
              <w:rPr>
                <w:webHidden/>
                <w:rStyle w:val="IndexLink"/>
                <w:rtl w:val="true"/>
              </w:rPr>
              <w:t>ما هو الأمل</w:t>
            </w:r>
            <w:r>
              <w:rPr>
                <w:rStyle w:val="IndexLink"/>
                <w:rtl w:val="true"/>
              </w:rPr>
              <w:tab/>
            </w:r>
            <w:r>
              <w:rPr>
                <w:rStyle w:val="IndexLink"/>
              </w:rPr>
              <w:t>61</w:t>
            </w:r>
          </w:hyperlink>
        </w:p>
        <w:p>
          <w:pPr>
            <w:pStyle w:val="Contents2"/>
            <w:tabs>
              <w:tab w:val="clear" w:pos="8743"/>
              <w:tab w:val="right" w:pos="9026" w:leader="dot"/>
            </w:tabs>
            <w:rPr/>
          </w:pPr>
          <w:hyperlink w:anchor="__RefHeading___Toc3196351_2142443653">
            <w:r>
              <w:rPr>
                <w:webHidden/>
                <w:rStyle w:val="IndexLink"/>
                <w:rtl w:val="true"/>
              </w:rPr>
              <w:t>طريق النزاهة</w:t>
            </w:r>
            <w:r>
              <w:rPr>
                <w:rStyle w:val="IndexLink"/>
                <w:rtl w:val="true"/>
              </w:rPr>
              <w:tab/>
            </w:r>
            <w:r>
              <w:rPr>
                <w:rStyle w:val="IndexLink"/>
              </w:rPr>
              <w:t>64</w:t>
            </w:r>
          </w:hyperlink>
        </w:p>
        <w:p>
          <w:pPr>
            <w:pStyle w:val="Contents3"/>
            <w:tabs>
              <w:tab w:val="clear" w:pos="8459"/>
              <w:tab w:val="right" w:pos="9026" w:leader="dot"/>
            </w:tabs>
            <w:rPr/>
          </w:pPr>
          <w:hyperlink w:anchor="__RefHeading___Toc3196353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3196355_2142443653">
            <w:r>
              <w:rPr>
                <w:webHidden/>
                <w:rStyle w:val="IndexLink"/>
                <w:rtl w:val="true"/>
              </w:rPr>
              <w:t>في البدء</w:t>
            </w:r>
            <w:r>
              <w:rPr>
                <w:rStyle w:val="IndexLink"/>
                <w:rtl w:val="true"/>
              </w:rPr>
              <w:tab/>
            </w:r>
            <w:r>
              <w:rPr>
                <w:rStyle w:val="IndexLink"/>
              </w:rPr>
              <w:t>64</w:t>
            </w:r>
          </w:hyperlink>
        </w:p>
        <w:p>
          <w:pPr>
            <w:pStyle w:val="Contents3"/>
            <w:tabs>
              <w:tab w:val="clear" w:pos="8459"/>
              <w:tab w:val="right" w:pos="9026" w:leader="dot"/>
            </w:tabs>
            <w:rPr/>
          </w:pPr>
          <w:hyperlink w:anchor="__RefHeading___Toc3196357_2142443653">
            <w:r>
              <w:rPr>
                <w:webHidden/>
                <w:rStyle w:val="IndexLink"/>
                <w:rtl w:val="true"/>
              </w:rPr>
              <w:t>المعنويات وأثرها على الماديات</w:t>
            </w:r>
            <w:r>
              <w:rPr>
                <w:rStyle w:val="IndexLink"/>
                <w:rtl w:val="true"/>
              </w:rPr>
              <w:tab/>
            </w:r>
            <w:r>
              <w:rPr>
                <w:rStyle w:val="IndexLink"/>
              </w:rPr>
              <w:t>64</w:t>
            </w:r>
          </w:hyperlink>
        </w:p>
        <w:p>
          <w:pPr>
            <w:pStyle w:val="Contents4"/>
            <w:tabs>
              <w:tab w:val="clear" w:pos="8176"/>
              <w:tab w:val="right" w:pos="9026" w:leader="dot"/>
            </w:tabs>
            <w:rPr/>
          </w:pPr>
          <w:hyperlink w:anchor="__RefHeading___Toc3196359_2142443653">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3196361_2142443653">
            <w:r>
              <w:rPr>
                <w:webHidden/>
                <w:rStyle w:val="IndexLink"/>
                <w:rtl w:val="true"/>
              </w:rPr>
              <w:t>الروايات تؤكد ذلك</w:t>
            </w:r>
            <w:r>
              <w:rPr>
                <w:rStyle w:val="IndexLink"/>
                <w:rtl w:val="true"/>
              </w:rPr>
              <w:tab/>
            </w:r>
            <w:r>
              <w:rPr>
                <w:rStyle w:val="IndexLink"/>
              </w:rPr>
              <w:t>65</w:t>
            </w:r>
          </w:hyperlink>
        </w:p>
        <w:p>
          <w:pPr>
            <w:pStyle w:val="Contents3"/>
            <w:tabs>
              <w:tab w:val="clear" w:pos="8459"/>
              <w:tab w:val="right" w:pos="9026" w:leader="dot"/>
            </w:tabs>
            <w:rPr/>
          </w:pPr>
          <w:hyperlink w:anchor="__RefHeading___Toc3196363_2142443653">
            <w:r>
              <w:rPr>
                <w:webHidden/>
                <w:rStyle w:val="IndexLink"/>
                <w:rtl w:val="true"/>
              </w:rPr>
              <w:t>صفات العلماء العاملين</w:t>
            </w:r>
            <w:r>
              <w:rPr>
                <w:rStyle w:val="IndexLink"/>
                <w:rtl w:val="true"/>
              </w:rPr>
              <w:tab/>
            </w:r>
            <w:r>
              <w:rPr>
                <w:rStyle w:val="IndexLink"/>
              </w:rPr>
              <w:t>66</w:t>
            </w:r>
          </w:hyperlink>
        </w:p>
        <w:p>
          <w:pPr>
            <w:pStyle w:val="Contents4"/>
            <w:tabs>
              <w:tab w:val="clear" w:pos="8176"/>
              <w:tab w:val="right" w:pos="9026" w:leader="dot"/>
            </w:tabs>
            <w:rPr/>
          </w:pPr>
          <w:hyperlink w:anchor="__RefHeading___Toc3196365_2142443653">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196367_2142443653">
            <w:r>
              <w:rPr>
                <w:webHidden/>
                <w:rStyle w:val="IndexLink"/>
                <w:rtl w:val="true"/>
              </w:rPr>
              <w:t>النزاهة دروس وعبر</w:t>
            </w:r>
            <w:r>
              <w:rPr>
                <w:rStyle w:val="IndexLink"/>
                <w:rtl w:val="true"/>
              </w:rPr>
              <w:tab/>
            </w:r>
            <w:r>
              <w:rPr>
                <w:rStyle w:val="IndexLink"/>
              </w:rPr>
              <w:t>68</w:t>
            </w:r>
          </w:hyperlink>
        </w:p>
        <w:p>
          <w:pPr>
            <w:pStyle w:val="Contents4"/>
            <w:tabs>
              <w:tab w:val="clear" w:pos="8176"/>
              <w:tab w:val="right" w:pos="9026" w:leader="dot"/>
            </w:tabs>
            <w:rPr/>
          </w:pPr>
          <w:hyperlink w:anchor="__RefHeading___Toc3196369_2142443653">
            <w:r>
              <w:rPr>
                <w:webHidden/>
                <w:rStyle w:val="IndexLink"/>
                <w:rtl w:val="true"/>
              </w:rPr>
              <w:t>النزاهة عند 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والأئمة</w:t>
            </w:r>
            <w:r>
              <w:rPr>
                <w:rStyle w:val="IndexLink"/>
                <w:rtl w:val="true"/>
              </w:rPr>
              <w:t>(</w:t>
            </w:r>
            <w:r>
              <w:rPr>
                <w:rStyle w:val="IndexLink"/>
                <w:rtl w:val="true"/>
              </w:rPr>
              <w:t>عليهم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3196371_2142443653">
            <w:r>
              <w:rPr>
                <w:webHidden/>
                <w:rStyle w:val="IndexLink"/>
                <w:rtl w:val="true"/>
              </w:rPr>
              <w:t>القول مع العمل</w:t>
            </w:r>
            <w:r>
              <w:rPr>
                <w:rStyle w:val="IndexLink"/>
                <w:rtl w:val="true"/>
              </w:rPr>
              <w:tab/>
            </w:r>
            <w:r>
              <w:rPr>
                <w:rStyle w:val="IndexLink"/>
              </w:rPr>
              <w:t>73</w:t>
            </w:r>
          </w:hyperlink>
        </w:p>
        <w:p>
          <w:pPr>
            <w:pStyle w:val="Contents4"/>
            <w:tabs>
              <w:tab w:val="clear" w:pos="8176"/>
              <w:tab w:val="right" w:pos="9026" w:leader="dot"/>
            </w:tabs>
            <w:rPr/>
          </w:pPr>
          <w:hyperlink w:anchor="__RefHeading___Toc3196373_2142443653">
            <w:r>
              <w:rPr>
                <w:webHidden/>
                <w:rStyle w:val="IndexLink"/>
                <w:rtl w:val="true"/>
              </w:rPr>
              <w:t>ابن ميثم البحراني</w:t>
            </w:r>
            <w:r>
              <w:rPr>
                <w:rStyle w:val="IndexLink"/>
                <w:rtl w:val="true"/>
              </w:rPr>
              <w:t>(</w:t>
            </w:r>
            <w:r>
              <w:rPr>
                <w:rStyle w:val="IndexLink"/>
                <w:rtl w:val="true"/>
              </w:rPr>
              <w:t>رحمه اللّه</w:t>
            </w:r>
            <w:r>
              <w:rPr>
                <w:rStyle w:val="IndexLink"/>
                <w:rtl w:val="true"/>
              </w:rPr>
              <w:t>)</w:t>
              <w:tab/>
            </w:r>
            <w:r>
              <w:rPr>
                <w:rStyle w:val="IndexLink"/>
              </w:rPr>
              <w:t>74</w:t>
            </w:r>
          </w:hyperlink>
        </w:p>
        <w:p>
          <w:pPr>
            <w:pStyle w:val="Contents4"/>
            <w:tabs>
              <w:tab w:val="clear" w:pos="8176"/>
              <w:tab w:val="right" w:pos="9026" w:leader="dot"/>
            </w:tabs>
            <w:rPr/>
          </w:pPr>
          <w:hyperlink w:anchor="__RefHeading___Toc3196375_2142443653">
            <w:r>
              <w:rPr>
                <w:webHidden/>
                <w:rStyle w:val="IndexLink"/>
                <w:rtl w:val="true"/>
              </w:rPr>
              <w:t>الحرام الفاضح</w:t>
            </w:r>
            <w:r>
              <w:rPr>
                <w:rStyle w:val="IndexLink"/>
                <w:rtl w:val="true"/>
              </w:rPr>
              <w:tab/>
            </w:r>
            <w:r>
              <w:rPr>
                <w:rStyle w:val="IndexLink"/>
              </w:rPr>
              <w:t>76</w:t>
            </w:r>
          </w:hyperlink>
        </w:p>
        <w:p>
          <w:pPr>
            <w:pStyle w:val="Contents4"/>
            <w:tabs>
              <w:tab w:val="clear" w:pos="8176"/>
              <w:tab w:val="right" w:pos="9026" w:leader="dot"/>
            </w:tabs>
            <w:rPr/>
          </w:pPr>
          <w:hyperlink w:anchor="__RefHeading___Toc3196377_2142443653">
            <w:r>
              <w:rPr>
                <w:webHidden/>
                <w:rStyle w:val="IndexLink"/>
                <w:rtl w:val="true"/>
              </w:rPr>
              <w:t>الطلاب وبساطة العيش</w:t>
            </w:r>
            <w:r>
              <w:rPr>
                <w:rStyle w:val="IndexLink"/>
                <w:rtl w:val="true"/>
              </w:rPr>
              <w:tab/>
            </w:r>
            <w:r>
              <w:rPr>
                <w:rStyle w:val="IndexLink"/>
              </w:rPr>
              <w:t>76</w:t>
            </w:r>
          </w:hyperlink>
        </w:p>
        <w:p>
          <w:pPr>
            <w:pStyle w:val="Contents4"/>
            <w:tabs>
              <w:tab w:val="clear" w:pos="8176"/>
              <w:tab w:val="right" w:pos="9026" w:leader="dot"/>
            </w:tabs>
            <w:rPr/>
          </w:pPr>
          <w:hyperlink w:anchor="__RefHeading___Toc3196379_2142443653">
            <w:r>
              <w:rPr>
                <w:webHidden/>
                <w:rStyle w:val="IndexLink"/>
                <w:rtl w:val="true"/>
              </w:rPr>
              <w:t>النزاهة والمراتب العليا</w:t>
            </w:r>
            <w:r>
              <w:rPr>
                <w:rStyle w:val="IndexLink"/>
                <w:rtl w:val="true"/>
              </w:rPr>
              <w:tab/>
            </w:r>
            <w:r>
              <w:rPr>
                <w:rStyle w:val="IndexLink"/>
              </w:rPr>
              <w:t>78</w:t>
            </w:r>
          </w:hyperlink>
        </w:p>
        <w:p>
          <w:pPr>
            <w:pStyle w:val="Contents4"/>
            <w:tabs>
              <w:tab w:val="clear" w:pos="8176"/>
              <w:tab w:val="right" w:pos="9026" w:leader="dot"/>
            </w:tabs>
            <w:rPr/>
          </w:pPr>
          <w:hyperlink w:anchor="__RefHeading___Toc3196381_2142443653">
            <w:r>
              <w:rPr>
                <w:webHidden/>
                <w:rStyle w:val="IndexLink"/>
                <w:rtl w:val="true"/>
              </w:rPr>
              <w:t>البساطة في العيش</w:t>
            </w:r>
            <w:r>
              <w:rPr>
                <w:rStyle w:val="IndexLink"/>
                <w:rtl w:val="true"/>
              </w:rPr>
              <w:tab/>
            </w:r>
            <w:r>
              <w:rPr>
                <w:rStyle w:val="IndexLink"/>
              </w:rPr>
              <w:t>79</w:t>
            </w:r>
          </w:hyperlink>
        </w:p>
        <w:p>
          <w:pPr>
            <w:pStyle w:val="Contents4"/>
            <w:tabs>
              <w:tab w:val="clear" w:pos="8176"/>
              <w:tab w:val="right" w:pos="9026" w:leader="dot"/>
            </w:tabs>
            <w:rPr/>
          </w:pPr>
          <w:hyperlink w:anchor="__RefHeading___Toc3196383_2142443653">
            <w:r>
              <w:rPr>
                <w:webHidden/>
                <w:rStyle w:val="IndexLink"/>
                <w:rtl w:val="true"/>
              </w:rPr>
              <w:t>نزاهة الشيخ علي القمي</w:t>
            </w:r>
            <w:r>
              <w:rPr>
                <w:rStyle w:val="IndexLink"/>
                <w:rtl w:val="true"/>
              </w:rPr>
              <w:t>(</w:t>
            </w:r>
            <w:r>
              <w:rPr>
                <w:rStyle w:val="IndexLink"/>
                <w:rtl w:val="true"/>
              </w:rPr>
              <w:t>رحمه اللّه</w:t>
            </w:r>
            <w:r>
              <w:rPr>
                <w:rStyle w:val="IndexLink"/>
                <w:rtl w:val="true"/>
              </w:rPr>
              <w:t>)</w:t>
              <w:tab/>
            </w:r>
            <w:r>
              <w:rPr>
                <w:rStyle w:val="IndexLink"/>
              </w:rPr>
              <w:t>81</w:t>
            </w:r>
          </w:hyperlink>
        </w:p>
        <w:p>
          <w:pPr>
            <w:pStyle w:val="Contents3"/>
            <w:tabs>
              <w:tab w:val="clear" w:pos="8459"/>
              <w:tab w:val="right" w:pos="9026" w:leader="dot"/>
            </w:tabs>
            <w:rPr/>
          </w:pPr>
          <w:hyperlink w:anchor="__RefHeading___Toc3196385_2142443653">
            <w:r>
              <w:rPr>
                <w:webHidden/>
                <w:rStyle w:val="IndexLink"/>
                <w:rtl w:val="true"/>
              </w:rPr>
              <w:t>من هدي القرآن الحكيم</w:t>
            </w:r>
            <w:r>
              <w:rPr>
                <w:rStyle w:val="IndexLink"/>
                <w:rtl w:val="true"/>
              </w:rPr>
              <w:tab/>
            </w:r>
            <w:r>
              <w:rPr>
                <w:rStyle w:val="IndexLink"/>
              </w:rPr>
              <w:t>82</w:t>
            </w:r>
          </w:hyperlink>
        </w:p>
        <w:p>
          <w:pPr>
            <w:pStyle w:val="Contents4"/>
            <w:tabs>
              <w:tab w:val="clear" w:pos="8176"/>
              <w:tab w:val="right" w:pos="9026" w:leader="dot"/>
            </w:tabs>
            <w:rPr/>
          </w:pPr>
          <w:hyperlink w:anchor="__RefHeading___Toc3196387_2142443653">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3196389_2142443653">
            <w:r>
              <w:rPr>
                <w:webHidden/>
                <w:rStyle w:val="IndexLink"/>
              </w:rPr>
              <w:t>1</w:t>
            </w:r>
            <w:r>
              <w:rPr>
                <w:rStyle w:val="IndexLink"/>
                <w:rtl w:val="true"/>
              </w:rPr>
              <w:t xml:space="preserve">- </w:t>
            </w:r>
            <w:r>
              <w:rPr>
                <w:rStyle w:val="IndexLink"/>
                <w:rtl w:val="true"/>
              </w:rPr>
              <w:t>الأخلاق</w:t>
            </w:r>
            <w:r>
              <w:rPr>
                <w:rStyle w:val="IndexLink"/>
                <w:rtl w:val="true"/>
              </w:rPr>
              <w:tab/>
            </w:r>
            <w:r>
              <w:rPr>
                <w:rStyle w:val="IndexLink"/>
              </w:rPr>
              <w:t>82</w:t>
            </w:r>
          </w:hyperlink>
        </w:p>
        <w:p>
          <w:pPr>
            <w:pStyle w:val="Contents4"/>
            <w:tabs>
              <w:tab w:val="clear" w:pos="8176"/>
              <w:tab w:val="right" w:pos="9026" w:leader="dot"/>
            </w:tabs>
            <w:rPr/>
          </w:pPr>
          <w:hyperlink w:anchor="__RefHeading___Toc3196391_2142443653">
            <w:r>
              <w:rPr>
                <w:webHidden/>
                <w:rStyle w:val="IndexLink"/>
              </w:rPr>
              <w:t>2</w:t>
            </w:r>
            <w:r>
              <w:rPr>
                <w:rStyle w:val="IndexLink"/>
                <w:rtl w:val="true"/>
              </w:rPr>
              <w:t xml:space="preserve">- </w:t>
            </w:r>
            <w:r>
              <w:rPr>
                <w:rStyle w:val="IndexLink"/>
                <w:rtl w:val="true"/>
              </w:rPr>
              <w:t>الصدق</w:t>
            </w:r>
            <w:r>
              <w:rPr>
                <w:rStyle w:val="IndexLink"/>
                <w:rtl w:val="true"/>
              </w:rPr>
              <w:tab/>
            </w:r>
            <w:r>
              <w:rPr>
                <w:rStyle w:val="IndexLink"/>
              </w:rPr>
              <w:t>82</w:t>
            </w:r>
          </w:hyperlink>
        </w:p>
        <w:p>
          <w:pPr>
            <w:pStyle w:val="Contents4"/>
            <w:tabs>
              <w:tab w:val="clear" w:pos="8176"/>
              <w:tab w:val="right" w:pos="9026" w:leader="dot"/>
            </w:tabs>
            <w:rPr/>
          </w:pPr>
          <w:hyperlink w:anchor="__RefHeading___Toc3196393_2142443653">
            <w:r>
              <w:rPr>
                <w:webHidden/>
                <w:rStyle w:val="IndexLink"/>
              </w:rPr>
              <w:t>3</w:t>
            </w:r>
            <w:r>
              <w:rPr>
                <w:rStyle w:val="IndexLink"/>
                <w:rtl w:val="true"/>
              </w:rPr>
              <w:t xml:space="preserve">- </w:t>
            </w:r>
            <w:r>
              <w:rPr>
                <w:rStyle w:val="IndexLink"/>
                <w:rtl w:val="true"/>
              </w:rPr>
              <w:t>محاسبة النفس</w:t>
            </w:r>
            <w:r>
              <w:rPr>
                <w:rStyle w:val="IndexLink"/>
                <w:rtl w:val="true"/>
              </w:rPr>
              <w:tab/>
            </w:r>
            <w:r>
              <w:rPr>
                <w:rStyle w:val="IndexLink"/>
              </w:rPr>
              <w:t>83</w:t>
            </w:r>
          </w:hyperlink>
        </w:p>
        <w:p>
          <w:pPr>
            <w:pStyle w:val="Contents4"/>
            <w:tabs>
              <w:tab w:val="clear" w:pos="8176"/>
              <w:tab w:val="right" w:pos="9026" w:leader="dot"/>
            </w:tabs>
            <w:rPr/>
          </w:pPr>
          <w:hyperlink w:anchor="__RefHeading___Toc3196395_2142443653">
            <w:r>
              <w:rPr>
                <w:webHidden/>
                <w:rStyle w:val="IndexLink"/>
              </w:rPr>
              <w:t>4</w:t>
            </w:r>
            <w:r>
              <w:rPr>
                <w:rStyle w:val="IndexLink"/>
                <w:rtl w:val="true"/>
              </w:rPr>
              <w:t xml:space="preserve">- </w:t>
            </w:r>
            <w:r>
              <w:rPr>
                <w:rStyle w:val="IndexLink"/>
                <w:rtl w:val="true"/>
              </w:rPr>
              <w:t>التواضع</w:t>
            </w:r>
            <w:r>
              <w:rPr>
                <w:rStyle w:val="IndexLink"/>
                <w:rtl w:val="true"/>
              </w:rPr>
              <w:tab/>
            </w:r>
            <w:r>
              <w:rPr>
                <w:rStyle w:val="IndexLink"/>
              </w:rPr>
              <w:t>83</w:t>
            </w:r>
          </w:hyperlink>
        </w:p>
        <w:p>
          <w:pPr>
            <w:pStyle w:val="Contents4"/>
            <w:tabs>
              <w:tab w:val="clear" w:pos="8176"/>
              <w:tab w:val="right" w:pos="9026" w:leader="dot"/>
            </w:tabs>
            <w:rPr/>
          </w:pPr>
          <w:hyperlink w:anchor="__RefHeading___Toc3196397_2142443653">
            <w:r>
              <w:rPr>
                <w:webHidden/>
                <w:rStyle w:val="IndexLink"/>
              </w:rPr>
              <w:t>5</w:t>
            </w:r>
            <w:r>
              <w:rPr>
                <w:rStyle w:val="IndexLink"/>
                <w:rtl w:val="true"/>
              </w:rPr>
              <w:t xml:space="preserve">- </w:t>
            </w:r>
            <w:r>
              <w:rPr>
                <w:rStyle w:val="IndexLink"/>
                <w:rtl w:val="true"/>
              </w:rPr>
              <w:t>الزهد</w:t>
            </w:r>
            <w:r>
              <w:rPr>
                <w:rStyle w:val="IndexLink"/>
                <w:rtl w:val="true"/>
              </w:rPr>
              <w:tab/>
            </w:r>
            <w:r>
              <w:rPr>
                <w:rStyle w:val="IndexLink"/>
              </w:rPr>
              <w:t>84</w:t>
            </w:r>
          </w:hyperlink>
        </w:p>
        <w:p>
          <w:pPr>
            <w:pStyle w:val="Contents3"/>
            <w:tabs>
              <w:tab w:val="clear" w:pos="8459"/>
              <w:tab w:val="right" w:pos="9026" w:leader="dot"/>
            </w:tabs>
            <w:rPr/>
          </w:pPr>
          <w:hyperlink w:anchor="__RefHeading___Toc3196399_2142443653">
            <w:r>
              <w:rPr>
                <w:webHidden/>
                <w:rStyle w:val="IndexLink"/>
                <w:rtl w:val="true"/>
              </w:rPr>
              <w:t>من هدي السنّة المطهّرة</w:t>
            </w:r>
            <w:r>
              <w:rPr>
                <w:rStyle w:val="IndexLink"/>
                <w:rtl w:val="true"/>
              </w:rPr>
              <w:tab/>
            </w:r>
            <w:r>
              <w:rPr>
                <w:rStyle w:val="IndexLink"/>
              </w:rPr>
              <w:t>85</w:t>
            </w:r>
          </w:hyperlink>
        </w:p>
        <w:p>
          <w:pPr>
            <w:pStyle w:val="Contents4"/>
            <w:tabs>
              <w:tab w:val="clear" w:pos="8176"/>
              <w:tab w:val="right" w:pos="9026" w:leader="dot"/>
            </w:tabs>
            <w:rPr/>
          </w:pPr>
          <w:hyperlink w:anchor="__RefHeading___Toc3196401_2142443653">
            <w:r>
              <w:rPr>
                <w:webHidden/>
                <w:rStyle w:val="IndexLink"/>
                <w:rtl w:val="true"/>
              </w:rPr>
              <w:t>الطريق إلى النزاهة</w:t>
            </w:r>
            <w:r>
              <w:rPr>
                <w:rStyle w:val="IndexLink"/>
                <w:rtl w:val="true"/>
              </w:rPr>
              <w:tab/>
            </w:r>
            <w:r>
              <w:rPr>
                <w:rStyle w:val="IndexLink"/>
              </w:rPr>
              <w:t>85</w:t>
            </w:r>
          </w:hyperlink>
        </w:p>
        <w:p>
          <w:pPr>
            <w:pStyle w:val="Contents4"/>
            <w:tabs>
              <w:tab w:val="clear" w:pos="8176"/>
              <w:tab w:val="right" w:pos="9026" w:leader="dot"/>
            </w:tabs>
            <w:rPr/>
          </w:pPr>
          <w:hyperlink w:anchor="__RefHeading___Toc3196403_2142443653">
            <w:r>
              <w:rPr>
                <w:webHidden/>
                <w:rStyle w:val="IndexLink"/>
              </w:rPr>
              <w:t>1</w:t>
            </w:r>
            <w:r>
              <w:rPr>
                <w:rStyle w:val="IndexLink"/>
                <w:rtl w:val="true"/>
              </w:rPr>
              <w:t xml:space="preserve">- </w:t>
            </w:r>
            <w:r>
              <w:rPr>
                <w:rStyle w:val="IndexLink"/>
                <w:rtl w:val="true"/>
              </w:rPr>
              <w:t>الأخلاق</w:t>
            </w:r>
            <w:r>
              <w:rPr>
                <w:rStyle w:val="IndexLink"/>
                <w:rtl w:val="true"/>
              </w:rPr>
              <w:tab/>
            </w:r>
            <w:r>
              <w:rPr>
                <w:rStyle w:val="IndexLink"/>
              </w:rPr>
              <w:t>85</w:t>
            </w:r>
          </w:hyperlink>
        </w:p>
        <w:p>
          <w:pPr>
            <w:pStyle w:val="Contents4"/>
            <w:tabs>
              <w:tab w:val="clear" w:pos="8176"/>
              <w:tab w:val="right" w:pos="9026" w:leader="dot"/>
            </w:tabs>
            <w:rPr/>
          </w:pPr>
          <w:hyperlink w:anchor="__RefHeading___Toc3196405_2142443653">
            <w:r>
              <w:rPr>
                <w:webHidden/>
                <w:rStyle w:val="IndexLink"/>
              </w:rPr>
              <w:t>2</w:t>
            </w:r>
            <w:r>
              <w:rPr>
                <w:rStyle w:val="IndexLink"/>
                <w:rtl w:val="true"/>
              </w:rPr>
              <w:t xml:space="preserve">- </w:t>
            </w:r>
            <w:r>
              <w:rPr>
                <w:rStyle w:val="IndexLink"/>
                <w:rtl w:val="true"/>
              </w:rPr>
              <w:t>الصدق</w:t>
            </w:r>
            <w:r>
              <w:rPr>
                <w:rStyle w:val="IndexLink"/>
                <w:rtl w:val="true"/>
              </w:rPr>
              <w:tab/>
            </w:r>
            <w:r>
              <w:rPr>
                <w:rStyle w:val="IndexLink"/>
              </w:rPr>
              <w:t>85</w:t>
            </w:r>
          </w:hyperlink>
        </w:p>
        <w:p>
          <w:pPr>
            <w:pStyle w:val="Contents4"/>
            <w:tabs>
              <w:tab w:val="clear" w:pos="8176"/>
              <w:tab w:val="right" w:pos="9026" w:leader="dot"/>
            </w:tabs>
            <w:rPr/>
          </w:pPr>
          <w:hyperlink w:anchor="__RefHeading___Toc3196407_2142443653">
            <w:r>
              <w:rPr>
                <w:webHidden/>
                <w:rStyle w:val="IndexLink"/>
              </w:rPr>
              <w:t>3</w:t>
            </w:r>
            <w:r>
              <w:rPr>
                <w:rStyle w:val="IndexLink"/>
                <w:rtl w:val="true"/>
              </w:rPr>
              <w:t xml:space="preserve">- </w:t>
            </w:r>
            <w:r>
              <w:rPr>
                <w:rStyle w:val="IndexLink"/>
                <w:rtl w:val="true"/>
              </w:rPr>
              <w:t>محاسبة الصدق</w:t>
            </w:r>
            <w:r>
              <w:rPr>
                <w:rStyle w:val="IndexLink"/>
                <w:rtl w:val="true"/>
              </w:rPr>
              <w:tab/>
            </w:r>
            <w:r>
              <w:rPr>
                <w:rStyle w:val="IndexLink"/>
              </w:rPr>
              <w:t>86</w:t>
            </w:r>
          </w:hyperlink>
        </w:p>
        <w:p>
          <w:pPr>
            <w:pStyle w:val="Contents4"/>
            <w:tabs>
              <w:tab w:val="clear" w:pos="8176"/>
              <w:tab w:val="right" w:pos="9026" w:leader="dot"/>
            </w:tabs>
            <w:rPr/>
          </w:pPr>
          <w:hyperlink w:anchor="__RefHeading___Toc3196409_2142443653">
            <w:r>
              <w:rPr>
                <w:webHidden/>
                <w:rStyle w:val="IndexLink"/>
              </w:rPr>
              <w:t>4</w:t>
            </w:r>
            <w:r>
              <w:rPr>
                <w:rStyle w:val="IndexLink"/>
                <w:rtl w:val="true"/>
              </w:rPr>
              <w:t xml:space="preserve">- </w:t>
            </w:r>
            <w:r>
              <w:rPr>
                <w:rStyle w:val="IndexLink"/>
                <w:rtl w:val="true"/>
              </w:rPr>
              <w:t>التواضع</w:t>
            </w:r>
            <w:r>
              <w:rPr>
                <w:rStyle w:val="IndexLink"/>
                <w:rtl w:val="true"/>
              </w:rPr>
              <w:tab/>
            </w:r>
            <w:r>
              <w:rPr>
                <w:rStyle w:val="IndexLink"/>
              </w:rPr>
              <w:t>86</w:t>
            </w:r>
          </w:hyperlink>
        </w:p>
        <w:p>
          <w:pPr>
            <w:pStyle w:val="Contents4"/>
            <w:tabs>
              <w:tab w:val="clear" w:pos="8176"/>
              <w:tab w:val="right" w:pos="9026" w:leader="dot"/>
            </w:tabs>
            <w:rPr/>
          </w:pPr>
          <w:hyperlink w:anchor="__RefHeading___Toc3196411_2142443653">
            <w:r>
              <w:rPr>
                <w:webHidden/>
                <w:rStyle w:val="IndexLink"/>
              </w:rPr>
              <w:t>5</w:t>
            </w:r>
            <w:r>
              <w:rPr>
                <w:rStyle w:val="IndexLink"/>
                <w:rtl w:val="true"/>
              </w:rPr>
              <w:t xml:space="preserve">- </w:t>
            </w:r>
            <w:r>
              <w:rPr>
                <w:rStyle w:val="IndexLink"/>
                <w:rtl w:val="true"/>
              </w:rPr>
              <w:t>الزهد</w:t>
            </w:r>
            <w:r>
              <w:rPr>
                <w:rStyle w:val="IndexLink"/>
                <w:rtl w:val="true"/>
              </w:rPr>
              <w:tab/>
            </w:r>
            <w:r>
              <w:rPr>
                <w:rStyle w:val="IndexLink"/>
              </w:rPr>
              <w:t>87</w:t>
            </w:r>
          </w:hyperlink>
        </w:p>
        <w:p>
          <w:pPr>
            <w:pStyle w:val="Contents2"/>
            <w:tabs>
              <w:tab w:val="clear" w:pos="8743"/>
              <w:tab w:val="right" w:pos="9026" w:leader="dot"/>
            </w:tabs>
            <w:rPr/>
          </w:pPr>
          <w:hyperlink w:anchor="__RefHeading___Toc3196413_2142443653">
            <w:r>
              <w:rPr>
                <w:webHidden/>
                <w:rStyle w:val="IndexLink"/>
                <w:rtl w:val="true"/>
              </w:rPr>
              <w:t>طريق التقدم</w:t>
            </w:r>
            <w:r>
              <w:rPr>
                <w:rStyle w:val="IndexLink"/>
                <w:rtl w:val="true"/>
              </w:rPr>
              <w:tab/>
            </w:r>
            <w:r>
              <w:rPr>
                <w:rStyle w:val="IndexLink"/>
              </w:rPr>
              <w:t>88</w:t>
            </w:r>
          </w:hyperlink>
        </w:p>
        <w:p>
          <w:pPr>
            <w:pStyle w:val="Contents3"/>
            <w:tabs>
              <w:tab w:val="clear" w:pos="8459"/>
              <w:tab w:val="right" w:pos="9026" w:leader="dot"/>
            </w:tabs>
            <w:rPr/>
          </w:pPr>
          <w:hyperlink w:anchor="__RefHeading___Toc3196415_2142443653">
            <w:r>
              <w:rPr>
                <w:webHidden/>
                <w:rStyle w:val="IndexLink"/>
                <w:rtl w:val="true"/>
              </w:rPr>
              <w:t>الحكمة والعلم</w:t>
            </w:r>
            <w:r>
              <w:rPr>
                <w:rStyle w:val="IndexLink"/>
                <w:rtl w:val="true"/>
              </w:rPr>
              <w:tab/>
            </w:r>
            <w:r>
              <w:rPr>
                <w:rStyle w:val="IndexLink"/>
              </w:rPr>
              <w:t>88</w:t>
            </w:r>
          </w:hyperlink>
        </w:p>
        <w:p>
          <w:pPr>
            <w:pStyle w:val="Contents4"/>
            <w:tabs>
              <w:tab w:val="clear" w:pos="8176"/>
              <w:tab w:val="right" w:pos="9026" w:leader="dot"/>
            </w:tabs>
            <w:rPr/>
          </w:pPr>
          <w:hyperlink w:anchor="__RefHeading___Toc3196417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3196419_2142443653">
            <w:r>
              <w:rPr>
                <w:webHidden/>
                <w:rStyle w:val="IndexLink"/>
                <w:rtl w:val="true"/>
              </w:rPr>
              <w:t>تفسير الآية الكريمة</w:t>
            </w:r>
            <w:r>
              <w:rPr>
                <w:rStyle w:val="IndexLink"/>
                <w:rtl w:val="true"/>
              </w:rPr>
              <w:tab/>
            </w:r>
            <w:r>
              <w:rPr>
                <w:rStyle w:val="IndexLink"/>
              </w:rPr>
              <w:t>88</w:t>
            </w:r>
          </w:hyperlink>
        </w:p>
        <w:p>
          <w:pPr>
            <w:pStyle w:val="Contents4"/>
            <w:tabs>
              <w:tab w:val="clear" w:pos="8176"/>
              <w:tab w:val="right" w:pos="9026" w:leader="dot"/>
            </w:tabs>
            <w:rPr/>
          </w:pPr>
          <w:hyperlink w:anchor="__RefHeading___Toc3196421_2142443653">
            <w:r>
              <w:rPr>
                <w:webHidden/>
                <w:rStyle w:val="IndexLink"/>
                <w:rtl w:val="true"/>
              </w:rPr>
              <w:t>وفي مجمع البيان</w:t>
            </w:r>
            <w:r>
              <w:rPr>
                <w:rStyle w:val="IndexLink"/>
                <w:rtl w:val="true"/>
              </w:rPr>
              <w:tab/>
            </w:r>
            <w:r>
              <w:rPr>
                <w:rStyle w:val="IndexLink"/>
              </w:rPr>
              <w:t>89</w:t>
            </w:r>
          </w:hyperlink>
        </w:p>
        <w:p>
          <w:pPr>
            <w:pStyle w:val="Contents4"/>
            <w:tabs>
              <w:tab w:val="clear" w:pos="8176"/>
              <w:tab w:val="right" w:pos="9026" w:leader="dot"/>
            </w:tabs>
            <w:rPr/>
          </w:pPr>
          <w:hyperlink w:anchor="__RefHeading___Toc3196423_2142443653">
            <w:r>
              <w:rPr>
                <w:webHidden/>
                <w:rStyle w:val="IndexLink"/>
                <w:rtl w:val="true"/>
              </w:rPr>
              <w:t>عودة إلى الآية الكريمة</w:t>
            </w:r>
            <w:r>
              <w:rPr>
                <w:rStyle w:val="IndexLink"/>
                <w:rtl w:val="true"/>
              </w:rPr>
              <w:tab/>
            </w:r>
            <w:r>
              <w:rPr>
                <w:rStyle w:val="IndexLink"/>
              </w:rPr>
              <w:t>90</w:t>
            </w:r>
          </w:hyperlink>
        </w:p>
        <w:p>
          <w:pPr>
            <w:pStyle w:val="Contents3"/>
            <w:tabs>
              <w:tab w:val="clear" w:pos="8459"/>
              <w:tab w:val="right" w:pos="9026" w:leader="dot"/>
            </w:tabs>
            <w:rPr/>
          </w:pPr>
          <w:hyperlink w:anchor="__RefHeading___Toc3196425_2142443653">
            <w:r>
              <w:rPr>
                <w:webHidden/>
                <w:rStyle w:val="IndexLink"/>
                <w:rtl w:val="true"/>
              </w:rPr>
              <w:t>مقومات التقدم</w:t>
            </w:r>
            <w:r>
              <w:rPr>
                <w:rStyle w:val="IndexLink"/>
                <w:rtl w:val="true"/>
              </w:rPr>
              <w:tab/>
            </w:r>
            <w:r>
              <w:rPr>
                <w:rStyle w:val="IndexLink"/>
              </w:rPr>
              <w:t>92</w:t>
            </w:r>
          </w:hyperlink>
        </w:p>
        <w:p>
          <w:pPr>
            <w:pStyle w:val="Contents4"/>
            <w:tabs>
              <w:tab w:val="clear" w:pos="8176"/>
              <w:tab w:val="right" w:pos="9026" w:leader="dot"/>
            </w:tabs>
            <w:rPr/>
          </w:pPr>
          <w:hyperlink w:anchor="__RefHeading___Toc3196427_2142443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3196429_2142443653">
            <w:r>
              <w:rPr>
                <w:webHidden/>
                <w:rStyle w:val="IndexLink"/>
                <w:rtl w:val="true"/>
              </w:rPr>
              <w:t>المقوم الأول</w:t>
            </w:r>
            <w:r>
              <w:rPr>
                <w:rStyle w:val="IndexLink"/>
                <w:rtl w:val="true"/>
              </w:rPr>
              <w:t xml:space="preserve">: </w:t>
            </w:r>
            <w:r>
              <w:rPr>
                <w:rStyle w:val="IndexLink"/>
                <w:rtl w:val="true"/>
              </w:rPr>
              <w:t>العلم</w:t>
            </w:r>
            <w:r>
              <w:rPr>
                <w:rStyle w:val="IndexLink"/>
                <w:rtl w:val="true"/>
              </w:rPr>
              <w:tab/>
            </w:r>
            <w:r>
              <w:rPr>
                <w:rStyle w:val="IndexLink"/>
              </w:rPr>
              <w:t>92</w:t>
            </w:r>
          </w:hyperlink>
        </w:p>
        <w:p>
          <w:pPr>
            <w:pStyle w:val="Contents5"/>
            <w:tabs>
              <w:tab w:val="clear" w:pos="7892"/>
              <w:tab w:val="right" w:pos="9026" w:leader="dot"/>
            </w:tabs>
            <w:rPr/>
          </w:pPr>
          <w:hyperlink w:anchor="__RefHeading___Toc3196431_2142443653">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196433_2142443653">
            <w:r>
              <w:rPr>
                <w:webHidden/>
                <w:rStyle w:val="IndexLink"/>
                <w:rtl w:val="true"/>
              </w:rPr>
              <w:t>العلم في الآيات والروايات</w:t>
            </w:r>
            <w:r>
              <w:rPr>
                <w:rStyle w:val="IndexLink"/>
                <w:rtl w:val="true"/>
              </w:rPr>
              <w:tab/>
            </w:r>
            <w:r>
              <w:rPr>
                <w:rStyle w:val="IndexLink"/>
              </w:rPr>
              <w:t>93</w:t>
            </w:r>
          </w:hyperlink>
        </w:p>
        <w:p>
          <w:pPr>
            <w:pStyle w:val="Contents5"/>
            <w:tabs>
              <w:tab w:val="clear" w:pos="7892"/>
              <w:tab w:val="right" w:pos="9026" w:leader="dot"/>
            </w:tabs>
            <w:rPr/>
          </w:pPr>
          <w:hyperlink w:anchor="__RefHeading___Toc3196435_2142443653">
            <w:r>
              <w:rPr>
                <w:webHidden/>
                <w:rStyle w:val="IndexLink"/>
                <w:rtl w:val="true"/>
              </w:rPr>
              <w:t>من أسباب تأخر الأمم</w:t>
            </w:r>
            <w:r>
              <w:rPr>
                <w:rStyle w:val="IndexLink"/>
                <w:rtl w:val="true"/>
              </w:rPr>
              <w:tab/>
            </w:r>
            <w:r>
              <w:rPr>
                <w:rStyle w:val="IndexLink"/>
              </w:rPr>
              <w:t>95</w:t>
            </w:r>
          </w:hyperlink>
        </w:p>
        <w:p>
          <w:pPr>
            <w:pStyle w:val="Contents4"/>
            <w:tabs>
              <w:tab w:val="clear" w:pos="8176"/>
              <w:tab w:val="right" w:pos="9026" w:leader="dot"/>
            </w:tabs>
            <w:rPr/>
          </w:pPr>
          <w:hyperlink w:anchor="__RefHeading___Toc3196437_2142443653">
            <w:r>
              <w:rPr>
                <w:webHidden/>
                <w:rStyle w:val="IndexLink"/>
                <w:rtl w:val="true"/>
              </w:rPr>
              <w:t>المقوم الثاني</w:t>
            </w:r>
            <w:r>
              <w:rPr>
                <w:rStyle w:val="IndexLink"/>
                <w:rtl w:val="true"/>
              </w:rPr>
              <w:t xml:space="preserve">: </w:t>
            </w:r>
            <w:r>
              <w:rPr>
                <w:rStyle w:val="IndexLink"/>
                <w:rtl w:val="true"/>
              </w:rPr>
              <w:t>العمل</w:t>
            </w:r>
            <w:r>
              <w:rPr>
                <w:rStyle w:val="IndexLink"/>
                <w:rtl w:val="true"/>
              </w:rPr>
              <w:tab/>
            </w:r>
            <w:r>
              <w:rPr>
                <w:rStyle w:val="IndexLink"/>
              </w:rPr>
              <w:t>96</w:t>
            </w:r>
          </w:hyperlink>
        </w:p>
        <w:p>
          <w:pPr>
            <w:pStyle w:val="Contents5"/>
            <w:tabs>
              <w:tab w:val="clear" w:pos="7892"/>
              <w:tab w:val="right" w:pos="9026" w:leader="dot"/>
            </w:tabs>
            <w:rPr/>
          </w:pPr>
          <w:hyperlink w:anchor="__RefHeading___Toc3196439_2142443653">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196441_2142443653">
            <w:r>
              <w:rPr>
                <w:webHidden/>
                <w:rStyle w:val="IndexLink"/>
                <w:rtl w:val="true"/>
              </w:rPr>
              <w:t>الأماني بضاعة النوكى</w:t>
            </w:r>
            <w:r>
              <w:rPr>
                <w:rStyle w:val="IndexLink"/>
                <w:rtl w:val="true"/>
              </w:rPr>
              <w:tab/>
            </w:r>
            <w:r>
              <w:rPr>
                <w:rStyle w:val="IndexLink"/>
              </w:rPr>
              <w:t>97</w:t>
            </w:r>
          </w:hyperlink>
        </w:p>
        <w:p>
          <w:pPr>
            <w:pStyle w:val="Contents5"/>
            <w:tabs>
              <w:tab w:val="clear" w:pos="7892"/>
              <w:tab w:val="right" w:pos="9026" w:leader="dot"/>
            </w:tabs>
            <w:rPr/>
          </w:pPr>
          <w:hyperlink w:anchor="__RefHeading___Toc3196443_2142443653">
            <w:r>
              <w:rPr>
                <w:webHidden/>
                <w:rStyle w:val="IndexLink"/>
                <w:rtl w:val="true"/>
              </w:rPr>
              <w:t>الأماني والآمال في الروايات</w:t>
            </w:r>
            <w:r>
              <w:rPr>
                <w:rStyle w:val="IndexLink"/>
                <w:rtl w:val="true"/>
              </w:rPr>
              <w:tab/>
            </w:r>
            <w:r>
              <w:rPr>
                <w:rStyle w:val="IndexLink"/>
              </w:rPr>
              <w:t>98</w:t>
            </w:r>
          </w:hyperlink>
        </w:p>
        <w:p>
          <w:pPr>
            <w:pStyle w:val="Contents5"/>
            <w:tabs>
              <w:tab w:val="clear" w:pos="7892"/>
              <w:tab w:val="right" w:pos="9026" w:leader="dot"/>
            </w:tabs>
            <w:rPr/>
          </w:pPr>
          <w:hyperlink w:anchor="__RefHeading___Toc3196445_2142443653">
            <w:r>
              <w:rPr>
                <w:webHidden/>
                <w:rStyle w:val="IndexLink"/>
                <w:rtl w:val="true"/>
              </w:rPr>
              <w:t>عواقب الاعتماد على التمني</w:t>
            </w:r>
            <w:r>
              <w:rPr>
                <w:rStyle w:val="IndexLink"/>
                <w:rtl w:val="true"/>
              </w:rPr>
              <w:tab/>
            </w:r>
            <w:r>
              <w:rPr>
                <w:rStyle w:val="IndexLink"/>
              </w:rPr>
              <w:t>99</w:t>
            </w:r>
          </w:hyperlink>
        </w:p>
        <w:p>
          <w:pPr>
            <w:pStyle w:val="Contents5"/>
            <w:tabs>
              <w:tab w:val="clear" w:pos="7892"/>
              <w:tab w:val="right" w:pos="9026" w:leader="dot"/>
            </w:tabs>
            <w:rPr/>
          </w:pPr>
          <w:hyperlink w:anchor="__RefHeading___Toc3196447_2142443653">
            <w:r>
              <w:rPr>
                <w:webHidden/>
                <w:rStyle w:val="IndexLink"/>
                <w:rtl w:val="true"/>
              </w:rPr>
              <w:t>الكسل عمل سوء</w:t>
            </w:r>
            <w:r>
              <w:rPr>
                <w:rStyle w:val="IndexLink"/>
                <w:rtl w:val="true"/>
              </w:rPr>
              <w:tab/>
            </w:r>
            <w:r>
              <w:rPr>
                <w:rStyle w:val="IndexLink"/>
              </w:rPr>
              <w:t>100</w:t>
            </w:r>
          </w:hyperlink>
        </w:p>
        <w:p>
          <w:pPr>
            <w:pStyle w:val="Contents5"/>
            <w:tabs>
              <w:tab w:val="clear" w:pos="7892"/>
              <w:tab w:val="right" w:pos="9026" w:leader="dot"/>
            </w:tabs>
            <w:rPr/>
          </w:pPr>
          <w:hyperlink w:anchor="__RefHeading___Toc3196449_2142443653">
            <w:r>
              <w:rPr>
                <w:webHidden/>
                <w:rStyle w:val="IndexLink"/>
                <w:rtl w:val="true"/>
              </w:rPr>
              <w:t>الكسل والضجر في الروايات</w:t>
            </w:r>
            <w:r>
              <w:rPr>
                <w:rStyle w:val="IndexLink"/>
                <w:rtl w:val="true"/>
              </w:rPr>
              <w:tab/>
            </w:r>
            <w:r>
              <w:rPr>
                <w:rStyle w:val="IndexLink"/>
              </w:rPr>
              <w:t>101</w:t>
            </w:r>
          </w:hyperlink>
        </w:p>
        <w:p>
          <w:pPr>
            <w:pStyle w:val="Contents5"/>
            <w:tabs>
              <w:tab w:val="clear" w:pos="7892"/>
              <w:tab w:val="right" w:pos="9026" w:leader="dot"/>
            </w:tabs>
            <w:rPr/>
          </w:pPr>
          <w:hyperlink w:anchor="__RefHeading___Toc3196451_2142443653">
            <w:r>
              <w:rPr>
                <w:webHidden/>
                <w:rStyle w:val="IndexLink"/>
                <w:rtl w:val="true"/>
              </w:rPr>
              <w:t>سفرة إلى دولتين</w:t>
            </w:r>
            <w:r>
              <w:rPr>
                <w:rStyle w:val="IndexLink"/>
                <w:rtl w:val="true"/>
              </w:rPr>
              <w:tab/>
            </w:r>
            <w:r>
              <w:rPr>
                <w:rStyle w:val="IndexLink"/>
              </w:rPr>
              <w:t>102</w:t>
            </w:r>
          </w:hyperlink>
        </w:p>
        <w:p>
          <w:pPr>
            <w:pStyle w:val="Contents5"/>
            <w:tabs>
              <w:tab w:val="clear" w:pos="7892"/>
              <w:tab w:val="right" w:pos="9026" w:leader="dot"/>
            </w:tabs>
            <w:rPr/>
          </w:pPr>
          <w:hyperlink w:anchor="__RefHeading___Toc3196453_2142443653">
            <w:r>
              <w:rPr>
                <w:webHidden/>
                <w:rStyle w:val="IndexLink"/>
                <w:rtl w:val="true"/>
              </w:rPr>
              <w:t>بعد الحرب العالمية الثانية</w:t>
            </w:r>
            <w:r>
              <w:rPr>
                <w:rStyle w:val="IndexLink"/>
                <w:rtl w:val="true"/>
              </w:rPr>
              <w:tab/>
            </w:r>
            <w:r>
              <w:rPr>
                <w:rStyle w:val="IndexLink"/>
              </w:rPr>
              <w:t>103</w:t>
            </w:r>
          </w:hyperlink>
        </w:p>
        <w:p>
          <w:pPr>
            <w:pStyle w:val="Contents5"/>
            <w:tabs>
              <w:tab w:val="clear" w:pos="7892"/>
              <w:tab w:val="right" w:pos="9026" w:leader="dot"/>
            </w:tabs>
            <w:rPr/>
          </w:pPr>
          <w:hyperlink w:anchor="__RefHeading___Toc3196455_2142443653">
            <w:r>
              <w:rPr>
                <w:webHidden/>
                <w:rStyle w:val="IndexLink"/>
                <w:rtl w:val="true"/>
              </w:rPr>
              <w:t>جودة العمل وإتقانه</w:t>
            </w:r>
            <w:r>
              <w:rPr>
                <w:rStyle w:val="IndexLink"/>
                <w:rtl w:val="true"/>
              </w:rPr>
              <w:tab/>
            </w:r>
            <w:r>
              <w:rPr>
                <w:rStyle w:val="IndexLink"/>
              </w:rPr>
              <w:t>104</w:t>
            </w:r>
          </w:hyperlink>
        </w:p>
        <w:p>
          <w:pPr>
            <w:pStyle w:val="Contents5"/>
            <w:tabs>
              <w:tab w:val="clear" w:pos="7892"/>
              <w:tab w:val="right" w:pos="9026" w:leader="dot"/>
            </w:tabs>
            <w:rPr/>
          </w:pPr>
          <w:hyperlink w:anchor="__RefHeading___Toc3196457_2142443653">
            <w:r>
              <w:rPr>
                <w:webHidden/>
                <w:rStyle w:val="IndexLink"/>
                <w:rtl w:val="true"/>
              </w:rPr>
              <w:t>وفي البلاد الإسلامية</w:t>
            </w:r>
            <w:r>
              <w:rPr>
                <w:rStyle w:val="IndexLink"/>
                <w:rtl w:val="true"/>
              </w:rPr>
              <w:tab/>
            </w:r>
            <w:r>
              <w:rPr>
                <w:rStyle w:val="IndexLink"/>
              </w:rPr>
              <w:t>104</w:t>
            </w:r>
          </w:hyperlink>
        </w:p>
        <w:p>
          <w:pPr>
            <w:pStyle w:val="Contents5"/>
            <w:tabs>
              <w:tab w:val="clear" w:pos="7892"/>
              <w:tab w:val="right" w:pos="9026" w:leader="dot"/>
            </w:tabs>
            <w:rPr/>
          </w:pPr>
          <w:hyperlink w:anchor="__RefHeading___Toc3196459_2142443653">
            <w:r>
              <w:rPr>
                <w:webHidden/>
                <w:rStyle w:val="IndexLink"/>
                <w:rtl w:val="true"/>
              </w:rPr>
              <w:t>الإسلام يأمر بالعمل</w:t>
            </w:r>
            <w:r>
              <w:rPr>
                <w:rStyle w:val="IndexLink"/>
                <w:rtl w:val="true"/>
              </w:rPr>
              <w:tab/>
            </w:r>
            <w:r>
              <w:rPr>
                <w:rStyle w:val="IndexLink"/>
              </w:rPr>
              <w:t>105</w:t>
            </w:r>
          </w:hyperlink>
        </w:p>
        <w:p>
          <w:pPr>
            <w:pStyle w:val="Contents5"/>
            <w:tabs>
              <w:tab w:val="clear" w:pos="7892"/>
              <w:tab w:val="right" w:pos="9026" w:leader="dot"/>
            </w:tabs>
            <w:rPr/>
          </w:pPr>
          <w:hyperlink w:anchor="__RefHeading___Toc3196461_2142443653">
            <w:r>
              <w:rPr>
                <w:webHidden/>
                <w:rStyle w:val="IndexLink"/>
                <w:rtl w:val="true"/>
              </w:rPr>
              <w:t>وصايا بليغة</w:t>
            </w:r>
            <w:r>
              <w:rPr>
                <w:rStyle w:val="IndexLink"/>
                <w:rtl w:val="true"/>
              </w:rPr>
              <w:tab/>
            </w:r>
            <w:r>
              <w:rPr>
                <w:rStyle w:val="IndexLink"/>
              </w:rPr>
              <w:t>106</w:t>
            </w:r>
          </w:hyperlink>
        </w:p>
        <w:p>
          <w:pPr>
            <w:pStyle w:val="Contents5"/>
            <w:tabs>
              <w:tab w:val="clear" w:pos="7892"/>
              <w:tab w:val="right" w:pos="9026" w:leader="dot"/>
            </w:tabs>
            <w:rPr/>
          </w:pPr>
          <w:hyperlink w:anchor="__RefHeading___Toc3196463_2142443653">
            <w:r>
              <w:rPr>
                <w:webHidden/>
                <w:rStyle w:val="IndexLink"/>
                <w:rtl w:val="true"/>
              </w:rPr>
              <w:t>كثرة النوم في الأحاديث الشريفة</w:t>
            </w:r>
            <w:r>
              <w:rPr>
                <w:rStyle w:val="IndexLink"/>
                <w:rtl w:val="true"/>
              </w:rPr>
              <w:tab/>
            </w:r>
            <w:r>
              <w:rPr>
                <w:rStyle w:val="IndexLink"/>
              </w:rPr>
              <w:t>108</w:t>
            </w:r>
          </w:hyperlink>
        </w:p>
        <w:p>
          <w:pPr>
            <w:pStyle w:val="Contents4"/>
            <w:tabs>
              <w:tab w:val="clear" w:pos="8176"/>
              <w:tab w:val="right" w:pos="9026" w:leader="dot"/>
            </w:tabs>
            <w:rPr/>
          </w:pPr>
          <w:hyperlink w:anchor="__RefHeading___Toc3196465_2142443653">
            <w:r>
              <w:rPr>
                <w:webHidden/>
                <w:rStyle w:val="IndexLink"/>
                <w:rtl w:val="true"/>
              </w:rPr>
              <w:t>المقوم الثالث</w:t>
            </w:r>
            <w:r>
              <w:rPr>
                <w:rStyle w:val="IndexLink"/>
                <w:rtl w:val="true"/>
              </w:rPr>
              <w:t xml:space="preserve">: </w:t>
            </w:r>
            <w:r>
              <w:rPr>
                <w:rStyle w:val="IndexLink"/>
                <w:rtl w:val="true"/>
              </w:rPr>
              <w:t>المال</w:t>
            </w:r>
            <w:r>
              <w:rPr>
                <w:rStyle w:val="IndexLink"/>
                <w:rtl w:val="true"/>
              </w:rPr>
              <w:tab/>
            </w:r>
            <w:r>
              <w:rPr>
                <w:rStyle w:val="IndexLink"/>
              </w:rPr>
              <w:t>109</w:t>
            </w:r>
          </w:hyperlink>
        </w:p>
        <w:p>
          <w:pPr>
            <w:pStyle w:val="Contents5"/>
            <w:tabs>
              <w:tab w:val="clear" w:pos="7892"/>
              <w:tab w:val="right" w:pos="9026" w:leader="dot"/>
            </w:tabs>
            <w:rPr/>
          </w:pPr>
          <w:hyperlink w:anchor="__RefHeading___Toc3196467_2142443653">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3196469_2142443653">
            <w:r>
              <w:rPr>
                <w:webHidden/>
                <w:rStyle w:val="IndexLink"/>
                <w:rtl w:val="true"/>
              </w:rPr>
              <w:t>من مزايا المال</w:t>
            </w:r>
            <w:r>
              <w:rPr>
                <w:rStyle w:val="IndexLink"/>
                <w:rtl w:val="true"/>
              </w:rPr>
              <w:tab/>
            </w:r>
            <w:r>
              <w:rPr>
                <w:rStyle w:val="IndexLink"/>
              </w:rPr>
              <w:t>111</w:t>
            </w:r>
          </w:hyperlink>
        </w:p>
        <w:p>
          <w:pPr>
            <w:pStyle w:val="Contents5"/>
            <w:tabs>
              <w:tab w:val="clear" w:pos="7892"/>
              <w:tab w:val="right" w:pos="9026" w:leader="dot"/>
            </w:tabs>
            <w:rPr/>
          </w:pPr>
          <w:hyperlink w:anchor="__RefHeading___Toc3196471_2142443653">
            <w:r>
              <w:rPr>
                <w:webHidden/>
                <w:rStyle w:val="IndexLink"/>
                <w:rtl w:val="true"/>
              </w:rPr>
              <w:t>بين مدح المال والقناعة</w:t>
            </w:r>
            <w:r>
              <w:rPr>
                <w:rStyle w:val="IndexLink"/>
                <w:rtl w:val="true"/>
              </w:rPr>
              <w:tab/>
            </w:r>
            <w:r>
              <w:rPr>
                <w:rStyle w:val="IndexLink"/>
              </w:rPr>
              <w:t>112</w:t>
            </w:r>
          </w:hyperlink>
        </w:p>
        <w:p>
          <w:pPr>
            <w:pStyle w:val="Contents5"/>
            <w:tabs>
              <w:tab w:val="clear" w:pos="7892"/>
              <w:tab w:val="right" w:pos="9026" w:leader="dot"/>
            </w:tabs>
            <w:rPr/>
          </w:pPr>
          <w:hyperlink w:anchor="__RefHeading___Toc3196473_2142443653">
            <w:r>
              <w:rPr>
                <w:webHidden/>
                <w:rStyle w:val="IndexLink"/>
                <w:rtl w:val="true"/>
              </w:rPr>
              <w:t>لو لا مال خديجة</w:t>
            </w:r>
            <w:r>
              <w:rPr>
                <w:rStyle w:val="IndexLink"/>
                <w:rtl w:val="true"/>
              </w:rPr>
              <w:t>(</w:t>
            </w:r>
            <w:r>
              <w:rPr>
                <w:rStyle w:val="IndexLink"/>
                <w:rtl w:val="true"/>
              </w:rPr>
              <w:t>عليها السلام</w:t>
            </w:r>
            <w:r>
              <w:rPr>
                <w:rStyle w:val="IndexLink"/>
                <w:rtl w:val="true"/>
              </w:rPr>
              <w:t>)</w:t>
              <w:tab/>
            </w:r>
            <w:r>
              <w:rPr>
                <w:rStyle w:val="IndexLink"/>
              </w:rPr>
              <w:t>114</w:t>
            </w:r>
          </w:hyperlink>
        </w:p>
        <w:p>
          <w:pPr>
            <w:pStyle w:val="Contents4"/>
            <w:tabs>
              <w:tab w:val="clear" w:pos="8176"/>
              <w:tab w:val="right" w:pos="9026" w:leader="dot"/>
            </w:tabs>
            <w:rPr/>
          </w:pPr>
          <w:hyperlink w:anchor="__RefHeading___Toc3196475_2142443653">
            <w:r>
              <w:rPr>
                <w:webHidden/>
                <w:rStyle w:val="IndexLink"/>
                <w:rtl w:val="true"/>
              </w:rPr>
              <w:t>الإسلام خير للبشرية جمعاء</w:t>
            </w:r>
            <w:r>
              <w:rPr>
                <w:rStyle w:val="IndexLink"/>
                <w:rtl w:val="true"/>
              </w:rPr>
              <w:tab/>
            </w:r>
            <w:r>
              <w:rPr>
                <w:rStyle w:val="IndexLink"/>
              </w:rPr>
              <w:t>115</w:t>
            </w:r>
          </w:hyperlink>
        </w:p>
        <w:p>
          <w:pPr>
            <w:pStyle w:val="Contents5"/>
            <w:tabs>
              <w:tab w:val="clear" w:pos="7892"/>
              <w:tab w:val="right" w:pos="9026" w:leader="dot"/>
            </w:tabs>
            <w:rPr/>
          </w:pPr>
          <w:hyperlink w:anchor="__RefHeading___Toc3196477_2142443653">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196479_2142443653">
            <w:r>
              <w:rPr>
                <w:webHidden/>
                <w:rStyle w:val="IndexLink"/>
                <w:rtl w:val="true"/>
              </w:rPr>
              <w:t>الإسلام والاكتفاء الذاتي</w:t>
            </w:r>
            <w:r>
              <w:rPr>
                <w:rStyle w:val="IndexLink"/>
                <w:rtl w:val="true"/>
              </w:rPr>
              <w:tab/>
            </w:r>
            <w:r>
              <w:rPr>
                <w:rStyle w:val="IndexLink"/>
              </w:rPr>
              <w:t>116</w:t>
            </w:r>
          </w:hyperlink>
        </w:p>
        <w:p>
          <w:pPr>
            <w:pStyle w:val="Contents5"/>
            <w:tabs>
              <w:tab w:val="clear" w:pos="7892"/>
              <w:tab w:val="right" w:pos="9026" w:leader="dot"/>
            </w:tabs>
            <w:rPr/>
          </w:pPr>
          <w:hyperlink w:anchor="__RefHeading___Toc3196481_2142443653">
            <w:r>
              <w:rPr>
                <w:webHidden/>
                <w:rStyle w:val="IndexLink"/>
                <w:rtl w:val="true"/>
              </w:rPr>
              <w:t>مع سلمان المحمدي</w:t>
            </w:r>
            <w:r>
              <w:rPr>
                <w:rStyle w:val="IndexLink"/>
                <w:rtl w:val="true"/>
              </w:rPr>
              <w:tab/>
            </w:r>
            <w:r>
              <w:rPr>
                <w:rStyle w:val="IndexLink"/>
              </w:rPr>
              <w:t>117</w:t>
            </w:r>
          </w:hyperlink>
        </w:p>
        <w:p>
          <w:pPr>
            <w:pStyle w:val="Contents5"/>
            <w:tabs>
              <w:tab w:val="clear" w:pos="7892"/>
              <w:tab w:val="right" w:pos="9026" w:leader="dot"/>
            </w:tabs>
            <w:rPr/>
          </w:pPr>
          <w:hyperlink w:anchor="__RefHeading___Toc3196483_2142443653">
            <w:r>
              <w:rPr>
                <w:webHidden/>
                <w:rStyle w:val="IndexLink"/>
                <w:rtl w:val="true"/>
              </w:rPr>
              <w:t>عليك بالسوق</w:t>
            </w:r>
            <w:r>
              <w:rPr>
                <w:rStyle w:val="IndexLink"/>
                <w:rtl w:val="true"/>
              </w:rPr>
              <w:tab/>
            </w:r>
            <w:r>
              <w:rPr>
                <w:rStyle w:val="IndexLink"/>
              </w:rPr>
              <w:t>118</w:t>
            </w:r>
          </w:hyperlink>
        </w:p>
        <w:p>
          <w:pPr>
            <w:pStyle w:val="Contents5"/>
            <w:tabs>
              <w:tab w:val="clear" w:pos="7892"/>
              <w:tab w:val="right" w:pos="9026" w:leader="dot"/>
            </w:tabs>
            <w:rPr/>
          </w:pPr>
          <w:hyperlink w:anchor="__RefHeading___Toc3196485_2142443653">
            <w:r>
              <w:rPr>
                <w:webHidden/>
                <w:rStyle w:val="IndexLink"/>
                <w:rtl w:val="true"/>
              </w:rPr>
              <w:t>من استغنى أغناه اللّه</w:t>
            </w:r>
            <w:r>
              <w:rPr>
                <w:rStyle w:val="IndexLink"/>
                <w:rtl w:val="true"/>
              </w:rPr>
              <w:tab/>
            </w:r>
            <w:r>
              <w:rPr>
                <w:rStyle w:val="IndexLink"/>
              </w:rPr>
              <w:t>119</w:t>
            </w:r>
          </w:hyperlink>
        </w:p>
        <w:p>
          <w:pPr>
            <w:pStyle w:val="Contents5"/>
            <w:tabs>
              <w:tab w:val="clear" w:pos="7892"/>
              <w:tab w:val="right" w:pos="9026" w:leader="dot"/>
            </w:tabs>
            <w:rPr/>
          </w:pPr>
          <w:hyperlink w:anchor="__RefHeading___Toc3196487_2142443653">
            <w:r>
              <w:rPr>
                <w:webHidden/>
                <w:rStyle w:val="IndexLink"/>
                <w:rtl w:val="true"/>
              </w:rPr>
              <w:t>خذ حانوتاً</w:t>
            </w:r>
            <w:r>
              <w:rPr>
                <w:rStyle w:val="IndexLink"/>
                <w:rtl w:val="true"/>
              </w:rPr>
              <w:tab/>
            </w:r>
            <w:r>
              <w:rPr>
                <w:rStyle w:val="IndexLink"/>
              </w:rPr>
              <w:t>119</w:t>
            </w:r>
          </w:hyperlink>
        </w:p>
        <w:p>
          <w:pPr>
            <w:pStyle w:val="Contents5"/>
            <w:tabs>
              <w:tab w:val="clear" w:pos="7892"/>
              <w:tab w:val="right" w:pos="9026" w:leader="dot"/>
            </w:tabs>
            <w:rPr/>
          </w:pPr>
          <w:hyperlink w:anchor="__RefHeading___Toc3196489_2142443653">
            <w:r>
              <w:rPr>
                <w:webHidden/>
                <w:rStyle w:val="IndexLink"/>
                <w:rtl w:val="true"/>
              </w:rPr>
              <w:t>المسلمون</w:t>
            </w:r>
            <w:r>
              <w:rPr>
                <w:rStyle w:val="IndexLink"/>
                <w:rtl w:val="true"/>
              </w:rPr>
              <w:t xml:space="preserve">: </w:t>
            </w:r>
            <w:r>
              <w:rPr>
                <w:rStyle w:val="IndexLink"/>
                <w:rtl w:val="true"/>
              </w:rPr>
              <w:t>آباء العلم والعمل</w:t>
            </w:r>
            <w:r>
              <w:rPr>
                <w:rStyle w:val="IndexLink"/>
                <w:rtl w:val="true"/>
              </w:rPr>
              <w:tab/>
            </w:r>
            <w:r>
              <w:rPr>
                <w:rStyle w:val="IndexLink"/>
              </w:rPr>
              <w:t>120</w:t>
            </w:r>
          </w:hyperlink>
        </w:p>
        <w:p>
          <w:pPr>
            <w:pStyle w:val="Contents4"/>
            <w:tabs>
              <w:tab w:val="clear" w:pos="8176"/>
              <w:tab w:val="right" w:pos="9026" w:leader="dot"/>
            </w:tabs>
            <w:rPr/>
          </w:pPr>
          <w:hyperlink w:anchor="__RefHeading___Toc3196491_2142443653">
            <w:r>
              <w:rPr>
                <w:webHidden/>
                <w:rStyle w:val="IndexLink"/>
                <w:rtl w:val="true"/>
              </w:rPr>
              <w:t>المقوّم الرابع</w:t>
            </w:r>
            <w:r>
              <w:rPr>
                <w:rStyle w:val="IndexLink"/>
                <w:rtl w:val="true"/>
              </w:rPr>
              <w:t xml:space="preserve">: </w:t>
            </w:r>
            <w:r>
              <w:rPr>
                <w:rStyle w:val="IndexLink"/>
                <w:rtl w:val="true"/>
              </w:rPr>
              <w:t>التواضع والتفاهم</w:t>
            </w:r>
            <w:r>
              <w:rPr>
                <w:rStyle w:val="IndexLink"/>
                <w:rtl w:val="true"/>
              </w:rPr>
              <w:tab/>
            </w:r>
            <w:r>
              <w:rPr>
                <w:rStyle w:val="IndexLink"/>
              </w:rPr>
              <w:t>122</w:t>
            </w:r>
          </w:hyperlink>
        </w:p>
        <w:p>
          <w:pPr>
            <w:pStyle w:val="Contents5"/>
            <w:tabs>
              <w:tab w:val="clear" w:pos="7892"/>
              <w:tab w:val="right" w:pos="9026" w:leader="dot"/>
            </w:tabs>
            <w:rPr/>
          </w:pPr>
          <w:hyperlink w:anchor="__RefHeading___Toc3196493_2142443653">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3196495_2142443653">
            <w:r>
              <w:rPr>
                <w:webHidden/>
                <w:rStyle w:val="IndexLink"/>
                <w:rtl w:val="true"/>
              </w:rPr>
              <w:t>التواضع والتفاهم في الروايات</w:t>
            </w:r>
            <w:r>
              <w:rPr>
                <w:rStyle w:val="IndexLink"/>
                <w:rtl w:val="true"/>
              </w:rPr>
              <w:tab/>
            </w:r>
            <w:r>
              <w:rPr>
                <w:rStyle w:val="IndexLink"/>
              </w:rPr>
              <w:t>123</w:t>
            </w:r>
          </w:hyperlink>
        </w:p>
        <w:p>
          <w:pPr>
            <w:pStyle w:val="Contents5"/>
            <w:tabs>
              <w:tab w:val="clear" w:pos="7892"/>
              <w:tab w:val="right" w:pos="9026" w:leader="dot"/>
            </w:tabs>
            <w:rPr/>
          </w:pPr>
          <w:hyperlink w:anchor="__RefHeading___Toc3196497_2142443653">
            <w:r>
              <w:rPr>
                <w:webHidden/>
                <w:rStyle w:val="IndexLink"/>
                <w:rtl w:val="true"/>
              </w:rPr>
              <w:t>نموذج من التواضع والتفاهم</w:t>
            </w:r>
            <w:r>
              <w:rPr>
                <w:rStyle w:val="IndexLink"/>
                <w:rtl w:val="true"/>
              </w:rPr>
              <w:tab/>
            </w:r>
            <w:r>
              <w:rPr>
                <w:rStyle w:val="IndexLink"/>
              </w:rPr>
              <w:t>124</w:t>
            </w:r>
          </w:hyperlink>
        </w:p>
        <w:p>
          <w:pPr>
            <w:pStyle w:val="Contents3"/>
            <w:tabs>
              <w:tab w:val="clear" w:pos="8459"/>
              <w:tab w:val="right" w:pos="9026" w:leader="dot"/>
            </w:tabs>
            <w:rPr/>
          </w:pPr>
          <w:hyperlink w:anchor="__RefHeading___Toc3196499_2142443653">
            <w:r>
              <w:rPr>
                <w:webHidden/>
                <w:rStyle w:val="IndexLink"/>
                <w:rtl w:val="true"/>
              </w:rPr>
              <w:t>خلاصة الكلام</w:t>
            </w:r>
            <w:r>
              <w:rPr>
                <w:rStyle w:val="IndexLink"/>
                <w:rtl w:val="true"/>
              </w:rPr>
              <w:tab/>
            </w:r>
            <w:r>
              <w:rPr>
                <w:rStyle w:val="IndexLink"/>
              </w:rPr>
              <w:t>127</w:t>
            </w:r>
          </w:hyperlink>
        </w:p>
        <w:p>
          <w:pPr>
            <w:pStyle w:val="Contents3"/>
            <w:tabs>
              <w:tab w:val="clear" w:pos="8459"/>
              <w:tab w:val="right" w:pos="9026" w:leader="dot"/>
            </w:tabs>
            <w:rPr/>
          </w:pPr>
          <w:hyperlink w:anchor="__RefHeading___Toc3196501_2142443653">
            <w:r>
              <w:rPr>
                <w:webHidden/>
                <w:rStyle w:val="IndexLink"/>
                <w:rtl w:val="true"/>
              </w:rPr>
              <w:t>من هدي القرآن الحكيم</w:t>
            </w:r>
            <w:r>
              <w:rPr>
                <w:rStyle w:val="IndexLink"/>
                <w:rtl w:val="true"/>
              </w:rPr>
              <w:tab/>
            </w:r>
            <w:r>
              <w:rPr>
                <w:rStyle w:val="IndexLink"/>
              </w:rPr>
              <w:t>128</w:t>
            </w:r>
          </w:hyperlink>
        </w:p>
        <w:p>
          <w:pPr>
            <w:pStyle w:val="Contents4"/>
            <w:tabs>
              <w:tab w:val="clear" w:pos="8176"/>
              <w:tab w:val="right" w:pos="9026" w:leader="dot"/>
            </w:tabs>
            <w:rPr/>
          </w:pPr>
          <w:hyperlink w:anchor="__RefHeading___Toc3196503_2142443653">
            <w:r>
              <w:rPr>
                <w:webHidden/>
                <w:rStyle w:val="IndexLink"/>
                <w:rtl w:val="true"/>
              </w:rPr>
              <w:t>العلم من مقومات التقدم</w:t>
            </w:r>
            <w:r>
              <w:rPr>
                <w:rStyle w:val="IndexLink"/>
                <w:rtl w:val="true"/>
              </w:rPr>
              <w:tab/>
            </w:r>
            <w:r>
              <w:rPr>
                <w:rStyle w:val="IndexLink"/>
              </w:rPr>
              <w:t>128</w:t>
            </w:r>
          </w:hyperlink>
        </w:p>
        <w:p>
          <w:pPr>
            <w:pStyle w:val="Contents4"/>
            <w:tabs>
              <w:tab w:val="clear" w:pos="8176"/>
              <w:tab w:val="right" w:pos="9026" w:leader="dot"/>
            </w:tabs>
            <w:rPr/>
          </w:pPr>
          <w:hyperlink w:anchor="__RefHeading___Toc3196505_2142443653">
            <w:r>
              <w:rPr>
                <w:webHidden/>
                <w:rStyle w:val="IndexLink"/>
                <w:rtl w:val="true"/>
              </w:rPr>
              <w:t>العمل من مقومات التقدم</w:t>
            </w:r>
            <w:r>
              <w:rPr>
                <w:rStyle w:val="IndexLink"/>
                <w:rtl w:val="true"/>
              </w:rPr>
              <w:tab/>
            </w:r>
            <w:r>
              <w:rPr>
                <w:rStyle w:val="IndexLink"/>
              </w:rPr>
              <w:t>129</w:t>
            </w:r>
          </w:hyperlink>
        </w:p>
        <w:p>
          <w:pPr>
            <w:pStyle w:val="Contents4"/>
            <w:tabs>
              <w:tab w:val="clear" w:pos="8176"/>
              <w:tab w:val="right" w:pos="9026" w:leader="dot"/>
            </w:tabs>
            <w:rPr/>
          </w:pPr>
          <w:hyperlink w:anchor="__RefHeading___Toc3196507_2142443653">
            <w:r>
              <w:rPr>
                <w:webHidden/>
                <w:rStyle w:val="IndexLink"/>
                <w:rtl w:val="true"/>
              </w:rPr>
              <w:t>التفكير والتخطيط من مقومات التقدم</w:t>
            </w:r>
            <w:r>
              <w:rPr>
                <w:rStyle w:val="IndexLink"/>
                <w:rtl w:val="true"/>
              </w:rPr>
              <w:tab/>
            </w:r>
            <w:r>
              <w:rPr>
                <w:rStyle w:val="IndexLink"/>
              </w:rPr>
              <w:t>130</w:t>
            </w:r>
          </w:hyperlink>
        </w:p>
        <w:p>
          <w:pPr>
            <w:pStyle w:val="Contents4"/>
            <w:tabs>
              <w:tab w:val="clear" w:pos="8176"/>
              <w:tab w:val="right" w:pos="9026" w:leader="dot"/>
            </w:tabs>
            <w:rPr/>
          </w:pPr>
          <w:hyperlink w:anchor="__RefHeading___Toc3196509_2142443653">
            <w:r>
              <w:rPr>
                <w:webHidden/>
                <w:rStyle w:val="IndexLink"/>
                <w:rtl w:val="true"/>
              </w:rPr>
              <w:t>المال والكسب الحلال من مقومات التقدم</w:t>
            </w:r>
            <w:r>
              <w:rPr>
                <w:rStyle w:val="IndexLink"/>
                <w:rtl w:val="true"/>
              </w:rPr>
              <w:tab/>
            </w:r>
            <w:r>
              <w:rPr>
                <w:rStyle w:val="IndexLink"/>
              </w:rPr>
              <w:t>131</w:t>
            </w:r>
          </w:hyperlink>
        </w:p>
        <w:p>
          <w:pPr>
            <w:pStyle w:val="Contents4"/>
            <w:tabs>
              <w:tab w:val="clear" w:pos="8176"/>
              <w:tab w:val="right" w:pos="9026" w:leader="dot"/>
            </w:tabs>
            <w:rPr/>
          </w:pPr>
          <w:hyperlink w:anchor="__RefHeading___Toc3196511_2142443653">
            <w:r>
              <w:rPr>
                <w:webHidden/>
                <w:rStyle w:val="IndexLink"/>
                <w:rtl w:val="true"/>
              </w:rPr>
              <w:t>التواضع والتفاهم، والتشاور من مقومات التقدم</w:t>
            </w:r>
            <w:r>
              <w:rPr>
                <w:rStyle w:val="IndexLink"/>
                <w:rtl w:val="true"/>
              </w:rPr>
              <w:tab/>
            </w:r>
            <w:r>
              <w:rPr>
                <w:rStyle w:val="IndexLink"/>
              </w:rPr>
              <w:t>131</w:t>
            </w:r>
          </w:hyperlink>
        </w:p>
        <w:p>
          <w:pPr>
            <w:pStyle w:val="Contents3"/>
            <w:tabs>
              <w:tab w:val="clear" w:pos="8459"/>
              <w:tab w:val="right" w:pos="9026" w:leader="dot"/>
            </w:tabs>
            <w:rPr/>
          </w:pPr>
          <w:hyperlink w:anchor="__RefHeading___Toc3196513_2142443653">
            <w:r>
              <w:rPr>
                <w:webHidden/>
                <w:rStyle w:val="IndexLink"/>
                <w:rtl w:val="true"/>
              </w:rPr>
              <w:t>من هدي السنّة المطهّرة</w:t>
            </w:r>
            <w:r>
              <w:rPr>
                <w:rStyle w:val="IndexLink"/>
                <w:rtl w:val="true"/>
              </w:rPr>
              <w:tab/>
            </w:r>
            <w:r>
              <w:rPr>
                <w:rStyle w:val="IndexLink"/>
              </w:rPr>
              <w:t>132</w:t>
            </w:r>
          </w:hyperlink>
        </w:p>
        <w:p>
          <w:pPr>
            <w:pStyle w:val="Contents4"/>
            <w:tabs>
              <w:tab w:val="clear" w:pos="8176"/>
              <w:tab w:val="right" w:pos="9026" w:leader="dot"/>
            </w:tabs>
            <w:rPr/>
          </w:pPr>
          <w:hyperlink w:anchor="__RefHeading___Toc3196515_2142443653">
            <w:r>
              <w:rPr>
                <w:webHidden/>
                <w:rStyle w:val="IndexLink"/>
                <w:rtl w:val="true"/>
              </w:rPr>
              <w:t>العلم طريق التقدم</w:t>
            </w:r>
            <w:r>
              <w:rPr>
                <w:rStyle w:val="IndexLink"/>
                <w:rtl w:val="true"/>
              </w:rPr>
              <w:tab/>
            </w:r>
            <w:r>
              <w:rPr>
                <w:rStyle w:val="IndexLink"/>
              </w:rPr>
              <w:t>132</w:t>
            </w:r>
          </w:hyperlink>
        </w:p>
        <w:p>
          <w:pPr>
            <w:pStyle w:val="Contents4"/>
            <w:tabs>
              <w:tab w:val="clear" w:pos="8176"/>
              <w:tab w:val="right" w:pos="9026" w:leader="dot"/>
            </w:tabs>
            <w:rPr/>
          </w:pPr>
          <w:hyperlink w:anchor="__RefHeading___Toc3196517_2142443653">
            <w:r>
              <w:rPr>
                <w:webHidden/>
                <w:rStyle w:val="IndexLink"/>
                <w:rtl w:val="true"/>
              </w:rPr>
              <w:t>العزم على العمل</w:t>
            </w:r>
            <w:r>
              <w:rPr>
                <w:rStyle w:val="IndexLink"/>
                <w:rtl w:val="true"/>
              </w:rPr>
              <w:tab/>
            </w:r>
            <w:r>
              <w:rPr>
                <w:rStyle w:val="IndexLink"/>
              </w:rPr>
              <w:t>132</w:t>
            </w:r>
          </w:hyperlink>
        </w:p>
        <w:p>
          <w:pPr>
            <w:pStyle w:val="Contents4"/>
            <w:tabs>
              <w:tab w:val="clear" w:pos="8176"/>
              <w:tab w:val="right" w:pos="9026" w:leader="dot"/>
            </w:tabs>
            <w:rPr/>
          </w:pPr>
          <w:hyperlink w:anchor="__RefHeading___Toc3196519_2142443653">
            <w:r>
              <w:rPr>
                <w:webHidden/>
                <w:rStyle w:val="IndexLink"/>
                <w:rtl w:val="true"/>
              </w:rPr>
              <w:t>العمل شرط التقدم</w:t>
            </w:r>
            <w:r>
              <w:rPr>
                <w:rStyle w:val="IndexLink"/>
                <w:rtl w:val="true"/>
              </w:rPr>
              <w:tab/>
            </w:r>
            <w:r>
              <w:rPr>
                <w:rStyle w:val="IndexLink"/>
              </w:rPr>
              <w:t>133</w:t>
            </w:r>
          </w:hyperlink>
        </w:p>
        <w:p>
          <w:pPr>
            <w:pStyle w:val="Contents4"/>
            <w:tabs>
              <w:tab w:val="clear" w:pos="8176"/>
              <w:tab w:val="right" w:pos="9026" w:leader="dot"/>
            </w:tabs>
            <w:rPr/>
          </w:pPr>
          <w:hyperlink w:anchor="__RefHeading___Toc3196521_2142443653">
            <w:r>
              <w:rPr>
                <w:webHidden/>
                <w:rStyle w:val="IndexLink"/>
                <w:rtl w:val="true"/>
              </w:rPr>
              <w:t>التفكير السليم والتخطيط المنهجي</w:t>
            </w:r>
            <w:r>
              <w:rPr>
                <w:rStyle w:val="IndexLink"/>
                <w:rtl w:val="true"/>
              </w:rPr>
              <w:tab/>
            </w:r>
            <w:r>
              <w:rPr>
                <w:rStyle w:val="IndexLink"/>
              </w:rPr>
              <w:t>134</w:t>
            </w:r>
          </w:hyperlink>
        </w:p>
        <w:p>
          <w:pPr>
            <w:pStyle w:val="Contents4"/>
            <w:tabs>
              <w:tab w:val="clear" w:pos="8176"/>
              <w:tab w:val="right" w:pos="9026" w:leader="dot"/>
            </w:tabs>
            <w:rPr/>
          </w:pPr>
          <w:hyperlink w:anchor="__RefHeading___Toc3196523_2142443653">
            <w:r>
              <w:rPr>
                <w:webHidden/>
                <w:rStyle w:val="IndexLink"/>
                <w:rtl w:val="true"/>
              </w:rPr>
              <w:t>المال والكسب الحلال</w:t>
            </w:r>
            <w:r>
              <w:rPr>
                <w:rStyle w:val="IndexLink"/>
                <w:rtl w:val="true"/>
              </w:rPr>
              <w:tab/>
            </w:r>
            <w:r>
              <w:rPr>
                <w:rStyle w:val="IndexLink"/>
              </w:rPr>
              <w:t>134</w:t>
            </w:r>
          </w:hyperlink>
        </w:p>
        <w:p>
          <w:pPr>
            <w:pStyle w:val="Contents4"/>
            <w:tabs>
              <w:tab w:val="clear" w:pos="8176"/>
              <w:tab w:val="right" w:pos="9026" w:leader="dot"/>
            </w:tabs>
            <w:rPr/>
          </w:pPr>
          <w:hyperlink w:anchor="__RefHeading___Toc3196525_2142443653">
            <w:r>
              <w:rPr>
                <w:webHidden/>
                <w:rStyle w:val="IndexLink"/>
                <w:rtl w:val="true"/>
              </w:rPr>
              <w:t>التواضع والتفاهم، والشورى والتشاور</w:t>
            </w:r>
            <w:r>
              <w:rPr>
                <w:rStyle w:val="IndexLink"/>
                <w:rtl w:val="true"/>
              </w:rPr>
              <w:tab/>
            </w:r>
            <w:r>
              <w:rPr>
                <w:rStyle w:val="IndexLink"/>
              </w:rPr>
              <w:t>136</w:t>
            </w:r>
          </w:hyperlink>
        </w:p>
        <w:p>
          <w:pPr>
            <w:pStyle w:val="Contents2"/>
            <w:tabs>
              <w:tab w:val="clear" w:pos="8743"/>
              <w:tab w:val="right" w:pos="9026" w:leader="dot"/>
            </w:tabs>
            <w:rPr/>
          </w:pPr>
          <w:hyperlink w:anchor="__RefHeading___Toc3196527_2142443653">
            <w:r>
              <w:rPr>
                <w:webHidden/>
                <w:rStyle w:val="IndexLink"/>
                <w:rtl w:val="true"/>
              </w:rPr>
              <w:t>عيد الغدير أعظم الأعياد في الإسلام</w:t>
            </w:r>
            <w:r>
              <w:rPr>
                <w:rStyle w:val="IndexLink"/>
                <w:rtl w:val="true"/>
              </w:rPr>
              <w:tab/>
            </w:r>
            <w:r>
              <w:rPr>
                <w:rStyle w:val="IndexLink"/>
              </w:rPr>
              <w:t>138</w:t>
            </w:r>
          </w:hyperlink>
        </w:p>
        <w:p>
          <w:pPr>
            <w:pStyle w:val="Contents3"/>
            <w:tabs>
              <w:tab w:val="clear" w:pos="8459"/>
              <w:tab w:val="right" w:pos="9026" w:leader="dot"/>
            </w:tabs>
            <w:rPr/>
          </w:pPr>
          <w:hyperlink w:anchor="__RefHeading___Toc3196529_2142443653">
            <w:r>
              <w:rPr>
                <w:webHidden/>
                <w:rStyle w:val="IndexLink"/>
                <w:rtl w:val="true"/>
              </w:rPr>
              <w:t>العيد في الإسلام</w:t>
            </w:r>
            <w:r>
              <w:rPr>
                <w:rStyle w:val="IndexLink"/>
                <w:rtl w:val="true"/>
              </w:rPr>
              <w:tab/>
            </w:r>
            <w:r>
              <w:rPr>
                <w:rStyle w:val="IndexLink"/>
              </w:rPr>
              <w:t>138</w:t>
            </w:r>
          </w:hyperlink>
        </w:p>
        <w:p>
          <w:pPr>
            <w:pStyle w:val="Contents4"/>
            <w:tabs>
              <w:tab w:val="clear" w:pos="8176"/>
              <w:tab w:val="right" w:pos="9026" w:leader="dot"/>
            </w:tabs>
            <w:rPr/>
          </w:pPr>
          <w:hyperlink w:anchor="__RefHeading___Toc3196531_2142443653">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3196533_2142443653">
            <w:r>
              <w:rPr>
                <w:webHidden/>
                <w:rStyle w:val="IndexLink"/>
                <w:rtl w:val="true"/>
              </w:rPr>
              <w:t>يوم البشرى</w:t>
            </w:r>
            <w:r>
              <w:rPr>
                <w:rStyle w:val="IndexLink"/>
                <w:rtl w:val="true"/>
              </w:rPr>
              <w:tab/>
            </w:r>
            <w:r>
              <w:rPr>
                <w:rStyle w:val="IndexLink"/>
              </w:rPr>
              <w:t>141</w:t>
            </w:r>
          </w:hyperlink>
        </w:p>
        <w:p>
          <w:pPr>
            <w:pStyle w:val="Contents3"/>
            <w:tabs>
              <w:tab w:val="clear" w:pos="8459"/>
              <w:tab w:val="right" w:pos="9026" w:leader="dot"/>
            </w:tabs>
            <w:rPr/>
          </w:pPr>
          <w:hyperlink w:anchor="__RefHeading___Toc3196535_2142443653">
            <w:r>
              <w:rPr>
                <w:webHidden/>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سفن النجاة</w:t>
            </w:r>
            <w:r>
              <w:rPr>
                <w:rStyle w:val="IndexLink"/>
                <w:rtl w:val="true"/>
              </w:rPr>
              <w:tab/>
            </w:r>
            <w:r>
              <w:rPr>
                <w:rStyle w:val="IndexLink"/>
              </w:rPr>
              <w:t>165</w:t>
            </w:r>
          </w:hyperlink>
        </w:p>
        <w:p>
          <w:pPr>
            <w:pStyle w:val="Contents4"/>
            <w:tabs>
              <w:tab w:val="clear" w:pos="8176"/>
              <w:tab w:val="right" w:pos="9026" w:leader="dot"/>
            </w:tabs>
            <w:rPr/>
          </w:pPr>
          <w:hyperlink w:anchor="__RefHeading___Toc3196537_2142443653">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196539_2142443653">
            <w:r>
              <w:rPr>
                <w:webHidden/>
                <w:rStyle w:val="IndexLink"/>
                <w:rtl w:val="true"/>
              </w:rPr>
              <w:t>قطعات من سفينة نوح</w:t>
            </w:r>
            <w:r>
              <w:rPr>
                <w:rStyle w:val="IndexLink"/>
                <w:rtl w:val="true"/>
              </w:rPr>
              <w:tab/>
            </w:r>
            <w:r>
              <w:rPr>
                <w:rStyle w:val="IndexLink"/>
              </w:rPr>
              <w:t>166</w:t>
            </w:r>
          </w:hyperlink>
        </w:p>
        <w:p>
          <w:pPr>
            <w:pStyle w:val="Contents4"/>
            <w:tabs>
              <w:tab w:val="clear" w:pos="8176"/>
              <w:tab w:val="right" w:pos="9026" w:leader="dot"/>
            </w:tabs>
            <w:rPr/>
          </w:pPr>
          <w:hyperlink w:anchor="__RefHeading___Toc3196541_2142443653">
            <w:r>
              <w:rPr>
                <w:webHidden/>
                <w:rStyle w:val="IndexLink"/>
                <w:rtl w:val="true"/>
              </w:rPr>
              <w:t>أقل الناس مؤونة وأكثرهم معونة</w:t>
            </w:r>
            <w:r>
              <w:rPr>
                <w:rStyle w:val="IndexLink"/>
                <w:rtl w:val="true"/>
              </w:rPr>
              <w:tab/>
            </w:r>
            <w:r>
              <w:rPr>
                <w:rStyle w:val="IndexLink"/>
              </w:rPr>
              <w:t>167</w:t>
            </w:r>
          </w:hyperlink>
        </w:p>
        <w:p>
          <w:pPr>
            <w:pStyle w:val="Contents3"/>
            <w:tabs>
              <w:tab w:val="clear" w:pos="8459"/>
              <w:tab w:val="right" w:pos="9026" w:leader="dot"/>
            </w:tabs>
            <w:rPr/>
          </w:pPr>
          <w:hyperlink w:anchor="__RefHeading___Toc3196543_2142443653">
            <w:r>
              <w:rPr>
                <w:webHidden/>
                <w:rStyle w:val="IndexLink"/>
                <w:rtl w:val="true"/>
              </w:rPr>
              <w:t>الشيعة وحُب أمير المؤمنين</w:t>
            </w:r>
            <w:r>
              <w:rPr>
                <w:rStyle w:val="IndexLink"/>
                <w:rtl w:val="true"/>
              </w:rPr>
              <w:t>(</w:t>
            </w:r>
            <w:r>
              <w:rPr>
                <w:rStyle w:val="IndexLink"/>
                <w:rtl w:val="true"/>
              </w:rPr>
              <w:t>عليه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3196545_2142443653">
            <w:r>
              <w:rPr>
                <w:webHidden/>
                <w:rStyle w:val="IndexLink"/>
                <w:rtl w:val="true"/>
              </w:rPr>
              <w:t>التاريخ يتحدث</w:t>
            </w:r>
            <w:r>
              <w:rPr>
                <w:rStyle w:val="IndexLink"/>
                <w:rtl w:val="true"/>
              </w:rPr>
              <w:tab/>
            </w:r>
            <w:r>
              <w:rPr>
                <w:rStyle w:val="IndexLink"/>
              </w:rPr>
              <w:t>172</w:t>
            </w:r>
          </w:hyperlink>
        </w:p>
        <w:p>
          <w:pPr>
            <w:pStyle w:val="Contents4"/>
            <w:tabs>
              <w:tab w:val="clear" w:pos="8176"/>
              <w:tab w:val="right" w:pos="9026" w:leader="dot"/>
            </w:tabs>
            <w:rPr/>
          </w:pPr>
          <w:hyperlink w:anchor="__RefHeading___Toc3196547_2142443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3196549_2142443653">
            <w:r>
              <w:rPr>
                <w:webHidden/>
                <w:rStyle w:val="IndexLink"/>
                <w:rtl w:val="true"/>
              </w:rPr>
              <w:t>التأييد الغيبي لأهل الحق</w:t>
            </w:r>
            <w:r>
              <w:rPr>
                <w:rStyle w:val="IndexLink"/>
                <w:rtl w:val="true"/>
              </w:rPr>
              <w:tab/>
            </w:r>
            <w:r>
              <w:rPr>
                <w:rStyle w:val="IndexLink"/>
              </w:rPr>
              <w:t>173</w:t>
            </w:r>
          </w:hyperlink>
        </w:p>
        <w:p>
          <w:pPr>
            <w:pStyle w:val="Contents3"/>
            <w:tabs>
              <w:tab w:val="clear" w:pos="8459"/>
              <w:tab w:val="right" w:pos="9026" w:leader="dot"/>
            </w:tabs>
            <w:rPr/>
          </w:pPr>
          <w:hyperlink w:anchor="__RefHeading___Toc3196551_2142443653">
            <w:r>
              <w:rPr>
                <w:webHidden/>
                <w:rStyle w:val="IndexLink"/>
                <w:rtl w:val="true"/>
              </w:rPr>
              <w:t>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على لسان</w:t>
            </w:r>
            <w:r>
              <w:rPr>
                <w:rStyle w:val="IndexLink"/>
                <w:rtl w:val="true"/>
              </w:rPr>
              <w:tab/>
            </w:r>
            <w:r>
              <w:rPr>
                <w:rStyle w:val="IndexLink"/>
              </w:rPr>
              <w:t>176</w:t>
            </w:r>
          </w:hyperlink>
        </w:p>
        <w:p>
          <w:pPr>
            <w:pStyle w:val="Contents4"/>
            <w:tabs>
              <w:tab w:val="clear" w:pos="8176"/>
              <w:tab w:val="right" w:pos="9026" w:leader="dot"/>
            </w:tabs>
            <w:rPr/>
          </w:pPr>
          <w:hyperlink w:anchor="__RefHeading___Toc3196553_2142443653">
            <w:r>
              <w:rPr>
                <w:webHidden/>
                <w:rStyle w:val="IndexLink"/>
                <w:rtl w:val="true"/>
              </w:rPr>
              <w:t>الصادق الأمين</w:t>
            </w:r>
            <w:r>
              <w:rPr>
                <w:rStyle w:val="IndexLink"/>
                <w:rtl w:val="true"/>
              </w:rPr>
              <w:t>(</w:t>
            </w:r>
            <w:r>
              <w:rPr>
                <w:rStyle w:val="IndexLink"/>
                <w:rtl w:val="true"/>
              </w:rPr>
              <w:t>صلی اللّه عليه وآله وسلم</w:t>
            </w:r>
            <w:r>
              <w:rPr>
                <w:rStyle w:val="IndexLink"/>
                <w:rtl w:val="true"/>
              </w:rPr>
              <w:t>)</w:t>
              <w:tab/>
            </w:r>
            <w:r>
              <w:rPr>
                <w:rStyle w:val="IndexLink"/>
              </w:rPr>
              <w:t>176</w:t>
            </w:r>
          </w:hyperlink>
        </w:p>
        <w:p>
          <w:pPr>
            <w:pStyle w:val="Contents4"/>
            <w:tabs>
              <w:tab w:val="clear" w:pos="8176"/>
              <w:tab w:val="right" w:pos="9026" w:leader="dot"/>
            </w:tabs>
            <w:rPr/>
          </w:pPr>
          <w:hyperlink w:anchor="__RefHeading___Toc3196555_2142443653">
            <w:r>
              <w:rPr>
                <w:webHidden/>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وعيد الغدير</w:t>
            </w:r>
            <w:r>
              <w:rPr>
                <w:rStyle w:val="IndexLink"/>
                <w:rtl w:val="true"/>
              </w:rPr>
              <w:tab/>
            </w:r>
            <w:r>
              <w:rPr>
                <w:rStyle w:val="IndexLink"/>
              </w:rPr>
              <w:t>179</w:t>
            </w:r>
          </w:hyperlink>
        </w:p>
        <w:p>
          <w:pPr>
            <w:pStyle w:val="Contents3"/>
            <w:tabs>
              <w:tab w:val="clear" w:pos="8459"/>
              <w:tab w:val="right" w:pos="9026" w:leader="dot"/>
            </w:tabs>
            <w:rPr/>
          </w:pPr>
          <w:hyperlink w:anchor="__RefHeading___Toc3196557_2142443653">
            <w:r>
              <w:rPr>
                <w:webHidden/>
                <w:rStyle w:val="IndexLink"/>
                <w:rtl w:val="true"/>
              </w:rPr>
              <w:t>من هدي القرآن الحكيم</w:t>
            </w:r>
            <w:r>
              <w:rPr>
                <w:rStyle w:val="IndexLink"/>
                <w:rtl w:val="true"/>
              </w:rPr>
              <w:tab/>
            </w:r>
            <w:r>
              <w:rPr>
                <w:rStyle w:val="IndexLink"/>
              </w:rPr>
              <w:t>187</w:t>
            </w:r>
          </w:hyperlink>
        </w:p>
        <w:p>
          <w:pPr>
            <w:pStyle w:val="Contents4"/>
            <w:tabs>
              <w:tab w:val="clear" w:pos="8176"/>
              <w:tab w:val="right" w:pos="9026" w:leader="dot"/>
            </w:tabs>
            <w:rPr/>
          </w:pPr>
          <w:hyperlink w:anchor="__RefHeading___Toc3196559_2142443653">
            <w:r>
              <w:rPr>
                <w:webHidden/>
                <w:rStyle w:val="IndexLink"/>
                <w:rtl w:val="true"/>
              </w:rPr>
              <w:t>ولاية أمير المؤمنين</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4"/>
            <w:tabs>
              <w:tab w:val="clear" w:pos="8176"/>
              <w:tab w:val="right" w:pos="9026" w:leader="dot"/>
            </w:tabs>
            <w:rPr/>
          </w:pPr>
          <w:hyperlink w:anchor="__RefHeading___Toc3196561_2142443653">
            <w:r>
              <w:rPr>
                <w:webHidden/>
                <w:rStyle w:val="IndexLink"/>
                <w:rtl w:val="true"/>
              </w:rPr>
              <w:t>صفات الإمام</w:t>
            </w:r>
            <w:r>
              <w:rPr>
                <w:rStyle w:val="IndexLink"/>
                <w:rtl w:val="true"/>
              </w:rPr>
              <w:t>(</w:t>
            </w:r>
            <w:r>
              <w:rPr>
                <w:rStyle w:val="IndexLink"/>
                <w:rtl w:val="true"/>
              </w:rPr>
              <w:t>عليه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3196563_2142443653">
            <w:r>
              <w:rPr>
                <w:webHidden/>
                <w:rStyle w:val="IndexLink"/>
                <w:rtl w:val="true"/>
              </w:rPr>
              <w:t>ذكر 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في القرآن</w:t>
            </w:r>
            <w:r>
              <w:rPr>
                <w:rStyle w:val="IndexLink"/>
                <w:rtl w:val="true"/>
              </w:rPr>
              <w:tab/>
            </w:r>
            <w:r>
              <w:rPr>
                <w:rStyle w:val="IndexLink"/>
              </w:rPr>
              <w:t>188</w:t>
            </w:r>
          </w:hyperlink>
        </w:p>
        <w:p>
          <w:pPr>
            <w:pStyle w:val="Contents4"/>
            <w:tabs>
              <w:tab w:val="clear" w:pos="8176"/>
              <w:tab w:val="right" w:pos="9026" w:leader="dot"/>
            </w:tabs>
            <w:rPr/>
          </w:pPr>
          <w:hyperlink w:anchor="__RefHeading___Toc3196565_2142443653">
            <w:r>
              <w:rPr>
                <w:webHidden/>
                <w:rStyle w:val="IndexLink"/>
                <w:rtl w:val="true"/>
              </w:rPr>
              <w:t>متابعة أئمة الحق</w:t>
            </w:r>
            <w:r>
              <w:rPr>
                <w:rStyle w:val="IndexLink"/>
                <w:rtl w:val="true"/>
              </w:rPr>
              <w:tab/>
            </w:r>
            <w:r>
              <w:rPr>
                <w:rStyle w:val="IndexLink"/>
              </w:rPr>
              <w:t>189</w:t>
            </w:r>
          </w:hyperlink>
        </w:p>
        <w:p>
          <w:pPr>
            <w:pStyle w:val="Contents3"/>
            <w:tabs>
              <w:tab w:val="clear" w:pos="8459"/>
              <w:tab w:val="right" w:pos="9026" w:leader="dot"/>
            </w:tabs>
            <w:rPr/>
          </w:pPr>
          <w:hyperlink w:anchor="__RefHeading___Toc3196567_2142443653">
            <w:r>
              <w:rPr>
                <w:webHidden/>
                <w:rStyle w:val="IndexLink"/>
                <w:rtl w:val="true"/>
              </w:rPr>
              <w:t>من هدي السنّة المطهّرة</w:t>
            </w:r>
            <w:r>
              <w:rPr>
                <w:rStyle w:val="IndexLink"/>
                <w:rtl w:val="true"/>
              </w:rPr>
              <w:tab/>
            </w:r>
            <w:r>
              <w:rPr>
                <w:rStyle w:val="IndexLink"/>
              </w:rPr>
              <w:t>189</w:t>
            </w:r>
          </w:hyperlink>
        </w:p>
        <w:p>
          <w:pPr>
            <w:pStyle w:val="Contents4"/>
            <w:tabs>
              <w:tab w:val="clear" w:pos="8176"/>
              <w:tab w:val="right" w:pos="9026" w:leader="dot"/>
            </w:tabs>
            <w:rPr/>
          </w:pPr>
          <w:hyperlink w:anchor="__RefHeading___Toc3196569_2142443653">
            <w:r>
              <w:rPr>
                <w:webHidden/>
                <w:rStyle w:val="IndexLink"/>
                <w:rtl w:val="true"/>
              </w:rPr>
              <w:t>يوم الغدير</w:t>
            </w:r>
            <w:r>
              <w:rPr>
                <w:rStyle w:val="IndexLink"/>
                <w:rtl w:val="true"/>
              </w:rPr>
              <w:tab/>
            </w:r>
            <w:r>
              <w:rPr>
                <w:rStyle w:val="IndexLink"/>
              </w:rPr>
              <w:t>189</w:t>
            </w:r>
          </w:hyperlink>
        </w:p>
        <w:p>
          <w:pPr>
            <w:pStyle w:val="Contents4"/>
            <w:tabs>
              <w:tab w:val="clear" w:pos="8176"/>
              <w:tab w:val="right" w:pos="9026" w:leader="dot"/>
            </w:tabs>
            <w:rPr/>
          </w:pPr>
          <w:hyperlink w:anchor="__RefHeading___Toc3196571_2142443653">
            <w:r>
              <w:rPr>
                <w:webHidden/>
                <w:rStyle w:val="IndexLink"/>
                <w:rtl w:val="true"/>
              </w:rPr>
              <w:t>صفات الإمام أمير المؤمنين</w:t>
            </w:r>
            <w:r>
              <w:rPr>
                <w:rStyle w:val="IndexLink"/>
                <w:rtl w:val="true"/>
              </w:rPr>
              <w:t>(</w:t>
            </w:r>
            <w:r>
              <w:rPr>
                <w:rStyle w:val="IndexLink"/>
                <w:rtl w:val="true"/>
              </w:rPr>
              <w:t>عليه السلام</w:t>
            </w:r>
            <w:r>
              <w:rPr>
                <w:rStyle w:val="IndexLink"/>
                <w:rtl w:val="true"/>
              </w:rPr>
              <w:t>)</w:t>
              <w:tab/>
            </w:r>
            <w:r>
              <w:rPr>
                <w:rStyle w:val="IndexLink"/>
              </w:rPr>
              <w:t>190</w:t>
            </w:r>
          </w:hyperlink>
        </w:p>
        <w:p>
          <w:pPr>
            <w:pStyle w:val="Contents4"/>
            <w:tabs>
              <w:tab w:val="clear" w:pos="8176"/>
              <w:tab w:val="right" w:pos="9026" w:leader="dot"/>
            </w:tabs>
            <w:rPr/>
          </w:pPr>
          <w:hyperlink w:anchor="__RefHeading___Toc3196573_2142443653">
            <w:r>
              <w:rPr>
                <w:webHidden/>
                <w:rStyle w:val="IndexLink"/>
                <w:rtl w:val="true"/>
              </w:rPr>
              <w:t>النبأ العظيم</w:t>
            </w:r>
            <w:r>
              <w:rPr>
                <w:rStyle w:val="IndexLink"/>
                <w:rtl w:val="true"/>
              </w:rPr>
              <w:tab/>
            </w:r>
            <w:r>
              <w:rPr>
                <w:rStyle w:val="IndexLink"/>
              </w:rPr>
              <w:t>191</w:t>
            </w:r>
          </w:hyperlink>
        </w:p>
        <w:p>
          <w:pPr>
            <w:pStyle w:val="Contents2"/>
            <w:tabs>
              <w:tab w:val="clear" w:pos="8743"/>
              <w:tab w:val="right" w:pos="9026" w:leader="dot"/>
            </w:tabs>
            <w:rPr/>
          </w:pPr>
          <w:hyperlink w:anchor="__RefHeading___Toc3196575_2142443653">
            <w:r>
              <w:rPr>
                <w:webHidden/>
                <w:rStyle w:val="IndexLink"/>
                <w:rtl w:val="true"/>
              </w:rPr>
              <w:t>فلسفة الحج</w:t>
            </w:r>
            <w:r>
              <w:rPr>
                <w:rStyle w:val="IndexLink"/>
                <w:rtl w:val="true"/>
              </w:rPr>
              <w:tab/>
            </w:r>
            <w:r>
              <w:rPr>
                <w:rStyle w:val="IndexLink"/>
              </w:rPr>
              <w:t>193</w:t>
            </w:r>
          </w:hyperlink>
        </w:p>
        <w:p>
          <w:pPr>
            <w:pStyle w:val="Contents3"/>
            <w:tabs>
              <w:tab w:val="clear" w:pos="8459"/>
              <w:tab w:val="right" w:pos="9026" w:leader="dot"/>
            </w:tabs>
            <w:rPr/>
          </w:pPr>
          <w:hyperlink w:anchor="__RefHeading___Toc3196577_2142443653">
            <w:r>
              <w:rPr>
                <w:webHidden/>
                <w:rStyle w:val="IndexLink"/>
                <w:rtl w:val="true"/>
              </w:rPr>
              <w:t>فلسفة الحج</w:t>
            </w:r>
            <w:r>
              <w:rPr>
                <w:rStyle w:val="IndexLink"/>
                <w:rtl w:val="true"/>
              </w:rPr>
              <w:tab/>
            </w:r>
            <w:r>
              <w:rPr>
                <w:rStyle w:val="IndexLink"/>
              </w:rPr>
              <w:t>193</w:t>
            </w:r>
          </w:hyperlink>
        </w:p>
        <w:p>
          <w:pPr>
            <w:pStyle w:val="Contents3"/>
            <w:tabs>
              <w:tab w:val="clear" w:pos="8459"/>
              <w:tab w:val="right" w:pos="9026" w:leader="dot"/>
            </w:tabs>
            <w:rPr/>
          </w:pPr>
          <w:hyperlink w:anchor="__RefHeading___Toc3196579_2142443653">
            <w:r>
              <w:rPr>
                <w:webHidden/>
                <w:rStyle w:val="IndexLink"/>
                <w:rtl w:val="true"/>
              </w:rPr>
              <w:t>فائدة الحج</w:t>
            </w:r>
            <w:r>
              <w:rPr>
                <w:rStyle w:val="IndexLink"/>
                <w:rtl w:val="true"/>
              </w:rPr>
              <w:tab/>
            </w:r>
            <w:r>
              <w:rPr>
                <w:rStyle w:val="IndexLink"/>
              </w:rPr>
              <w:t>194</w:t>
            </w:r>
          </w:hyperlink>
        </w:p>
        <w:p>
          <w:pPr>
            <w:pStyle w:val="Contents3"/>
            <w:tabs>
              <w:tab w:val="clear" w:pos="8459"/>
              <w:tab w:val="right" w:pos="9026" w:leader="dot"/>
            </w:tabs>
            <w:rPr/>
          </w:pPr>
          <w:hyperlink w:anchor="__RefHeading___Toc3196581_2142443653">
            <w:r>
              <w:rPr>
                <w:webHidden/>
                <w:rStyle w:val="IndexLink"/>
                <w:rtl w:val="true"/>
              </w:rPr>
              <w:t>ملاحظة مهمّة</w:t>
            </w:r>
            <w:r>
              <w:rPr>
                <w:rStyle w:val="IndexLink"/>
                <w:rtl w:val="true"/>
              </w:rPr>
              <w:tab/>
            </w:r>
            <w:r>
              <w:rPr>
                <w:rStyle w:val="IndexLink"/>
              </w:rPr>
              <w:t>197</w:t>
            </w:r>
          </w:hyperlink>
        </w:p>
        <w:p>
          <w:pPr>
            <w:pStyle w:val="Contents3"/>
            <w:tabs>
              <w:tab w:val="clear" w:pos="8459"/>
              <w:tab w:val="right" w:pos="9026" w:leader="dot"/>
            </w:tabs>
            <w:rPr/>
          </w:pPr>
          <w:hyperlink w:anchor="__RefHeading___Toc3196583_2142443653">
            <w:r>
              <w:rPr>
                <w:webHidden/>
                <w:rStyle w:val="IndexLink"/>
                <w:rtl w:val="true"/>
              </w:rPr>
              <w:t>الكعبة وبقاء الدين</w:t>
            </w:r>
            <w:r>
              <w:rPr>
                <w:rStyle w:val="IndexLink"/>
                <w:rtl w:val="true"/>
              </w:rPr>
              <w:tab/>
            </w:r>
            <w:r>
              <w:rPr>
                <w:rStyle w:val="IndexLink"/>
              </w:rPr>
              <w:t>197</w:t>
            </w:r>
          </w:hyperlink>
        </w:p>
        <w:p>
          <w:pPr>
            <w:pStyle w:val="Contents4"/>
            <w:tabs>
              <w:tab w:val="clear" w:pos="8176"/>
              <w:tab w:val="right" w:pos="9026" w:leader="dot"/>
            </w:tabs>
            <w:rPr/>
          </w:pPr>
          <w:hyperlink w:anchor="__RefHeading___Toc3196585_2142443653">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3196587_2142443653">
            <w:r>
              <w:rPr>
                <w:webHidden/>
                <w:rStyle w:val="IndexLink"/>
                <w:rtl w:val="true"/>
              </w:rPr>
              <w:t>السفر إلى بيت اللّه الحرام</w:t>
            </w:r>
            <w:r>
              <w:rPr>
                <w:rStyle w:val="IndexLink"/>
                <w:rtl w:val="true"/>
              </w:rPr>
              <w:tab/>
            </w:r>
            <w:r>
              <w:rPr>
                <w:rStyle w:val="IndexLink"/>
              </w:rPr>
              <w:t>199</w:t>
            </w:r>
          </w:hyperlink>
        </w:p>
        <w:p>
          <w:pPr>
            <w:pStyle w:val="Contents4"/>
            <w:tabs>
              <w:tab w:val="clear" w:pos="8176"/>
              <w:tab w:val="right" w:pos="9026" w:leader="dot"/>
            </w:tabs>
            <w:rPr/>
          </w:pPr>
          <w:hyperlink w:anchor="__RefHeading___Toc3196589_2142443653">
            <w:r>
              <w:rPr>
                <w:webHidden/>
                <w:rStyle w:val="IndexLink"/>
                <w:rtl w:val="true"/>
              </w:rPr>
              <w:t>صلاة الجماعة بإمامة الميرزا مهدي الشيرازي</w:t>
            </w:r>
            <w:r>
              <w:rPr>
                <w:rStyle w:val="IndexLink"/>
                <w:rtl w:val="true"/>
              </w:rPr>
              <w:t>(</w:t>
            </w:r>
            <w:r>
              <w:rPr>
                <w:rStyle w:val="IndexLink"/>
                <w:rtl w:val="true"/>
              </w:rPr>
              <w:t>رحمه اللّه</w:t>
            </w:r>
            <w:r>
              <w:rPr>
                <w:rStyle w:val="IndexLink"/>
                <w:rtl w:val="true"/>
              </w:rPr>
              <w:t>)</w:t>
              <w:tab/>
            </w:r>
            <w:r>
              <w:rPr>
                <w:rStyle w:val="IndexLink"/>
              </w:rPr>
              <w:t>201</w:t>
            </w:r>
          </w:hyperlink>
        </w:p>
        <w:p>
          <w:pPr>
            <w:pStyle w:val="Contents4"/>
            <w:tabs>
              <w:tab w:val="clear" w:pos="8176"/>
              <w:tab w:val="right" w:pos="9026" w:leader="dot"/>
            </w:tabs>
            <w:rPr/>
          </w:pPr>
          <w:hyperlink w:anchor="__RefHeading___Toc3196591_2142443653">
            <w:r>
              <w:rPr>
                <w:webHidden/>
                <w:rStyle w:val="IndexLink"/>
                <w:rtl w:val="true"/>
              </w:rPr>
              <w:t>التأسي بالإمام الحسين</w:t>
            </w:r>
            <w:r>
              <w:rPr>
                <w:rStyle w:val="IndexLink"/>
                <w:rtl w:val="true"/>
              </w:rPr>
              <w:t>(</w:t>
            </w:r>
            <w:r>
              <w:rPr>
                <w:rStyle w:val="IndexLink"/>
                <w:rtl w:val="true"/>
              </w:rPr>
              <w:t>عليه السلام</w:t>
            </w:r>
            <w:r>
              <w:rPr>
                <w:rStyle w:val="IndexLink"/>
                <w:rtl w:val="true"/>
              </w:rPr>
              <w:t>)</w:t>
              <w:tab/>
            </w:r>
            <w:r>
              <w:rPr>
                <w:rStyle w:val="IndexLink"/>
              </w:rPr>
              <w:t>202</w:t>
            </w:r>
          </w:hyperlink>
        </w:p>
        <w:p>
          <w:pPr>
            <w:pStyle w:val="Contents4"/>
            <w:tabs>
              <w:tab w:val="clear" w:pos="8176"/>
              <w:tab w:val="right" w:pos="9026" w:leader="dot"/>
            </w:tabs>
            <w:rPr/>
          </w:pPr>
          <w:hyperlink w:anchor="__RefHeading___Toc3196593_2142443653">
            <w:r>
              <w:rPr>
                <w:webHidden/>
                <w:rStyle w:val="IndexLink"/>
                <w:rtl w:val="true"/>
              </w:rPr>
              <w:t>زيارة الإمام الحسين</w:t>
            </w:r>
            <w:r>
              <w:rPr>
                <w:rStyle w:val="IndexLink"/>
                <w:rtl w:val="true"/>
              </w:rPr>
              <w:t>(</w:t>
            </w:r>
            <w:r>
              <w:rPr>
                <w:rStyle w:val="IndexLink"/>
                <w:rtl w:val="true"/>
              </w:rPr>
              <w:t>عليه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3196595_2142443653">
            <w:r>
              <w:rPr>
                <w:webHidden/>
                <w:rStyle w:val="IndexLink"/>
                <w:rtl w:val="true"/>
              </w:rPr>
              <w:t>الاستعمار وشعائرنا الدينية</w:t>
            </w:r>
            <w:r>
              <w:rPr>
                <w:rStyle w:val="IndexLink"/>
                <w:rtl w:val="true"/>
              </w:rPr>
              <w:tab/>
            </w:r>
            <w:r>
              <w:rPr>
                <w:rStyle w:val="IndexLink"/>
              </w:rPr>
              <w:t>206</w:t>
            </w:r>
          </w:hyperlink>
        </w:p>
        <w:p>
          <w:pPr>
            <w:pStyle w:val="Contents4"/>
            <w:tabs>
              <w:tab w:val="clear" w:pos="8176"/>
              <w:tab w:val="right" w:pos="9026" w:leader="dot"/>
            </w:tabs>
            <w:rPr/>
          </w:pPr>
          <w:hyperlink w:anchor="__RefHeading___Toc3196597_2142443653">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3196599_2142443653">
            <w:r>
              <w:rPr>
                <w:webHidden/>
                <w:rStyle w:val="IndexLink"/>
                <w:rtl w:val="true"/>
              </w:rPr>
              <w:t>ما هو المطلوب؟</w:t>
            </w:r>
            <w:r>
              <w:rPr>
                <w:rStyle w:val="IndexLink"/>
                <w:rtl w:val="true"/>
              </w:rPr>
              <w:tab/>
            </w:r>
            <w:r>
              <w:rPr>
                <w:rStyle w:val="IndexLink"/>
              </w:rPr>
              <w:t>208</w:t>
            </w:r>
          </w:hyperlink>
        </w:p>
        <w:p>
          <w:pPr>
            <w:pStyle w:val="Contents3"/>
            <w:tabs>
              <w:tab w:val="clear" w:pos="8459"/>
              <w:tab w:val="right" w:pos="9026" w:leader="dot"/>
            </w:tabs>
            <w:rPr/>
          </w:pPr>
          <w:hyperlink w:anchor="__RefHeading___Toc3196601_2142443653">
            <w:r>
              <w:rPr>
                <w:webHidden/>
                <w:rStyle w:val="IndexLink"/>
                <w:rtl w:val="true"/>
              </w:rPr>
              <w:t>من هدي القرآن الحكيم</w:t>
            </w:r>
            <w:r>
              <w:rPr>
                <w:rStyle w:val="IndexLink"/>
                <w:rtl w:val="true"/>
              </w:rPr>
              <w:tab/>
            </w:r>
            <w:r>
              <w:rPr>
                <w:rStyle w:val="IndexLink"/>
              </w:rPr>
              <w:t>210</w:t>
            </w:r>
          </w:hyperlink>
        </w:p>
        <w:p>
          <w:pPr>
            <w:pStyle w:val="Contents4"/>
            <w:tabs>
              <w:tab w:val="clear" w:pos="8176"/>
              <w:tab w:val="right" w:pos="9026" w:leader="dot"/>
            </w:tabs>
            <w:rPr/>
          </w:pPr>
          <w:hyperlink w:anchor="__RefHeading___Toc3196603_2142443653">
            <w:r>
              <w:rPr>
                <w:webHidden/>
                <w:rStyle w:val="IndexLink"/>
                <w:rtl w:val="true"/>
              </w:rPr>
              <w:t>الشريعة تدعو إلى اللّه</w:t>
            </w:r>
            <w:r>
              <w:rPr>
                <w:rStyle w:val="IndexLink"/>
                <w:rtl w:val="true"/>
              </w:rPr>
              <w:tab/>
            </w:r>
            <w:r>
              <w:rPr>
                <w:rStyle w:val="IndexLink"/>
              </w:rPr>
              <w:t>210</w:t>
            </w:r>
          </w:hyperlink>
        </w:p>
        <w:p>
          <w:pPr>
            <w:pStyle w:val="Contents5"/>
            <w:tabs>
              <w:tab w:val="clear" w:pos="7892"/>
              <w:tab w:val="right" w:pos="9026" w:leader="dot"/>
            </w:tabs>
            <w:rPr/>
          </w:pPr>
          <w:hyperlink w:anchor="__RefHeading___Toc3196605_2142443653">
            <w:r>
              <w:rPr>
                <w:webHidden/>
                <w:rStyle w:val="IndexLink"/>
              </w:rPr>
              <w:t>1</w:t>
            </w:r>
            <w:r>
              <w:rPr>
                <w:rStyle w:val="IndexLink"/>
                <w:rtl w:val="true"/>
              </w:rPr>
              <w:t xml:space="preserve">- </w:t>
            </w:r>
            <w:r>
              <w:rPr>
                <w:rStyle w:val="IndexLink"/>
                <w:rtl w:val="true"/>
              </w:rPr>
              <w:t>الوحدة والاجتماع</w:t>
            </w:r>
            <w:r>
              <w:rPr>
                <w:rStyle w:val="IndexLink"/>
                <w:rtl w:val="true"/>
              </w:rPr>
              <w:tab/>
            </w:r>
            <w:r>
              <w:rPr>
                <w:rStyle w:val="IndexLink"/>
              </w:rPr>
              <w:t>210</w:t>
            </w:r>
          </w:hyperlink>
        </w:p>
        <w:p>
          <w:pPr>
            <w:pStyle w:val="Contents5"/>
            <w:tabs>
              <w:tab w:val="clear" w:pos="7892"/>
              <w:tab w:val="right" w:pos="9026" w:leader="dot"/>
            </w:tabs>
            <w:rPr/>
          </w:pPr>
          <w:hyperlink w:anchor="__RefHeading___Toc3196607_2142443653">
            <w:r>
              <w:rPr>
                <w:webHidden/>
                <w:rStyle w:val="IndexLink"/>
              </w:rPr>
              <w:t>2</w:t>
            </w:r>
            <w:r>
              <w:rPr>
                <w:rStyle w:val="IndexLink"/>
                <w:rtl w:val="true"/>
              </w:rPr>
              <w:t xml:space="preserve">- </w:t>
            </w:r>
            <w:r>
              <w:rPr>
                <w:rStyle w:val="IndexLink"/>
                <w:rtl w:val="true"/>
              </w:rPr>
              <w:t>الحج</w:t>
            </w:r>
            <w:r>
              <w:rPr>
                <w:rStyle w:val="IndexLink"/>
                <w:rtl w:val="true"/>
              </w:rPr>
              <w:tab/>
            </w:r>
            <w:r>
              <w:rPr>
                <w:rStyle w:val="IndexLink"/>
              </w:rPr>
              <w:t>210</w:t>
            </w:r>
          </w:hyperlink>
        </w:p>
        <w:p>
          <w:pPr>
            <w:pStyle w:val="Contents5"/>
            <w:tabs>
              <w:tab w:val="clear" w:pos="7892"/>
              <w:tab w:val="right" w:pos="9026" w:leader="dot"/>
            </w:tabs>
            <w:rPr/>
          </w:pPr>
          <w:hyperlink w:anchor="__RefHeading___Toc3196609_2142443653">
            <w:r>
              <w:rPr>
                <w:webHidden/>
                <w:rStyle w:val="IndexLink"/>
              </w:rPr>
              <w:t>3</w:t>
            </w:r>
            <w:r>
              <w:rPr>
                <w:rStyle w:val="IndexLink"/>
                <w:rtl w:val="true"/>
              </w:rPr>
              <w:t xml:space="preserve">- </w:t>
            </w:r>
            <w:r>
              <w:rPr>
                <w:rStyle w:val="IndexLink"/>
                <w:rtl w:val="true"/>
              </w:rPr>
              <w:t>إيقاظ الفكر</w:t>
            </w:r>
            <w:r>
              <w:rPr>
                <w:rStyle w:val="IndexLink"/>
                <w:rtl w:val="true"/>
              </w:rPr>
              <w:tab/>
            </w:r>
            <w:r>
              <w:rPr>
                <w:rStyle w:val="IndexLink"/>
              </w:rPr>
              <w:t>211</w:t>
            </w:r>
          </w:hyperlink>
        </w:p>
        <w:p>
          <w:pPr>
            <w:pStyle w:val="Contents3"/>
            <w:tabs>
              <w:tab w:val="clear" w:pos="8459"/>
              <w:tab w:val="right" w:pos="9026" w:leader="dot"/>
            </w:tabs>
            <w:rPr/>
          </w:pPr>
          <w:hyperlink w:anchor="__RefHeading___Toc3196611_2142443653">
            <w:r>
              <w:rPr>
                <w:webHidden/>
                <w:rStyle w:val="IndexLink"/>
                <w:rtl w:val="true"/>
              </w:rPr>
              <w:t>من هدي السنّة المطهّرة</w:t>
            </w:r>
            <w:r>
              <w:rPr>
                <w:rStyle w:val="IndexLink"/>
                <w:rtl w:val="true"/>
              </w:rPr>
              <w:tab/>
            </w:r>
            <w:r>
              <w:rPr>
                <w:rStyle w:val="IndexLink"/>
              </w:rPr>
              <w:t>211</w:t>
            </w:r>
          </w:hyperlink>
        </w:p>
        <w:p>
          <w:pPr>
            <w:pStyle w:val="Contents4"/>
            <w:tabs>
              <w:tab w:val="clear" w:pos="8176"/>
              <w:tab w:val="right" w:pos="9026" w:leader="dot"/>
            </w:tabs>
            <w:rPr/>
          </w:pPr>
          <w:hyperlink w:anchor="__RefHeading___Toc3196613_2142443653">
            <w:r>
              <w:rPr>
                <w:webHidden/>
                <w:rStyle w:val="IndexLink"/>
                <w:rtl w:val="true"/>
              </w:rPr>
              <w:t>علة فريضة الحج</w:t>
            </w:r>
            <w:r>
              <w:rPr>
                <w:rStyle w:val="IndexLink"/>
                <w:rtl w:val="true"/>
              </w:rPr>
              <w:tab/>
            </w:r>
            <w:r>
              <w:rPr>
                <w:rStyle w:val="IndexLink"/>
              </w:rPr>
              <w:t>211</w:t>
            </w:r>
          </w:hyperlink>
        </w:p>
        <w:p>
          <w:pPr>
            <w:pStyle w:val="Contents4"/>
            <w:tabs>
              <w:tab w:val="clear" w:pos="8176"/>
              <w:tab w:val="right" w:pos="9026" w:leader="dot"/>
            </w:tabs>
            <w:rPr/>
          </w:pPr>
          <w:hyperlink w:anchor="__RefHeading___Toc3196615_2142443653">
            <w:r>
              <w:rPr>
                <w:webHidden/>
                <w:rStyle w:val="IndexLink"/>
                <w:rtl w:val="true"/>
              </w:rPr>
              <w:t>ولتعرف آثار رسول اللّه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وتعرف أخباره</w:t>
            </w:r>
            <w:r>
              <w:rPr>
                <w:rStyle w:val="IndexLink"/>
                <w:rtl w:val="true"/>
              </w:rPr>
              <w:tab/>
            </w:r>
            <w:r>
              <w:rPr>
                <w:rStyle w:val="IndexLink"/>
              </w:rPr>
              <w:t>212</w:t>
            </w:r>
          </w:hyperlink>
        </w:p>
        <w:p>
          <w:pPr>
            <w:pStyle w:val="Contents4"/>
            <w:tabs>
              <w:tab w:val="clear" w:pos="8176"/>
              <w:tab w:val="right" w:pos="9026" w:leader="dot"/>
            </w:tabs>
            <w:rPr/>
          </w:pPr>
          <w:hyperlink w:anchor="__RefHeading___Toc3196617_2142443653">
            <w:r>
              <w:rPr>
                <w:webHidden/>
                <w:rStyle w:val="IndexLink"/>
                <w:rtl w:val="true"/>
              </w:rPr>
              <w:t>الوفادة إلى اللّه</w:t>
            </w:r>
            <w:r>
              <w:rPr>
                <w:rStyle w:val="IndexLink"/>
                <w:rtl w:val="true"/>
              </w:rPr>
              <w:tab/>
            </w:r>
            <w:r>
              <w:rPr>
                <w:rStyle w:val="IndexLink"/>
              </w:rPr>
              <w:t>212</w:t>
            </w:r>
          </w:hyperlink>
        </w:p>
        <w:p>
          <w:pPr>
            <w:pStyle w:val="Contents4"/>
            <w:tabs>
              <w:tab w:val="clear" w:pos="8176"/>
              <w:tab w:val="right" w:pos="9026" w:leader="dot"/>
            </w:tabs>
            <w:rPr/>
          </w:pPr>
          <w:hyperlink w:anchor="__RefHeading___Toc3196619_2142443653">
            <w:r>
              <w:rPr>
                <w:webHidden/>
                <w:rStyle w:val="IndexLink"/>
                <w:rtl w:val="true"/>
              </w:rPr>
              <w:t>نداء إبراهيم</w:t>
            </w:r>
            <w:r>
              <w:rPr>
                <w:rStyle w:val="IndexLink"/>
                <w:rtl w:val="true"/>
              </w:rPr>
              <w:t>(</w:t>
            </w:r>
            <w:r>
              <w:rPr>
                <w:rStyle w:val="IndexLink"/>
                <w:rtl w:val="true"/>
              </w:rPr>
              <w:t>عليه السلام</w:t>
            </w:r>
            <w:r>
              <w:rPr>
                <w:rStyle w:val="IndexLink"/>
                <w:rtl w:val="true"/>
              </w:rPr>
              <w:t>)</w:t>
              <w:tab/>
            </w:r>
            <w:r>
              <w:rPr>
                <w:rStyle w:val="IndexLink"/>
              </w:rPr>
              <w:t>213</w:t>
            </w:r>
          </w:hyperlink>
        </w:p>
        <w:p>
          <w:pPr>
            <w:pStyle w:val="Contents4"/>
            <w:tabs>
              <w:tab w:val="clear" w:pos="8176"/>
              <w:tab w:val="right" w:pos="9026" w:leader="dot"/>
            </w:tabs>
            <w:rPr/>
          </w:pPr>
          <w:hyperlink w:anchor="__RefHeading___Toc3196621_2142443653">
            <w:r>
              <w:rPr>
                <w:webHidden/>
                <w:rStyle w:val="IndexLink"/>
                <w:rtl w:val="true"/>
              </w:rPr>
              <w:t>هذا بيت استعبد اللّه به خلقه</w:t>
            </w:r>
            <w:r>
              <w:rPr>
                <w:rStyle w:val="IndexLink"/>
                <w:rtl w:val="true"/>
              </w:rPr>
              <w:tab/>
            </w:r>
            <w:r>
              <w:rPr>
                <w:rStyle w:val="IndexLink"/>
              </w:rPr>
              <w:t>213</w:t>
            </w:r>
          </w:hyperlink>
        </w:p>
        <w:p>
          <w:pPr>
            <w:pStyle w:val="Contents4"/>
            <w:tabs>
              <w:tab w:val="clear" w:pos="8176"/>
              <w:tab w:val="right" w:pos="9026" w:leader="dot"/>
            </w:tabs>
            <w:rPr/>
          </w:pPr>
          <w:hyperlink w:anchor="__RefHeading___Toc3196623_2142443653">
            <w:r>
              <w:rPr>
                <w:webHidden/>
                <w:rStyle w:val="IndexLink"/>
                <w:rtl w:val="true"/>
              </w:rPr>
              <w:t>لا تتركوا الحج</w:t>
            </w:r>
            <w:r>
              <w:rPr>
                <w:rStyle w:val="IndexLink"/>
                <w:rtl w:val="true"/>
              </w:rPr>
              <w:tab/>
            </w:r>
            <w:r>
              <w:rPr>
                <w:rStyle w:val="IndexLink"/>
              </w:rPr>
              <w:t>214</w:t>
            </w:r>
          </w:hyperlink>
        </w:p>
        <w:p>
          <w:pPr>
            <w:pStyle w:val="Contents4"/>
            <w:tabs>
              <w:tab w:val="clear" w:pos="8176"/>
              <w:tab w:val="right" w:pos="9026" w:leader="dot"/>
            </w:tabs>
            <w:rPr/>
          </w:pPr>
          <w:hyperlink w:anchor="__RefHeading___Toc3196625_2142443653">
            <w:r>
              <w:rPr>
                <w:webHidden/>
                <w:rStyle w:val="IndexLink"/>
                <w:rtl w:val="true"/>
              </w:rPr>
              <w:t>ثواب الحاج</w:t>
            </w:r>
            <w:r>
              <w:rPr>
                <w:rStyle w:val="IndexLink"/>
                <w:rtl w:val="true"/>
              </w:rPr>
              <w:tab/>
            </w:r>
            <w:r>
              <w:rPr>
                <w:rStyle w:val="IndexLink"/>
              </w:rPr>
              <w:t>214</w:t>
            </w:r>
          </w:hyperlink>
        </w:p>
        <w:p>
          <w:pPr>
            <w:pStyle w:val="Contents4"/>
            <w:tabs>
              <w:tab w:val="clear" w:pos="8176"/>
              <w:tab w:val="right" w:pos="9026" w:leader="dot"/>
            </w:tabs>
            <w:rPr/>
          </w:pPr>
          <w:hyperlink w:anchor="__RefHeading___Toc3196627_2142443653">
            <w:r>
              <w:rPr>
                <w:webHidden/>
                <w:rStyle w:val="IndexLink"/>
                <w:rtl w:val="true"/>
              </w:rPr>
              <w:t>تتسع أرزاقكم</w:t>
            </w:r>
            <w:r>
              <w:rPr>
                <w:rStyle w:val="IndexLink"/>
                <w:rtl w:val="true"/>
              </w:rPr>
              <w:tab/>
            </w:r>
            <w:r>
              <w:rPr>
                <w:rStyle w:val="IndexLink"/>
              </w:rPr>
              <w:t>215</w:t>
            </w:r>
          </w:hyperlink>
        </w:p>
        <w:p>
          <w:pPr>
            <w:pStyle w:val="Contents4"/>
            <w:tabs>
              <w:tab w:val="clear" w:pos="8176"/>
              <w:tab w:val="right" w:pos="9026" w:leader="dot"/>
            </w:tabs>
            <w:rPr/>
          </w:pPr>
          <w:hyperlink w:anchor="__RefHeading___Toc3196629_2142443653">
            <w:r>
              <w:rPr>
                <w:webHidden/>
                <w:rStyle w:val="IndexLink"/>
                <w:rtl w:val="true"/>
              </w:rPr>
              <w:t>من أمّ هذا البيت</w:t>
            </w:r>
            <w:r>
              <w:rPr>
                <w:rStyle w:val="IndexLink"/>
                <w:rtl w:val="true"/>
              </w:rPr>
              <w:tab/>
            </w:r>
            <w:r>
              <w:rPr>
                <w:rStyle w:val="IndexLink"/>
              </w:rPr>
              <w:t>215</w:t>
            </w:r>
          </w:hyperlink>
        </w:p>
        <w:p>
          <w:pPr>
            <w:pStyle w:val="Contents4"/>
            <w:tabs>
              <w:tab w:val="clear" w:pos="8176"/>
              <w:tab w:val="right" w:pos="9026" w:leader="dot"/>
            </w:tabs>
            <w:rPr/>
          </w:pPr>
          <w:hyperlink w:anchor="__RefHeading___Toc3196631_2142443653">
            <w:r>
              <w:rPr>
                <w:webHidden/>
                <w:rStyle w:val="IndexLink"/>
                <w:rtl w:val="true"/>
              </w:rPr>
              <w:t>إذا أردت الحج</w:t>
            </w:r>
            <w:r>
              <w:rPr>
                <w:rStyle w:val="IndexLink"/>
                <w:rtl w:val="true"/>
              </w:rPr>
              <w:tab/>
            </w:r>
            <w:r>
              <w:rPr>
                <w:rStyle w:val="IndexLink"/>
              </w:rPr>
              <w:t>215</w:t>
            </w:r>
          </w:hyperlink>
        </w:p>
        <w:p>
          <w:pPr>
            <w:pStyle w:val="Contents4"/>
            <w:tabs>
              <w:tab w:val="clear" w:pos="8176"/>
              <w:tab w:val="right" w:pos="9026" w:leader="dot"/>
            </w:tabs>
            <w:rPr/>
          </w:pPr>
          <w:hyperlink w:anchor="__RefHeading___Toc3196633_2142443653">
            <w:r>
              <w:rPr>
                <w:webHidden/>
                <w:rStyle w:val="IndexLink"/>
                <w:rtl w:val="true"/>
              </w:rPr>
              <w:t>الحج على الجميع</w:t>
            </w:r>
            <w:r>
              <w:rPr>
                <w:rStyle w:val="IndexLink"/>
                <w:rtl w:val="true"/>
              </w:rPr>
              <w:tab/>
            </w:r>
            <w:r>
              <w:rPr>
                <w:rStyle w:val="IndexLink"/>
              </w:rPr>
              <w:t>217</w:t>
            </w:r>
          </w:hyperlink>
        </w:p>
        <w:p>
          <w:pPr>
            <w:pStyle w:val="Contents4"/>
            <w:tabs>
              <w:tab w:val="clear" w:pos="8176"/>
              <w:tab w:val="right" w:pos="9026" w:leader="dot"/>
            </w:tabs>
            <w:rPr/>
          </w:pPr>
          <w:hyperlink w:anchor="__RefHeading___Toc3196635_2142443653">
            <w:r>
              <w:rPr>
                <w:webHidden/>
                <w:rStyle w:val="IndexLink"/>
                <w:rtl w:val="true"/>
              </w:rPr>
              <w:t>ترك الحج بغير عذر</w:t>
            </w:r>
            <w:r>
              <w:rPr>
                <w:rStyle w:val="IndexLink"/>
                <w:rtl w:val="true"/>
              </w:rPr>
              <w:tab/>
            </w:r>
            <w:r>
              <w:rPr>
                <w:rStyle w:val="IndexLink"/>
              </w:rPr>
              <w:t>217</w:t>
            </w:r>
          </w:hyperlink>
        </w:p>
        <w:p>
          <w:pPr>
            <w:pStyle w:val="Contents4"/>
            <w:tabs>
              <w:tab w:val="clear" w:pos="8176"/>
              <w:tab w:val="right" w:pos="9026" w:leader="dot"/>
            </w:tabs>
            <w:rPr/>
          </w:pPr>
          <w:hyperlink w:anchor="__RefHeading___Toc3196637_2142443653">
            <w:r>
              <w:rPr>
                <w:webHidden/>
                <w:rStyle w:val="IndexLink"/>
                <w:rtl w:val="true"/>
              </w:rPr>
              <w:t>من أراد الحج</w:t>
            </w:r>
            <w:r>
              <w:rPr>
                <w:rStyle w:val="IndexLink"/>
                <w:rtl w:val="true"/>
              </w:rPr>
              <w:tab/>
            </w:r>
            <w:r>
              <w:rPr>
                <w:rStyle w:val="IndexLink"/>
              </w:rPr>
              <w:t>218</w:t>
            </w:r>
          </w:hyperlink>
        </w:p>
        <w:p>
          <w:pPr>
            <w:pStyle w:val="Contents4"/>
            <w:tabs>
              <w:tab w:val="clear" w:pos="8176"/>
              <w:tab w:val="right" w:pos="9026" w:leader="dot"/>
            </w:tabs>
            <w:rPr/>
          </w:pPr>
          <w:hyperlink w:anchor="__RefHeading___Toc3196639_2142443653">
            <w:r>
              <w:rPr>
                <w:webHidden/>
                <w:rStyle w:val="IndexLink"/>
                <w:rtl w:val="true"/>
              </w:rPr>
              <w:t>الشريعة تدعو إلى الوحدة والاجتماع</w:t>
            </w:r>
            <w:r>
              <w:rPr>
                <w:rStyle w:val="IndexLink"/>
                <w:rtl w:val="true"/>
              </w:rPr>
              <w:tab/>
            </w:r>
            <w:r>
              <w:rPr>
                <w:rStyle w:val="IndexLink"/>
              </w:rPr>
              <w:t>218</w:t>
            </w:r>
          </w:hyperlink>
        </w:p>
        <w:p>
          <w:pPr>
            <w:pStyle w:val="Contents4"/>
            <w:tabs>
              <w:tab w:val="clear" w:pos="8176"/>
              <w:tab w:val="right" w:pos="9026" w:leader="dot"/>
            </w:tabs>
            <w:rPr/>
          </w:pPr>
          <w:hyperlink w:anchor="__RefHeading___Toc3196641_2142443653">
            <w:r>
              <w:rPr>
                <w:webHidden/>
                <w:rStyle w:val="IndexLink"/>
                <w:rtl w:val="true"/>
              </w:rPr>
              <w:t>إيقاظ الفكر والتنبه من الغفلة</w:t>
            </w:r>
            <w:r>
              <w:rPr>
                <w:rStyle w:val="IndexLink"/>
                <w:rtl w:val="true"/>
              </w:rPr>
              <w:tab/>
            </w:r>
            <w:r>
              <w:rPr>
                <w:rStyle w:val="IndexLink"/>
              </w:rPr>
              <w:t>218</w:t>
            </w:r>
          </w:hyperlink>
        </w:p>
        <w:p>
          <w:pPr>
            <w:pStyle w:val="Contents4"/>
            <w:tabs>
              <w:tab w:val="clear" w:pos="8176"/>
              <w:tab w:val="right" w:pos="9026" w:leader="dot"/>
            </w:tabs>
            <w:rPr/>
          </w:pPr>
          <w:hyperlink w:anchor="__RefHeading___Toc3196643_2142443653">
            <w:r>
              <w:rPr>
                <w:webHidden/>
                <w:rStyle w:val="IndexLink"/>
                <w:rtl w:val="true"/>
              </w:rPr>
              <w:t>خشية اللّه</w:t>
            </w:r>
            <w:r>
              <w:rPr>
                <w:rStyle w:val="IndexLink"/>
                <w:rtl w:val="true"/>
              </w:rPr>
              <w:tab/>
            </w:r>
            <w:r>
              <w:rPr>
                <w:rStyle w:val="IndexLink"/>
              </w:rPr>
              <w:t>219</w:t>
            </w:r>
          </w:hyperlink>
        </w:p>
        <w:p>
          <w:pPr>
            <w:pStyle w:val="Contents4"/>
            <w:tabs>
              <w:tab w:val="clear" w:pos="8176"/>
              <w:tab w:val="right" w:pos="9026" w:leader="dot"/>
            </w:tabs>
            <w:rPr/>
          </w:pPr>
          <w:hyperlink w:anchor="__RefHeading___Toc3196645_2142443653">
            <w:r>
              <w:rPr>
                <w:webHidden/>
                <w:rStyle w:val="IndexLink"/>
                <w:rtl w:val="true"/>
              </w:rPr>
              <w:t>الخير كله</w:t>
            </w:r>
            <w:r>
              <w:rPr>
                <w:rStyle w:val="IndexLink"/>
                <w:rtl w:val="true"/>
              </w:rPr>
              <w:tab/>
            </w:r>
            <w:r>
              <w:rPr>
                <w:rStyle w:val="IndexLink"/>
              </w:rPr>
              <w:t>219</w:t>
            </w:r>
          </w:hyperlink>
        </w:p>
        <w:p>
          <w:pPr>
            <w:pStyle w:val="Contents4"/>
            <w:tabs>
              <w:tab w:val="clear" w:pos="8176"/>
              <w:tab w:val="right" w:pos="9026" w:leader="dot"/>
            </w:tabs>
            <w:rPr/>
          </w:pPr>
          <w:hyperlink w:anchor="__RefHeading___Toc3196647_2142443653">
            <w:r>
              <w:rPr>
                <w:webHidden/>
                <w:rStyle w:val="IndexLink"/>
                <w:rtl w:val="true"/>
              </w:rPr>
              <w:t>اتقوا اللّه</w:t>
            </w:r>
            <w:r>
              <w:rPr>
                <w:rStyle w:val="IndexLink"/>
                <w:rtl w:val="true"/>
              </w:rPr>
              <w:tab/>
            </w:r>
            <w:r>
              <w:rPr>
                <w:rStyle w:val="IndexLink"/>
              </w:rPr>
              <w:t>219</w:t>
            </w:r>
          </w:hyperlink>
        </w:p>
        <w:p>
          <w:pPr>
            <w:pStyle w:val="Contents4"/>
            <w:tabs>
              <w:tab w:val="clear" w:pos="8176"/>
              <w:tab w:val="right" w:pos="9026" w:leader="dot"/>
            </w:tabs>
            <w:rPr/>
          </w:pPr>
          <w:hyperlink w:anchor="__RefHeading___Toc3196649_2142443653">
            <w:r>
              <w:rPr>
                <w:webHidden/>
                <w:rStyle w:val="IndexLink"/>
                <w:rtl w:val="true"/>
              </w:rPr>
              <w:t>الخصال الحسنة</w:t>
            </w:r>
            <w:r>
              <w:rPr>
                <w:rStyle w:val="IndexLink"/>
                <w:rtl w:val="true"/>
              </w:rPr>
              <w:tab/>
            </w:r>
            <w:r>
              <w:rPr>
                <w:rStyle w:val="IndexLink"/>
              </w:rPr>
              <w:t>220</w:t>
            </w:r>
          </w:hyperlink>
        </w:p>
        <w:p>
          <w:pPr>
            <w:pStyle w:val="Contents2"/>
            <w:tabs>
              <w:tab w:val="clear" w:pos="8743"/>
              <w:tab w:val="right" w:pos="9026" w:leader="dot"/>
            </w:tabs>
            <w:rPr/>
          </w:pPr>
          <w:hyperlink w:anchor="__RefHeading___Toc3196651_2142443653">
            <w:r>
              <w:rPr>
                <w:webHidden/>
                <w:rStyle w:val="IndexLink"/>
                <w:rtl w:val="true"/>
              </w:rPr>
              <w:t>في رحاب السيدة المعصومة</w:t>
            </w:r>
            <w:r>
              <w:rPr>
                <w:rStyle w:val="IndexLink"/>
                <w:rtl w:val="true"/>
              </w:rPr>
              <w:t>(</w:t>
            </w:r>
            <w:r>
              <w:rPr>
                <w:rStyle w:val="IndexLink"/>
                <w:rtl w:val="true"/>
              </w:rPr>
              <w:t>عليها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3196653_2142443653">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3196655_2142443653">
            <w:r>
              <w:rPr>
                <w:webHidden/>
                <w:rStyle w:val="IndexLink"/>
                <w:rtl w:val="true"/>
              </w:rPr>
              <w:t>ذكرى استشهاد السيدة المعصومة</w:t>
            </w:r>
            <w:r>
              <w:rPr>
                <w:rStyle w:val="IndexLink"/>
                <w:rtl w:val="true"/>
              </w:rPr>
              <w:t>(</w:t>
            </w:r>
            <w:r>
              <w:rPr>
                <w:rStyle w:val="IndexLink"/>
                <w:rtl w:val="true"/>
              </w:rPr>
              <w:t>عليها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3196657_2142443653">
            <w:r>
              <w:rPr>
                <w:webHidden/>
                <w:rStyle w:val="IndexLink"/>
                <w:rtl w:val="true"/>
              </w:rPr>
              <w:t>الموضوع الأول</w:t>
            </w:r>
            <w:r>
              <w:rPr>
                <w:rStyle w:val="IndexLink"/>
                <w:rtl w:val="true"/>
              </w:rPr>
              <w:t xml:space="preserve">: </w:t>
            </w:r>
            <w:r>
              <w:rPr>
                <w:rStyle w:val="IndexLink"/>
                <w:rtl w:val="true"/>
              </w:rPr>
              <w:t>نبذة عن حياة السيدة المعصومة</w:t>
            </w:r>
            <w:r>
              <w:rPr>
                <w:rStyle w:val="IndexLink"/>
                <w:rtl w:val="true"/>
              </w:rPr>
              <w:t>(</w:t>
            </w:r>
            <w:r>
              <w:rPr>
                <w:rStyle w:val="IndexLink"/>
                <w:rtl w:val="true"/>
              </w:rPr>
              <w:t>عليها السلام</w:t>
            </w:r>
            <w:r>
              <w:rPr>
                <w:rStyle w:val="IndexLink"/>
                <w:rtl w:val="true"/>
              </w:rPr>
              <w:t>)</w:t>
              <w:tab/>
            </w:r>
            <w:r>
              <w:rPr>
                <w:rStyle w:val="IndexLink"/>
              </w:rPr>
              <w:t>222</w:t>
            </w:r>
          </w:hyperlink>
        </w:p>
        <w:p>
          <w:pPr>
            <w:pStyle w:val="Contents4"/>
            <w:tabs>
              <w:tab w:val="clear" w:pos="8176"/>
              <w:tab w:val="right" w:pos="9026" w:leader="dot"/>
            </w:tabs>
            <w:rPr/>
          </w:pPr>
          <w:hyperlink w:anchor="__RefHeading___Toc3196659_2142443653">
            <w:r>
              <w:rPr>
                <w:webHidden/>
                <w:rStyle w:val="IndexLink"/>
                <w:rtl w:val="true"/>
              </w:rPr>
              <w:t>ولادتها ووفاتها</w:t>
            </w:r>
            <w:r>
              <w:rPr>
                <w:rStyle w:val="IndexLink"/>
                <w:rtl w:val="true"/>
              </w:rPr>
              <w:tab/>
            </w:r>
            <w:r>
              <w:rPr>
                <w:rStyle w:val="IndexLink"/>
              </w:rPr>
              <w:t>222</w:t>
            </w:r>
          </w:hyperlink>
        </w:p>
        <w:p>
          <w:pPr>
            <w:pStyle w:val="Contents4"/>
            <w:tabs>
              <w:tab w:val="clear" w:pos="8176"/>
              <w:tab w:val="right" w:pos="9026" w:leader="dot"/>
            </w:tabs>
            <w:rPr/>
          </w:pPr>
          <w:hyperlink w:anchor="__RefHeading___Toc3196661_2142443653">
            <w:r>
              <w:rPr>
                <w:webHidden/>
                <w:rStyle w:val="IndexLink"/>
                <w:rtl w:val="true"/>
              </w:rPr>
              <w:t>من فضائلها</w:t>
            </w:r>
            <w:r>
              <w:rPr>
                <w:rStyle w:val="IndexLink"/>
                <w:rtl w:val="true"/>
              </w:rPr>
              <w:t>(</w:t>
            </w:r>
            <w:r>
              <w:rPr>
                <w:rStyle w:val="IndexLink"/>
                <w:rtl w:val="true"/>
              </w:rPr>
              <w:t>عليها السلام</w:t>
            </w:r>
            <w:r>
              <w:rPr>
                <w:rStyle w:val="IndexLink"/>
                <w:rtl w:val="true"/>
              </w:rPr>
              <w:t>)</w:t>
              <w:tab/>
            </w:r>
            <w:r>
              <w:rPr>
                <w:rStyle w:val="IndexLink"/>
              </w:rPr>
              <w:t>223</w:t>
            </w:r>
          </w:hyperlink>
        </w:p>
        <w:p>
          <w:pPr>
            <w:pStyle w:val="Contents4"/>
            <w:tabs>
              <w:tab w:val="clear" w:pos="8176"/>
              <w:tab w:val="right" w:pos="9026" w:leader="dot"/>
            </w:tabs>
            <w:rPr/>
          </w:pPr>
          <w:hyperlink w:anchor="__RefHeading___Toc3196663_2142443653">
            <w:r>
              <w:rPr>
                <w:webHidden/>
                <w:rStyle w:val="IndexLink"/>
                <w:rtl w:val="true"/>
              </w:rPr>
              <w:t>وتوفيت مسمومة شهيدة</w:t>
            </w:r>
            <w:r>
              <w:rPr>
                <w:rStyle w:val="IndexLink"/>
                <w:rtl w:val="true"/>
              </w:rPr>
              <w:tab/>
            </w:r>
            <w:r>
              <w:rPr>
                <w:rStyle w:val="IndexLink"/>
              </w:rPr>
              <w:t>224</w:t>
            </w:r>
          </w:hyperlink>
        </w:p>
        <w:p>
          <w:pPr>
            <w:pStyle w:val="Contents4"/>
            <w:tabs>
              <w:tab w:val="clear" w:pos="8176"/>
              <w:tab w:val="right" w:pos="9026" w:leader="dot"/>
            </w:tabs>
            <w:rPr/>
          </w:pPr>
          <w:hyperlink w:anchor="__RefHeading___Toc3196665_2142443653">
            <w:r>
              <w:rPr>
                <w:webHidden/>
                <w:rStyle w:val="IndexLink"/>
                <w:rtl w:val="true"/>
              </w:rPr>
              <w:t>الاغتيالات سياسة الطغاة</w:t>
            </w:r>
            <w:r>
              <w:rPr>
                <w:rStyle w:val="IndexLink"/>
                <w:rtl w:val="true"/>
              </w:rPr>
              <w:tab/>
            </w:r>
            <w:r>
              <w:rPr>
                <w:rStyle w:val="IndexLink"/>
              </w:rPr>
              <w:t>226</w:t>
            </w:r>
          </w:hyperlink>
        </w:p>
        <w:p>
          <w:pPr>
            <w:pStyle w:val="Contents4"/>
            <w:tabs>
              <w:tab w:val="clear" w:pos="8176"/>
              <w:tab w:val="right" w:pos="9026" w:leader="dot"/>
            </w:tabs>
            <w:rPr/>
          </w:pPr>
          <w:hyperlink w:anchor="__RefHeading___Toc3196667_2142443653">
            <w:r>
              <w:rPr>
                <w:webHidden/>
                <w:rStyle w:val="IndexLink"/>
                <w:rtl w:val="true"/>
              </w:rPr>
              <w:t>عند دفن السيدة المعصومة</w:t>
            </w:r>
            <w:r>
              <w:rPr>
                <w:rStyle w:val="IndexLink"/>
                <w:rtl w:val="true"/>
              </w:rPr>
              <w:t>(</w:t>
            </w:r>
            <w:r>
              <w:rPr>
                <w:rStyle w:val="IndexLink"/>
                <w:rtl w:val="true"/>
              </w:rPr>
              <w:t>عليها السلام</w:t>
            </w:r>
            <w:r>
              <w:rPr>
                <w:rStyle w:val="IndexLink"/>
                <w:rtl w:val="true"/>
              </w:rPr>
              <w:t>)</w:t>
              <w:tab/>
            </w:r>
            <w:r>
              <w:rPr>
                <w:rStyle w:val="IndexLink"/>
              </w:rPr>
              <w:t>226</w:t>
            </w:r>
          </w:hyperlink>
        </w:p>
        <w:p>
          <w:pPr>
            <w:pStyle w:val="Contents4"/>
            <w:tabs>
              <w:tab w:val="clear" w:pos="8176"/>
              <w:tab w:val="right" w:pos="9026" w:leader="dot"/>
            </w:tabs>
            <w:rPr/>
          </w:pPr>
          <w:hyperlink w:anchor="__RefHeading___Toc3196669_2142443653">
            <w:r>
              <w:rPr>
                <w:webHidden/>
                <w:rStyle w:val="IndexLink"/>
                <w:rtl w:val="true"/>
              </w:rPr>
              <w:t>المدفونون بجوارها</w:t>
            </w:r>
            <w:r>
              <w:rPr>
                <w:rStyle w:val="IndexLink"/>
                <w:rtl w:val="true"/>
              </w:rPr>
              <w:tab/>
            </w:r>
            <w:r>
              <w:rPr>
                <w:rStyle w:val="IndexLink"/>
              </w:rPr>
              <w:t>227</w:t>
            </w:r>
          </w:hyperlink>
        </w:p>
        <w:p>
          <w:pPr>
            <w:pStyle w:val="Contents4"/>
            <w:tabs>
              <w:tab w:val="clear" w:pos="8176"/>
              <w:tab w:val="right" w:pos="9026" w:leader="dot"/>
            </w:tabs>
            <w:rPr/>
          </w:pPr>
          <w:hyperlink w:anchor="__RefHeading___Toc3196671_2142443653">
            <w:r>
              <w:rPr>
                <w:webHidden/>
                <w:rStyle w:val="IndexLink"/>
                <w:rtl w:val="true"/>
              </w:rPr>
              <w:t>من كراماتها</w:t>
            </w:r>
            <w:r>
              <w:rPr>
                <w:rStyle w:val="IndexLink"/>
                <w:rtl w:val="true"/>
              </w:rPr>
              <w:tab/>
            </w:r>
            <w:r>
              <w:rPr>
                <w:rStyle w:val="IndexLink"/>
              </w:rPr>
              <w:t>228</w:t>
            </w:r>
          </w:hyperlink>
        </w:p>
        <w:p>
          <w:pPr>
            <w:pStyle w:val="Contents3"/>
            <w:tabs>
              <w:tab w:val="clear" w:pos="8459"/>
              <w:tab w:val="right" w:pos="9026" w:leader="dot"/>
            </w:tabs>
            <w:rPr/>
          </w:pPr>
          <w:hyperlink w:anchor="__RefHeading___Toc3196673_2142443653">
            <w:r>
              <w:rPr>
                <w:webHidden/>
                <w:rStyle w:val="IndexLink"/>
                <w:rtl w:val="true"/>
              </w:rPr>
              <w:t>الموضوع الثاني</w:t>
            </w:r>
            <w:r>
              <w:rPr>
                <w:rStyle w:val="IndexLink"/>
                <w:rtl w:val="true"/>
              </w:rPr>
              <w:t xml:space="preserve">: </w:t>
            </w:r>
            <w:r>
              <w:rPr>
                <w:rStyle w:val="IndexLink"/>
                <w:rtl w:val="true"/>
              </w:rPr>
              <w:t>تاريخ قم وتشيعها</w:t>
            </w:r>
            <w:r>
              <w:rPr>
                <w:rStyle w:val="IndexLink"/>
                <w:rtl w:val="true"/>
              </w:rPr>
              <w:tab/>
            </w:r>
            <w:r>
              <w:rPr>
                <w:rStyle w:val="IndexLink"/>
              </w:rPr>
              <w:t>229</w:t>
            </w:r>
          </w:hyperlink>
        </w:p>
        <w:p>
          <w:pPr>
            <w:pStyle w:val="Contents4"/>
            <w:tabs>
              <w:tab w:val="clear" w:pos="8176"/>
              <w:tab w:val="right" w:pos="9026" w:leader="dot"/>
            </w:tabs>
            <w:rPr/>
          </w:pPr>
          <w:hyperlink w:anchor="__RefHeading___Toc3196675_2142443653">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3196677_2142443653">
            <w:r>
              <w:rPr>
                <w:webHidden/>
                <w:rStyle w:val="IndexLink"/>
                <w:rtl w:val="true"/>
              </w:rPr>
              <w:t>الدور الأول</w:t>
            </w:r>
            <w:r>
              <w:rPr>
                <w:rStyle w:val="IndexLink"/>
                <w:rtl w:val="true"/>
              </w:rPr>
              <w:tab/>
            </w:r>
            <w:r>
              <w:rPr>
                <w:rStyle w:val="IndexLink"/>
              </w:rPr>
              <w:t>229</w:t>
            </w:r>
          </w:hyperlink>
        </w:p>
        <w:p>
          <w:pPr>
            <w:pStyle w:val="Contents4"/>
            <w:tabs>
              <w:tab w:val="clear" w:pos="8176"/>
              <w:tab w:val="right" w:pos="9026" w:leader="dot"/>
            </w:tabs>
            <w:rPr/>
          </w:pPr>
          <w:hyperlink w:anchor="__RefHeading___Toc3196679_2142443653">
            <w:r>
              <w:rPr>
                <w:webHidden/>
                <w:rStyle w:val="IndexLink"/>
                <w:rtl w:val="true"/>
              </w:rPr>
              <w:t>أنا عربية وهذه عجمية</w:t>
            </w:r>
            <w:r>
              <w:rPr>
                <w:rStyle w:val="IndexLink"/>
                <w:rtl w:val="true"/>
              </w:rPr>
              <w:tab/>
            </w:r>
            <w:r>
              <w:rPr>
                <w:rStyle w:val="IndexLink"/>
              </w:rPr>
              <w:t>232</w:t>
            </w:r>
          </w:hyperlink>
        </w:p>
        <w:p>
          <w:pPr>
            <w:pStyle w:val="Contents4"/>
            <w:tabs>
              <w:tab w:val="clear" w:pos="8176"/>
              <w:tab w:val="right" w:pos="9026" w:leader="dot"/>
            </w:tabs>
            <w:rPr/>
          </w:pPr>
          <w:hyperlink w:anchor="__RefHeading___Toc3196681_2142443653">
            <w:r>
              <w:rPr>
                <w:webHidden/>
                <w:rStyle w:val="IndexLink"/>
                <w:rtl w:val="true"/>
              </w:rPr>
              <w:t>المؤمن كفو المؤمنة</w:t>
            </w:r>
            <w:r>
              <w:rPr>
                <w:rStyle w:val="IndexLink"/>
                <w:rtl w:val="true"/>
              </w:rPr>
              <w:tab/>
            </w:r>
            <w:r>
              <w:rPr>
                <w:rStyle w:val="IndexLink"/>
              </w:rPr>
              <w:t>233</w:t>
            </w:r>
          </w:hyperlink>
        </w:p>
        <w:p>
          <w:pPr>
            <w:pStyle w:val="Contents4"/>
            <w:tabs>
              <w:tab w:val="clear" w:pos="8176"/>
              <w:tab w:val="right" w:pos="9026" w:leader="dot"/>
            </w:tabs>
            <w:rPr/>
          </w:pPr>
          <w:hyperlink w:anchor="__RefHeading___Toc3196683_2142443653">
            <w:r>
              <w:rPr>
                <w:webHidden/>
                <w:rStyle w:val="IndexLink"/>
                <w:rtl w:val="true"/>
              </w:rPr>
              <w:t>الدور الثاني</w:t>
            </w:r>
            <w:r>
              <w:rPr>
                <w:rStyle w:val="IndexLink"/>
                <w:rtl w:val="true"/>
              </w:rPr>
              <w:tab/>
            </w:r>
            <w:r>
              <w:rPr>
                <w:rStyle w:val="IndexLink"/>
              </w:rPr>
              <w:t>233</w:t>
            </w:r>
          </w:hyperlink>
        </w:p>
        <w:p>
          <w:pPr>
            <w:pStyle w:val="Contents4"/>
            <w:tabs>
              <w:tab w:val="clear" w:pos="8176"/>
              <w:tab w:val="right" w:pos="9026" w:leader="dot"/>
            </w:tabs>
            <w:rPr/>
          </w:pPr>
          <w:hyperlink w:anchor="__RefHeading___Toc3196685_2142443653">
            <w:r>
              <w:rPr>
                <w:webHidden/>
                <w:rStyle w:val="IndexLink"/>
                <w:rtl w:val="true"/>
              </w:rPr>
              <w:t>الدور الثالث</w:t>
            </w:r>
            <w:r>
              <w:rPr>
                <w:rStyle w:val="IndexLink"/>
                <w:rtl w:val="true"/>
              </w:rPr>
              <w:tab/>
            </w:r>
            <w:r>
              <w:rPr>
                <w:rStyle w:val="IndexLink"/>
              </w:rPr>
              <w:t>235</w:t>
            </w:r>
          </w:hyperlink>
        </w:p>
        <w:p>
          <w:pPr>
            <w:pStyle w:val="Contents4"/>
            <w:tabs>
              <w:tab w:val="clear" w:pos="8176"/>
              <w:tab w:val="right" w:pos="9026" w:leader="dot"/>
            </w:tabs>
            <w:rPr/>
          </w:pPr>
          <w:hyperlink w:anchor="__RefHeading___Toc3196687_2142443653">
            <w:r>
              <w:rPr>
                <w:webHidden/>
                <w:rStyle w:val="IndexLink"/>
                <w:rtl w:val="true"/>
              </w:rPr>
              <w:t>الدور الرابع</w:t>
            </w:r>
            <w:r>
              <w:rPr>
                <w:rStyle w:val="IndexLink"/>
                <w:rtl w:val="true"/>
              </w:rPr>
              <w:tab/>
            </w:r>
            <w:r>
              <w:rPr>
                <w:rStyle w:val="IndexLink"/>
              </w:rPr>
              <w:t>236</w:t>
            </w:r>
          </w:hyperlink>
        </w:p>
        <w:p>
          <w:pPr>
            <w:pStyle w:val="Contents4"/>
            <w:tabs>
              <w:tab w:val="clear" w:pos="8176"/>
              <w:tab w:val="right" w:pos="9026" w:leader="dot"/>
            </w:tabs>
            <w:rPr/>
          </w:pPr>
          <w:hyperlink w:anchor="__RefHeading___Toc3196689_2142443653">
            <w:r>
              <w:rPr>
                <w:webHidden/>
                <w:rStyle w:val="IndexLink"/>
                <w:rtl w:val="true"/>
              </w:rPr>
              <w:t>الدور الخامس</w:t>
            </w:r>
            <w:r>
              <w:rPr>
                <w:rStyle w:val="IndexLink"/>
                <w:rtl w:val="true"/>
              </w:rPr>
              <w:tab/>
            </w:r>
            <w:r>
              <w:rPr>
                <w:rStyle w:val="IndexLink"/>
              </w:rPr>
              <w:t>236</w:t>
            </w:r>
          </w:hyperlink>
        </w:p>
        <w:p>
          <w:pPr>
            <w:pStyle w:val="Contents3"/>
            <w:tabs>
              <w:tab w:val="clear" w:pos="8459"/>
              <w:tab w:val="right" w:pos="9026" w:leader="dot"/>
            </w:tabs>
            <w:rPr/>
          </w:pPr>
          <w:hyperlink w:anchor="__RefHeading___Toc3196691_2142443653">
            <w:r>
              <w:rPr>
                <w:webHidden/>
                <w:rStyle w:val="IndexLink"/>
                <w:rtl w:val="true"/>
              </w:rPr>
              <w:t>الموضوع الثالث</w:t>
            </w:r>
            <w:r>
              <w:rPr>
                <w:rStyle w:val="IndexLink"/>
                <w:rtl w:val="true"/>
              </w:rPr>
              <w:t xml:space="preserve">: </w:t>
            </w:r>
            <w:r>
              <w:rPr>
                <w:rStyle w:val="IndexLink"/>
                <w:rtl w:val="true"/>
              </w:rPr>
              <w:t>مستقبل قم ودورها في نشر علوم آل محمد</w:t>
            </w:r>
            <w:r>
              <w:rPr>
                <w:rStyle w:val="IndexLink"/>
                <w:rtl w:val="true"/>
              </w:rPr>
              <w:t>(</w:t>
            </w:r>
            <w:r>
              <w:rPr>
                <w:rStyle w:val="IndexLink"/>
                <w:rtl w:val="true"/>
              </w:rPr>
              <w:t>عليهم السلام</w:t>
            </w:r>
            <w:r>
              <w:rPr>
                <w:rStyle w:val="IndexLink"/>
                <w:rtl w:val="true"/>
              </w:rPr>
              <w:t>)</w:t>
              <w:tab/>
            </w:r>
            <w:r>
              <w:rPr>
                <w:rStyle w:val="IndexLink"/>
              </w:rPr>
              <w:t>238</w:t>
            </w:r>
          </w:hyperlink>
        </w:p>
        <w:p>
          <w:pPr>
            <w:pStyle w:val="Contents4"/>
            <w:tabs>
              <w:tab w:val="clear" w:pos="8176"/>
              <w:tab w:val="right" w:pos="9026" w:leader="dot"/>
            </w:tabs>
            <w:rPr/>
          </w:pPr>
          <w:hyperlink w:anchor="__RefHeading___Toc3196693_2142443653">
            <w:r>
              <w:rPr>
                <w:webHidden/>
                <w:rStyle w:val="IndexLink"/>
                <w:rtl w:val="true"/>
              </w:rPr>
              <w:t>المحور الأول</w:t>
            </w:r>
            <w:r>
              <w:rPr>
                <w:rStyle w:val="IndexLink"/>
                <w:rtl w:val="true"/>
              </w:rPr>
              <w:t xml:space="preserve">: </w:t>
            </w:r>
            <w:r>
              <w:rPr>
                <w:rStyle w:val="IndexLink"/>
                <w:rtl w:val="true"/>
              </w:rPr>
              <w:t>حرم السيدة المعصومة</w:t>
            </w:r>
            <w:r>
              <w:rPr>
                <w:rStyle w:val="IndexLink"/>
                <w:rtl w:val="true"/>
              </w:rPr>
              <w:t>(</w:t>
            </w:r>
            <w:r>
              <w:rPr>
                <w:rStyle w:val="IndexLink"/>
                <w:rtl w:val="true"/>
              </w:rPr>
              <w:t>عليها السلام</w:t>
            </w:r>
            <w:r>
              <w:rPr>
                <w:rStyle w:val="IndexLink"/>
                <w:rtl w:val="true"/>
              </w:rPr>
              <w:t>)</w:t>
              <w:tab/>
            </w:r>
            <w:r>
              <w:rPr>
                <w:rStyle w:val="IndexLink"/>
              </w:rPr>
              <w:t>238</w:t>
            </w:r>
          </w:hyperlink>
        </w:p>
        <w:p>
          <w:pPr>
            <w:pStyle w:val="Contents4"/>
            <w:tabs>
              <w:tab w:val="clear" w:pos="8176"/>
              <w:tab w:val="right" w:pos="9026" w:leader="dot"/>
            </w:tabs>
            <w:rPr/>
          </w:pPr>
          <w:hyperlink w:anchor="__RefHeading___Toc3196695_2142443653">
            <w:r>
              <w:rPr>
                <w:webHidden/>
                <w:rStyle w:val="IndexLink"/>
                <w:rtl w:val="true"/>
              </w:rPr>
              <w:t>الحريات من أسباب انتشار الإسلام</w:t>
            </w:r>
            <w:r>
              <w:rPr>
                <w:rStyle w:val="IndexLink"/>
                <w:rtl w:val="true"/>
              </w:rPr>
              <w:tab/>
            </w:r>
            <w:r>
              <w:rPr>
                <w:rStyle w:val="IndexLink"/>
              </w:rPr>
              <w:t>240</w:t>
            </w:r>
          </w:hyperlink>
        </w:p>
        <w:p>
          <w:pPr>
            <w:pStyle w:val="Contents4"/>
            <w:tabs>
              <w:tab w:val="clear" w:pos="8176"/>
              <w:tab w:val="right" w:pos="9026" w:leader="dot"/>
            </w:tabs>
            <w:rPr/>
          </w:pPr>
          <w:hyperlink w:anchor="__RefHeading___Toc3196697_2142443653">
            <w:r>
              <w:rPr>
                <w:webHidden/>
                <w:rStyle w:val="IndexLink"/>
                <w:rtl w:val="true"/>
              </w:rPr>
              <w:t>المحور الثاني</w:t>
            </w:r>
            <w:r>
              <w:rPr>
                <w:rStyle w:val="IndexLink"/>
                <w:rtl w:val="true"/>
              </w:rPr>
              <w:t xml:space="preserve">: </w:t>
            </w:r>
            <w:r>
              <w:rPr>
                <w:rStyle w:val="IndexLink"/>
                <w:rtl w:val="true"/>
              </w:rPr>
              <w:t>نظافة مدينة قم المقدسة</w:t>
            </w:r>
            <w:r>
              <w:rPr>
                <w:rStyle w:val="IndexLink"/>
                <w:rtl w:val="true"/>
              </w:rPr>
              <w:tab/>
            </w:r>
            <w:r>
              <w:rPr>
                <w:rStyle w:val="IndexLink"/>
              </w:rPr>
              <w:t>243</w:t>
            </w:r>
          </w:hyperlink>
        </w:p>
        <w:p>
          <w:pPr>
            <w:pStyle w:val="Contents4"/>
            <w:tabs>
              <w:tab w:val="clear" w:pos="8176"/>
              <w:tab w:val="right" w:pos="9026" w:leader="dot"/>
            </w:tabs>
            <w:rPr/>
          </w:pPr>
          <w:hyperlink w:anchor="__RefHeading___Toc3196699_2142443653">
            <w:r>
              <w:rPr>
                <w:webHidden/>
                <w:rStyle w:val="IndexLink"/>
                <w:rtl w:val="true"/>
              </w:rPr>
              <w:t>المحور الثالث</w:t>
            </w:r>
            <w:r>
              <w:rPr>
                <w:rStyle w:val="IndexLink"/>
                <w:rtl w:val="true"/>
              </w:rPr>
              <w:t xml:space="preserve">: </w:t>
            </w:r>
            <w:r>
              <w:rPr>
                <w:rStyle w:val="IndexLink"/>
                <w:rtl w:val="true"/>
              </w:rPr>
              <w:t>الاستعداد لاستقبال شيعة العالم</w:t>
            </w:r>
            <w:r>
              <w:rPr>
                <w:rStyle w:val="IndexLink"/>
                <w:rtl w:val="true"/>
              </w:rPr>
              <w:tab/>
            </w:r>
            <w:r>
              <w:rPr>
                <w:rStyle w:val="IndexLink"/>
              </w:rPr>
              <w:t>244</w:t>
            </w:r>
          </w:hyperlink>
        </w:p>
        <w:p>
          <w:pPr>
            <w:pStyle w:val="Contents4"/>
            <w:tabs>
              <w:tab w:val="clear" w:pos="8176"/>
              <w:tab w:val="right" w:pos="9026" w:leader="dot"/>
            </w:tabs>
            <w:rPr/>
          </w:pPr>
          <w:hyperlink w:anchor="__RefHeading___Toc3196701_2142443653">
            <w:r>
              <w:rPr>
                <w:webHidden/>
                <w:rStyle w:val="IndexLink"/>
                <w:rtl w:val="true"/>
              </w:rPr>
              <w:t>المحور الرابع</w:t>
            </w:r>
            <w:r>
              <w:rPr>
                <w:rStyle w:val="IndexLink"/>
                <w:rtl w:val="true"/>
              </w:rPr>
              <w:t xml:space="preserve">: </w:t>
            </w:r>
            <w:r>
              <w:rPr>
                <w:rStyle w:val="IndexLink"/>
                <w:rtl w:val="true"/>
              </w:rPr>
              <w:t>التبليغ والإرشاد الديني</w:t>
            </w:r>
            <w:r>
              <w:rPr>
                <w:rStyle w:val="IndexLink"/>
                <w:rtl w:val="true"/>
              </w:rPr>
              <w:tab/>
            </w:r>
            <w:r>
              <w:rPr>
                <w:rStyle w:val="IndexLink"/>
              </w:rPr>
              <w:t>246</w:t>
            </w:r>
          </w:hyperlink>
        </w:p>
        <w:p>
          <w:pPr>
            <w:pStyle w:val="Contents4"/>
            <w:tabs>
              <w:tab w:val="clear" w:pos="8176"/>
              <w:tab w:val="right" w:pos="9026" w:leader="dot"/>
            </w:tabs>
            <w:rPr/>
          </w:pPr>
          <w:hyperlink w:anchor="__RefHeading___Toc3196703_2142443653">
            <w:r>
              <w:rPr>
                <w:webHidden/>
                <w:rStyle w:val="IndexLink"/>
                <w:rtl w:val="true"/>
              </w:rPr>
              <w:t>هكذا يعملون</w:t>
            </w:r>
            <w:r>
              <w:rPr>
                <w:rStyle w:val="IndexLink"/>
                <w:rtl w:val="true"/>
              </w:rPr>
              <w:tab/>
            </w:r>
            <w:r>
              <w:rPr>
                <w:rStyle w:val="IndexLink"/>
              </w:rPr>
              <w:t>247</w:t>
            </w:r>
          </w:hyperlink>
        </w:p>
        <w:p>
          <w:pPr>
            <w:pStyle w:val="Contents4"/>
            <w:tabs>
              <w:tab w:val="clear" w:pos="8176"/>
              <w:tab w:val="right" w:pos="9026" w:leader="dot"/>
            </w:tabs>
            <w:rPr/>
          </w:pPr>
          <w:hyperlink w:anchor="__RefHeading___Toc3196705_2142443653">
            <w:r>
              <w:rPr>
                <w:webHidden/>
                <w:rStyle w:val="IndexLink"/>
                <w:rtl w:val="true"/>
              </w:rPr>
              <w:t>التمسك بالقرآن والعترة</w:t>
            </w:r>
            <w:r>
              <w:rPr>
                <w:rStyle w:val="IndexLink"/>
                <w:rtl w:val="true"/>
              </w:rPr>
              <w:tab/>
            </w:r>
            <w:r>
              <w:rPr>
                <w:rStyle w:val="IndexLink"/>
              </w:rPr>
              <w:t>248</w:t>
            </w:r>
          </w:hyperlink>
        </w:p>
        <w:p>
          <w:pPr>
            <w:pStyle w:val="Contents4"/>
            <w:tabs>
              <w:tab w:val="clear" w:pos="8176"/>
              <w:tab w:val="right" w:pos="9026" w:leader="dot"/>
            </w:tabs>
            <w:rPr/>
          </w:pPr>
          <w:hyperlink w:anchor="__RefHeading___Toc3196707_2142443653">
            <w:r>
              <w:rPr>
                <w:webHidden/>
                <w:rStyle w:val="IndexLink"/>
                <w:rtl w:val="true"/>
              </w:rPr>
              <w:t>وفي الختام</w:t>
            </w:r>
            <w:r>
              <w:rPr>
                <w:rStyle w:val="IndexLink"/>
                <w:rtl w:val="true"/>
              </w:rPr>
              <w:tab/>
            </w:r>
            <w:r>
              <w:rPr>
                <w:rStyle w:val="IndexLink"/>
              </w:rPr>
              <w:t>248</w:t>
            </w:r>
          </w:hyperlink>
        </w:p>
        <w:p>
          <w:pPr>
            <w:pStyle w:val="Contents4"/>
            <w:tabs>
              <w:tab w:val="clear" w:pos="8176"/>
              <w:tab w:val="right" w:pos="9026" w:leader="dot"/>
            </w:tabs>
            <w:rPr/>
          </w:pPr>
          <w:hyperlink w:anchor="__RefHeading___Toc3196709_2142443653">
            <w:r>
              <w:rPr>
                <w:webHidden/>
                <w:rStyle w:val="IndexLink"/>
                <w:rtl w:val="true"/>
              </w:rPr>
              <w:t>عاصمة الحوزة العلمية</w:t>
            </w:r>
            <w:r>
              <w:rPr>
                <w:rStyle w:val="IndexLink"/>
                <w:rtl w:val="true"/>
              </w:rPr>
              <w:tab/>
            </w:r>
            <w:r>
              <w:rPr>
                <w:rStyle w:val="IndexLink"/>
              </w:rPr>
              <w:t>249</w:t>
            </w:r>
          </w:hyperlink>
        </w:p>
        <w:p>
          <w:pPr>
            <w:pStyle w:val="Contents4"/>
            <w:tabs>
              <w:tab w:val="clear" w:pos="8176"/>
              <w:tab w:val="right" w:pos="9026" w:leader="dot"/>
            </w:tabs>
            <w:rPr/>
          </w:pPr>
          <w:hyperlink w:anchor="__RefHeading___Toc3196711_2142443653">
            <w:r>
              <w:rPr>
                <w:webHidden/>
                <w:rStyle w:val="IndexLink"/>
                <w:rtl w:val="true"/>
              </w:rPr>
              <w:t>زيارة السيدة المعصومة</w:t>
            </w:r>
            <w:r>
              <w:rPr>
                <w:rStyle w:val="IndexLink"/>
                <w:rtl w:val="true"/>
              </w:rPr>
              <w:t>(</w:t>
            </w:r>
            <w:r>
              <w:rPr>
                <w:rStyle w:val="IndexLink"/>
                <w:rtl w:val="true"/>
              </w:rPr>
              <w:t>عليها السلام</w:t>
            </w:r>
            <w:r>
              <w:rPr>
                <w:rStyle w:val="IndexLink"/>
                <w:rtl w:val="true"/>
              </w:rPr>
              <w:t>)</w:t>
              <w:tab/>
            </w:r>
            <w:r>
              <w:rPr>
                <w:rStyle w:val="IndexLink"/>
              </w:rPr>
              <w:t>249</w:t>
            </w:r>
          </w:hyperlink>
        </w:p>
        <w:p>
          <w:pPr>
            <w:pStyle w:val="Contents2"/>
            <w:tabs>
              <w:tab w:val="clear" w:pos="8743"/>
              <w:tab w:val="right" w:pos="9026" w:leader="dot"/>
            </w:tabs>
            <w:rPr/>
          </w:pPr>
          <w:hyperlink w:anchor="__RefHeading___Toc3196713_2142443653">
            <w:r>
              <w:rPr>
                <w:webHidden/>
                <w:rStyle w:val="IndexLink"/>
                <w:rtl w:val="true"/>
              </w:rPr>
              <w:t>في مولد الإمام الحجة عجل الله تعالی فرجه الشريف</w:t>
            </w:r>
            <w:r>
              <w:rPr>
                <w:rStyle w:val="IndexLink"/>
                <w:rtl w:val="true"/>
              </w:rPr>
              <w:tab/>
            </w:r>
            <w:r>
              <w:rPr>
                <w:rStyle w:val="IndexLink"/>
              </w:rPr>
              <w:t>252</w:t>
            </w:r>
          </w:hyperlink>
        </w:p>
        <w:p>
          <w:pPr>
            <w:pStyle w:val="Contents3"/>
            <w:tabs>
              <w:tab w:val="clear" w:pos="8459"/>
              <w:tab w:val="right" w:pos="9026" w:leader="dot"/>
            </w:tabs>
            <w:rPr/>
          </w:pPr>
          <w:hyperlink w:anchor="__RefHeading___Toc3196715_2142443653">
            <w:r>
              <w:rPr>
                <w:webHidden/>
                <w:rStyle w:val="IndexLink"/>
                <w:rtl w:val="true"/>
              </w:rPr>
              <w:t>ضرورة معرفة الإمام</w:t>
            </w:r>
            <w:r>
              <w:rPr>
                <w:rStyle w:val="IndexLink"/>
                <w:rtl w:val="true"/>
              </w:rPr>
              <w:t>(</w:t>
            </w:r>
            <w:r>
              <w:rPr>
                <w:rStyle w:val="IndexLink"/>
                <w:rtl w:val="true"/>
              </w:rPr>
              <w:t>عليه السلام</w:t>
            </w:r>
            <w:r>
              <w:rPr>
                <w:rStyle w:val="IndexLink"/>
                <w:rtl w:val="true"/>
              </w:rPr>
              <w:t>)</w:t>
              <w:tab/>
            </w:r>
            <w:r>
              <w:rPr>
                <w:rStyle w:val="IndexLink"/>
              </w:rPr>
              <w:t>252</w:t>
            </w:r>
          </w:hyperlink>
        </w:p>
        <w:p>
          <w:pPr>
            <w:pStyle w:val="Contents4"/>
            <w:tabs>
              <w:tab w:val="clear" w:pos="8176"/>
              <w:tab w:val="right" w:pos="9026" w:leader="dot"/>
            </w:tabs>
            <w:rPr/>
          </w:pPr>
          <w:hyperlink w:anchor="__RefHeading___Toc3196717_2142443653">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3196719_2142443653">
            <w:r>
              <w:rPr>
                <w:webHidden/>
                <w:rStyle w:val="IndexLink"/>
                <w:rtl w:val="true"/>
              </w:rPr>
              <w:t>مفردات الحديث</w:t>
            </w:r>
            <w:r>
              <w:rPr>
                <w:rStyle w:val="IndexLink"/>
                <w:rtl w:val="true"/>
              </w:rPr>
              <w:tab/>
            </w:r>
            <w:r>
              <w:rPr>
                <w:rStyle w:val="IndexLink"/>
              </w:rPr>
              <w:t>252</w:t>
            </w:r>
          </w:hyperlink>
        </w:p>
        <w:p>
          <w:pPr>
            <w:pStyle w:val="Contents4"/>
            <w:tabs>
              <w:tab w:val="clear" w:pos="8176"/>
              <w:tab w:val="right" w:pos="9026" w:leader="dot"/>
            </w:tabs>
            <w:rPr/>
          </w:pPr>
          <w:hyperlink w:anchor="__RefHeading___Toc3196721_2142443653">
            <w:r>
              <w:rPr>
                <w:webHidden/>
                <w:rStyle w:val="IndexLink"/>
                <w:rtl w:val="true"/>
              </w:rPr>
              <w:t>المعرفة</w:t>
            </w:r>
            <w:r>
              <w:rPr>
                <w:rStyle w:val="IndexLink"/>
                <w:rtl w:val="true"/>
              </w:rPr>
              <w:tab/>
            </w:r>
            <w:r>
              <w:rPr>
                <w:rStyle w:val="IndexLink"/>
              </w:rPr>
              <w:t>253</w:t>
            </w:r>
          </w:hyperlink>
        </w:p>
        <w:p>
          <w:pPr>
            <w:pStyle w:val="Contents4"/>
            <w:tabs>
              <w:tab w:val="clear" w:pos="8176"/>
              <w:tab w:val="right" w:pos="9026" w:leader="dot"/>
            </w:tabs>
            <w:rPr/>
          </w:pPr>
          <w:hyperlink w:anchor="__RefHeading___Toc3196723_2142443653">
            <w:r>
              <w:rPr>
                <w:webHidden/>
                <w:rStyle w:val="IndexLink"/>
                <w:rtl w:val="true"/>
              </w:rPr>
              <w:t>فلسفة الحديث</w:t>
            </w:r>
            <w:r>
              <w:rPr>
                <w:rStyle w:val="IndexLink"/>
                <w:rtl w:val="true"/>
              </w:rPr>
              <w:tab/>
            </w:r>
            <w:r>
              <w:rPr>
                <w:rStyle w:val="IndexLink"/>
              </w:rPr>
              <w:t>254</w:t>
            </w:r>
          </w:hyperlink>
        </w:p>
        <w:p>
          <w:pPr>
            <w:pStyle w:val="Contents4"/>
            <w:tabs>
              <w:tab w:val="clear" w:pos="8176"/>
              <w:tab w:val="right" w:pos="9026" w:leader="dot"/>
            </w:tabs>
            <w:rPr/>
          </w:pPr>
          <w:hyperlink w:anchor="__RefHeading___Toc3196725_2142443653">
            <w:r>
              <w:rPr>
                <w:webHidden/>
                <w:rStyle w:val="IndexLink"/>
                <w:rtl w:val="true"/>
              </w:rPr>
              <w:t>قتل الناس جميعاً</w:t>
            </w:r>
            <w:r>
              <w:rPr>
                <w:rStyle w:val="IndexLink"/>
                <w:rtl w:val="true"/>
              </w:rPr>
              <w:tab/>
            </w:r>
            <w:r>
              <w:rPr>
                <w:rStyle w:val="IndexLink"/>
              </w:rPr>
              <w:t>255</w:t>
            </w:r>
          </w:hyperlink>
        </w:p>
        <w:p>
          <w:pPr>
            <w:pStyle w:val="Contents4"/>
            <w:tabs>
              <w:tab w:val="clear" w:pos="8176"/>
              <w:tab w:val="right" w:pos="9026" w:leader="dot"/>
            </w:tabs>
            <w:rPr/>
          </w:pPr>
          <w:hyperlink w:anchor="__RefHeading___Toc3196727_2142443653">
            <w:r>
              <w:rPr>
                <w:webHidden/>
                <w:rStyle w:val="IndexLink"/>
                <w:rtl w:val="true"/>
              </w:rPr>
              <w:t>منكر الضروري كافر</w:t>
            </w:r>
            <w:r>
              <w:rPr>
                <w:rStyle w:val="IndexLink"/>
                <w:rtl w:val="true"/>
              </w:rPr>
              <w:tab/>
            </w:r>
            <w:r>
              <w:rPr>
                <w:rStyle w:val="IndexLink"/>
              </w:rPr>
              <w:t>255</w:t>
            </w:r>
          </w:hyperlink>
        </w:p>
        <w:p>
          <w:pPr>
            <w:pStyle w:val="Contents4"/>
            <w:tabs>
              <w:tab w:val="clear" w:pos="8176"/>
              <w:tab w:val="right" w:pos="9026" w:leader="dot"/>
            </w:tabs>
            <w:rPr/>
          </w:pPr>
          <w:hyperlink w:anchor="__RefHeading___Toc3196729_2142443653">
            <w:r>
              <w:rPr>
                <w:webHidden/>
                <w:rStyle w:val="IndexLink"/>
                <w:rtl w:val="true"/>
              </w:rPr>
              <w:t>مع الإمام أمير المؤمنين</w:t>
            </w:r>
            <w:r>
              <w:rPr>
                <w:rStyle w:val="IndexLink"/>
                <w:rtl w:val="true"/>
              </w:rPr>
              <w:t>(</w:t>
            </w:r>
            <w:r>
              <w:rPr>
                <w:rStyle w:val="IndexLink"/>
                <w:rtl w:val="true"/>
              </w:rPr>
              <w:t>عليه السلام</w:t>
            </w:r>
            <w:r>
              <w:rPr>
                <w:rStyle w:val="IndexLink"/>
                <w:rtl w:val="true"/>
              </w:rPr>
              <w:t>)</w:t>
              <w:tab/>
            </w:r>
            <w:r>
              <w:rPr>
                <w:rStyle w:val="IndexLink"/>
              </w:rPr>
              <w:t>261</w:t>
            </w:r>
          </w:hyperlink>
        </w:p>
        <w:p>
          <w:pPr>
            <w:pStyle w:val="Contents4"/>
            <w:tabs>
              <w:tab w:val="clear" w:pos="8176"/>
              <w:tab w:val="right" w:pos="9026" w:leader="dot"/>
            </w:tabs>
            <w:rPr/>
          </w:pPr>
          <w:hyperlink w:anchor="__RefHeading___Toc3196731_2142443653">
            <w:r>
              <w:rPr>
                <w:webHidden/>
                <w:rStyle w:val="IndexLink"/>
                <w:rtl w:val="true"/>
              </w:rPr>
              <w:t>وهكذا الأمر في منكر الضروري</w:t>
            </w:r>
            <w:r>
              <w:rPr>
                <w:rStyle w:val="IndexLink"/>
                <w:rtl w:val="true"/>
              </w:rPr>
              <w:tab/>
            </w:r>
            <w:r>
              <w:rPr>
                <w:rStyle w:val="IndexLink"/>
              </w:rPr>
              <w:t>262</w:t>
            </w:r>
          </w:hyperlink>
        </w:p>
        <w:p>
          <w:pPr>
            <w:pStyle w:val="Contents4"/>
            <w:tabs>
              <w:tab w:val="clear" w:pos="8176"/>
              <w:tab w:val="right" w:pos="9026" w:leader="dot"/>
            </w:tabs>
            <w:rPr/>
          </w:pPr>
          <w:hyperlink w:anchor="__RefHeading___Toc3196733_2142443653">
            <w:r>
              <w:rPr>
                <w:webHidden/>
                <w:rStyle w:val="IndexLink"/>
                <w:rtl w:val="true"/>
              </w:rPr>
              <w:t>مع رأس المنافقين</w:t>
            </w:r>
            <w:r>
              <w:rPr>
                <w:rStyle w:val="IndexLink"/>
                <w:rtl w:val="true"/>
              </w:rPr>
              <w:tab/>
            </w:r>
            <w:r>
              <w:rPr>
                <w:rStyle w:val="IndexLink"/>
              </w:rPr>
              <w:t>263</w:t>
            </w:r>
          </w:hyperlink>
        </w:p>
        <w:p>
          <w:pPr>
            <w:pStyle w:val="Contents4"/>
            <w:tabs>
              <w:tab w:val="clear" w:pos="8176"/>
              <w:tab w:val="right" w:pos="9026" w:leader="dot"/>
            </w:tabs>
            <w:rPr/>
          </w:pPr>
          <w:hyperlink w:anchor="__RefHeading___Toc3196735_2142443653">
            <w:r>
              <w:rPr>
                <w:webHidden/>
                <w:rStyle w:val="IndexLink"/>
                <w:rtl w:val="true"/>
              </w:rPr>
              <w:t>نعمة الاعتقاد بولاية إمام الزمان</w:t>
            </w:r>
            <w:r>
              <w:rPr>
                <w:rStyle w:val="IndexLink"/>
                <w:rtl w:val="true"/>
              </w:rPr>
              <w:t>(</w:t>
            </w:r>
            <w:r>
              <w:rPr>
                <w:rStyle w:val="IndexLink"/>
                <w:rtl w:val="true"/>
              </w:rPr>
              <w:t>عليه السلام</w:t>
            </w:r>
            <w:r>
              <w:rPr>
                <w:rStyle w:val="IndexLink"/>
                <w:rtl w:val="true"/>
              </w:rPr>
              <w:t>)</w:t>
              <w:tab/>
            </w:r>
            <w:r>
              <w:rPr>
                <w:rStyle w:val="IndexLink"/>
              </w:rPr>
              <w:t>264</w:t>
            </w:r>
          </w:hyperlink>
        </w:p>
        <w:p>
          <w:pPr>
            <w:pStyle w:val="Contents4"/>
            <w:tabs>
              <w:tab w:val="clear" w:pos="8176"/>
              <w:tab w:val="right" w:pos="9026" w:leader="dot"/>
            </w:tabs>
            <w:rPr/>
          </w:pPr>
          <w:hyperlink w:anchor="__RefHeading___Toc3196737_2142443653">
            <w:r>
              <w:rPr>
                <w:webHidden/>
                <w:rStyle w:val="IndexLink"/>
                <w:rtl w:val="true"/>
              </w:rPr>
              <w:t>تعريف الإمام</w:t>
            </w:r>
            <w:r>
              <w:rPr>
                <w:rStyle w:val="IndexLink"/>
                <w:rtl w:val="true"/>
              </w:rPr>
              <w:t>(</w:t>
            </w:r>
            <w:r>
              <w:rPr>
                <w:rStyle w:val="IndexLink"/>
                <w:rtl w:val="true"/>
              </w:rPr>
              <w:t>عليه السلام</w:t>
            </w:r>
            <w:r>
              <w:rPr>
                <w:rStyle w:val="IndexLink"/>
                <w:rtl w:val="true"/>
              </w:rPr>
              <w:t xml:space="preserve">) </w:t>
            </w:r>
            <w:r>
              <w:rPr>
                <w:rStyle w:val="IndexLink"/>
                <w:rtl w:val="true"/>
              </w:rPr>
              <w:t>للعالم</w:t>
            </w:r>
            <w:r>
              <w:rPr>
                <w:rStyle w:val="IndexLink"/>
                <w:rtl w:val="true"/>
              </w:rPr>
              <w:tab/>
            </w:r>
            <w:r>
              <w:rPr>
                <w:rStyle w:val="IndexLink"/>
              </w:rPr>
              <w:t>266</w:t>
            </w:r>
          </w:hyperlink>
        </w:p>
        <w:p>
          <w:pPr>
            <w:pStyle w:val="Contents4"/>
            <w:tabs>
              <w:tab w:val="clear" w:pos="8176"/>
              <w:tab w:val="right" w:pos="9026" w:leader="dot"/>
            </w:tabs>
            <w:rPr/>
          </w:pPr>
          <w:hyperlink w:anchor="__RefHeading___Toc3196739_2142443653">
            <w:r>
              <w:rPr>
                <w:webHidden/>
                <w:rStyle w:val="IndexLink"/>
                <w:rtl w:val="true"/>
              </w:rPr>
              <w:t>إخلاص النية شرط التشرف</w:t>
            </w:r>
            <w:r>
              <w:rPr>
                <w:rStyle w:val="IndexLink"/>
                <w:rtl w:val="true"/>
              </w:rPr>
              <w:tab/>
            </w:r>
            <w:r>
              <w:rPr>
                <w:rStyle w:val="IndexLink"/>
              </w:rPr>
              <w:t>268</w:t>
            </w:r>
          </w:hyperlink>
        </w:p>
        <w:p>
          <w:pPr>
            <w:pStyle w:val="Contents4"/>
            <w:tabs>
              <w:tab w:val="clear" w:pos="8176"/>
              <w:tab w:val="right" w:pos="9026" w:leader="dot"/>
            </w:tabs>
            <w:rPr/>
          </w:pPr>
          <w:hyperlink w:anchor="__RefHeading___Toc3196741_2142443653">
            <w:r>
              <w:rPr>
                <w:webHidden/>
                <w:rStyle w:val="IndexLink"/>
                <w:rtl w:val="true"/>
              </w:rPr>
              <w:t>قصة من أفغانستان</w:t>
            </w:r>
            <w:r>
              <w:rPr>
                <w:rStyle w:val="IndexLink"/>
                <w:rtl w:val="true"/>
              </w:rPr>
              <w:tab/>
            </w:r>
            <w:r>
              <w:rPr>
                <w:rStyle w:val="IndexLink"/>
              </w:rPr>
              <w:t>270</w:t>
            </w:r>
          </w:hyperlink>
        </w:p>
        <w:p>
          <w:pPr>
            <w:pStyle w:val="Contents4"/>
            <w:tabs>
              <w:tab w:val="clear" w:pos="8176"/>
              <w:tab w:val="right" w:pos="9026" w:leader="dot"/>
            </w:tabs>
            <w:rPr/>
          </w:pPr>
          <w:hyperlink w:anchor="__RefHeading___Toc3196743_2142443653">
            <w:r>
              <w:rPr>
                <w:webHidden/>
                <w:rStyle w:val="IndexLink"/>
                <w:rtl w:val="true"/>
              </w:rPr>
              <w:t>الاستغاثة بالإمام الحجة عجل الله تعالی فرجه الشريف</w:t>
            </w:r>
            <w:r>
              <w:rPr>
                <w:rStyle w:val="IndexLink"/>
                <w:rtl w:val="true"/>
              </w:rPr>
              <w:tab/>
            </w:r>
            <w:r>
              <w:rPr>
                <w:rStyle w:val="IndexLink"/>
              </w:rPr>
              <w:t>283</w:t>
            </w:r>
          </w:hyperlink>
        </w:p>
        <w:p>
          <w:pPr>
            <w:pStyle w:val="Contents4"/>
            <w:tabs>
              <w:tab w:val="clear" w:pos="8176"/>
              <w:tab w:val="right" w:pos="9026" w:leader="dot"/>
            </w:tabs>
            <w:rPr/>
          </w:pPr>
          <w:hyperlink w:anchor="__RefHeading___Toc3196745_2142443653">
            <w:r>
              <w:rPr>
                <w:webHidden/>
                <w:rStyle w:val="IndexLink"/>
                <w:rtl w:val="true"/>
              </w:rPr>
              <w:t>اعتراف شاعر النيل</w:t>
            </w:r>
            <w:r>
              <w:rPr>
                <w:rStyle w:val="IndexLink"/>
                <w:rtl w:val="true"/>
              </w:rPr>
              <w:tab/>
            </w:r>
            <w:r>
              <w:rPr>
                <w:rStyle w:val="IndexLink"/>
              </w:rPr>
              <w:t>285</w:t>
            </w:r>
          </w:hyperlink>
        </w:p>
        <w:p>
          <w:pPr>
            <w:pStyle w:val="Contents3"/>
            <w:tabs>
              <w:tab w:val="clear" w:pos="8459"/>
              <w:tab w:val="right" w:pos="9026" w:leader="dot"/>
            </w:tabs>
            <w:rPr/>
          </w:pPr>
          <w:hyperlink w:anchor="__RefHeading___Toc3196747_2142443653">
            <w:r>
              <w:rPr>
                <w:webHidden/>
                <w:rStyle w:val="IndexLink"/>
                <w:rtl w:val="true"/>
              </w:rPr>
              <w:t>تعريف الناس بالإمام الحجة عجل الله تعالی فرجه الشريف</w:t>
            </w:r>
            <w:r>
              <w:rPr>
                <w:rStyle w:val="IndexLink"/>
                <w:rtl w:val="true"/>
              </w:rPr>
              <w:tab/>
            </w:r>
            <w:r>
              <w:rPr>
                <w:rStyle w:val="IndexLink"/>
              </w:rPr>
              <w:t>287</w:t>
            </w:r>
          </w:hyperlink>
        </w:p>
        <w:p>
          <w:pPr>
            <w:pStyle w:val="Contents4"/>
            <w:tabs>
              <w:tab w:val="clear" w:pos="8176"/>
              <w:tab w:val="right" w:pos="9026" w:leader="dot"/>
            </w:tabs>
            <w:rPr/>
          </w:pPr>
          <w:hyperlink w:anchor="__RefHeading___Toc3196749_2142443653">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3196751_2142443653">
            <w:r>
              <w:rPr>
                <w:webHidden/>
                <w:rStyle w:val="IndexLink"/>
                <w:rtl w:val="true"/>
              </w:rPr>
              <w:t xml:space="preserve">قاعة </w:t>
            </w:r>
            <w:r>
              <w:rPr>
                <w:rStyle w:val="IndexLink"/>
                <w:rtl w:val="true"/>
              </w:rPr>
              <w:t>(</w:t>
            </w:r>
            <w:r>
              <w:rPr>
                <w:rStyle w:val="IndexLink"/>
                <w:rtl w:val="true"/>
              </w:rPr>
              <w:t>إقبال</w:t>
            </w:r>
            <w:r>
              <w:rPr>
                <w:rStyle w:val="IndexLink"/>
                <w:rtl w:val="true"/>
              </w:rPr>
              <w:t xml:space="preserve">) </w:t>
            </w:r>
            <w:r>
              <w:rPr>
                <w:rStyle w:val="IndexLink"/>
                <w:rtl w:val="true"/>
              </w:rPr>
              <w:t>في المكتبة البريطانية</w:t>
            </w:r>
            <w:r>
              <w:rPr>
                <w:rStyle w:val="IndexLink"/>
                <w:rtl w:val="true"/>
              </w:rPr>
              <w:tab/>
            </w:r>
            <w:r>
              <w:rPr>
                <w:rStyle w:val="IndexLink"/>
              </w:rPr>
              <w:t>288</w:t>
            </w:r>
          </w:hyperlink>
        </w:p>
        <w:p>
          <w:pPr>
            <w:pStyle w:val="Contents4"/>
            <w:tabs>
              <w:tab w:val="clear" w:pos="8176"/>
              <w:tab w:val="right" w:pos="9026" w:leader="dot"/>
            </w:tabs>
            <w:rPr/>
          </w:pPr>
          <w:hyperlink w:anchor="__RefHeading___Toc3196753_2142443653">
            <w:r>
              <w:rPr>
                <w:webHidden/>
                <w:rStyle w:val="IndexLink"/>
                <w:rtl w:val="true"/>
              </w:rPr>
              <w:t>تأسيس الشيعة لعلوم الإسلام</w:t>
            </w:r>
            <w:r>
              <w:rPr>
                <w:rStyle w:val="IndexLink"/>
                <w:rtl w:val="true"/>
              </w:rPr>
              <w:tab/>
            </w:r>
            <w:r>
              <w:rPr>
                <w:rStyle w:val="IndexLink"/>
              </w:rPr>
              <w:t>290</w:t>
            </w:r>
          </w:hyperlink>
        </w:p>
        <w:p>
          <w:pPr>
            <w:pStyle w:val="Contents4"/>
            <w:tabs>
              <w:tab w:val="clear" w:pos="8176"/>
              <w:tab w:val="right" w:pos="9026" w:leader="dot"/>
            </w:tabs>
            <w:rPr/>
          </w:pPr>
          <w:hyperlink w:anchor="__RefHeading___Toc3196755_2142443653">
            <w:r>
              <w:rPr>
                <w:webHidden/>
                <w:rStyle w:val="IndexLink"/>
                <w:rtl w:val="true"/>
              </w:rPr>
              <w:t>الخاتمة</w:t>
            </w:r>
            <w:r>
              <w:rPr>
                <w:rStyle w:val="IndexLink"/>
                <w:rtl w:val="true"/>
              </w:rPr>
              <w:tab/>
            </w:r>
            <w:r>
              <w:rPr>
                <w:rStyle w:val="IndexLink"/>
              </w:rPr>
              <w:t>292</w:t>
            </w:r>
          </w:hyperlink>
        </w:p>
        <w:p>
          <w:pPr>
            <w:pStyle w:val="Contents2"/>
            <w:tabs>
              <w:tab w:val="clear" w:pos="8743"/>
              <w:tab w:val="right" w:pos="9026" w:leader="dot"/>
            </w:tabs>
            <w:rPr/>
          </w:pPr>
          <w:hyperlink w:anchor="__RefHeading___Toc3196757_2142443653">
            <w:r>
              <w:rPr>
                <w:webHidden/>
                <w:rStyle w:val="IndexLink"/>
                <w:rtl w:val="true"/>
              </w:rPr>
              <w:t>قبس من شعاع الإمام الحسين</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3196759_2142443653">
            <w:r>
              <w:rPr>
                <w:webHidden/>
                <w:rStyle w:val="IndexLink"/>
                <w:rtl w:val="true"/>
              </w:rPr>
              <w:t>الشهادة والحياة الأبدية</w:t>
            </w:r>
            <w:r>
              <w:rPr>
                <w:rStyle w:val="IndexLink"/>
                <w:rtl w:val="true"/>
              </w:rPr>
              <w:tab/>
            </w:r>
            <w:r>
              <w:rPr>
                <w:rStyle w:val="IndexLink"/>
              </w:rPr>
              <w:t>294</w:t>
            </w:r>
          </w:hyperlink>
        </w:p>
        <w:p>
          <w:pPr>
            <w:pStyle w:val="Contents4"/>
            <w:tabs>
              <w:tab w:val="clear" w:pos="8176"/>
              <w:tab w:val="right" w:pos="9026" w:leader="dot"/>
            </w:tabs>
            <w:rPr/>
          </w:pPr>
          <w:hyperlink w:anchor="__RefHeading___Toc3196761_2142443653">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3196763_2142443653">
            <w:r>
              <w:rPr>
                <w:webHidden/>
                <w:rStyle w:val="IndexLink"/>
                <w:rtl w:val="true"/>
              </w:rPr>
              <w:t>الإمام المعصوم</w:t>
            </w:r>
            <w:r>
              <w:rPr>
                <w:rStyle w:val="IndexLink"/>
                <w:rtl w:val="true"/>
              </w:rPr>
              <w:tab/>
            </w:r>
            <w:r>
              <w:rPr>
                <w:rStyle w:val="IndexLink"/>
              </w:rPr>
              <w:t>295</w:t>
            </w:r>
          </w:hyperlink>
        </w:p>
        <w:p>
          <w:pPr>
            <w:pStyle w:val="Contents4"/>
            <w:tabs>
              <w:tab w:val="clear" w:pos="8176"/>
              <w:tab w:val="right" w:pos="9026" w:leader="dot"/>
            </w:tabs>
            <w:rPr/>
          </w:pPr>
          <w:hyperlink w:anchor="__RefHeading___Toc3196765_2142443653">
            <w:r>
              <w:rPr>
                <w:webHidden/>
                <w:rStyle w:val="IndexLink"/>
                <w:rtl w:val="true"/>
              </w:rPr>
              <w:t>زيارة الإمام الحسين</w:t>
            </w:r>
            <w:r>
              <w:rPr>
                <w:rStyle w:val="IndexLink"/>
                <w:rtl w:val="true"/>
              </w:rPr>
              <w:t>(</w:t>
            </w:r>
            <w:r>
              <w:rPr>
                <w:rStyle w:val="IndexLink"/>
                <w:rtl w:val="true"/>
              </w:rPr>
              <w:t>عليه السلام</w:t>
            </w:r>
            <w:r>
              <w:rPr>
                <w:rStyle w:val="IndexLink"/>
                <w:rtl w:val="true"/>
              </w:rPr>
              <w:t>)</w:t>
              <w:tab/>
            </w:r>
            <w:r>
              <w:rPr>
                <w:rStyle w:val="IndexLink"/>
              </w:rPr>
              <w:t>296</w:t>
            </w:r>
          </w:hyperlink>
        </w:p>
        <w:p>
          <w:pPr>
            <w:pStyle w:val="Contents4"/>
            <w:tabs>
              <w:tab w:val="clear" w:pos="8176"/>
              <w:tab w:val="right" w:pos="9026" w:leader="dot"/>
            </w:tabs>
            <w:rPr/>
          </w:pPr>
          <w:hyperlink w:anchor="__RefHeading___Toc3196767_2142443653">
            <w:r>
              <w:rPr>
                <w:webHidden/>
                <w:rStyle w:val="IndexLink"/>
                <w:rtl w:val="true"/>
              </w:rPr>
              <w:t>أحاديث في فضله</w:t>
            </w:r>
            <w:r>
              <w:rPr>
                <w:rStyle w:val="IndexLink"/>
                <w:rtl w:val="true"/>
              </w:rPr>
              <w:t>(</w:t>
            </w:r>
            <w:r>
              <w:rPr>
                <w:rStyle w:val="IndexLink"/>
                <w:rtl w:val="true"/>
              </w:rPr>
              <w:t>عليه السلام</w:t>
            </w:r>
            <w:r>
              <w:rPr>
                <w:rStyle w:val="IndexLink"/>
                <w:rtl w:val="true"/>
              </w:rPr>
              <w:t>)</w:t>
              <w:tab/>
            </w:r>
            <w:r>
              <w:rPr>
                <w:rStyle w:val="IndexLink"/>
              </w:rPr>
              <w:t>299</w:t>
            </w:r>
          </w:hyperlink>
        </w:p>
        <w:p>
          <w:pPr>
            <w:pStyle w:val="Contents4"/>
            <w:tabs>
              <w:tab w:val="clear" w:pos="8176"/>
              <w:tab w:val="right" w:pos="9026" w:leader="dot"/>
            </w:tabs>
            <w:rPr/>
          </w:pPr>
          <w:hyperlink w:anchor="__RefHeading___Toc3196769_2142443653">
            <w:r>
              <w:rPr>
                <w:webHidden/>
                <w:rStyle w:val="IndexLink"/>
                <w:rtl w:val="true"/>
              </w:rPr>
              <w:t>التسبيح بتربته</w:t>
            </w:r>
            <w:r>
              <w:rPr>
                <w:rStyle w:val="IndexLink"/>
                <w:rtl w:val="true"/>
              </w:rPr>
              <w:t>(</w:t>
            </w:r>
            <w:r>
              <w:rPr>
                <w:rStyle w:val="IndexLink"/>
                <w:rtl w:val="true"/>
              </w:rPr>
              <w:t>عليه السلام</w:t>
            </w:r>
            <w:r>
              <w:rPr>
                <w:rStyle w:val="IndexLink"/>
                <w:rtl w:val="true"/>
              </w:rPr>
              <w:t>)</w:t>
              <w:tab/>
            </w:r>
            <w:r>
              <w:rPr>
                <w:rStyle w:val="IndexLink"/>
              </w:rPr>
              <w:t>300</w:t>
            </w:r>
          </w:hyperlink>
        </w:p>
        <w:p>
          <w:pPr>
            <w:pStyle w:val="Contents4"/>
            <w:tabs>
              <w:tab w:val="clear" w:pos="8176"/>
              <w:tab w:val="right" w:pos="9026" w:leader="dot"/>
            </w:tabs>
            <w:rPr/>
          </w:pPr>
          <w:hyperlink w:anchor="__RefHeading___Toc3196771_2142443653">
            <w:r>
              <w:rPr>
                <w:webHidden/>
                <w:rStyle w:val="IndexLink"/>
                <w:rtl w:val="true"/>
              </w:rPr>
              <w:t>شهداء مع الإمام الحسين</w:t>
            </w:r>
            <w:r>
              <w:rPr>
                <w:rStyle w:val="IndexLink"/>
                <w:rtl w:val="true"/>
              </w:rPr>
              <w:t>(</w:t>
            </w:r>
            <w:r>
              <w:rPr>
                <w:rStyle w:val="IndexLink"/>
                <w:rtl w:val="true"/>
              </w:rPr>
              <w:t>عليه السلام</w:t>
            </w:r>
            <w:r>
              <w:rPr>
                <w:rStyle w:val="IndexLink"/>
                <w:rtl w:val="true"/>
              </w:rPr>
              <w:t>)</w:t>
              <w:tab/>
            </w:r>
            <w:r>
              <w:rPr>
                <w:rStyle w:val="IndexLink"/>
              </w:rPr>
              <w:t>301</w:t>
            </w:r>
          </w:hyperlink>
        </w:p>
        <w:p>
          <w:pPr>
            <w:pStyle w:val="Contents3"/>
            <w:tabs>
              <w:tab w:val="clear" w:pos="8459"/>
              <w:tab w:val="right" w:pos="9026" w:leader="dot"/>
            </w:tabs>
            <w:rPr/>
          </w:pPr>
          <w:hyperlink w:anchor="__RefHeading___Toc3196773_2142443653">
            <w:r>
              <w:rPr>
                <w:webHidden/>
                <w:rStyle w:val="IndexLink"/>
                <w:rtl w:val="true"/>
              </w:rPr>
              <w:t>قصة من كرامات الشهيد</w:t>
            </w:r>
            <w:r>
              <w:rPr>
                <w:rStyle w:val="IndexLink"/>
                <w:rtl w:val="true"/>
              </w:rPr>
              <w:tab/>
            </w:r>
            <w:r>
              <w:rPr>
                <w:rStyle w:val="IndexLink"/>
              </w:rPr>
              <w:t>301</w:t>
            </w:r>
          </w:hyperlink>
        </w:p>
        <w:p>
          <w:pPr>
            <w:pStyle w:val="Contents4"/>
            <w:tabs>
              <w:tab w:val="clear" w:pos="8176"/>
              <w:tab w:val="right" w:pos="9026" w:leader="dot"/>
            </w:tabs>
            <w:rPr/>
          </w:pPr>
          <w:hyperlink w:anchor="__RefHeading___Toc3196775_2142443653">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3196777_2142443653">
            <w:r>
              <w:rPr>
                <w:webHidden/>
                <w:rStyle w:val="IndexLink"/>
                <w:rtl w:val="true"/>
              </w:rPr>
              <w:t>يوم عاشوراء</w:t>
            </w:r>
            <w:r>
              <w:rPr>
                <w:rStyle w:val="IndexLink"/>
                <w:rtl w:val="true"/>
              </w:rPr>
              <w:tab/>
            </w:r>
            <w:r>
              <w:rPr>
                <w:rStyle w:val="IndexLink"/>
              </w:rPr>
              <w:t>303</w:t>
            </w:r>
          </w:hyperlink>
        </w:p>
        <w:p>
          <w:pPr>
            <w:pStyle w:val="Contents4"/>
            <w:tabs>
              <w:tab w:val="clear" w:pos="8176"/>
              <w:tab w:val="right" w:pos="9026" w:leader="dot"/>
            </w:tabs>
            <w:rPr/>
          </w:pPr>
          <w:hyperlink w:anchor="__RefHeading___Toc3196779_2142443653">
            <w:r>
              <w:rPr>
                <w:webHidden/>
                <w:rStyle w:val="IndexLink"/>
                <w:rtl w:val="true"/>
              </w:rPr>
              <w:t>من كرامات سيد الشهداء</w:t>
            </w:r>
            <w:r>
              <w:rPr>
                <w:rStyle w:val="IndexLink"/>
                <w:rtl w:val="true"/>
              </w:rPr>
              <w:t>(</w:t>
            </w:r>
            <w:r>
              <w:rPr>
                <w:rStyle w:val="IndexLink"/>
                <w:rtl w:val="true"/>
              </w:rPr>
              <w:t>عليه السلام</w:t>
            </w:r>
            <w:r>
              <w:rPr>
                <w:rStyle w:val="IndexLink"/>
                <w:rtl w:val="true"/>
              </w:rPr>
              <w:t>)</w:t>
              <w:tab/>
            </w:r>
            <w:r>
              <w:rPr>
                <w:rStyle w:val="IndexLink"/>
              </w:rPr>
              <w:t>304</w:t>
            </w:r>
          </w:hyperlink>
        </w:p>
        <w:p>
          <w:pPr>
            <w:pStyle w:val="Contents4"/>
            <w:tabs>
              <w:tab w:val="clear" w:pos="8176"/>
              <w:tab w:val="right" w:pos="9026" w:leader="dot"/>
            </w:tabs>
            <w:rPr/>
          </w:pPr>
          <w:hyperlink w:anchor="__RefHeading___Toc3196781_2142443653">
            <w:r>
              <w:rPr>
                <w:webHidden/>
                <w:rStyle w:val="IndexLink"/>
                <w:rtl w:val="true"/>
              </w:rPr>
              <w:t>الحسين</w:t>
            </w:r>
            <w:r>
              <w:rPr>
                <w:rStyle w:val="IndexLink"/>
                <w:rtl w:val="true"/>
              </w:rPr>
              <w:t>(</w:t>
            </w:r>
            <w:r>
              <w:rPr>
                <w:rStyle w:val="IndexLink"/>
                <w:rtl w:val="true"/>
              </w:rPr>
              <w:t>عليه السلام</w:t>
            </w:r>
            <w:r>
              <w:rPr>
                <w:rStyle w:val="IndexLink"/>
                <w:rtl w:val="true"/>
              </w:rPr>
              <w:t xml:space="preserve">) </w:t>
            </w:r>
            <w:r>
              <w:rPr>
                <w:rStyle w:val="IndexLink"/>
                <w:rtl w:val="true"/>
              </w:rPr>
              <w:t>مصباح الهدى</w:t>
            </w:r>
            <w:r>
              <w:rPr>
                <w:rStyle w:val="IndexLink"/>
                <w:rtl w:val="true"/>
              </w:rPr>
              <w:tab/>
            </w:r>
            <w:r>
              <w:rPr>
                <w:rStyle w:val="IndexLink"/>
              </w:rPr>
              <w:t>306</w:t>
            </w:r>
          </w:hyperlink>
        </w:p>
        <w:p>
          <w:pPr>
            <w:pStyle w:val="Contents4"/>
            <w:tabs>
              <w:tab w:val="clear" w:pos="8176"/>
              <w:tab w:val="right" w:pos="9026" w:leader="dot"/>
            </w:tabs>
            <w:rPr/>
          </w:pPr>
          <w:hyperlink w:anchor="__RefHeading___Toc3196783_2142443653">
            <w:r>
              <w:rPr>
                <w:webHidden/>
                <w:rStyle w:val="IndexLink"/>
                <w:rtl w:val="true"/>
              </w:rPr>
              <w:t>هدف الإمام الحسين</w:t>
            </w:r>
            <w:r>
              <w:rPr>
                <w:rStyle w:val="IndexLink"/>
                <w:rtl w:val="true"/>
              </w:rPr>
              <w:t>(</w:t>
            </w:r>
            <w:r>
              <w:rPr>
                <w:rStyle w:val="IndexLink"/>
                <w:rtl w:val="true"/>
              </w:rPr>
              <w:t>عليه السلام</w:t>
            </w:r>
            <w:r>
              <w:rPr>
                <w:rStyle w:val="IndexLink"/>
                <w:rtl w:val="true"/>
              </w:rPr>
              <w:t>)</w:t>
              <w:tab/>
            </w:r>
            <w:r>
              <w:rPr>
                <w:rStyle w:val="IndexLink"/>
              </w:rPr>
              <w:t>308</w:t>
            </w:r>
          </w:hyperlink>
        </w:p>
        <w:p>
          <w:pPr>
            <w:pStyle w:val="Contents4"/>
            <w:tabs>
              <w:tab w:val="clear" w:pos="8176"/>
              <w:tab w:val="right" w:pos="9026" w:leader="dot"/>
            </w:tabs>
            <w:rPr/>
          </w:pPr>
          <w:hyperlink w:anchor="__RefHeading___Toc3196785_2142443653">
            <w:r>
              <w:rPr>
                <w:webHidden/>
                <w:rStyle w:val="IndexLink"/>
                <w:rtl w:val="true"/>
              </w:rPr>
              <w:t>مصائب الحسين</w:t>
            </w:r>
            <w:r>
              <w:rPr>
                <w:rStyle w:val="IndexLink"/>
                <w:rtl w:val="true"/>
              </w:rPr>
              <w:t>(</w:t>
            </w:r>
            <w:r>
              <w:rPr>
                <w:rStyle w:val="IndexLink"/>
                <w:rtl w:val="true"/>
              </w:rPr>
              <w:t>عليه السلام</w:t>
            </w:r>
            <w:r>
              <w:rPr>
                <w:rStyle w:val="IndexLink"/>
                <w:rtl w:val="true"/>
              </w:rPr>
              <w:t>)</w:t>
              <w:tab/>
            </w:r>
            <w:r>
              <w:rPr>
                <w:rStyle w:val="IndexLink"/>
              </w:rPr>
              <w:t>310</w:t>
            </w:r>
          </w:hyperlink>
        </w:p>
        <w:p>
          <w:pPr>
            <w:pStyle w:val="Contents4"/>
            <w:tabs>
              <w:tab w:val="clear" w:pos="8176"/>
              <w:tab w:val="right" w:pos="9026" w:leader="dot"/>
            </w:tabs>
            <w:rPr/>
          </w:pPr>
          <w:hyperlink w:anchor="__RefHeading___Toc3196787_2142443653">
            <w:r>
              <w:rPr>
                <w:webHidden/>
                <w:rStyle w:val="IndexLink"/>
                <w:rtl w:val="true"/>
              </w:rPr>
              <w:t>رأس الحسين</w:t>
            </w:r>
            <w:r>
              <w:rPr>
                <w:rStyle w:val="IndexLink"/>
                <w:rtl w:val="true"/>
              </w:rPr>
              <w:t>(</w:t>
            </w:r>
            <w:r>
              <w:rPr>
                <w:rStyle w:val="IndexLink"/>
                <w:rtl w:val="true"/>
              </w:rPr>
              <w:t>عليه السلام</w:t>
            </w:r>
            <w:r>
              <w:rPr>
                <w:rStyle w:val="IndexLink"/>
                <w:rtl w:val="true"/>
              </w:rPr>
              <w:t>)</w:t>
              <w:tab/>
            </w:r>
            <w:r>
              <w:rPr>
                <w:rStyle w:val="IndexLink"/>
              </w:rPr>
              <w:t>311</w:t>
            </w:r>
          </w:hyperlink>
        </w:p>
        <w:p>
          <w:pPr>
            <w:pStyle w:val="Contents4"/>
            <w:tabs>
              <w:tab w:val="clear" w:pos="8176"/>
              <w:tab w:val="right" w:pos="9026" w:leader="dot"/>
            </w:tabs>
            <w:rPr/>
          </w:pPr>
          <w:hyperlink w:anchor="__RefHeading___Toc3196789_2142443653">
            <w:r>
              <w:rPr>
                <w:webHidden/>
                <w:rStyle w:val="IndexLink"/>
                <w:rtl w:val="true"/>
              </w:rPr>
              <w:t>واجباتنا تجاه عاشوراء</w:t>
            </w:r>
            <w:r>
              <w:rPr>
                <w:rStyle w:val="IndexLink"/>
                <w:rtl w:val="true"/>
              </w:rPr>
              <w:tab/>
            </w:r>
            <w:r>
              <w:rPr>
                <w:rStyle w:val="IndexLink"/>
              </w:rPr>
              <w:t>312</w:t>
            </w:r>
          </w:hyperlink>
        </w:p>
        <w:p>
          <w:pPr>
            <w:pStyle w:val="Contents4"/>
            <w:tabs>
              <w:tab w:val="clear" w:pos="8176"/>
              <w:tab w:val="right" w:pos="9026" w:leader="dot"/>
            </w:tabs>
            <w:rPr/>
          </w:pPr>
          <w:hyperlink w:anchor="__RefHeading___Toc3196791_2142443653">
            <w:r>
              <w:rPr>
                <w:webHidden/>
                <w:rStyle w:val="IndexLink"/>
                <w:rtl w:val="true"/>
              </w:rPr>
              <w:t>الإمام السجاد</w:t>
            </w:r>
            <w:r>
              <w:rPr>
                <w:rStyle w:val="IndexLink"/>
                <w:rtl w:val="true"/>
              </w:rPr>
              <w:t>(</w:t>
            </w:r>
            <w:r>
              <w:rPr>
                <w:rStyle w:val="IndexLink"/>
                <w:rtl w:val="true"/>
              </w:rPr>
              <w:t>عليه السلام</w:t>
            </w:r>
            <w:r>
              <w:rPr>
                <w:rStyle w:val="IndexLink"/>
                <w:rtl w:val="true"/>
              </w:rPr>
              <w:t xml:space="preserve">) </w:t>
            </w:r>
            <w:r>
              <w:rPr>
                <w:rStyle w:val="IndexLink"/>
                <w:rtl w:val="true"/>
              </w:rPr>
              <w:t>وعاشوراء</w:t>
            </w:r>
            <w:r>
              <w:rPr>
                <w:rStyle w:val="IndexLink"/>
                <w:rtl w:val="true"/>
              </w:rPr>
              <w:tab/>
            </w:r>
            <w:r>
              <w:rPr>
                <w:rStyle w:val="IndexLink"/>
              </w:rPr>
              <w:t>314</w:t>
            </w:r>
          </w:hyperlink>
        </w:p>
        <w:p>
          <w:pPr>
            <w:pStyle w:val="Contents4"/>
            <w:tabs>
              <w:tab w:val="clear" w:pos="8176"/>
              <w:tab w:val="right" w:pos="9026" w:leader="dot"/>
            </w:tabs>
            <w:rPr/>
          </w:pPr>
          <w:hyperlink w:anchor="__RefHeading___Toc3196793_2142443653">
            <w:r>
              <w:rPr>
                <w:webHidden/>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وإقامة العزاء</w:t>
            </w:r>
            <w:r>
              <w:rPr>
                <w:rStyle w:val="IndexLink"/>
                <w:rtl w:val="true"/>
              </w:rPr>
              <w:tab/>
            </w:r>
            <w:r>
              <w:rPr>
                <w:rStyle w:val="IndexLink"/>
              </w:rPr>
              <w:t>315</w:t>
            </w:r>
          </w:hyperlink>
        </w:p>
        <w:p>
          <w:pPr>
            <w:pStyle w:val="Contents4"/>
            <w:tabs>
              <w:tab w:val="clear" w:pos="8176"/>
              <w:tab w:val="right" w:pos="9026" w:leader="dot"/>
            </w:tabs>
            <w:rPr/>
          </w:pPr>
          <w:hyperlink w:anchor="__RefHeading___Toc3196795_2142443653">
            <w:r>
              <w:rPr>
                <w:webHidden/>
                <w:rStyle w:val="IndexLink"/>
                <w:rtl w:val="true"/>
              </w:rPr>
              <w:t>جزيل الثواب</w:t>
            </w:r>
            <w:r>
              <w:rPr>
                <w:rStyle w:val="IndexLink"/>
                <w:rtl w:val="true"/>
              </w:rPr>
              <w:tab/>
            </w:r>
            <w:r>
              <w:rPr>
                <w:rStyle w:val="IndexLink"/>
              </w:rPr>
              <w:t>315</w:t>
            </w:r>
          </w:hyperlink>
        </w:p>
        <w:p>
          <w:pPr>
            <w:pStyle w:val="Contents4"/>
            <w:tabs>
              <w:tab w:val="clear" w:pos="8176"/>
              <w:tab w:val="right" w:pos="9026" w:leader="dot"/>
            </w:tabs>
            <w:rPr/>
          </w:pPr>
          <w:hyperlink w:anchor="__RefHeading___Toc3196797_2142443653">
            <w:r>
              <w:rPr>
                <w:webHidden/>
                <w:rStyle w:val="IndexLink"/>
                <w:rtl w:val="true"/>
              </w:rPr>
              <w:t>من أنشد شعراً</w:t>
            </w:r>
            <w:r>
              <w:rPr>
                <w:rStyle w:val="IndexLink"/>
                <w:rtl w:val="true"/>
              </w:rPr>
              <w:tab/>
            </w:r>
            <w:r>
              <w:rPr>
                <w:rStyle w:val="IndexLink"/>
              </w:rPr>
              <w:t>316</w:t>
            </w:r>
          </w:hyperlink>
        </w:p>
        <w:p>
          <w:pPr>
            <w:pStyle w:val="Contents3"/>
            <w:tabs>
              <w:tab w:val="clear" w:pos="8459"/>
              <w:tab w:val="right" w:pos="9026" w:leader="dot"/>
            </w:tabs>
            <w:rPr/>
          </w:pPr>
          <w:hyperlink w:anchor="__RefHeading___Toc3196799_2142443653">
            <w:r>
              <w:rPr>
                <w:webHidden/>
                <w:rStyle w:val="IndexLink"/>
                <w:rtl w:val="true"/>
              </w:rPr>
              <w:t>من هدي القرآن الحكيم</w:t>
            </w:r>
            <w:r>
              <w:rPr>
                <w:rStyle w:val="IndexLink"/>
                <w:rtl w:val="true"/>
              </w:rPr>
              <w:tab/>
            </w:r>
            <w:r>
              <w:rPr>
                <w:rStyle w:val="IndexLink"/>
              </w:rPr>
              <w:t>317</w:t>
            </w:r>
          </w:hyperlink>
        </w:p>
        <w:p>
          <w:pPr>
            <w:pStyle w:val="Contents4"/>
            <w:tabs>
              <w:tab w:val="clear" w:pos="8176"/>
              <w:tab w:val="right" w:pos="9026" w:leader="dot"/>
            </w:tabs>
            <w:rPr/>
          </w:pPr>
          <w:hyperlink w:anchor="__RefHeading___Toc3196801_2142443653">
            <w:r>
              <w:rPr>
                <w:webHidden/>
                <w:rStyle w:val="IndexLink"/>
                <w:rtl w:val="true"/>
              </w:rPr>
              <w:t>من خصائص الإمام الحسين</w:t>
            </w:r>
            <w:r>
              <w:rPr>
                <w:rStyle w:val="IndexLink"/>
                <w:rtl w:val="true"/>
              </w:rPr>
              <w:t>(</w:t>
            </w:r>
            <w:r>
              <w:rPr>
                <w:rStyle w:val="IndexLink"/>
                <w:rtl w:val="true"/>
              </w:rPr>
              <w:t>عليه السلام</w:t>
            </w:r>
            <w:r>
              <w:rPr>
                <w:rStyle w:val="IndexLink"/>
                <w:rtl w:val="true"/>
              </w:rPr>
              <w:t>)</w:t>
              <w:tab/>
            </w:r>
            <w:r>
              <w:rPr>
                <w:rStyle w:val="IndexLink"/>
              </w:rPr>
              <w:t>317</w:t>
            </w:r>
          </w:hyperlink>
        </w:p>
        <w:p>
          <w:pPr>
            <w:pStyle w:val="Contents4"/>
            <w:tabs>
              <w:tab w:val="clear" w:pos="8176"/>
              <w:tab w:val="right" w:pos="9026" w:leader="dot"/>
            </w:tabs>
            <w:rPr/>
          </w:pPr>
          <w:hyperlink w:anchor="__RefHeading___Toc3196803_2142443653">
            <w:r>
              <w:rPr>
                <w:webHidden/>
                <w:rStyle w:val="IndexLink"/>
                <w:rtl w:val="true"/>
              </w:rPr>
              <w:t>جزاء الشهيد عند اللّه سبحانه</w:t>
            </w:r>
            <w:r>
              <w:rPr>
                <w:rStyle w:val="IndexLink"/>
                <w:rtl w:val="true"/>
              </w:rPr>
              <w:tab/>
            </w:r>
            <w:r>
              <w:rPr>
                <w:rStyle w:val="IndexLink"/>
              </w:rPr>
              <w:t>318</w:t>
            </w:r>
          </w:hyperlink>
        </w:p>
        <w:p>
          <w:pPr>
            <w:pStyle w:val="Contents4"/>
            <w:tabs>
              <w:tab w:val="clear" w:pos="8176"/>
              <w:tab w:val="right" w:pos="9026" w:leader="dot"/>
            </w:tabs>
            <w:rPr/>
          </w:pPr>
          <w:hyperlink w:anchor="__RefHeading___Toc3196805_2142443653">
            <w:r>
              <w:rPr>
                <w:webHidden/>
                <w:rStyle w:val="IndexLink"/>
                <w:rtl w:val="true"/>
              </w:rPr>
              <w:t>واجبنا تجاه القضية الحسينية</w:t>
            </w:r>
            <w:r>
              <w:rPr>
                <w:rStyle w:val="IndexLink"/>
                <w:rtl w:val="true"/>
              </w:rPr>
              <w:tab/>
            </w:r>
            <w:r>
              <w:rPr>
                <w:rStyle w:val="IndexLink"/>
              </w:rPr>
              <w:t>318</w:t>
            </w:r>
          </w:hyperlink>
        </w:p>
        <w:p>
          <w:pPr>
            <w:pStyle w:val="Contents3"/>
            <w:tabs>
              <w:tab w:val="clear" w:pos="8459"/>
              <w:tab w:val="right" w:pos="9026" w:leader="dot"/>
            </w:tabs>
            <w:rPr/>
          </w:pPr>
          <w:hyperlink w:anchor="__RefHeading___Toc3196807_2142443653">
            <w:r>
              <w:rPr>
                <w:webHidden/>
                <w:rStyle w:val="IndexLink"/>
                <w:rtl w:val="true"/>
              </w:rPr>
              <w:t>من هدي السنّة المطهّرة</w:t>
            </w:r>
            <w:r>
              <w:rPr>
                <w:rStyle w:val="IndexLink"/>
                <w:rtl w:val="true"/>
              </w:rPr>
              <w:tab/>
            </w:r>
            <w:r>
              <w:rPr>
                <w:rStyle w:val="IndexLink"/>
              </w:rPr>
              <w:t>318</w:t>
            </w:r>
          </w:hyperlink>
        </w:p>
        <w:p>
          <w:pPr>
            <w:pStyle w:val="Contents4"/>
            <w:tabs>
              <w:tab w:val="clear" w:pos="8176"/>
              <w:tab w:val="right" w:pos="9026" w:leader="dot"/>
            </w:tabs>
            <w:rPr/>
          </w:pPr>
          <w:hyperlink w:anchor="__RefHeading___Toc3196809_2142443653">
            <w:r>
              <w:rPr>
                <w:webHidden/>
                <w:rStyle w:val="IndexLink"/>
                <w:rtl w:val="true"/>
              </w:rPr>
              <w:t>من خصائص الإمام الحسين</w:t>
            </w:r>
            <w:r>
              <w:rPr>
                <w:rStyle w:val="IndexLink"/>
                <w:rtl w:val="true"/>
              </w:rPr>
              <w:t>(</w:t>
            </w:r>
            <w:r>
              <w:rPr>
                <w:rStyle w:val="IndexLink"/>
                <w:rtl w:val="true"/>
              </w:rPr>
              <w:t>عليه السلام</w:t>
            </w:r>
            <w:r>
              <w:rPr>
                <w:rStyle w:val="IndexLink"/>
                <w:rtl w:val="true"/>
              </w:rPr>
              <w:t>)</w:t>
              <w:tab/>
            </w:r>
            <w:r>
              <w:rPr>
                <w:rStyle w:val="IndexLink"/>
              </w:rPr>
              <w:t>318</w:t>
            </w:r>
          </w:hyperlink>
        </w:p>
        <w:p>
          <w:pPr>
            <w:pStyle w:val="Contents4"/>
            <w:tabs>
              <w:tab w:val="clear" w:pos="8176"/>
              <w:tab w:val="right" w:pos="9026" w:leader="dot"/>
            </w:tabs>
            <w:rPr/>
          </w:pPr>
          <w:hyperlink w:anchor="__RefHeading___Toc3196811_2142443653">
            <w:r>
              <w:rPr>
                <w:webHidden/>
                <w:rStyle w:val="IndexLink"/>
                <w:rtl w:val="true"/>
              </w:rPr>
              <w:t>من كراماته</w:t>
            </w:r>
            <w:r>
              <w:rPr>
                <w:rStyle w:val="IndexLink"/>
                <w:rtl w:val="true"/>
              </w:rPr>
              <w:t>(</w:t>
            </w:r>
            <w:r>
              <w:rPr>
                <w:rStyle w:val="IndexLink"/>
                <w:rtl w:val="true"/>
              </w:rPr>
              <w:t>عليه السلام</w:t>
            </w:r>
            <w:r>
              <w:rPr>
                <w:rStyle w:val="IndexLink"/>
                <w:rtl w:val="true"/>
              </w:rPr>
              <w:t>)</w:t>
              <w:tab/>
            </w:r>
            <w:r>
              <w:rPr>
                <w:rStyle w:val="IndexLink"/>
              </w:rPr>
              <w:t>319</w:t>
            </w:r>
          </w:hyperlink>
        </w:p>
        <w:p>
          <w:pPr>
            <w:pStyle w:val="Contents4"/>
            <w:tabs>
              <w:tab w:val="clear" w:pos="8176"/>
              <w:tab w:val="right" w:pos="9026" w:leader="dot"/>
            </w:tabs>
            <w:rPr/>
          </w:pPr>
          <w:hyperlink w:anchor="__RefHeading___Toc3196813_2142443653">
            <w:r>
              <w:rPr>
                <w:webHidden/>
                <w:rStyle w:val="IndexLink"/>
                <w:rtl w:val="true"/>
              </w:rPr>
              <w:t>الشهيد عند اللّه سبحانه</w:t>
            </w:r>
            <w:r>
              <w:rPr>
                <w:rStyle w:val="IndexLink"/>
                <w:rtl w:val="true"/>
              </w:rPr>
              <w:tab/>
            </w:r>
            <w:r>
              <w:rPr>
                <w:rStyle w:val="IndexLink"/>
              </w:rPr>
              <w:t>320</w:t>
            </w:r>
          </w:hyperlink>
        </w:p>
        <w:p>
          <w:pPr>
            <w:pStyle w:val="Contents4"/>
            <w:tabs>
              <w:tab w:val="clear" w:pos="8176"/>
              <w:tab w:val="right" w:pos="9026" w:leader="dot"/>
            </w:tabs>
            <w:rPr/>
          </w:pPr>
          <w:hyperlink w:anchor="__RefHeading___Toc3196815_2142443653">
            <w:r>
              <w:rPr>
                <w:webHidden/>
                <w:rStyle w:val="IndexLink"/>
                <w:rtl w:val="true"/>
              </w:rPr>
              <w:t>التمسك بالحسين وأهل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هداية ونجاة</w:t>
            </w:r>
            <w:r>
              <w:rPr>
                <w:rStyle w:val="IndexLink"/>
                <w:rtl w:val="true"/>
              </w:rPr>
              <w:tab/>
            </w:r>
            <w:r>
              <w:rPr>
                <w:rStyle w:val="IndexLink"/>
              </w:rPr>
              <w:t>320</w:t>
            </w:r>
          </w:hyperlink>
        </w:p>
        <w:p>
          <w:pPr>
            <w:pStyle w:val="Contents4"/>
            <w:tabs>
              <w:tab w:val="clear" w:pos="8176"/>
              <w:tab w:val="right" w:pos="9026" w:leader="dot"/>
            </w:tabs>
            <w:rPr/>
          </w:pPr>
          <w:hyperlink w:anchor="__RefHeading___Toc3196817_2142443653">
            <w:r>
              <w:rPr>
                <w:webHidden/>
                <w:rStyle w:val="IndexLink"/>
                <w:rtl w:val="true"/>
              </w:rPr>
              <w:t>واجبنا تجاه القضية الحسينية</w:t>
            </w:r>
            <w:r>
              <w:rPr>
                <w:rStyle w:val="IndexLink"/>
                <w:rtl w:val="true"/>
              </w:rPr>
              <w:tab/>
            </w:r>
            <w:r>
              <w:rPr>
                <w:rStyle w:val="IndexLink"/>
              </w:rPr>
              <w:t>321</w:t>
            </w:r>
          </w:hyperlink>
        </w:p>
        <w:p>
          <w:pPr>
            <w:pStyle w:val="Contents2"/>
            <w:tabs>
              <w:tab w:val="clear" w:pos="8743"/>
              <w:tab w:val="right" w:pos="9026" w:leader="dot"/>
            </w:tabs>
            <w:rPr/>
          </w:pPr>
          <w:hyperlink w:anchor="__RefHeading___Toc3196819_2142443653">
            <w:r>
              <w:rPr>
                <w:webHidden/>
                <w:rStyle w:val="IndexLink"/>
                <w:rtl w:val="true"/>
              </w:rPr>
              <w:t>قيمة المرء</w:t>
            </w:r>
            <w:r>
              <w:rPr>
                <w:rStyle w:val="IndexLink"/>
                <w:rtl w:val="true"/>
              </w:rPr>
              <w:tab/>
            </w:r>
            <w:r>
              <w:rPr>
                <w:rStyle w:val="IndexLink"/>
              </w:rPr>
              <w:t>322</w:t>
            </w:r>
          </w:hyperlink>
        </w:p>
        <w:p>
          <w:pPr>
            <w:pStyle w:val="Contents3"/>
            <w:tabs>
              <w:tab w:val="clear" w:pos="8459"/>
              <w:tab w:val="right" w:pos="9026" w:leader="dot"/>
            </w:tabs>
            <w:rPr/>
          </w:pPr>
          <w:hyperlink w:anchor="__RefHeading___Toc3196821_2142443653">
            <w:r>
              <w:rPr>
                <w:webHidden/>
                <w:rStyle w:val="IndexLink"/>
                <w:rtl w:val="true"/>
              </w:rPr>
              <w:t>المرء وما يحسنه</w:t>
            </w:r>
            <w:r>
              <w:rPr>
                <w:rStyle w:val="IndexLink"/>
                <w:rtl w:val="true"/>
              </w:rPr>
              <w:tab/>
            </w:r>
            <w:r>
              <w:rPr>
                <w:rStyle w:val="IndexLink"/>
              </w:rPr>
              <w:t>322</w:t>
            </w:r>
          </w:hyperlink>
        </w:p>
        <w:p>
          <w:pPr>
            <w:pStyle w:val="Contents4"/>
            <w:tabs>
              <w:tab w:val="clear" w:pos="8176"/>
              <w:tab w:val="right" w:pos="9026" w:leader="dot"/>
            </w:tabs>
            <w:rPr/>
          </w:pPr>
          <w:hyperlink w:anchor="__RefHeading___Toc3196823_2142443653">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3196825_2142443653">
            <w:r>
              <w:rPr>
                <w:webHidden/>
                <w:rStyle w:val="IndexLink"/>
                <w:rtl w:val="true"/>
              </w:rPr>
              <w:t>مراقبة المرء لنفسه</w:t>
            </w:r>
            <w:r>
              <w:rPr>
                <w:rStyle w:val="IndexLink"/>
                <w:rtl w:val="true"/>
              </w:rPr>
              <w:tab/>
            </w:r>
            <w:r>
              <w:rPr>
                <w:rStyle w:val="IndexLink"/>
              </w:rPr>
              <w:t>323</w:t>
            </w:r>
          </w:hyperlink>
        </w:p>
        <w:p>
          <w:pPr>
            <w:pStyle w:val="Contents4"/>
            <w:tabs>
              <w:tab w:val="clear" w:pos="8176"/>
              <w:tab w:val="right" w:pos="9026" w:leader="dot"/>
            </w:tabs>
            <w:rPr/>
          </w:pPr>
          <w:hyperlink w:anchor="__RefHeading___Toc3196827_2142443653">
            <w:r>
              <w:rPr>
                <w:webHidden/>
                <w:rStyle w:val="IndexLink"/>
                <w:rtl w:val="true"/>
              </w:rPr>
              <w:t>دروس وعبر</w:t>
            </w:r>
            <w:r>
              <w:rPr>
                <w:rStyle w:val="IndexLink"/>
                <w:rtl w:val="true"/>
              </w:rPr>
              <w:tab/>
            </w:r>
            <w:r>
              <w:rPr>
                <w:rStyle w:val="IndexLink"/>
              </w:rPr>
              <w:t>323</w:t>
            </w:r>
          </w:hyperlink>
        </w:p>
        <w:p>
          <w:pPr>
            <w:pStyle w:val="Contents4"/>
            <w:tabs>
              <w:tab w:val="clear" w:pos="8176"/>
              <w:tab w:val="right" w:pos="9026" w:leader="dot"/>
            </w:tabs>
            <w:rPr/>
          </w:pPr>
          <w:hyperlink w:anchor="__RefHeading___Toc3196829_2142443653">
            <w:r>
              <w:rPr>
                <w:webHidden/>
                <w:rStyle w:val="IndexLink"/>
                <w:rtl w:val="true"/>
              </w:rPr>
              <w:t>الفكر وأثره على السلوك</w:t>
            </w:r>
            <w:r>
              <w:rPr>
                <w:rStyle w:val="IndexLink"/>
                <w:rtl w:val="true"/>
              </w:rPr>
              <w:tab/>
            </w:r>
            <w:r>
              <w:rPr>
                <w:rStyle w:val="IndexLink"/>
              </w:rPr>
              <w:t>324</w:t>
            </w:r>
          </w:hyperlink>
        </w:p>
        <w:p>
          <w:pPr>
            <w:pStyle w:val="Contents4"/>
            <w:tabs>
              <w:tab w:val="clear" w:pos="8176"/>
              <w:tab w:val="right" w:pos="9026" w:leader="dot"/>
            </w:tabs>
            <w:rPr/>
          </w:pPr>
          <w:hyperlink w:anchor="__RefHeading___Toc3196831_2142443653">
            <w:r>
              <w:rPr>
                <w:webHidden/>
                <w:rStyle w:val="IndexLink"/>
                <w:rtl w:val="true"/>
              </w:rPr>
              <w:t>مقارنة</w:t>
            </w:r>
            <w:r>
              <w:rPr>
                <w:rStyle w:val="IndexLink"/>
                <w:rtl w:val="true"/>
              </w:rPr>
              <w:tab/>
            </w:r>
            <w:r>
              <w:rPr>
                <w:rStyle w:val="IndexLink"/>
              </w:rPr>
              <w:t>325</w:t>
            </w:r>
          </w:hyperlink>
        </w:p>
        <w:p>
          <w:pPr>
            <w:pStyle w:val="Contents3"/>
            <w:tabs>
              <w:tab w:val="clear" w:pos="8459"/>
              <w:tab w:val="right" w:pos="9026" w:leader="dot"/>
            </w:tabs>
            <w:rPr/>
          </w:pPr>
          <w:hyperlink w:anchor="__RefHeading___Toc3196833_2142443653">
            <w:r>
              <w:rPr>
                <w:webHidden/>
                <w:rStyle w:val="IndexLink"/>
                <w:rtl w:val="true"/>
              </w:rPr>
              <w:t>الشباب وتحصيل العلم</w:t>
            </w:r>
            <w:r>
              <w:rPr>
                <w:rStyle w:val="IndexLink"/>
                <w:rtl w:val="true"/>
              </w:rPr>
              <w:tab/>
            </w:r>
            <w:r>
              <w:rPr>
                <w:rStyle w:val="IndexLink"/>
              </w:rPr>
              <w:t>326</w:t>
            </w:r>
          </w:hyperlink>
        </w:p>
        <w:p>
          <w:pPr>
            <w:pStyle w:val="Contents4"/>
            <w:tabs>
              <w:tab w:val="clear" w:pos="8176"/>
              <w:tab w:val="right" w:pos="9026" w:leader="dot"/>
            </w:tabs>
            <w:rPr/>
          </w:pPr>
          <w:hyperlink w:anchor="__RefHeading___Toc3196835_2142443653">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3196837_2142443653">
            <w:r>
              <w:rPr>
                <w:webHidden/>
                <w:rStyle w:val="IndexLink"/>
                <w:rtl w:val="true"/>
              </w:rPr>
              <w:t>العلم زينة وفريضة</w:t>
            </w:r>
            <w:r>
              <w:rPr>
                <w:rStyle w:val="IndexLink"/>
                <w:rtl w:val="true"/>
              </w:rPr>
              <w:tab/>
            </w:r>
            <w:r>
              <w:rPr>
                <w:rStyle w:val="IndexLink"/>
              </w:rPr>
              <w:t>327</w:t>
            </w:r>
          </w:hyperlink>
        </w:p>
        <w:p>
          <w:pPr>
            <w:pStyle w:val="Contents4"/>
            <w:tabs>
              <w:tab w:val="clear" w:pos="8176"/>
              <w:tab w:val="right" w:pos="9026" w:leader="dot"/>
            </w:tabs>
            <w:rPr/>
          </w:pPr>
          <w:hyperlink w:anchor="__RefHeading___Toc3196839_2142443653">
            <w:r>
              <w:rPr>
                <w:webHidden/>
                <w:rStyle w:val="IndexLink"/>
                <w:rtl w:val="true"/>
              </w:rPr>
              <w:t>أهمية الوقت</w:t>
            </w:r>
            <w:r>
              <w:rPr>
                <w:rStyle w:val="IndexLink"/>
                <w:rtl w:val="true"/>
              </w:rPr>
              <w:tab/>
            </w:r>
            <w:r>
              <w:rPr>
                <w:rStyle w:val="IndexLink"/>
              </w:rPr>
              <w:t>329</w:t>
            </w:r>
          </w:hyperlink>
        </w:p>
        <w:p>
          <w:pPr>
            <w:pStyle w:val="Contents3"/>
            <w:tabs>
              <w:tab w:val="clear" w:pos="8459"/>
              <w:tab w:val="right" w:pos="9026" w:leader="dot"/>
            </w:tabs>
            <w:rPr/>
          </w:pPr>
          <w:hyperlink w:anchor="__RefHeading___Toc3196841_2142443653">
            <w:r>
              <w:rPr>
                <w:webHidden/>
                <w:rStyle w:val="IndexLink"/>
                <w:rtl w:val="true"/>
              </w:rPr>
              <w:t>القرآن والحقائق العلمية</w:t>
            </w:r>
            <w:r>
              <w:rPr>
                <w:rStyle w:val="IndexLink"/>
                <w:rtl w:val="true"/>
              </w:rPr>
              <w:tab/>
            </w:r>
            <w:r>
              <w:rPr>
                <w:rStyle w:val="IndexLink"/>
              </w:rPr>
              <w:t>331</w:t>
            </w:r>
          </w:hyperlink>
        </w:p>
        <w:p>
          <w:pPr>
            <w:pStyle w:val="Contents3"/>
            <w:tabs>
              <w:tab w:val="clear" w:pos="8459"/>
              <w:tab w:val="right" w:pos="9026" w:leader="dot"/>
            </w:tabs>
            <w:rPr/>
          </w:pPr>
          <w:hyperlink w:anchor="__RefHeading___Toc3196843_2142443653">
            <w:r>
              <w:rPr>
                <w:webHidden/>
                <w:rStyle w:val="IndexLink"/>
                <w:rtl w:val="true"/>
              </w:rPr>
              <w:t>الأئمة</w:t>
            </w:r>
            <w:r>
              <w:rPr>
                <w:rStyle w:val="IndexLink"/>
                <w:rtl w:val="true"/>
              </w:rPr>
              <w:t>(</w:t>
            </w:r>
            <w:r>
              <w:rPr>
                <w:rStyle w:val="IndexLink"/>
                <w:rtl w:val="true"/>
              </w:rPr>
              <w:t>عليهم السلام</w:t>
            </w:r>
            <w:r>
              <w:rPr>
                <w:rStyle w:val="IndexLink"/>
                <w:rtl w:val="true"/>
              </w:rPr>
              <w:t xml:space="preserve">) </w:t>
            </w:r>
            <w:r>
              <w:rPr>
                <w:rStyle w:val="IndexLink"/>
                <w:rtl w:val="true"/>
              </w:rPr>
              <w:t>والحقائق العلمية</w:t>
            </w:r>
            <w:r>
              <w:rPr>
                <w:rStyle w:val="IndexLink"/>
                <w:rtl w:val="true"/>
              </w:rPr>
              <w:tab/>
            </w:r>
            <w:r>
              <w:rPr>
                <w:rStyle w:val="IndexLink"/>
              </w:rPr>
              <w:t>332</w:t>
            </w:r>
          </w:hyperlink>
        </w:p>
        <w:p>
          <w:pPr>
            <w:pStyle w:val="Contents4"/>
            <w:tabs>
              <w:tab w:val="clear" w:pos="8176"/>
              <w:tab w:val="right" w:pos="9026" w:leader="dot"/>
            </w:tabs>
            <w:rPr/>
          </w:pPr>
          <w:hyperlink w:anchor="__RefHeading___Toc3196845_2142443653">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3196847_2142443653">
            <w:r>
              <w:rPr>
                <w:webHidden/>
                <w:rStyle w:val="IndexLink"/>
                <w:rtl w:val="true"/>
              </w:rPr>
              <w:t>التأسي بأئمتنا الهداة</w:t>
            </w:r>
            <w:r>
              <w:rPr>
                <w:rStyle w:val="IndexLink"/>
                <w:rtl w:val="true"/>
              </w:rPr>
              <w:t>(</w:t>
            </w:r>
            <w:r>
              <w:rPr>
                <w:rStyle w:val="IndexLink"/>
                <w:rtl w:val="true"/>
              </w:rPr>
              <w:t>عليهم السلام</w:t>
            </w:r>
            <w:r>
              <w:rPr>
                <w:rStyle w:val="IndexLink"/>
                <w:rtl w:val="true"/>
              </w:rPr>
              <w:t>)</w:t>
              <w:tab/>
            </w:r>
            <w:r>
              <w:rPr>
                <w:rStyle w:val="IndexLink"/>
              </w:rPr>
              <w:t>334</w:t>
            </w:r>
          </w:hyperlink>
        </w:p>
        <w:p>
          <w:pPr>
            <w:pStyle w:val="Contents4"/>
            <w:tabs>
              <w:tab w:val="clear" w:pos="8176"/>
              <w:tab w:val="right" w:pos="9026" w:leader="dot"/>
            </w:tabs>
            <w:rPr/>
          </w:pPr>
          <w:hyperlink w:anchor="__RefHeading___Toc3196849_2142443653">
            <w:r>
              <w:rPr>
                <w:webHidden/>
                <w:rStyle w:val="IndexLink"/>
                <w:rtl w:val="true"/>
              </w:rPr>
              <w:t>العلم الحقيقي</w:t>
            </w:r>
            <w:r>
              <w:rPr>
                <w:rStyle w:val="IndexLink"/>
                <w:rtl w:val="true"/>
              </w:rPr>
              <w:tab/>
            </w:r>
            <w:r>
              <w:rPr>
                <w:rStyle w:val="IndexLink"/>
              </w:rPr>
              <w:t>335</w:t>
            </w:r>
          </w:hyperlink>
        </w:p>
        <w:p>
          <w:pPr>
            <w:pStyle w:val="Contents3"/>
            <w:tabs>
              <w:tab w:val="clear" w:pos="8459"/>
              <w:tab w:val="right" w:pos="9026" w:leader="dot"/>
            </w:tabs>
            <w:rPr/>
          </w:pPr>
          <w:hyperlink w:anchor="__RefHeading___Toc3196851_2142443653">
            <w:r>
              <w:rPr>
                <w:webHidden/>
                <w:rStyle w:val="IndexLink"/>
                <w:rtl w:val="true"/>
              </w:rPr>
              <w:t>من هدي القرآن الحكيم</w:t>
            </w:r>
            <w:r>
              <w:rPr>
                <w:rStyle w:val="IndexLink"/>
                <w:rtl w:val="true"/>
              </w:rPr>
              <w:tab/>
            </w:r>
            <w:r>
              <w:rPr>
                <w:rStyle w:val="IndexLink"/>
              </w:rPr>
              <w:t>337</w:t>
            </w:r>
          </w:hyperlink>
        </w:p>
        <w:p>
          <w:pPr>
            <w:pStyle w:val="Contents4"/>
            <w:tabs>
              <w:tab w:val="clear" w:pos="8176"/>
              <w:tab w:val="right" w:pos="9026" w:leader="dot"/>
            </w:tabs>
            <w:rPr/>
          </w:pPr>
          <w:hyperlink w:anchor="__RefHeading___Toc3196853_2142443653">
            <w:r>
              <w:rPr>
                <w:webHidden/>
                <w:rStyle w:val="IndexLink"/>
                <w:rtl w:val="true"/>
              </w:rPr>
              <w:t>العمل الصالح وأهميته</w:t>
            </w:r>
            <w:r>
              <w:rPr>
                <w:rStyle w:val="IndexLink"/>
                <w:rtl w:val="true"/>
              </w:rPr>
              <w:tab/>
            </w:r>
            <w:r>
              <w:rPr>
                <w:rStyle w:val="IndexLink"/>
              </w:rPr>
              <w:t>337</w:t>
            </w:r>
          </w:hyperlink>
        </w:p>
        <w:p>
          <w:pPr>
            <w:pStyle w:val="Contents4"/>
            <w:tabs>
              <w:tab w:val="clear" w:pos="8176"/>
              <w:tab w:val="right" w:pos="9026" w:leader="dot"/>
            </w:tabs>
            <w:rPr/>
          </w:pPr>
          <w:hyperlink w:anchor="__RefHeading___Toc3196855_2142443653">
            <w:r>
              <w:rPr>
                <w:webHidden/>
                <w:rStyle w:val="IndexLink"/>
                <w:rtl w:val="true"/>
              </w:rPr>
              <w:t>القرآن يدعو إلى التقوى</w:t>
            </w:r>
            <w:r>
              <w:rPr>
                <w:rStyle w:val="IndexLink"/>
                <w:rtl w:val="true"/>
              </w:rPr>
              <w:tab/>
            </w:r>
            <w:r>
              <w:rPr>
                <w:rStyle w:val="IndexLink"/>
              </w:rPr>
              <w:t>337</w:t>
            </w:r>
          </w:hyperlink>
        </w:p>
        <w:p>
          <w:pPr>
            <w:pStyle w:val="Contents4"/>
            <w:tabs>
              <w:tab w:val="clear" w:pos="8176"/>
              <w:tab w:val="right" w:pos="9026" w:leader="dot"/>
            </w:tabs>
            <w:rPr/>
          </w:pPr>
          <w:hyperlink w:anchor="__RefHeading___Toc3196857_2142443653">
            <w:r>
              <w:rPr>
                <w:webHidden/>
                <w:rStyle w:val="IndexLink"/>
                <w:rtl w:val="true"/>
              </w:rPr>
              <w:t>القرآن يدعو إلى العلم</w:t>
            </w:r>
            <w:r>
              <w:rPr>
                <w:rStyle w:val="IndexLink"/>
                <w:rtl w:val="true"/>
              </w:rPr>
              <w:tab/>
            </w:r>
            <w:r>
              <w:rPr>
                <w:rStyle w:val="IndexLink"/>
              </w:rPr>
              <w:t>338</w:t>
            </w:r>
          </w:hyperlink>
        </w:p>
        <w:p>
          <w:pPr>
            <w:pStyle w:val="Contents4"/>
            <w:tabs>
              <w:tab w:val="clear" w:pos="8176"/>
              <w:tab w:val="right" w:pos="9026" w:leader="dot"/>
            </w:tabs>
            <w:rPr/>
          </w:pPr>
          <w:hyperlink w:anchor="__RefHeading___Toc3196859_2142443653">
            <w:r>
              <w:rPr>
                <w:webHidden/>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قدوة وأسوة</w:t>
            </w:r>
            <w:r>
              <w:rPr>
                <w:rStyle w:val="IndexLink"/>
                <w:rtl w:val="true"/>
              </w:rPr>
              <w:tab/>
            </w:r>
            <w:r>
              <w:rPr>
                <w:rStyle w:val="IndexLink"/>
              </w:rPr>
              <w:t>338</w:t>
            </w:r>
          </w:hyperlink>
        </w:p>
        <w:p>
          <w:pPr>
            <w:pStyle w:val="Contents3"/>
            <w:tabs>
              <w:tab w:val="clear" w:pos="8459"/>
              <w:tab w:val="right" w:pos="9026" w:leader="dot"/>
            </w:tabs>
            <w:rPr/>
          </w:pPr>
          <w:hyperlink w:anchor="__RefHeading___Toc3196861_2142443653">
            <w:r>
              <w:rPr>
                <w:webHidden/>
                <w:rStyle w:val="IndexLink"/>
                <w:rtl w:val="true"/>
              </w:rPr>
              <w:t>من هدي السنّة المطهّرة</w:t>
            </w:r>
            <w:r>
              <w:rPr>
                <w:rStyle w:val="IndexLink"/>
                <w:rtl w:val="true"/>
              </w:rPr>
              <w:tab/>
            </w:r>
            <w:r>
              <w:rPr>
                <w:rStyle w:val="IndexLink"/>
              </w:rPr>
              <w:t>339</w:t>
            </w:r>
          </w:hyperlink>
        </w:p>
        <w:p>
          <w:pPr>
            <w:pStyle w:val="Contents4"/>
            <w:tabs>
              <w:tab w:val="clear" w:pos="8176"/>
              <w:tab w:val="right" w:pos="9026" w:leader="dot"/>
            </w:tabs>
            <w:rPr/>
          </w:pPr>
          <w:hyperlink w:anchor="__RefHeading___Toc3196863_2142443653">
            <w:r>
              <w:rPr>
                <w:webHidden/>
                <w:rStyle w:val="IndexLink"/>
                <w:rtl w:val="true"/>
              </w:rPr>
              <w:t>العمل الصالح وأهميته</w:t>
            </w:r>
            <w:r>
              <w:rPr>
                <w:rStyle w:val="IndexLink"/>
                <w:rtl w:val="true"/>
              </w:rPr>
              <w:tab/>
            </w:r>
            <w:r>
              <w:rPr>
                <w:rStyle w:val="IndexLink"/>
              </w:rPr>
              <w:t>339</w:t>
            </w:r>
          </w:hyperlink>
        </w:p>
        <w:p>
          <w:pPr>
            <w:pStyle w:val="Contents4"/>
            <w:tabs>
              <w:tab w:val="clear" w:pos="8176"/>
              <w:tab w:val="right" w:pos="9026" w:leader="dot"/>
            </w:tabs>
            <w:rPr/>
          </w:pPr>
          <w:hyperlink w:anchor="__RefHeading___Toc3196865_2142443653">
            <w:r>
              <w:rPr>
                <w:webHidden/>
                <w:rStyle w:val="IndexLink"/>
                <w:rtl w:val="true"/>
              </w:rPr>
              <w:t>القرآن الحكيم والتدبر</w:t>
            </w:r>
            <w:r>
              <w:rPr>
                <w:rStyle w:val="IndexLink"/>
                <w:rtl w:val="true"/>
              </w:rPr>
              <w:tab/>
            </w:r>
            <w:r>
              <w:rPr>
                <w:rStyle w:val="IndexLink"/>
              </w:rPr>
              <w:t>339</w:t>
            </w:r>
          </w:hyperlink>
        </w:p>
        <w:p>
          <w:pPr>
            <w:pStyle w:val="Contents4"/>
            <w:tabs>
              <w:tab w:val="clear" w:pos="8176"/>
              <w:tab w:val="right" w:pos="9026" w:leader="dot"/>
            </w:tabs>
            <w:rPr/>
          </w:pPr>
          <w:hyperlink w:anchor="__RefHeading___Toc3196867_2142443653">
            <w:r>
              <w:rPr>
                <w:webHidden/>
                <w:rStyle w:val="IndexLink"/>
                <w:rtl w:val="true"/>
              </w:rPr>
              <w:t>السنة تدعو إلى التقوى</w:t>
            </w:r>
            <w:r>
              <w:rPr>
                <w:rStyle w:val="IndexLink"/>
                <w:rtl w:val="true"/>
              </w:rPr>
              <w:tab/>
            </w:r>
            <w:r>
              <w:rPr>
                <w:rStyle w:val="IndexLink"/>
              </w:rPr>
              <w:t>340</w:t>
            </w:r>
          </w:hyperlink>
        </w:p>
        <w:p>
          <w:pPr>
            <w:pStyle w:val="Contents4"/>
            <w:tabs>
              <w:tab w:val="clear" w:pos="8176"/>
              <w:tab w:val="right" w:pos="9026" w:leader="dot"/>
            </w:tabs>
            <w:rPr/>
          </w:pPr>
          <w:hyperlink w:anchor="__RefHeading___Toc3196869_2142443653">
            <w:r>
              <w:rPr>
                <w:webHidden/>
                <w:rStyle w:val="IndexLink"/>
                <w:rtl w:val="true"/>
              </w:rPr>
              <w:t>السنة تدعو إلى العلم</w:t>
            </w:r>
            <w:r>
              <w:rPr>
                <w:rStyle w:val="IndexLink"/>
                <w:rtl w:val="true"/>
              </w:rPr>
              <w:tab/>
            </w:r>
            <w:r>
              <w:rPr>
                <w:rStyle w:val="IndexLink"/>
              </w:rPr>
              <w:t>340</w:t>
            </w:r>
          </w:hyperlink>
        </w:p>
        <w:p>
          <w:pPr>
            <w:pStyle w:val="Contents4"/>
            <w:tabs>
              <w:tab w:val="clear" w:pos="8176"/>
              <w:tab w:val="right" w:pos="9026" w:leader="dot"/>
            </w:tabs>
            <w:rPr/>
          </w:pPr>
          <w:hyperlink w:anchor="__RefHeading___Toc3196871_2142443653">
            <w:r>
              <w:rPr>
                <w:webHidden/>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قدوة وأسوة</w:t>
            </w:r>
            <w:r>
              <w:rPr>
                <w:rStyle w:val="IndexLink"/>
                <w:rtl w:val="true"/>
              </w:rPr>
              <w:tab/>
            </w:r>
            <w:r>
              <w:rPr>
                <w:rStyle w:val="IndexLink"/>
              </w:rPr>
              <w:t>341</w:t>
            </w:r>
          </w:hyperlink>
        </w:p>
        <w:p>
          <w:pPr>
            <w:pStyle w:val="Contents2"/>
            <w:tabs>
              <w:tab w:val="clear" w:pos="8743"/>
              <w:tab w:val="right" w:pos="9026" w:leader="dot"/>
            </w:tabs>
            <w:rPr/>
          </w:pPr>
          <w:hyperlink w:anchor="__RefHeading___Toc3196873_2142443653">
            <w:r>
              <w:rPr>
                <w:webHidden/>
                <w:rStyle w:val="IndexLink"/>
                <w:rtl w:val="true"/>
              </w:rPr>
              <w:t>محنة العراق</w:t>
            </w:r>
            <w:r>
              <w:rPr>
                <w:rStyle w:val="IndexLink"/>
                <w:rtl w:val="true"/>
              </w:rPr>
              <w:tab/>
            </w:r>
            <w:r>
              <w:rPr>
                <w:rStyle w:val="IndexLink"/>
              </w:rPr>
              <w:t>342</w:t>
            </w:r>
          </w:hyperlink>
        </w:p>
        <w:p>
          <w:pPr>
            <w:pStyle w:val="Contents3"/>
            <w:tabs>
              <w:tab w:val="clear" w:pos="8459"/>
              <w:tab w:val="right" w:pos="9026" w:leader="dot"/>
            </w:tabs>
            <w:rPr/>
          </w:pPr>
          <w:hyperlink w:anchor="__RefHeading___Toc3196875_2142443653">
            <w:r>
              <w:rPr>
                <w:webHidden/>
                <w:rStyle w:val="IndexLink"/>
                <w:rtl w:val="true"/>
              </w:rPr>
              <w:t>تاريخ العراق الحديث</w:t>
            </w:r>
            <w:r>
              <w:rPr>
                <w:rStyle w:val="IndexLink"/>
                <w:rtl w:val="true"/>
              </w:rPr>
              <w:tab/>
            </w:r>
            <w:r>
              <w:rPr>
                <w:rStyle w:val="IndexLink"/>
              </w:rPr>
              <w:t>342</w:t>
            </w:r>
          </w:hyperlink>
        </w:p>
        <w:p>
          <w:pPr>
            <w:pStyle w:val="Contents3"/>
            <w:tabs>
              <w:tab w:val="clear" w:pos="8459"/>
              <w:tab w:val="right" w:pos="9026" w:leader="dot"/>
            </w:tabs>
            <w:rPr/>
          </w:pPr>
          <w:hyperlink w:anchor="__RefHeading___Toc3196877_2142443653">
            <w:r>
              <w:rPr>
                <w:webHidden/>
                <w:rStyle w:val="IndexLink"/>
                <w:rtl w:val="true"/>
              </w:rPr>
              <w:t>المقاومة الإسلامية</w:t>
            </w:r>
            <w:r>
              <w:rPr>
                <w:rStyle w:val="IndexLink"/>
                <w:rtl w:val="true"/>
              </w:rPr>
              <w:tab/>
            </w:r>
            <w:r>
              <w:rPr>
                <w:rStyle w:val="IndexLink"/>
              </w:rPr>
              <w:t>344</w:t>
            </w:r>
          </w:hyperlink>
        </w:p>
        <w:p>
          <w:pPr>
            <w:pStyle w:val="Contents3"/>
            <w:tabs>
              <w:tab w:val="clear" w:pos="8459"/>
              <w:tab w:val="right" w:pos="9026" w:leader="dot"/>
            </w:tabs>
            <w:rPr/>
          </w:pPr>
          <w:hyperlink w:anchor="__RefHeading___Toc3196879_2142443653">
            <w:r>
              <w:rPr>
                <w:webHidden/>
                <w:rStyle w:val="IndexLink"/>
                <w:rtl w:val="true"/>
              </w:rPr>
              <w:t>الصراع بين أميركا وبريطانيا</w:t>
            </w:r>
            <w:r>
              <w:rPr>
                <w:rStyle w:val="IndexLink"/>
                <w:rtl w:val="true"/>
              </w:rPr>
              <w:tab/>
            </w:r>
            <w:r>
              <w:rPr>
                <w:rStyle w:val="IndexLink"/>
              </w:rPr>
              <w:t>345</w:t>
            </w:r>
          </w:hyperlink>
        </w:p>
        <w:p>
          <w:pPr>
            <w:pStyle w:val="Contents3"/>
            <w:tabs>
              <w:tab w:val="clear" w:pos="8459"/>
              <w:tab w:val="right" w:pos="9026" w:leader="dot"/>
            </w:tabs>
            <w:rPr/>
          </w:pPr>
          <w:hyperlink w:anchor="__RefHeading___Toc3196881_2142443653">
            <w:r>
              <w:rPr>
                <w:webHidden/>
                <w:rStyle w:val="IndexLink"/>
                <w:rtl w:val="true"/>
              </w:rPr>
              <w:t>من البكر إلى صدام</w:t>
            </w:r>
            <w:r>
              <w:rPr>
                <w:rStyle w:val="IndexLink"/>
                <w:rtl w:val="true"/>
              </w:rPr>
              <w:tab/>
            </w:r>
            <w:r>
              <w:rPr>
                <w:rStyle w:val="IndexLink"/>
              </w:rPr>
              <w:t>346</w:t>
            </w:r>
          </w:hyperlink>
        </w:p>
        <w:p>
          <w:pPr>
            <w:pStyle w:val="Contents4"/>
            <w:tabs>
              <w:tab w:val="clear" w:pos="8176"/>
              <w:tab w:val="right" w:pos="9026" w:leader="dot"/>
            </w:tabs>
            <w:rPr/>
          </w:pPr>
          <w:hyperlink w:anchor="__RefHeading___Toc3196883_2142443653">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3196885_2142443653">
            <w:r>
              <w:rPr>
                <w:webHidden/>
                <w:rStyle w:val="IndexLink"/>
                <w:rtl w:val="true"/>
              </w:rPr>
              <w:t>لمحة عن البكر</w:t>
            </w:r>
            <w:r>
              <w:rPr>
                <w:rStyle w:val="IndexLink"/>
                <w:rtl w:val="true"/>
              </w:rPr>
              <w:tab/>
            </w:r>
            <w:r>
              <w:rPr>
                <w:rStyle w:val="IndexLink"/>
              </w:rPr>
              <w:t>347</w:t>
            </w:r>
          </w:hyperlink>
        </w:p>
        <w:p>
          <w:pPr>
            <w:pStyle w:val="Contents3"/>
            <w:tabs>
              <w:tab w:val="clear" w:pos="8459"/>
              <w:tab w:val="right" w:pos="9026" w:leader="dot"/>
            </w:tabs>
            <w:rPr/>
          </w:pPr>
          <w:hyperlink w:anchor="__RefHeading___Toc3196887_2142443653">
            <w:r>
              <w:rPr>
                <w:webHidden/>
                <w:rStyle w:val="IndexLink"/>
                <w:rtl w:val="true"/>
              </w:rPr>
              <w:t>ميشيل عفلق</w:t>
            </w:r>
            <w:r>
              <w:rPr>
                <w:rStyle w:val="IndexLink"/>
                <w:rtl w:val="true"/>
              </w:rPr>
              <w:tab/>
            </w:r>
            <w:r>
              <w:rPr>
                <w:rStyle w:val="IndexLink"/>
              </w:rPr>
              <w:t>348</w:t>
            </w:r>
          </w:hyperlink>
        </w:p>
        <w:p>
          <w:pPr>
            <w:pStyle w:val="Contents3"/>
            <w:tabs>
              <w:tab w:val="clear" w:pos="8459"/>
              <w:tab w:val="right" w:pos="9026" w:leader="dot"/>
            </w:tabs>
            <w:rPr/>
          </w:pPr>
          <w:hyperlink w:anchor="__RefHeading___Toc3196889_2142443653">
            <w:r>
              <w:rPr>
                <w:webHidden/>
                <w:rStyle w:val="IndexLink"/>
                <w:rtl w:val="true"/>
              </w:rPr>
              <w:t>محاربة الدين والمتدينين</w:t>
            </w:r>
            <w:r>
              <w:rPr>
                <w:rStyle w:val="IndexLink"/>
                <w:rtl w:val="true"/>
              </w:rPr>
              <w:tab/>
            </w:r>
            <w:r>
              <w:rPr>
                <w:rStyle w:val="IndexLink"/>
              </w:rPr>
              <w:t>350</w:t>
            </w:r>
          </w:hyperlink>
        </w:p>
        <w:p>
          <w:pPr>
            <w:pStyle w:val="Contents4"/>
            <w:tabs>
              <w:tab w:val="clear" w:pos="8176"/>
              <w:tab w:val="right" w:pos="9026" w:leader="dot"/>
            </w:tabs>
            <w:rPr/>
          </w:pPr>
          <w:hyperlink w:anchor="__RefHeading___Toc3196891_2142443653">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3196893_2142443653">
            <w:r>
              <w:rPr>
                <w:webHidden/>
                <w:rStyle w:val="IndexLink"/>
                <w:rtl w:val="true"/>
              </w:rPr>
              <w:t>من جرائم الطغاة</w:t>
            </w:r>
            <w:r>
              <w:rPr>
                <w:rStyle w:val="IndexLink"/>
                <w:rtl w:val="true"/>
              </w:rPr>
              <w:tab/>
            </w:r>
            <w:r>
              <w:rPr>
                <w:rStyle w:val="IndexLink"/>
              </w:rPr>
              <w:t>351</w:t>
            </w:r>
          </w:hyperlink>
        </w:p>
        <w:p>
          <w:pPr>
            <w:pStyle w:val="Contents4"/>
            <w:tabs>
              <w:tab w:val="clear" w:pos="8176"/>
              <w:tab w:val="right" w:pos="9026" w:leader="dot"/>
            </w:tabs>
            <w:rPr/>
          </w:pPr>
          <w:hyperlink w:anchor="__RefHeading___Toc3196895_2142443653">
            <w:r>
              <w:rPr>
                <w:webHidden/>
                <w:rStyle w:val="IndexLink"/>
                <w:rtl w:val="true"/>
              </w:rPr>
              <w:t>الحقد على الشيعة</w:t>
            </w:r>
            <w:r>
              <w:rPr>
                <w:rStyle w:val="IndexLink"/>
                <w:rtl w:val="true"/>
              </w:rPr>
              <w:tab/>
            </w:r>
            <w:r>
              <w:rPr>
                <w:rStyle w:val="IndexLink"/>
              </w:rPr>
              <w:t>352</w:t>
            </w:r>
          </w:hyperlink>
        </w:p>
        <w:p>
          <w:pPr>
            <w:pStyle w:val="Contents4"/>
            <w:tabs>
              <w:tab w:val="clear" w:pos="8176"/>
              <w:tab w:val="right" w:pos="9026" w:leader="dot"/>
            </w:tabs>
            <w:rPr/>
          </w:pPr>
          <w:hyperlink w:anchor="__RefHeading___Toc3196897_2142443653">
            <w:r>
              <w:rPr>
                <w:webHidden/>
                <w:rStyle w:val="IndexLink"/>
                <w:rtl w:val="true"/>
              </w:rPr>
              <w:t>السير خلف المرجعية</w:t>
            </w:r>
            <w:r>
              <w:rPr>
                <w:rStyle w:val="IndexLink"/>
                <w:rtl w:val="true"/>
              </w:rPr>
              <w:tab/>
            </w:r>
            <w:r>
              <w:rPr>
                <w:rStyle w:val="IndexLink"/>
              </w:rPr>
              <w:t>354</w:t>
            </w:r>
          </w:hyperlink>
        </w:p>
        <w:p>
          <w:pPr>
            <w:pStyle w:val="Contents3"/>
            <w:tabs>
              <w:tab w:val="clear" w:pos="8459"/>
              <w:tab w:val="right" w:pos="9026" w:leader="dot"/>
            </w:tabs>
            <w:rPr/>
          </w:pPr>
          <w:hyperlink w:anchor="__RefHeading___Toc3196899_2142443653">
            <w:r>
              <w:rPr>
                <w:webHidden/>
                <w:rStyle w:val="IndexLink"/>
                <w:rtl w:val="true"/>
              </w:rPr>
              <w:t>مسؤولية الجميع</w:t>
            </w:r>
            <w:r>
              <w:rPr>
                <w:rStyle w:val="IndexLink"/>
                <w:rtl w:val="true"/>
              </w:rPr>
              <w:tab/>
            </w:r>
            <w:r>
              <w:rPr>
                <w:rStyle w:val="IndexLink"/>
              </w:rPr>
              <w:t>356</w:t>
            </w:r>
          </w:hyperlink>
        </w:p>
        <w:p>
          <w:pPr>
            <w:pStyle w:val="Contents4"/>
            <w:tabs>
              <w:tab w:val="clear" w:pos="8176"/>
              <w:tab w:val="right" w:pos="9026" w:leader="dot"/>
            </w:tabs>
            <w:rPr/>
          </w:pPr>
          <w:hyperlink w:anchor="__RefHeading___Toc3196901_2142443653">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3196903_2142443653">
            <w:r>
              <w:rPr>
                <w:webHidden/>
                <w:rStyle w:val="IndexLink"/>
                <w:rtl w:val="true"/>
              </w:rPr>
              <w:t>وصايا</w:t>
            </w:r>
            <w:r>
              <w:rPr>
                <w:rStyle w:val="IndexLink"/>
                <w:rtl w:val="true"/>
              </w:rPr>
              <w:tab/>
            </w:r>
            <w:r>
              <w:rPr>
                <w:rStyle w:val="IndexLink"/>
              </w:rPr>
              <w:t>357</w:t>
            </w:r>
          </w:hyperlink>
        </w:p>
        <w:p>
          <w:pPr>
            <w:pStyle w:val="Contents3"/>
            <w:tabs>
              <w:tab w:val="clear" w:pos="8459"/>
              <w:tab w:val="right" w:pos="9026" w:leader="dot"/>
            </w:tabs>
            <w:rPr/>
          </w:pPr>
          <w:hyperlink w:anchor="__RefHeading___Toc3196905_2142443653">
            <w:r>
              <w:rPr>
                <w:webHidden/>
                <w:rStyle w:val="IndexLink"/>
                <w:rtl w:val="true"/>
              </w:rPr>
              <w:t>من هدي القرآن الحكيم</w:t>
            </w:r>
            <w:r>
              <w:rPr>
                <w:rStyle w:val="IndexLink"/>
                <w:rtl w:val="true"/>
              </w:rPr>
              <w:tab/>
            </w:r>
            <w:r>
              <w:rPr>
                <w:rStyle w:val="IndexLink"/>
              </w:rPr>
              <w:t>359</w:t>
            </w:r>
          </w:hyperlink>
        </w:p>
        <w:p>
          <w:pPr>
            <w:pStyle w:val="Contents4"/>
            <w:tabs>
              <w:tab w:val="clear" w:pos="8176"/>
              <w:tab w:val="right" w:pos="9026" w:leader="dot"/>
            </w:tabs>
            <w:rPr/>
          </w:pPr>
          <w:hyperlink w:anchor="__RefHeading___Toc3196907_2142443653">
            <w:r>
              <w:rPr>
                <w:webHidden/>
                <w:rStyle w:val="IndexLink"/>
                <w:rtl w:val="true"/>
              </w:rPr>
              <w:t>الشيطان يزيِّن لأوليائه</w:t>
            </w:r>
            <w:r>
              <w:rPr>
                <w:rStyle w:val="IndexLink"/>
                <w:rtl w:val="true"/>
              </w:rPr>
              <w:tab/>
            </w:r>
            <w:r>
              <w:rPr>
                <w:rStyle w:val="IndexLink"/>
              </w:rPr>
              <w:t>359</w:t>
            </w:r>
          </w:hyperlink>
        </w:p>
        <w:p>
          <w:pPr>
            <w:pStyle w:val="Contents4"/>
            <w:tabs>
              <w:tab w:val="clear" w:pos="8176"/>
              <w:tab w:val="right" w:pos="9026" w:leader="dot"/>
            </w:tabs>
            <w:rPr/>
          </w:pPr>
          <w:hyperlink w:anchor="__RefHeading___Toc3196909_2142443653">
            <w:r>
              <w:rPr>
                <w:webHidden/>
                <w:rStyle w:val="IndexLink"/>
                <w:rtl w:val="true"/>
              </w:rPr>
              <w:t>في مخالب الفتن والمحن</w:t>
            </w:r>
            <w:r>
              <w:rPr>
                <w:rStyle w:val="IndexLink"/>
                <w:rtl w:val="true"/>
              </w:rPr>
              <w:tab/>
            </w:r>
            <w:r>
              <w:rPr>
                <w:rStyle w:val="IndexLink"/>
              </w:rPr>
              <w:t>359</w:t>
            </w:r>
          </w:hyperlink>
        </w:p>
        <w:p>
          <w:pPr>
            <w:pStyle w:val="Contents4"/>
            <w:tabs>
              <w:tab w:val="clear" w:pos="8176"/>
              <w:tab w:val="right" w:pos="9026" w:leader="dot"/>
            </w:tabs>
            <w:rPr/>
          </w:pPr>
          <w:hyperlink w:anchor="__RefHeading___Toc3196911_2142443653">
            <w:r>
              <w:rPr>
                <w:webHidden/>
                <w:rStyle w:val="IndexLink"/>
                <w:rtl w:val="true"/>
              </w:rPr>
              <w:t>في مواجهة الجبابرة والمستبدين</w:t>
            </w:r>
            <w:r>
              <w:rPr>
                <w:rStyle w:val="IndexLink"/>
                <w:rtl w:val="true"/>
              </w:rPr>
              <w:tab/>
            </w:r>
            <w:r>
              <w:rPr>
                <w:rStyle w:val="IndexLink"/>
              </w:rPr>
              <w:t>360</w:t>
            </w:r>
          </w:hyperlink>
        </w:p>
        <w:p>
          <w:pPr>
            <w:pStyle w:val="Contents4"/>
            <w:tabs>
              <w:tab w:val="clear" w:pos="8176"/>
              <w:tab w:val="right" w:pos="9026" w:leader="dot"/>
            </w:tabs>
            <w:rPr/>
          </w:pPr>
          <w:hyperlink w:anchor="__RefHeading___Toc3196913_2142443653">
            <w:r>
              <w:rPr>
                <w:webHidden/>
                <w:rStyle w:val="IndexLink"/>
                <w:rtl w:val="true"/>
              </w:rPr>
              <w:t>الحكومات الجائرة وآثارها</w:t>
            </w:r>
            <w:r>
              <w:rPr>
                <w:rStyle w:val="IndexLink"/>
                <w:rtl w:val="true"/>
              </w:rPr>
              <w:tab/>
            </w:r>
            <w:r>
              <w:rPr>
                <w:rStyle w:val="IndexLink"/>
              </w:rPr>
              <w:t>361</w:t>
            </w:r>
          </w:hyperlink>
        </w:p>
        <w:p>
          <w:pPr>
            <w:pStyle w:val="Contents4"/>
            <w:tabs>
              <w:tab w:val="clear" w:pos="8176"/>
              <w:tab w:val="right" w:pos="9026" w:leader="dot"/>
            </w:tabs>
            <w:rPr/>
          </w:pPr>
          <w:hyperlink w:anchor="__RefHeading___Toc3196915_2142443653">
            <w:r>
              <w:rPr>
                <w:webHidden/>
                <w:rStyle w:val="IndexLink"/>
                <w:rtl w:val="true"/>
              </w:rPr>
              <w:t>عاقبة الظالمين</w:t>
            </w:r>
            <w:r>
              <w:rPr>
                <w:rStyle w:val="IndexLink"/>
                <w:rtl w:val="true"/>
              </w:rPr>
              <w:tab/>
            </w:r>
            <w:r>
              <w:rPr>
                <w:rStyle w:val="IndexLink"/>
              </w:rPr>
              <w:t>361</w:t>
            </w:r>
          </w:hyperlink>
        </w:p>
        <w:p>
          <w:pPr>
            <w:pStyle w:val="Contents4"/>
            <w:tabs>
              <w:tab w:val="clear" w:pos="8176"/>
              <w:tab w:val="right" w:pos="9026" w:leader="dot"/>
            </w:tabs>
            <w:rPr/>
          </w:pPr>
          <w:hyperlink w:anchor="__RefHeading___Toc3196917_2142443653">
            <w:r>
              <w:rPr>
                <w:webHidden/>
                <w:rStyle w:val="IndexLink"/>
                <w:rtl w:val="true"/>
              </w:rPr>
              <w:t>حال الظالمين في الدنيا</w:t>
            </w:r>
            <w:r>
              <w:rPr>
                <w:rStyle w:val="IndexLink"/>
                <w:rtl w:val="true"/>
              </w:rPr>
              <w:tab/>
            </w:r>
            <w:r>
              <w:rPr>
                <w:rStyle w:val="IndexLink"/>
              </w:rPr>
              <w:t>361</w:t>
            </w:r>
          </w:hyperlink>
        </w:p>
        <w:p>
          <w:pPr>
            <w:pStyle w:val="Contents3"/>
            <w:tabs>
              <w:tab w:val="clear" w:pos="8459"/>
              <w:tab w:val="right" w:pos="9026" w:leader="dot"/>
            </w:tabs>
            <w:rPr/>
          </w:pPr>
          <w:hyperlink w:anchor="__RefHeading___Toc3196919_2142443653">
            <w:r>
              <w:rPr>
                <w:webHidden/>
                <w:rStyle w:val="IndexLink"/>
                <w:rtl w:val="true"/>
              </w:rPr>
              <w:t>من هدي السنّة المطهّرة</w:t>
            </w:r>
            <w:r>
              <w:rPr>
                <w:rStyle w:val="IndexLink"/>
                <w:rtl w:val="true"/>
              </w:rPr>
              <w:tab/>
            </w:r>
            <w:r>
              <w:rPr>
                <w:rStyle w:val="IndexLink"/>
              </w:rPr>
              <w:t>362</w:t>
            </w:r>
          </w:hyperlink>
        </w:p>
        <w:p>
          <w:pPr>
            <w:pStyle w:val="Contents4"/>
            <w:tabs>
              <w:tab w:val="clear" w:pos="8176"/>
              <w:tab w:val="right" w:pos="9026" w:leader="dot"/>
            </w:tabs>
            <w:rPr/>
          </w:pPr>
          <w:hyperlink w:anchor="__RefHeading___Toc3196921_2142443653">
            <w:r>
              <w:rPr>
                <w:webHidden/>
                <w:rStyle w:val="IndexLink"/>
                <w:rtl w:val="true"/>
              </w:rPr>
              <w:t>أئمة الجور</w:t>
            </w:r>
            <w:r>
              <w:rPr>
                <w:rStyle w:val="IndexLink"/>
                <w:rtl w:val="true"/>
              </w:rPr>
              <w:tab/>
            </w:r>
            <w:r>
              <w:rPr>
                <w:rStyle w:val="IndexLink"/>
              </w:rPr>
              <w:t>362</w:t>
            </w:r>
          </w:hyperlink>
        </w:p>
        <w:p>
          <w:pPr>
            <w:pStyle w:val="Contents4"/>
            <w:tabs>
              <w:tab w:val="clear" w:pos="8176"/>
              <w:tab w:val="right" w:pos="9026" w:leader="dot"/>
            </w:tabs>
            <w:rPr/>
          </w:pPr>
          <w:hyperlink w:anchor="__RefHeading___Toc3196923_2142443653">
            <w:r>
              <w:rPr>
                <w:webHidden/>
                <w:rStyle w:val="IndexLink"/>
                <w:rtl w:val="true"/>
              </w:rPr>
              <w:t>الجهاد باب من أبواب الجنة</w:t>
            </w:r>
            <w:r>
              <w:rPr>
                <w:rStyle w:val="IndexLink"/>
                <w:rtl w:val="true"/>
              </w:rPr>
              <w:tab/>
            </w:r>
            <w:r>
              <w:rPr>
                <w:rStyle w:val="IndexLink"/>
              </w:rPr>
              <w:t>363</w:t>
            </w:r>
          </w:hyperlink>
        </w:p>
        <w:p>
          <w:pPr>
            <w:pStyle w:val="Contents4"/>
            <w:tabs>
              <w:tab w:val="clear" w:pos="8176"/>
              <w:tab w:val="right" w:pos="9026" w:leader="dot"/>
            </w:tabs>
            <w:rPr/>
          </w:pPr>
          <w:hyperlink w:anchor="__RefHeading___Toc3196925_2142443653">
            <w:r>
              <w:rPr>
                <w:webHidden/>
                <w:rStyle w:val="IndexLink"/>
                <w:rtl w:val="true"/>
              </w:rPr>
              <w:t>الجهاد الأكبر</w:t>
            </w:r>
            <w:r>
              <w:rPr>
                <w:rStyle w:val="IndexLink"/>
                <w:rtl w:val="true"/>
              </w:rPr>
              <w:tab/>
            </w:r>
            <w:r>
              <w:rPr>
                <w:rStyle w:val="IndexLink"/>
              </w:rPr>
              <w:t>363</w:t>
            </w:r>
          </w:hyperlink>
        </w:p>
        <w:p>
          <w:pPr>
            <w:pStyle w:val="Contents4"/>
            <w:tabs>
              <w:tab w:val="clear" w:pos="8176"/>
              <w:tab w:val="right" w:pos="9026" w:leader="dot"/>
            </w:tabs>
            <w:rPr/>
          </w:pPr>
          <w:hyperlink w:anchor="__RefHeading___Toc3196927_2142443653">
            <w:r>
              <w:rPr>
                <w:webHidden/>
                <w:rStyle w:val="IndexLink"/>
                <w:rtl w:val="true"/>
              </w:rPr>
              <w:t>المؤمن مبتلى</w:t>
            </w:r>
            <w:r>
              <w:rPr>
                <w:rStyle w:val="IndexLink"/>
                <w:rtl w:val="true"/>
              </w:rPr>
              <w:tab/>
            </w:r>
            <w:r>
              <w:rPr>
                <w:rStyle w:val="IndexLink"/>
              </w:rPr>
              <w:t>364</w:t>
            </w:r>
          </w:hyperlink>
        </w:p>
        <w:p>
          <w:pPr>
            <w:pStyle w:val="Contents4"/>
            <w:tabs>
              <w:tab w:val="clear" w:pos="8176"/>
              <w:tab w:val="right" w:pos="9026" w:leader="dot"/>
            </w:tabs>
            <w:rPr/>
          </w:pPr>
          <w:hyperlink w:anchor="__RefHeading___Toc3196929_2142443653">
            <w:r>
              <w:rPr>
                <w:webHidden/>
                <w:rStyle w:val="IndexLink"/>
                <w:rtl w:val="true"/>
              </w:rPr>
              <w:t>الصبر من الإيمان</w:t>
            </w:r>
            <w:r>
              <w:rPr>
                <w:rStyle w:val="IndexLink"/>
                <w:rtl w:val="true"/>
              </w:rPr>
              <w:tab/>
            </w:r>
            <w:r>
              <w:rPr>
                <w:rStyle w:val="IndexLink"/>
              </w:rPr>
              <w:t>364</w:t>
            </w:r>
          </w:hyperlink>
        </w:p>
        <w:p>
          <w:pPr>
            <w:pStyle w:val="Contents4"/>
            <w:tabs>
              <w:tab w:val="clear" w:pos="8176"/>
              <w:tab w:val="right" w:pos="9026" w:leader="dot"/>
            </w:tabs>
            <w:rPr/>
          </w:pPr>
          <w:hyperlink w:anchor="__RefHeading___Toc3196931_2142443653">
            <w:r>
              <w:rPr>
                <w:webHidden/>
                <w:rStyle w:val="IndexLink"/>
                <w:rtl w:val="true"/>
              </w:rPr>
              <w:t>ثمار الصبر</w:t>
            </w:r>
            <w:r>
              <w:rPr>
                <w:rStyle w:val="IndexLink"/>
                <w:rtl w:val="true"/>
              </w:rPr>
              <w:tab/>
            </w:r>
            <w:r>
              <w:rPr>
                <w:rStyle w:val="IndexLink"/>
              </w:rPr>
              <w:t>365</w:t>
            </w:r>
          </w:hyperlink>
        </w:p>
        <w:p>
          <w:pPr>
            <w:pStyle w:val="Contents3"/>
            <w:tabs>
              <w:tab w:val="clear" w:pos="8459"/>
              <w:tab w:val="right" w:pos="9026" w:leader="dot"/>
            </w:tabs>
            <w:rPr/>
          </w:pPr>
          <w:hyperlink w:anchor="__RefHeading___Toc3196933_2142443653">
            <w:r>
              <w:rPr>
                <w:webHidden/>
                <w:rStyle w:val="IndexLink"/>
                <w:rtl w:val="true"/>
              </w:rPr>
              <w:t>بيانات</w:t>
            </w:r>
            <w:r>
              <w:rPr>
                <w:rStyle w:val="IndexLink"/>
                <w:rtl w:val="true"/>
              </w:rPr>
              <w:tab/>
            </w:r>
            <w:r>
              <w:rPr>
                <w:rStyle w:val="IndexLink"/>
              </w:rPr>
              <w:t>366</w:t>
            </w:r>
          </w:hyperlink>
        </w:p>
        <w:p>
          <w:pPr>
            <w:pStyle w:val="Contents4"/>
            <w:tabs>
              <w:tab w:val="clear" w:pos="8176"/>
              <w:tab w:val="right" w:pos="9026" w:leader="dot"/>
            </w:tabs>
            <w:rPr/>
          </w:pPr>
          <w:hyperlink w:anchor="__RefHeading___Toc3196935_2142443653">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3196937_2142443653">
            <w:r>
              <w:rPr>
                <w:webHidden/>
                <w:rStyle w:val="IndexLink"/>
                <w:rtl w:val="true"/>
              </w:rPr>
              <w:t xml:space="preserve">إعلان الحداد بمناسبة </w:t>
            </w:r>
            <w:r>
              <w:rPr>
                <w:rStyle w:val="IndexLink"/>
                <w:rtl w:val="true"/>
              </w:rPr>
              <w:t>(</w:t>
            </w:r>
            <w:r>
              <w:rPr>
                <w:rStyle w:val="IndexLink"/>
              </w:rPr>
              <w:t>17</w:t>
            </w:r>
            <w:r>
              <w:rPr>
                <w:rStyle w:val="IndexLink"/>
                <w:rtl w:val="true"/>
              </w:rPr>
              <w:t xml:space="preserve"> </w:t>
            </w:r>
            <w:r>
              <w:rPr>
                <w:rStyle w:val="IndexLink"/>
                <w:rtl w:val="true"/>
              </w:rPr>
              <w:t>تموز</w:t>
            </w:r>
            <w:r>
              <w:rPr>
                <w:rStyle w:val="IndexLink"/>
                <w:rtl w:val="true"/>
              </w:rPr>
              <w:t>)</w:t>
              <w:tab/>
            </w:r>
            <w:r>
              <w:rPr>
                <w:rStyle w:val="IndexLink"/>
              </w:rPr>
              <w:t>367</w:t>
            </w:r>
          </w:hyperlink>
        </w:p>
        <w:p>
          <w:pPr>
            <w:pStyle w:val="Contents3"/>
            <w:tabs>
              <w:tab w:val="clear" w:pos="8459"/>
              <w:tab w:val="right" w:pos="9026" w:leader="dot"/>
            </w:tabs>
            <w:rPr/>
          </w:pPr>
          <w:hyperlink w:anchor="__RefHeading___Toc3196939_2142443653">
            <w:r>
              <w:rPr>
                <w:webHidden/>
                <w:rStyle w:val="IndexLink"/>
                <w:rtl w:val="true"/>
              </w:rPr>
              <w:t>بيان بمناسبة الأوضاع الأخيرة في العراق</w:t>
            </w:r>
            <w:r>
              <w:rPr>
                <w:rStyle w:val="IndexLink"/>
                <w:rtl w:val="true"/>
              </w:rPr>
              <w:tab/>
            </w:r>
            <w:r>
              <w:rPr>
                <w:rStyle w:val="IndexLink"/>
              </w:rPr>
              <w:t>370</w:t>
            </w:r>
          </w:hyperlink>
        </w:p>
        <w:p>
          <w:pPr>
            <w:pStyle w:val="Contents4"/>
            <w:tabs>
              <w:tab w:val="clear" w:pos="8176"/>
              <w:tab w:val="right" w:pos="9026" w:leader="dot"/>
            </w:tabs>
            <w:rPr/>
          </w:pPr>
          <w:hyperlink w:anchor="__RefHeading___Toc3196941_2142443653">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3196943_2142443653">
            <w:r>
              <w:rPr>
                <w:webHidden/>
                <w:rStyle w:val="IndexLink"/>
                <w:rtl w:val="true"/>
              </w:rPr>
              <w:t>خطاب إلى الشعب العراقي استعداداً للحكومة الإسلامية المرتقبة في العراق بإذن اللّه تعالى</w:t>
            </w:r>
            <w:r>
              <w:rPr>
                <w:rStyle w:val="IndexLink"/>
                <w:rtl w:val="true"/>
              </w:rPr>
              <w:tab/>
            </w:r>
            <w:r>
              <w:rPr>
                <w:rStyle w:val="IndexLink"/>
              </w:rPr>
              <w:t>375</w:t>
            </w:r>
          </w:hyperlink>
        </w:p>
        <w:p>
          <w:pPr>
            <w:pStyle w:val="Contents2"/>
            <w:tabs>
              <w:tab w:val="clear" w:pos="8743"/>
              <w:tab w:val="right" w:pos="9026" w:leader="dot"/>
            </w:tabs>
            <w:rPr/>
          </w:pPr>
          <w:hyperlink w:anchor="__RefHeading___Toc3196945_2142443653">
            <w:r>
              <w:rPr>
                <w:webHidden/>
                <w:rStyle w:val="IndexLink"/>
                <w:rtl w:val="true"/>
              </w:rPr>
              <w:t>مساوئ الفرقة</w:t>
            </w:r>
            <w:r>
              <w:rPr>
                <w:rStyle w:val="IndexLink"/>
                <w:rtl w:val="true"/>
              </w:rPr>
              <w:tab/>
            </w:r>
            <w:r>
              <w:rPr>
                <w:rStyle w:val="IndexLink"/>
              </w:rPr>
              <w:t>379</w:t>
            </w:r>
          </w:hyperlink>
        </w:p>
        <w:p>
          <w:pPr>
            <w:pStyle w:val="Contents3"/>
            <w:tabs>
              <w:tab w:val="clear" w:pos="8459"/>
              <w:tab w:val="right" w:pos="9026" w:leader="dot"/>
            </w:tabs>
            <w:rPr/>
          </w:pPr>
          <w:hyperlink w:anchor="__RefHeading___Toc3196947_2142443653">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3196949_2142443653">
            <w:r>
              <w:rPr>
                <w:webHidden/>
                <w:rStyle w:val="IndexLink"/>
                <w:rtl w:val="true"/>
              </w:rPr>
              <w:t>من أساليب الاستعمار</w:t>
            </w:r>
            <w:r>
              <w:rPr>
                <w:rStyle w:val="IndexLink"/>
                <w:rtl w:val="true"/>
              </w:rPr>
              <w:tab/>
            </w:r>
            <w:r>
              <w:rPr>
                <w:rStyle w:val="IndexLink"/>
              </w:rPr>
              <w:t>379</w:t>
            </w:r>
          </w:hyperlink>
        </w:p>
        <w:p>
          <w:pPr>
            <w:pStyle w:val="Contents3"/>
            <w:tabs>
              <w:tab w:val="clear" w:pos="8459"/>
              <w:tab w:val="right" w:pos="9026" w:leader="dot"/>
            </w:tabs>
            <w:rPr/>
          </w:pPr>
          <w:hyperlink w:anchor="__RefHeading___Toc3196951_2142443653">
            <w:r>
              <w:rPr>
                <w:webHidden/>
                <w:rStyle w:val="IndexLink"/>
                <w:rtl w:val="true"/>
              </w:rPr>
              <w:t>السقوط والانحطاط</w:t>
            </w:r>
            <w:r>
              <w:rPr>
                <w:rStyle w:val="IndexLink"/>
                <w:rtl w:val="true"/>
              </w:rPr>
              <w:tab/>
            </w:r>
            <w:r>
              <w:rPr>
                <w:rStyle w:val="IndexLink"/>
              </w:rPr>
              <w:t>380</w:t>
            </w:r>
          </w:hyperlink>
        </w:p>
        <w:p>
          <w:pPr>
            <w:pStyle w:val="Contents4"/>
            <w:tabs>
              <w:tab w:val="clear" w:pos="8176"/>
              <w:tab w:val="right" w:pos="9026" w:leader="dot"/>
            </w:tabs>
            <w:rPr/>
          </w:pPr>
          <w:hyperlink w:anchor="__RefHeading___Toc3196953_2142443653">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3196955_2142443653">
            <w:r>
              <w:rPr>
                <w:webHidden/>
                <w:rStyle w:val="IndexLink"/>
                <w:rtl w:val="true"/>
              </w:rPr>
              <w:t>الأولى</w:t>
            </w:r>
            <w:r>
              <w:rPr>
                <w:rStyle w:val="IndexLink"/>
                <w:rtl w:val="true"/>
              </w:rPr>
              <w:t xml:space="preserve">: </w:t>
            </w:r>
            <w:r>
              <w:rPr>
                <w:rStyle w:val="IndexLink"/>
                <w:rtl w:val="true"/>
              </w:rPr>
              <w:t>النزاع</w:t>
            </w:r>
            <w:r>
              <w:rPr>
                <w:rStyle w:val="IndexLink"/>
                <w:rtl w:val="true"/>
              </w:rPr>
              <w:tab/>
            </w:r>
            <w:r>
              <w:rPr>
                <w:rStyle w:val="IndexLink"/>
              </w:rPr>
              <w:t>380</w:t>
            </w:r>
          </w:hyperlink>
        </w:p>
        <w:p>
          <w:pPr>
            <w:pStyle w:val="Contents4"/>
            <w:tabs>
              <w:tab w:val="clear" w:pos="8176"/>
              <w:tab w:val="right" w:pos="9026" w:leader="dot"/>
            </w:tabs>
            <w:rPr/>
          </w:pPr>
          <w:hyperlink w:anchor="__RefHeading___Toc3196957_2142443653">
            <w:r>
              <w:rPr>
                <w:webHidden/>
                <w:rStyle w:val="IndexLink"/>
                <w:rtl w:val="true"/>
              </w:rPr>
              <w:t>بذور التفرقة</w:t>
            </w:r>
            <w:r>
              <w:rPr>
                <w:rStyle w:val="IndexLink"/>
                <w:rtl w:val="true"/>
              </w:rPr>
              <w:tab/>
            </w:r>
            <w:r>
              <w:rPr>
                <w:rStyle w:val="IndexLink"/>
              </w:rPr>
              <w:t>380</w:t>
            </w:r>
          </w:hyperlink>
        </w:p>
        <w:p>
          <w:pPr>
            <w:pStyle w:val="Contents4"/>
            <w:tabs>
              <w:tab w:val="clear" w:pos="8176"/>
              <w:tab w:val="right" w:pos="9026" w:leader="dot"/>
            </w:tabs>
            <w:rPr/>
          </w:pPr>
          <w:hyperlink w:anchor="__RefHeading___Toc3196959_2142443653">
            <w:r>
              <w:rPr>
                <w:webHidden/>
                <w:rStyle w:val="IndexLink"/>
                <w:rtl w:val="true"/>
              </w:rPr>
              <w:t>الثانية</w:t>
            </w:r>
            <w:r>
              <w:rPr>
                <w:rStyle w:val="IndexLink"/>
                <w:rtl w:val="true"/>
              </w:rPr>
              <w:t xml:space="preserve">: </w:t>
            </w:r>
            <w:r>
              <w:rPr>
                <w:rStyle w:val="IndexLink"/>
                <w:rtl w:val="true"/>
              </w:rPr>
              <w:t>العنف والتهور</w:t>
            </w:r>
            <w:r>
              <w:rPr>
                <w:rStyle w:val="IndexLink"/>
                <w:rtl w:val="true"/>
              </w:rPr>
              <w:tab/>
            </w:r>
            <w:r>
              <w:rPr>
                <w:rStyle w:val="IndexLink"/>
              </w:rPr>
              <w:t>382</w:t>
            </w:r>
          </w:hyperlink>
        </w:p>
        <w:p>
          <w:pPr>
            <w:pStyle w:val="Contents4"/>
            <w:tabs>
              <w:tab w:val="clear" w:pos="8176"/>
              <w:tab w:val="right" w:pos="9026" w:leader="dot"/>
            </w:tabs>
            <w:rPr/>
          </w:pPr>
          <w:hyperlink w:anchor="__RefHeading___Toc3196961_2142443653">
            <w:r>
              <w:rPr>
                <w:webHidden/>
                <w:rStyle w:val="IndexLink"/>
                <w:rtl w:val="true"/>
              </w:rPr>
              <w:t>من سيرة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383</w:t>
            </w:r>
          </w:hyperlink>
        </w:p>
        <w:p>
          <w:pPr>
            <w:pStyle w:val="Contents4"/>
            <w:tabs>
              <w:tab w:val="clear" w:pos="8176"/>
              <w:tab w:val="right" w:pos="9026" w:leader="dot"/>
            </w:tabs>
            <w:rPr/>
          </w:pPr>
          <w:hyperlink w:anchor="__RefHeading___Toc3196963_2142443653">
            <w:r>
              <w:rPr>
                <w:webHidden/>
                <w:rStyle w:val="IndexLink"/>
                <w:rtl w:val="true"/>
              </w:rPr>
              <w:t>من سيرة أمير المؤمنين</w:t>
            </w:r>
            <w:r>
              <w:rPr>
                <w:rStyle w:val="IndexLink"/>
                <w:rtl w:val="true"/>
              </w:rPr>
              <w:t>(</w:t>
            </w:r>
            <w:r>
              <w:rPr>
                <w:rStyle w:val="IndexLink"/>
                <w:rtl w:val="true"/>
              </w:rPr>
              <w:t>عليه السلام</w:t>
            </w:r>
            <w:r>
              <w:rPr>
                <w:rStyle w:val="IndexLink"/>
                <w:rtl w:val="true"/>
              </w:rPr>
              <w:t>)</w:t>
              <w:tab/>
            </w:r>
            <w:r>
              <w:rPr>
                <w:rStyle w:val="IndexLink"/>
              </w:rPr>
              <w:t>384</w:t>
            </w:r>
          </w:hyperlink>
        </w:p>
        <w:p>
          <w:pPr>
            <w:pStyle w:val="Contents4"/>
            <w:tabs>
              <w:tab w:val="clear" w:pos="8176"/>
              <w:tab w:val="right" w:pos="9026" w:leader="dot"/>
            </w:tabs>
            <w:rPr/>
          </w:pPr>
          <w:hyperlink w:anchor="__RefHeading___Toc3196965_2142443653">
            <w:r>
              <w:rPr>
                <w:webHidden/>
                <w:rStyle w:val="IndexLink"/>
                <w:rtl w:val="true"/>
              </w:rPr>
              <w:t>أسلوب القرآن</w:t>
            </w:r>
            <w:r>
              <w:rPr>
                <w:rStyle w:val="IndexLink"/>
                <w:rtl w:val="true"/>
              </w:rPr>
              <w:tab/>
            </w:r>
            <w:r>
              <w:rPr>
                <w:rStyle w:val="IndexLink"/>
              </w:rPr>
              <w:t>385</w:t>
            </w:r>
          </w:hyperlink>
        </w:p>
        <w:p>
          <w:pPr>
            <w:pStyle w:val="Contents4"/>
            <w:tabs>
              <w:tab w:val="clear" w:pos="8176"/>
              <w:tab w:val="right" w:pos="9026" w:leader="dot"/>
            </w:tabs>
            <w:rPr/>
          </w:pPr>
          <w:hyperlink w:anchor="__RefHeading___Toc3196967_2142443653">
            <w:r>
              <w:rPr>
                <w:webHidden/>
                <w:rStyle w:val="IndexLink"/>
                <w:rtl w:val="true"/>
              </w:rPr>
              <w:t>واقعنا المعاصر</w:t>
            </w:r>
            <w:r>
              <w:rPr>
                <w:rStyle w:val="IndexLink"/>
                <w:rtl w:val="true"/>
              </w:rPr>
              <w:tab/>
            </w:r>
            <w:r>
              <w:rPr>
                <w:rStyle w:val="IndexLink"/>
              </w:rPr>
              <w:t>387</w:t>
            </w:r>
          </w:hyperlink>
        </w:p>
        <w:p>
          <w:pPr>
            <w:pStyle w:val="Contents4"/>
            <w:tabs>
              <w:tab w:val="clear" w:pos="8176"/>
              <w:tab w:val="right" w:pos="9026" w:leader="dot"/>
            </w:tabs>
            <w:rPr/>
          </w:pPr>
          <w:hyperlink w:anchor="__RefHeading___Toc3196969_2142443653">
            <w:r>
              <w:rPr>
                <w:webHidden/>
                <w:rStyle w:val="IndexLink"/>
                <w:rtl w:val="true"/>
              </w:rPr>
              <w:t>حرمة التفرقة</w:t>
            </w:r>
            <w:r>
              <w:rPr>
                <w:rStyle w:val="IndexLink"/>
                <w:rtl w:val="true"/>
              </w:rPr>
              <w:tab/>
            </w:r>
            <w:r>
              <w:rPr>
                <w:rStyle w:val="IndexLink"/>
              </w:rPr>
              <w:t>388</w:t>
            </w:r>
          </w:hyperlink>
        </w:p>
        <w:p>
          <w:pPr>
            <w:pStyle w:val="Contents4"/>
            <w:tabs>
              <w:tab w:val="clear" w:pos="8176"/>
              <w:tab w:val="right" w:pos="9026" w:leader="dot"/>
            </w:tabs>
            <w:rPr/>
          </w:pPr>
          <w:hyperlink w:anchor="__RefHeading___Toc3196971_2142443653">
            <w:r>
              <w:rPr>
                <w:webHidden/>
                <w:rStyle w:val="IndexLink"/>
                <w:rtl w:val="true"/>
              </w:rPr>
              <w:t>واجب المجتمع</w:t>
            </w:r>
            <w:r>
              <w:rPr>
                <w:rStyle w:val="IndexLink"/>
                <w:rtl w:val="true"/>
              </w:rPr>
              <w:tab/>
            </w:r>
            <w:r>
              <w:rPr>
                <w:rStyle w:val="IndexLink"/>
              </w:rPr>
              <w:t>389</w:t>
            </w:r>
          </w:hyperlink>
        </w:p>
        <w:p>
          <w:pPr>
            <w:pStyle w:val="Contents3"/>
            <w:tabs>
              <w:tab w:val="clear" w:pos="8459"/>
              <w:tab w:val="right" w:pos="9026" w:leader="dot"/>
            </w:tabs>
            <w:rPr/>
          </w:pPr>
          <w:hyperlink w:anchor="__RefHeading___Toc3196973_2142443653">
            <w:r>
              <w:rPr>
                <w:webHidden/>
                <w:rStyle w:val="IndexLink"/>
                <w:rtl w:val="true"/>
              </w:rPr>
              <w:t>من هدي القرآن الحكيم</w:t>
            </w:r>
            <w:r>
              <w:rPr>
                <w:rStyle w:val="IndexLink"/>
                <w:rtl w:val="true"/>
              </w:rPr>
              <w:tab/>
            </w:r>
            <w:r>
              <w:rPr>
                <w:rStyle w:val="IndexLink"/>
              </w:rPr>
              <w:t>390</w:t>
            </w:r>
          </w:hyperlink>
        </w:p>
        <w:p>
          <w:pPr>
            <w:pStyle w:val="Contents4"/>
            <w:tabs>
              <w:tab w:val="clear" w:pos="8176"/>
              <w:tab w:val="right" w:pos="9026" w:leader="dot"/>
            </w:tabs>
            <w:rPr/>
          </w:pPr>
          <w:hyperlink w:anchor="__RefHeading___Toc3196975_2142443653">
            <w:r>
              <w:rPr>
                <w:webHidden/>
                <w:rStyle w:val="IndexLink"/>
                <w:rtl w:val="true"/>
              </w:rPr>
              <w:t>في ذم التفرقة</w:t>
            </w:r>
            <w:r>
              <w:rPr>
                <w:rStyle w:val="IndexLink"/>
                <w:rtl w:val="true"/>
              </w:rPr>
              <w:tab/>
            </w:r>
            <w:r>
              <w:rPr>
                <w:rStyle w:val="IndexLink"/>
              </w:rPr>
              <w:t>390</w:t>
            </w:r>
          </w:hyperlink>
        </w:p>
        <w:p>
          <w:pPr>
            <w:pStyle w:val="Contents4"/>
            <w:tabs>
              <w:tab w:val="clear" w:pos="8176"/>
              <w:tab w:val="right" w:pos="9026" w:leader="dot"/>
            </w:tabs>
            <w:rPr/>
          </w:pPr>
          <w:hyperlink w:anchor="__RefHeading___Toc3196977_2142443653">
            <w:r>
              <w:rPr>
                <w:webHidden/>
                <w:rStyle w:val="IndexLink"/>
                <w:rtl w:val="true"/>
              </w:rPr>
              <w:t>جزاء المنافقين</w:t>
            </w:r>
            <w:r>
              <w:rPr>
                <w:rStyle w:val="IndexLink"/>
                <w:rtl w:val="true"/>
              </w:rPr>
              <w:tab/>
            </w:r>
            <w:r>
              <w:rPr>
                <w:rStyle w:val="IndexLink"/>
              </w:rPr>
              <w:t>390</w:t>
            </w:r>
          </w:hyperlink>
        </w:p>
        <w:p>
          <w:pPr>
            <w:pStyle w:val="Contents4"/>
            <w:tabs>
              <w:tab w:val="clear" w:pos="8176"/>
              <w:tab w:val="right" w:pos="9026" w:leader="dot"/>
            </w:tabs>
            <w:rPr/>
          </w:pPr>
          <w:hyperlink w:anchor="__RefHeading___Toc3196979_2142443653">
            <w:r>
              <w:rPr>
                <w:webHidden/>
                <w:rStyle w:val="IndexLink"/>
                <w:rtl w:val="true"/>
              </w:rPr>
              <w:t>اللين من محاسن الأخلاق</w:t>
            </w:r>
            <w:r>
              <w:rPr>
                <w:rStyle w:val="IndexLink"/>
                <w:rtl w:val="true"/>
              </w:rPr>
              <w:tab/>
            </w:r>
            <w:r>
              <w:rPr>
                <w:rStyle w:val="IndexLink"/>
              </w:rPr>
              <w:t>391</w:t>
            </w:r>
          </w:hyperlink>
        </w:p>
        <w:p>
          <w:pPr>
            <w:pStyle w:val="Contents3"/>
            <w:tabs>
              <w:tab w:val="clear" w:pos="8459"/>
              <w:tab w:val="right" w:pos="9026" w:leader="dot"/>
            </w:tabs>
            <w:rPr/>
          </w:pPr>
          <w:hyperlink w:anchor="__RefHeading___Toc3196981_2142443653">
            <w:r>
              <w:rPr>
                <w:webHidden/>
                <w:rStyle w:val="IndexLink"/>
                <w:rtl w:val="true"/>
              </w:rPr>
              <w:t>من هدي السنّة المطهّرة</w:t>
            </w:r>
            <w:r>
              <w:rPr>
                <w:rStyle w:val="IndexLink"/>
                <w:rtl w:val="true"/>
              </w:rPr>
              <w:tab/>
            </w:r>
            <w:r>
              <w:rPr>
                <w:rStyle w:val="IndexLink"/>
              </w:rPr>
              <w:t>391</w:t>
            </w:r>
          </w:hyperlink>
        </w:p>
        <w:p>
          <w:pPr>
            <w:pStyle w:val="Contents4"/>
            <w:tabs>
              <w:tab w:val="clear" w:pos="8176"/>
              <w:tab w:val="right" w:pos="9026" w:leader="dot"/>
            </w:tabs>
            <w:rPr/>
          </w:pPr>
          <w:hyperlink w:anchor="__RefHeading___Toc3196983_2142443653">
            <w:r>
              <w:rPr>
                <w:webHidden/>
                <w:rStyle w:val="IndexLink"/>
                <w:rtl w:val="true"/>
              </w:rPr>
              <w:t>من كلمات لأمير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في اللين والرفق</w:t>
            </w:r>
            <w:r>
              <w:rPr>
                <w:rStyle w:val="IndexLink"/>
                <w:rtl w:val="true"/>
              </w:rPr>
              <w:tab/>
            </w:r>
            <w:r>
              <w:rPr>
                <w:rStyle w:val="IndexLink"/>
              </w:rPr>
              <w:t>391</w:t>
            </w:r>
          </w:hyperlink>
        </w:p>
        <w:p>
          <w:pPr>
            <w:pStyle w:val="Contents4"/>
            <w:tabs>
              <w:tab w:val="clear" w:pos="8176"/>
              <w:tab w:val="right" w:pos="9026" w:leader="dot"/>
            </w:tabs>
            <w:rPr/>
          </w:pPr>
          <w:hyperlink w:anchor="__RefHeading___Toc3196985_2142443653">
            <w:r>
              <w:rPr>
                <w:webHidden/>
                <w:rStyle w:val="IndexLink"/>
                <w:rtl w:val="true"/>
              </w:rPr>
              <w:t>ومن كلماته</w:t>
            </w:r>
            <w:r>
              <w:rPr>
                <w:rStyle w:val="IndexLink"/>
                <w:rtl w:val="true"/>
              </w:rPr>
              <w:t>(</w:t>
            </w:r>
            <w:r>
              <w:rPr>
                <w:rStyle w:val="IndexLink"/>
                <w:rtl w:val="true"/>
              </w:rPr>
              <w:t>عليه السلام</w:t>
            </w:r>
            <w:r>
              <w:rPr>
                <w:rStyle w:val="IndexLink"/>
                <w:rtl w:val="true"/>
              </w:rPr>
              <w:t xml:space="preserve">) </w:t>
            </w:r>
            <w:r>
              <w:rPr>
                <w:rStyle w:val="IndexLink"/>
                <w:rtl w:val="true"/>
              </w:rPr>
              <w:t>في ذم التفرقة والعدوان</w:t>
            </w:r>
            <w:r>
              <w:rPr>
                <w:rStyle w:val="IndexLink"/>
                <w:rtl w:val="true"/>
              </w:rPr>
              <w:tab/>
            </w:r>
            <w:r>
              <w:rPr>
                <w:rStyle w:val="IndexLink"/>
              </w:rPr>
              <w:t>392</w:t>
            </w:r>
          </w:hyperlink>
        </w:p>
        <w:p>
          <w:pPr>
            <w:pStyle w:val="Contents4"/>
            <w:tabs>
              <w:tab w:val="clear" w:pos="8176"/>
              <w:tab w:val="right" w:pos="9026" w:leader="dot"/>
            </w:tabs>
            <w:rPr/>
          </w:pPr>
          <w:hyperlink w:anchor="__RefHeading___Toc3196987_2142443653">
            <w:r>
              <w:rPr>
                <w:webHidden/>
                <w:rStyle w:val="IndexLink"/>
                <w:rtl w:val="true"/>
              </w:rPr>
              <w:t>اللين من صفات المؤمن</w:t>
            </w:r>
            <w:r>
              <w:rPr>
                <w:rStyle w:val="IndexLink"/>
                <w:rtl w:val="true"/>
              </w:rPr>
              <w:tab/>
            </w:r>
            <w:r>
              <w:rPr>
                <w:rStyle w:val="IndexLink"/>
              </w:rPr>
              <w:t>392</w:t>
            </w:r>
          </w:hyperlink>
        </w:p>
        <w:p>
          <w:pPr>
            <w:pStyle w:val="Contents4"/>
            <w:tabs>
              <w:tab w:val="clear" w:pos="8176"/>
              <w:tab w:val="right" w:pos="9026" w:leader="dot"/>
            </w:tabs>
            <w:rPr/>
          </w:pPr>
          <w:hyperlink w:anchor="__RefHeading___Toc3196989_2142443653">
            <w:r>
              <w:rPr>
                <w:webHidden/>
                <w:rStyle w:val="IndexLink"/>
                <w:rtl w:val="true"/>
              </w:rPr>
              <w:t>من مناهي النبي</w:t>
            </w:r>
            <w:r>
              <w:rPr>
                <w:rStyle w:val="IndexLink"/>
                <w:rtl w:val="true"/>
              </w:rPr>
              <w:t>(</w:t>
            </w:r>
            <w:r>
              <w:rPr>
                <w:rStyle w:val="IndexLink"/>
                <w:rtl w:val="true"/>
              </w:rPr>
              <w:t>صلی اللّه عليه وآله وسلم</w:t>
            </w:r>
            <w:r>
              <w:rPr>
                <w:rStyle w:val="IndexLink"/>
                <w:rtl w:val="true"/>
              </w:rPr>
              <w:t>)</w:t>
              <w:tab/>
            </w:r>
            <w:r>
              <w:rPr>
                <w:rStyle w:val="IndexLink"/>
              </w:rPr>
              <w:t>393</w:t>
            </w:r>
          </w:hyperlink>
        </w:p>
        <w:p>
          <w:pPr>
            <w:pStyle w:val="Contents2"/>
            <w:tabs>
              <w:tab w:val="clear" w:pos="8743"/>
              <w:tab w:val="right" w:pos="9026" w:leader="dot"/>
            </w:tabs>
            <w:rPr/>
          </w:pPr>
          <w:hyperlink w:anchor="__RefHeading___Toc3196991_2142443653">
            <w:r>
              <w:rPr>
                <w:webHidden/>
                <w:rStyle w:val="IndexLink"/>
                <w:rtl w:val="true"/>
              </w:rPr>
              <w:t>مستقبل العراق بين الدعاء والعمل</w:t>
            </w:r>
            <w:r>
              <w:rPr>
                <w:rStyle w:val="IndexLink"/>
                <w:rtl w:val="true"/>
              </w:rPr>
              <w:tab/>
            </w:r>
            <w:r>
              <w:rPr>
                <w:rStyle w:val="IndexLink"/>
              </w:rPr>
              <w:t>394</w:t>
            </w:r>
          </w:hyperlink>
        </w:p>
        <w:p>
          <w:pPr>
            <w:pStyle w:val="Contents3"/>
            <w:tabs>
              <w:tab w:val="clear" w:pos="8459"/>
              <w:tab w:val="right" w:pos="9026" w:leader="dot"/>
            </w:tabs>
            <w:rPr/>
          </w:pPr>
          <w:hyperlink w:anchor="__RefHeading___Toc3196993_2142443653">
            <w:r>
              <w:rPr>
                <w:webHidden/>
                <w:rStyle w:val="IndexLink"/>
                <w:rtl w:val="true"/>
              </w:rPr>
              <w:t>الأمل القاطع</w:t>
            </w:r>
            <w:r>
              <w:rPr>
                <w:rStyle w:val="IndexLink"/>
                <w:rtl w:val="true"/>
              </w:rPr>
              <w:tab/>
            </w:r>
            <w:r>
              <w:rPr>
                <w:rStyle w:val="IndexLink"/>
              </w:rPr>
              <w:t>394</w:t>
            </w:r>
          </w:hyperlink>
        </w:p>
        <w:p>
          <w:pPr>
            <w:pStyle w:val="Contents3"/>
            <w:tabs>
              <w:tab w:val="clear" w:pos="8459"/>
              <w:tab w:val="right" w:pos="9026" w:leader="dot"/>
            </w:tabs>
            <w:rPr/>
          </w:pPr>
          <w:hyperlink w:anchor="__RefHeading___Toc3196995_2142443653">
            <w:r>
              <w:rPr>
                <w:webHidden/>
                <w:rStyle w:val="IndexLink"/>
                <w:rtl w:val="true"/>
              </w:rPr>
              <w:t>الشيخ البهائي والدعاء المستجاب</w:t>
            </w:r>
            <w:r>
              <w:rPr>
                <w:rStyle w:val="IndexLink"/>
                <w:rtl w:val="true"/>
              </w:rPr>
              <w:tab/>
            </w:r>
            <w:r>
              <w:rPr>
                <w:rStyle w:val="IndexLink"/>
              </w:rPr>
              <w:t>395</w:t>
            </w:r>
          </w:hyperlink>
        </w:p>
        <w:p>
          <w:pPr>
            <w:pStyle w:val="Contents4"/>
            <w:tabs>
              <w:tab w:val="clear" w:pos="8176"/>
              <w:tab w:val="right" w:pos="9026" w:leader="dot"/>
            </w:tabs>
            <w:rPr/>
          </w:pPr>
          <w:hyperlink w:anchor="__RefHeading___Toc3196997_2142443653">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3196999_2142443653">
            <w:r>
              <w:rPr>
                <w:webHidden/>
                <w:rStyle w:val="IndexLink"/>
                <w:rtl w:val="true"/>
              </w:rPr>
              <w:t>حول العراق</w:t>
            </w:r>
            <w:r>
              <w:rPr>
                <w:rStyle w:val="IndexLink"/>
                <w:rtl w:val="true"/>
              </w:rPr>
              <w:tab/>
            </w:r>
            <w:r>
              <w:rPr>
                <w:rStyle w:val="IndexLink"/>
              </w:rPr>
              <w:t>396</w:t>
            </w:r>
          </w:hyperlink>
        </w:p>
        <w:p>
          <w:pPr>
            <w:pStyle w:val="Contents4"/>
            <w:tabs>
              <w:tab w:val="clear" w:pos="8176"/>
              <w:tab w:val="right" w:pos="9026" w:leader="dot"/>
            </w:tabs>
            <w:rPr/>
          </w:pPr>
          <w:hyperlink w:anchor="__RefHeading___Toc3197001_2142443653">
            <w:r>
              <w:rPr>
                <w:webHidden/>
                <w:rStyle w:val="IndexLink"/>
                <w:rtl w:val="true"/>
              </w:rPr>
              <w:t>من منافع تعدد القوى</w:t>
            </w:r>
            <w:r>
              <w:rPr>
                <w:rStyle w:val="IndexLink"/>
                <w:rtl w:val="true"/>
              </w:rPr>
              <w:tab/>
            </w:r>
            <w:r>
              <w:rPr>
                <w:rStyle w:val="IndexLink"/>
              </w:rPr>
              <w:t>397</w:t>
            </w:r>
          </w:hyperlink>
        </w:p>
        <w:p>
          <w:pPr>
            <w:pStyle w:val="Contents4"/>
            <w:tabs>
              <w:tab w:val="clear" w:pos="8176"/>
              <w:tab w:val="right" w:pos="9026" w:leader="dot"/>
            </w:tabs>
            <w:rPr/>
          </w:pPr>
          <w:hyperlink w:anchor="__RefHeading___Toc3197003_2142443653">
            <w:r>
              <w:rPr>
                <w:webHidden/>
                <w:rStyle w:val="IndexLink"/>
                <w:rtl w:val="true"/>
              </w:rPr>
              <w:t>قوة الشعب</w:t>
            </w:r>
            <w:r>
              <w:rPr>
                <w:rStyle w:val="IndexLink"/>
                <w:rtl w:val="true"/>
              </w:rPr>
              <w:tab/>
            </w:r>
            <w:r>
              <w:rPr>
                <w:rStyle w:val="IndexLink"/>
              </w:rPr>
              <w:t>398</w:t>
            </w:r>
          </w:hyperlink>
        </w:p>
        <w:p>
          <w:pPr>
            <w:pStyle w:val="Contents4"/>
            <w:tabs>
              <w:tab w:val="clear" w:pos="8176"/>
              <w:tab w:val="right" w:pos="9026" w:leader="dot"/>
            </w:tabs>
            <w:rPr/>
          </w:pPr>
          <w:hyperlink w:anchor="__RefHeading___Toc3197005_2142443653">
            <w:r>
              <w:rPr>
                <w:webHidden/>
                <w:rStyle w:val="IndexLink"/>
                <w:rtl w:val="true"/>
              </w:rPr>
              <w:t>وزير العدل أيضاً</w:t>
            </w:r>
            <w:r>
              <w:rPr>
                <w:rStyle w:val="IndexLink"/>
                <w:rtl w:val="true"/>
              </w:rPr>
              <w:tab/>
            </w:r>
            <w:r>
              <w:rPr>
                <w:rStyle w:val="IndexLink"/>
              </w:rPr>
              <w:t>399</w:t>
            </w:r>
          </w:hyperlink>
        </w:p>
        <w:p>
          <w:pPr>
            <w:pStyle w:val="Contents4"/>
            <w:tabs>
              <w:tab w:val="clear" w:pos="8176"/>
              <w:tab w:val="right" w:pos="9026" w:leader="dot"/>
            </w:tabs>
            <w:rPr/>
          </w:pPr>
          <w:hyperlink w:anchor="__RefHeading___Toc3197007_2142443653">
            <w:r>
              <w:rPr>
                <w:webHidden/>
                <w:rStyle w:val="IndexLink"/>
                <w:rtl w:val="true"/>
              </w:rPr>
              <w:t>الهدف المهم</w:t>
            </w:r>
            <w:r>
              <w:rPr>
                <w:rStyle w:val="IndexLink"/>
                <w:rtl w:val="true"/>
              </w:rPr>
              <w:tab/>
            </w:r>
            <w:r>
              <w:rPr>
                <w:rStyle w:val="IndexLink"/>
              </w:rPr>
              <w:t>399</w:t>
            </w:r>
          </w:hyperlink>
        </w:p>
        <w:p>
          <w:pPr>
            <w:pStyle w:val="Contents4"/>
            <w:tabs>
              <w:tab w:val="clear" w:pos="8176"/>
              <w:tab w:val="right" w:pos="9026" w:leader="dot"/>
            </w:tabs>
            <w:rPr/>
          </w:pPr>
          <w:hyperlink w:anchor="__RefHeading___Toc3197009_2142443653">
            <w:r>
              <w:rPr>
                <w:webHidden/>
                <w:rStyle w:val="IndexLink"/>
                <w:rtl w:val="true"/>
              </w:rPr>
              <w:t>موقف السيد الحكيم الصارم</w:t>
            </w:r>
            <w:r>
              <w:rPr>
                <w:rStyle w:val="IndexLink"/>
                <w:rtl w:val="true"/>
              </w:rPr>
              <w:tab/>
            </w:r>
            <w:r>
              <w:rPr>
                <w:rStyle w:val="IndexLink"/>
              </w:rPr>
              <w:t>400</w:t>
            </w:r>
          </w:hyperlink>
        </w:p>
        <w:p>
          <w:pPr>
            <w:pStyle w:val="Contents4"/>
            <w:tabs>
              <w:tab w:val="clear" w:pos="8176"/>
              <w:tab w:val="right" w:pos="9026" w:leader="dot"/>
            </w:tabs>
            <w:rPr/>
          </w:pPr>
          <w:hyperlink w:anchor="__RefHeading___Toc3197011_2142443653">
            <w:r>
              <w:rPr>
                <w:webHidden/>
                <w:rStyle w:val="IndexLink"/>
                <w:rtl w:val="true"/>
              </w:rPr>
              <w:t>الإلحاد وأسياده</w:t>
            </w:r>
            <w:r>
              <w:rPr>
                <w:rStyle w:val="IndexLink"/>
                <w:rtl w:val="true"/>
              </w:rPr>
              <w:tab/>
            </w:r>
            <w:r>
              <w:rPr>
                <w:rStyle w:val="IndexLink"/>
              </w:rPr>
              <w:t>401</w:t>
            </w:r>
          </w:hyperlink>
        </w:p>
        <w:p>
          <w:pPr>
            <w:pStyle w:val="Contents3"/>
            <w:tabs>
              <w:tab w:val="clear" w:pos="8459"/>
              <w:tab w:val="right" w:pos="9026" w:leader="dot"/>
            </w:tabs>
            <w:rPr/>
          </w:pPr>
          <w:hyperlink w:anchor="__RefHeading___Toc3197013_2142443653">
            <w:r>
              <w:rPr>
                <w:webHidden/>
                <w:rStyle w:val="IndexLink"/>
                <w:rtl w:val="true"/>
              </w:rPr>
              <w:t>من هدي القرآن الكريم</w:t>
            </w:r>
            <w:r>
              <w:rPr>
                <w:rStyle w:val="IndexLink"/>
                <w:rtl w:val="true"/>
              </w:rPr>
              <w:tab/>
            </w:r>
            <w:r>
              <w:rPr>
                <w:rStyle w:val="IndexLink"/>
              </w:rPr>
              <w:t>402</w:t>
            </w:r>
          </w:hyperlink>
        </w:p>
        <w:p>
          <w:pPr>
            <w:pStyle w:val="Contents4"/>
            <w:tabs>
              <w:tab w:val="clear" w:pos="8176"/>
              <w:tab w:val="right" w:pos="9026" w:leader="dot"/>
            </w:tabs>
            <w:rPr/>
          </w:pPr>
          <w:hyperlink w:anchor="__RefHeading___Toc3197015_2142443653">
            <w:r>
              <w:rPr>
                <w:webHidden/>
                <w:rStyle w:val="IndexLink"/>
                <w:rtl w:val="true"/>
              </w:rPr>
              <w:t>الدعاء المستجاب</w:t>
            </w:r>
            <w:r>
              <w:rPr>
                <w:rStyle w:val="IndexLink"/>
                <w:rtl w:val="true"/>
              </w:rPr>
              <w:tab/>
            </w:r>
            <w:r>
              <w:rPr>
                <w:rStyle w:val="IndexLink"/>
              </w:rPr>
              <w:t>402</w:t>
            </w:r>
          </w:hyperlink>
        </w:p>
        <w:p>
          <w:pPr>
            <w:pStyle w:val="Contents4"/>
            <w:tabs>
              <w:tab w:val="clear" w:pos="8176"/>
              <w:tab w:val="right" w:pos="9026" w:leader="dot"/>
            </w:tabs>
            <w:rPr/>
          </w:pPr>
          <w:hyperlink w:anchor="__RefHeading___Toc3197017_2142443653">
            <w:r>
              <w:rPr>
                <w:webHidden/>
                <w:rStyle w:val="IndexLink"/>
                <w:rtl w:val="true"/>
              </w:rPr>
              <w:t>الدعاء في كل الأحوال</w:t>
            </w:r>
            <w:r>
              <w:rPr>
                <w:rStyle w:val="IndexLink"/>
                <w:rtl w:val="true"/>
              </w:rPr>
              <w:tab/>
            </w:r>
            <w:r>
              <w:rPr>
                <w:rStyle w:val="IndexLink"/>
              </w:rPr>
              <w:t>402</w:t>
            </w:r>
          </w:hyperlink>
        </w:p>
        <w:p>
          <w:pPr>
            <w:pStyle w:val="Contents4"/>
            <w:tabs>
              <w:tab w:val="clear" w:pos="8176"/>
              <w:tab w:val="right" w:pos="9026" w:leader="dot"/>
            </w:tabs>
            <w:rPr/>
          </w:pPr>
          <w:hyperlink w:anchor="__RefHeading___Toc3197019_2142443653">
            <w:r>
              <w:rPr>
                <w:webHidden/>
                <w:rStyle w:val="IndexLink"/>
                <w:rtl w:val="true"/>
              </w:rPr>
              <w:t>الدعوة إلى العمل الرسالي</w:t>
            </w:r>
            <w:r>
              <w:rPr>
                <w:rStyle w:val="IndexLink"/>
                <w:rtl w:val="true"/>
              </w:rPr>
              <w:tab/>
            </w:r>
            <w:r>
              <w:rPr>
                <w:rStyle w:val="IndexLink"/>
              </w:rPr>
              <w:t>403</w:t>
            </w:r>
          </w:hyperlink>
        </w:p>
        <w:p>
          <w:pPr>
            <w:pStyle w:val="Contents4"/>
            <w:tabs>
              <w:tab w:val="clear" w:pos="8176"/>
              <w:tab w:val="right" w:pos="9026" w:leader="dot"/>
            </w:tabs>
            <w:rPr/>
          </w:pPr>
          <w:hyperlink w:anchor="__RefHeading___Toc3197021_2142443653">
            <w:r>
              <w:rPr>
                <w:webHidden/>
                <w:rStyle w:val="IndexLink"/>
                <w:rtl w:val="true"/>
              </w:rPr>
              <w:t>العبرة بالأمم السالفة</w:t>
            </w:r>
            <w:r>
              <w:rPr>
                <w:rStyle w:val="IndexLink"/>
                <w:rtl w:val="true"/>
              </w:rPr>
              <w:tab/>
            </w:r>
            <w:r>
              <w:rPr>
                <w:rStyle w:val="IndexLink"/>
              </w:rPr>
              <w:t>403</w:t>
            </w:r>
          </w:hyperlink>
        </w:p>
        <w:p>
          <w:pPr>
            <w:pStyle w:val="Contents4"/>
            <w:tabs>
              <w:tab w:val="clear" w:pos="8176"/>
              <w:tab w:val="right" w:pos="9026" w:leader="dot"/>
            </w:tabs>
            <w:rPr/>
          </w:pPr>
          <w:hyperlink w:anchor="__RefHeading___Toc3197023_2142443653">
            <w:r>
              <w:rPr>
                <w:webHidden/>
                <w:rStyle w:val="IndexLink"/>
                <w:rtl w:val="true"/>
              </w:rPr>
              <w:t>صفات الفائزين</w:t>
            </w:r>
            <w:r>
              <w:rPr>
                <w:rStyle w:val="IndexLink"/>
                <w:rtl w:val="true"/>
              </w:rPr>
              <w:tab/>
            </w:r>
            <w:r>
              <w:rPr>
                <w:rStyle w:val="IndexLink"/>
              </w:rPr>
              <w:t>404</w:t>
            </w:r>
          </w:hyperlink>
        </w:p>
        <w:p>
          <w:pPr>
            <w:pStyle w:val="Contents3"/>
            <w:tabs>
              <w:tab w:val="clear" w:pos="8459"/>
              <w:tab w:val="right" w:pos="9026" w:leader="dot"/>
            </w:tabs>
            <w:rPr/>
          </w:pPr>
          <w:hyperlink w:anchor="__RefHeading___Toc3197025_2142443653">
            <w:r>
              <w:rPr>
                <w:webHidden/>
                <w:rStyle w:val="IndexLink"/>
                <w:rtl w:val="true"/>
              </w:rPr>
              <w:t>من هدي السنّة المطهّرة</w:t>
            </w:r>
            <w:r>
              <w:rPr>
                <w:rStyle w:val="IndexLink"/>
                <w:rtl w:val="true"/>
              </w:rPr>
              <w:tab/>
            </w:r>
            <w:r>
              <w:rPr>
                <w:rStyle w:val="IndexLink"/>
              </w:rPr>
              <w:t>404</w:t>
            </w:r>
          </w:hyperlink>
        </w:p>
        <w:p>
          <w:pPr>
            <w:pStyle w:val="Contents4"/>
            <w:tabs>
              <w:tab w:val="clear" w:pos="8176"/>
              <w:tab w:val="right" w:pos="9026" w:leader="dot"/>
            </w:tabs>
            <w:rPr/>
          </w:pPr>
          <w:hyperlink w:anchor="__RefHeading___Toc3197027_2142443653">
            <w:r>
              <w:rPr>
                <w:webHidden/>
                <w:rStyle w:val="IndexLink"/>
                <w:rtl w:val="true"/>
              </w:rPr>
              <w:t>الدعاء هو أفضل العبادة</w:t>
            </w:r>
            <w:r>
              <w:rPr>
                <w:rStyle w:val="IndexLink"/>
                <w:rtl w:val="true"/>
              </w:rPr>
              <w:tab/>
            </w:r>
            <w:r>
              <w:rPr>
                <w:rStyle w:val="IndexLink"/>
              </w:rPr>
              <w:t>404</w:t>
            </w:r>
          </w:hyperlink>
        </w:p>
        <w:p>
          <w:pPr>
            <w:pStyle w:val="Contents4"/>
            <w:tabs>
              <w:tab w:val="clear" w:pos="8176"/>
              <w:tab w:val="right" w:pos="9026" w:leader="dot"/>
            </w:tabs>
            <w:rPr/>
          </w:pPr>
          <w:hyperlink w:anchor="__RefHeading___Toc3197029_2142443653">
            <w:r>
              <w:rPr>
                <w:webHidden/>
                <w:rStyle w:val="IndexLink"/>
                <w:rtl w:val="true"/>
              </w:rPr>
              <w:t>الدعاء سلاح المؤمن</w:t>
            </w:r>
            <w:r>
              <w:rPr>
                <w:rStyle w:val="IndexLink"/>
                <w:rtl w:val="true"/>
              </w:rPr>
              <w:tab/>
            </w:r>
            <w:r>
              <w:rPr>
                <w:rStyle w:val="IndexLink"/>
              </w:rPr>
              <w:t>405</w:t>
            </w:r>
          </w:hyperlink>
        </w:p>
        <w:p>
          <w:pPr>
            <w:pStyle w:val="Contents4"/>
            <w:tabs>
              <w:tab w:val="clear" w:pos="8176"/>
              <w:tab w:val="right" w:pos="9026" w:leader="dot"/>
            </w:tabs>
            <w:rPr/>
          </w:pPr>
          <w:hyperlink w:anchor="__RefHeading___Toc3197031_2142443653">
            <w:r>
              <w:rPr>
                <w:webHidden/>
                <w:rStyle w:val="IndexLink"/>
                <w:rtl w:val="true"/>
              </w:rPr>
              <w:t>الدعاء المستجاب</w:t>
            </w:r>
            <w:r>
              <w:rPr>
                <w:rStyle w:val="IndexLink"/>
                <w:rtl w:val="true"/>
              </w:rPr>
              <w:tab/>
            </w:r>
            <w:r>
              <w:rPr>
                <w:rStyle w:val="IndexLink"/>
              </w:rPr>
              <w:t>406</w:t>
            </w:r>
          </w:hyperlink>
        </w:p>
        <w:p>
          <w:pPr>
            <w:pStyle w:val="Contents4"/>
            <w:tabs>
              <w:tab w:val="clear" w:pos="8176"/>
              <w:tab w:val="right" w:pos="9026" w:leader="dot"/>
            </w:tabs>
            <w:rPr/>
          </w:pPr>
          <w:hyperlink w:anchor="__RefHeading___Toc3197033_2142443653">
            <w:r>
              <w:rPr>
                <w:webHidden/>
                <w:rStyle w:val="IndexLink"/>
                <w:rtl w:val="true"/>
              </w:rPr>
              <w:t>الدعوة إلى العمل</w:t>
            </w:r>
            <w:r>
              <w:rPr>
                <w:rStyle w:val="IndexLink"/>
                <w:rtl w:val="true"/>
              </w:rPr>
              <w:tab/>
            </w:r>
            <w:r>
              <w:rPr>
                <w:rStyle w:val="IndexLink"/>
              </w:rPr>
              <w:t>407</w:t>
            </w:r>
          </w:hyperlink>
        </w:p>
        <w:p>
          <w:pPr>
            <w:pStyle w:val="Contents4"/>
            <w:tabs>
              <w:tab w:val="clear" w:pos="8176"/>
              <w:tab w:val="right" w:pos="9026" w:leader="dot"/>
            </w:tabs>
            <w:rPr/>
          </w:pPr>
          <w:hyperlink w:anchor="__RefHeading___Toc3197035_2142443653">
            <w:r>
              <w:rPr>
                <w:webHidden/>
                <w:rStyle w:val="IndexLink"/>
                <w:rtl w:val="true"/>
              </w:rPr>
              <w:t>العمل مع العلم</w:t>
            </w:r>
            <w:r>
              <w:rPr>
                <w:rStyle w:val="IndexLink"/>
                <w:rtl w:val="true"/>
              </w:rPr>
              <w:tab/>
            </w:r>
            <w:r>
              <w:rPr>
                <w:rStyle w:val="IndexLink"/>
              </w:rPr>
              <w:t>407</w:t>
            </w:r>
          </w:hyperlink>
        </w:p>
        <w:p>
          <w:pPr>
            <w:pStyle w:val="Contents4"/>
            <w:tabs>
              <w:tab w:val="clear" w:pos="8176"/>
              <w:tab w:val="right" w:pos="9026" w:leader="dot"/>
            </w:tabs>
            <w:rPr/>
          </w:pPr>
          <w:hyperlink w:anchor="__RefHeading___Toc3197037_2142443653">
            <w:r>
              <w:rPr>
                <w:webHidden/>
                <w:rStyle w:val="IndexLink"/>
                <w:rtl w:val="true"/>
              </w:rPr>
              <w:t>الحاكم الظالم</w:t>
            </w:r>
            <w:r>
              <w:rPr>
                <w:rStyle w:val="IndexLink"/>
                <w:rtl w:val="true"/>
              </w:rPr>
              <w:tab/>
            </w:r>
            <w:r>
              <w:rPr>
                <w:rStyle w:val="IndexLink"/>
              </w:rPr>
              <w:t>408</w:t>
            </w:r>
          </w:hyperlink>
        </w:p>
        <w:p>
          <w:pPr>
            <w:pStyle w:val="Contents4"/>
            <w:tabs>
              <w:tab w:val="clear" w:pos="8176"/>
              <w:tab w:val="right" w:pos="9026" w:leader="dot"/>
            </w:tabs>
            <w:rPr/>
          </w:pPr>
          <w:hyperlink w:anchor="__RefHeading___Toc3197039_2142443653">
            <w:r>
              <w:rPr>
                <w:webHidden/>
                <w:rStyle w:val="IndexLink"/>
                <w:rtl w:val="true"/>
              </w:rPr>
              <w:t>من القائد</w:t>
            </w:r>
            <w:r>
              <w:rPr>
                <w:rStyle w:val="IndexLink"/>
                <w:rtl w:val="true"/>
              </w:rPr>
              <w:tab/>
            </w:r>
            <w:r>
              <w:rPr>
                <w:rStyle w:val="IndexLink"/>
              </w:rPr>
              <w:t>409</w:t>
            </w:r>
          </w:hyperlink>
        </w:p>
        <w:p>
          <w:pPr>
            <w:pStyle w:val="Contents4"/>
            <w:tabs>
              <w:tab w:val="clear" w:pos="8176"/>
              <w:tab w:val="right" w:pos="9026" w:leader="dot"/>
            </w:tabs>
            <w:rPr/>
          </w:pPr>
          <w:hyperlink w:anchor="__RefHeading___Toc3197041_2142443653">
            <w:r>
              <w:rPr>
                <w:webHidden/>
                <w:rStyle w:val="IndexLink"/>
                <w:rtl w:val="true"/>
              </w:rPr>
              <w:t>أهمية العمل</w:t>
            </w:r>
            <w:r>
              <w:rPr>
                <w:rStyle w:val="IndexLink"/>
                <w:rtl w:val="true"/>
              </w:rPr>
              <w:tab/>
            </w:r>
            <w:r>
              <w:rPr>
                <w:rStyle w:val="IndexLink"/>
              </w:rPr>
              <w:t>411</w:t>
            </w:r>
          </w:hyperlink>
        </w:p>
        <w:p>
          <w:pPr>
            <w:pStyle w:val="Contents2"/>
            <w:tabs>
              <w:tab w:val="clear" w:pos="8743"/>
              <w:tab w:val="right" w:pos="9026" w:leader="dot"/>
            </w:tabs>
            <w:rPr/>
          </w:pPr>
          <w:hyperlink w:anchor="__RefHeading___Toc3197043_2142443653">
            <w:r>
              <w:rPr>
                <w:webHidden/>
                <w:rStyle w:val="IndexLink"/>
                <w:rtl w:val="true"/>
              </w:rPr>
              <w:t>مع الحرس والشرطة</w:t>
            </w:r>
            <w:r>
              <w:rPr>
                <w:rStyle w:val="IndexLink"/>
                <w:rtl w:val="true"/>
              </w:rPr>
              <w:tab/>
            </w:r>
            <w:r>
              <w:rPr>
                <w:rStyle w:val="IndexLink"/>
              </w:rPr>
              <w:t>412</w:t>
            </w:r>
          </w:hyperlink>
        </w:p>
        <w:p>
          <w:pPr>
            <w:pStyle w:val="Contents3"/>
            <w:tabs>
              <w:tab w:val="clear" w:pos="8459"/>
              <w:tab w:val="right" w:pos="9026" w:leader="dot"/>
            </w:tabs>
            <w:rPr/>
          </w:pPr>
          <w:hyperlink w:anchor="__RefHeading___Toc3197045_2142443653">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3197047_2142443653">
            <w:r>
              <w:rPr>
                <w:webHidden/>
                <w:rStyle w:val="IndexLink"/>
                <w:rtl w:val="true"/>
              </w:rPr>
              <w:t>الاستخلاف في الأرض</w:t>
            </w:r>
            <w:r>
              <w:rPr>
                <w:rStyle w:val="IndexLink"/>
                <w:rtl w:val="true"/>
              </w:rPr>
              <w:tab/>
            </w:r>
            <w:r>
              <w:rPr>
                <w:rStyle w:val="IndexLink"/>
              </w:rPr>
              <w:t>412</w:t>
            </w:r>
          </w:hyperlink>
        </w:p>
        <w:p>
          <w:pPr>
            <w:pStyle w:val="Contents3"/>
            <w:tabs>
              <w:tab w:val="clear" w:pos="8459"/>
              <w:tab w:val="right" w:pos="9026" w:leader="dot"/>
            </w:tabs>
            <w:rPr/>
          </w:pPr>
          <w:hyperlink w:anchor="__RefHeading___Toc3197049_2142443653">
            <w:r>
              <w:rPr>
                <w:webHidden/>
                <w:rStyle w:val="IndexLink"/>
                <w:rtl w:val="true"/>
              </w:rPr>
              <w:t>ضمان عدم الطغيان</w:t>
            </w:r>
            <w:r>
              <w:rPr>
                <w:rStyle w:val="IndexLink"/>
                <w:rtl w:val="true"/>
              </w:rPr>
              <w:tab/>
            </w:r>
            <w:r>
              <w:rPr>
                <w:rStyle w:val="IndexLink"/>
              </w:rPr>
              <w:t>413</w:t>
            </w:r>
          </w:hyperlink>
        </w:p>
        <w:p>
          <w:pPr>
            <w:pStyle w:val="Contents4"/>
            <w:tabs>
              <w:tab w:val="clear" w:pos="8176"/>
              <w:tab w:val="right" w:pos="9026" w:leader="dot"/>
            </w:tabs>
            <w:rPr/>
          </w:pPr>
          <w:hyperlink w:anchor="__RefHeading___Toc3197051_2142443653">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3197053_2142443653">
            <w:r>
              <w:rPr>
                <w:webHidden/>
                <w:rStyle w:val="IndexLink"/>
              </w:rPr>
              <w:t>1</w:t>
            </w:r>
            <w:r>
              <w:rPr>
                <w:rStyle w:val="IndexLink"/>
                <w:rtl w:val="true"/>
              </w:rPr>
              <w:t xml:space="preserve">- </w:t>
            </w:r>
            <w:r>
              <w:rPr>
                <w:rStyle w:val="IndexLink"/>
                <w:rtl w:val="true"/>
              </w:rPr>
              <w:t>ذكر اللّه دائماً</w:t>
            </w:r>
            <w:r>
              <w:rPr>
                <w:rStyle w:val="IndexLink"/>
                <w:rtl w:val="true"/>
              </w:rPr>
              <w:tab/>
            </w:r>
            <w:r>
              <w:rPr>
                <w:rStyle w:val="IndexLink"/>
              </w:rPr>
              <w:t>413</w:t>
            </w:r>
          </w:hyperlink>
        </w:p>
        <w:p>
          <w:pPr>
            <w:pStyle w:val="Contents4"/>
            <w:tabs>
              <w:tab w:val="clear" w:pos="8176"/>
              <w:tab w:val="right" w:pos="9026" w:leader="dot"/>
            </w:tabs>
            <w:rPr/>
          </w:pPr>
          <w:hyperlink w:anchor="__RefHeading___Toc3197055_2142443653">
            <w:r>
              <w:rPr>
                <w:webHidden/>
                <w:rStyle w:val="IndexLink"/>
                <w:rtl w:val="true"/>
              </w:rPr>
              <w:t>شدة الحساب في يوم القيامة</w:t>
            </w:r>
            <w:r>
              <w:rPr>
                <w:rStyle w:val="IndexLink"/>
                <w:rtl w:val="true"/>
              </w:rPr>
              <w:tab/>
            </w:r>
            <w:r>
              <w:rPr>
                <w:rStyle w:val="IndexLink"/>
              </w:rPr>
              <w:t>414</w:t>
            </w:r>
          </w:hyperlink>
        </w:p>
        <w:p>
          <w:pPr>
            <w:pStyle w:val="Contents4"/>
            <w:tabs>
              <w:tab w:val="clear" w:pos="8176"/>
              <w:tab w:val="right" w:pos="9026" w:leader="dot"/>
            </w:tabs>
            <w:rPr/>
          </w:pPr>
          <w:hyperlink w:anchor="__RefHeading___Toc3197057_2142443653">
            <w:r>
              <w:rPr>
                <w:webHidden/>
                <w:rStyle w:val="IndexLink"/>
                <w:rtl w:val="true"/>
              </w:rPr>
              <w:t>آيات وروايات في ذكر اللّه</w:t>
            </w:r>
            <w:r>
              <w:rPr>
                <w:rStyle w:val="IndexLink"/>
                <w:rtl w:val="true"/>
              </w:rPr>
              <w:tab/>
            </w:r>
            <w:r>
              <w:rPr>
                <w:rStyle w:val="IndexLink"/>
              </w:rPr>
              <w:t>415</w:t>
            </w:r>
          </w:hyperlink>
        </w:p>
        <w:p>
          <w:pPr>
            <w:pStyle w:val="Contents4"/>
            <w:tabs>
              <w:tab w:val="clear" w:pos="8176"/>
              <w:tab w:val="right" w:pos="9026" w:leader="dot"/>
            </w:tabs>
            <w:rPr/>
          </w:pPr>
          <w:hyperlink w:anchor="__RefHeading___Toc3197059_2142443653">
            <w:r>
              <w:rPr>
                <w:webHidden/>
                <w:rStyle w:val="IndexLink"/>
                <w:rtl w:val="true"/>
              </w:rPr>
              <w:t>امرأة من بني إسرائيل</w:t>
            </w:r>
            <w:r>
              <w:rPr>
                <w:rStyle w:val="IndexLink"/>
                <w:rtl w:val="true"/>
              </w:rPr>
              <w:tab/>
            </w:r>
            <w:r>
              <w:rPr>
                <w:rStyle w:val="IndexLink"/>
              </w:rPr>
              <w:t>416</w:t>
            </w:r>
          </w:hyperlink>
        </w:p>
        <w:p>
          <w:pPr>
            <w:pStyle w:val="Contents4"/>
            <w:tabs>
              <w:tab w:val="clear" w:pos="8176"/>
              <w:tab w:val="right" w:pos="9026" w:leader="dot"/>
            </w:tabs>
            <w:rPr/>
          </w:pPr>
          <w:hyperlink w:anchor="__RefHeading___Toc3197061_2142443653">
            <w:r>
              <w:rPr>
                <w:webHidden/>
                <w:rStyle w:val="IndexLink"/>
                <w:rtl w:val="true"/>
              </w:rPr>
              <w:t>من بركات ذكر اللّه دائماً</w:t>
            </w:r>
            <w:r>
              <w:rPr>
                <w:rStyle w:val="IndexLink"/>
                <w:rtl w:val="true"/>
              </w:rPr>
              <w:tab/>
            </w:r>
            <w:r>
              <w:rPr>
                <w:rStyle w:val="IndexLink"/>
              </w:rPr>
              <w:t>417</w:t>
            </w:r>
          </w:hyperlink>
        </w:p>
        <w:p>
          <w:pPr>
            <w:pStyle w:val="Contents4"/>
            <w:tabs>
              <w:tab w:val="clear" w:pos="8176"/>
              <w:tab w:val="right" w:pos="9026" w:leader="dot"/>
            </w:tabs>
            <w:rPr/>
          </w:pPr>
          <w:hyperlink w:anchor="__RefHeading___Toc3197063_2142443653">
            <w:r>
              <w:rPr>
                <w:webHidden/>
                <w:rStyle w:val="IndexLink"/>
                <w:rtl w:val="true"/>
              </w:rPr>
              <w:t>ومن يتق اللّه يجعل له مخرجاً</w:t>
            </w:r>
            <w:r>
              <w:rPr>
                <w:rStyle w:val="IndexLink"/>
                <w:rtl w:val="true"/>
              </w:rPr>
              <w:tab/>
            </w:r>
            <w:r>
              <w:rPr>
                <w:rStyle w:val="IndexLink"/>
              </w:rPr>
              <w:t>417</w:t>
            </w:r>
          </w:hyperlink>
        </w:p>
        <w:p>
          <w:pPr>
            <w:pStyle w:val="Contents4"/>
            <w:tabs>
              <w:tab w:val="clear" w:pos="8176"/>
              <w:tab w:val="right" w:pos="9026" w:leader="dot"/>
            </w:tabs>
            <w:rPr/>
          </w:pPr>
          <w:hyperlink w:anchor="__RefHeading___Toc3197065_2142443653">
            <w:r>
              <w:rPr>
                <w:webHidden/>
                <w:rStyle w:val="IndexLink"/>
              </w:rPr>
              <w:t>2</w:t>
            </w:r>
            <w:r>
              <w:rPr>
                <w:rStyle w:val="IndexLink"/>
                <w:rtl w:val="true"/>
              </w:rPr>
              <w:t xml:space="preserve">- </w:t>
            </w:r>
            <w:r>
              <w:rPr>
                <w:rStyle w:val="IndexLink"/>
                <w:rtl w:val="true"/>
              </w:rPr>
              <w:t>ذكر الموت</w:t>
            </w:r>
            <w:r>
              <w:rPr>
                <w:rStyle w:val="IndexLink"/>
                <w:rtl w:val="true"/>
              </w:rPr>
              <w:tab/>
            </w:r>
            <w:r>
              <w:rPr>
                <w:rStyle w:val="IndexLink"/>
              </w:rPr>
              <w:t>420</w:t>
            </w:r>
          </w:hyperlink>
        </w:p>
        <w:p>
          <w:pPr>
            <w:pStyle w:val="Contents4"/>
            <w:tabs>
              <w:tab w:val="clear" w:pos="8176"/>
              <w:tab w:val="right" w:pos="9026" w:leader="dot"/>
            </w:tabs>
            <w:rPr/>
          </w:pPr>
          <w:hyperlink w:anchor="__RefHeading___Toc3197067_2142443653">
            <w:r>
              <w:rPr>
                <w:webHidden/>
                <w:rStyle w:val="IndexLink"/>
                <w:rtl w:val="true"/>
              </w:rPr>
              <w:t>إخلاص العبودية</w:t>
            </w:r>
            <w:r>
              <w:rPr>
                <w:rStyle w:val="IndexLink"/>
                <w:rtl w:val="true"/>
              </w:rPr>
              <w:tab/>
            </w:r>
            <w:r>
              <w:rPr>
                <w:rStyle w:val="IndexLink"/>
              </w:rPr>
              <w:t>423</w:t>
            </w:r>
          </w:hyperlink>
        </w:p>
        <w:p>
          <w:pPr>
            <w:pStyle w:val="Contents4"/>
            <w:tabs>
              <w:tab w:val="clear" w:pos="8176"/>
              <w:tab w:val="right" w:pos="9026" w:leader="dot"/>
            </w:tabs>
            <w:rPr/>
          </w:pPr>
          <w:hyperlink w:anchor="__RefHeading___Toc3197069_2142443653">
            <w:r>
              <w:rPr>
                <w:webHidden/>
                <w:rStyle w:val="IndexLink"/>
              </w:rPr>
              <w:t>3</w:t>
            </w:r>
            <w:r>
              <w:rPr>
                <w:rStyle w:val="IndexLink"/>
                <w:rtl w:val="true"/>
              </w:rPr>
              <w:t xml:space="preserve">- </w:t>
            </w:r>
            <w:r>
              <w:rPr>
                <w:rStyle w:val="IndexLink"/>
                <w:rtl w:val="true"/>
              </w:rPr>
              <w:t>الثقافة الإسلامية</w:t>
            </w:r>
            <w:r>
              <w:rPr>
                <w:rStyle w:val="IndexLink"/>
                <w:rtl w:val="true"/>
              </w:rPr>
              <w:tab/>
            </w:r>
            <w:r>
              <w:rPr>
                <w:rStyle w:val="IndexLink"/>
              </w:rPr>
              <w:t>426</w:t>
            </w:r>
          </w:hyperlink>
        </w:p>
        <w:p>
          <w:pPr>
            <w:pStyle w:val="Contents4"/>
            <w:tabs>
              <w:tab w:val="clear" w:pos="8176"/>
              <w:tab w:val="right" w:pos="9026" w:leader="dot"/>
            </w:tabs>
            <w:rPr/>
          </w:pPr>
          <w:hyperlink w:anchor="__RefHeading___Toc3197071_2142443653">
            <w:r>
              <w:rPr>
                <w:webHidden/>
                <w:rStyle w:val="IndexLink"/>
                <w:rtl w:val="true"/>
              </w:rPr>
              <w:t>ثورة الإمام الحسن</w:t>
            </w:r>
            <w:r>
              <w:rPr>
                <w:rStyle w:val="IndexLink"/>
                <w:rtl w:val="true"/>
              </w:rPr>
              <w:t>(</w:t>
            </w:r>
            <w:r>
              <w:rPr>
                <w:rStyle w:val="IndexLink"/>
                <w:rtl w:val="true"/>
              </w:rPr>
              <w:t>عليه السلام</w:t>
            </w:r>
            <w:r>
              <w:rPr>
                <w:rStyle w:val="IndexLink"/>
                <w:rtl w:val="true"/>
              </w:rPr>
              <w:t>)</w:t>
              <w:tab/>
            </w:r>
            <w:r>
              <w:rPr>
                <w:rStyle w:val="IndexLink"/>
              </w:rPr>
              <w:t>426</w:t>
            </w:r>
          </w:hyperlink>
        </w:p>
        <w:p>
          <w:pPr>
            <w:pStyle w:val="Contents4"/>
            <w:tabs>
              <w:tab w:val="clear" w:pos="8176"/>
              <w:tab w:val="right" w:pos="9026" w:leader="dot"/>
            </w:tabs>
            <w:rPr/>
          </w:pPr>
          <w:hyperlink w:anchor="__RefHeading___Toc3197073_2142443653">
            <w:r>
              <w:rPr>
                <w:webHidden/>
                <w:rStyle w:val="IndexLink"/>
                <w:rtl w:val="true"/>
              </w:rPr>
              <w:t>نحن وأهل البيت</w:t>
            </w:r>
            <w:r>
              <w:rPr>
                <w:rStyle w:val="IndexLink"/>
                <w:rtl w:val="true"/>
              </w:rPr>
              <w:t>(</w:t>
            </w:r>
            <w:r>
              <w:rPr>
                <w:rStyle w:val="IndexLink"/>
                <w:rtl w:val="true"/>
              </w:rPr>
              <w:t>عليهم السلام</w:t>
            </w:r>
            <w:r>
              <w:rPr>
                <w:rStyle w:val="IndexLink"/>
                <w:rtl w:val="true"/>
              </w:rPr>
              <w:t>)</w:t>
              <w:tab/>
            </w:r>
            <w:r>
              <w:rPr>
                <w:rStyle w:val="IndexLink"/>
              </w:rPr>
              <w:t>427</w:t>
            </w:r>
          </w:hyperlink>
        </w:p>
        <w:p>
          <w:pPr>
            <w:pStyle w:val="Contents4"/>
            <w:tabs>
              <w:tab w:val="clear" w:pos="8176"/>
              <w:tab w:val="right" w:pos="9026" w:leader="dot"/>
            </w:tabs>
            <w:rPr/>
          </w:pPr>
          <w:hyperlink w:anchor="__RefHeading___Toc3197075_2142443653">
            <w:r>
              <w:rPr>
                <w:webHidden/>
                <w:rStyle w:val="IndexLink"/>
              </w:rPr>
              <w:t>4</w:t>
            </w:r>
            <w:r>
              <w:rPr>
                <w:rStyle w:val="IndexLink"/>
                <w:rtl w:val="true"/>
              </w:rPr>
              <w:t xml:space="preserve">- </w:t>
            </w:r>
            <w:r>
              <w:rPr>
                <w:rStyle w:val="IndexLink"/>
                <w:rtl w:val="true"/>
              </w:rPr>
              <w:t>خدمة الناس ومساعدة الفقراء</w:t>
            </w:r>
            <w:r>
              <w:rPr>
                <w:rStyle w:val="IndexLink"/>
                <w:rtl w:val="true"/>
              </w:rPr>
              <w:tab/>
            </w:r>
            <w:r>
              <w:rPr>
                <w:rStyle w:val="IndexLink"/>
              </w:rPr>
              <w:t>429</w:t>
            </w:r>
          </w:hyperlink>
        </w:p>
        <w:p>
          <w:pPr>
            <w:pStyle w:val="Contents4"/>
            <w:tabs>
              <w:tab w:val="clear" w:pos="8176"/>
              <w:tab w:val="right" w:pos="9026" w:leader="dot"/>
            </w:tabs>
            <w:rPr/>
          </w:pPr>
          <w:hyperlink w:anchor="__RefHeading___Toc3197077_2142443653">
            <w:r>
              <w:rPr>
                <w:webHidden/>
                <w:rStyle w:val="IndexLink"/>
                <w:rtl w:val="true"/>
              </w:rPr>
              <w:t>روايات في قضاء الحوائج</w:t>
            </w:r>
            <w:r>
              <w:rPr>
                <w:rStyle w:val="IndexLink"/>
                <w:rtl w:val="true"/>
              </w:rPr>
              <w:tab/>
            </w:r>
            <w:r>
              <w:rPr>
                <w:rStyle w:val="IndexLink"/>
              </w:rPr>
              <w:t>436</w:t>
            </w:r>
          </w:hyperlink>
        </w:p>
        <w:p>
          <w:pPr>
            <w:pStyle w:val="Contents4"/>
            <w:tabs>
              <w:tab w:val="clear" w:pos="8176"/>
              <w:tab w:val="right" w:pos="9026" w:leader="dot"/>
            </w:tabs>
            <w:rPr/>
          </w:pPr>
          <w:hyperlink w:anchor="__RefHeading___Toc3197079_2142443653">
            <w:r>
              <w:rPr>
                <w:webHidden/>
                <w:rStyle w:val="IndexLink"/>
                <w:rtl w:val="true"/>
              </w:rPr>
              <w:t>المسلمون الأوائل</w:t>
            </w:r>
            <w:r>
              <w:rPr>
                <w:rStyle w:val="IndexLink"/>
                <w:rtl w:val="true"/>
              </w:rPr>
              <w:tab/>
            </w:r>
            <w:r>
              <w:rPr>
                <w:rStyle w:val="IndexLink"/>
              </w:rPr>
              <w:t>437</w:t>
            </w:r>
          </w:hyperlink>
        </w:p>
        <w:p>
          <w:pPr>
            <w:pStyle w:val="Contents4"/>
            <w:tabs>
              <w:tab w:val="clear" w:pos="8176"/>
              <w:tab w:val="right" w:pos="9026" w:leader="dot"/>
            </w:tabs>
            <w:rPr/>
          </w:pPr>
          <w:hyperlink w:anchor="__RefHeading___Toc3197081_2142443653">
            <w:r>
              <w:rPr>
                <w:webHidden/>
                <w:rStyle w:val="IndexLink"/>
                <w:rtl w:val="true"/>
              </w:rPr>
              <w:t>مساعدة عموم الناس</w:t>
            </w:r>
            <w:r>
              <w:rPr>
                <w:rStyle w:val="IndexLink"/>
                <w:rtl w:val="true"/>
              </w:rPr>
              <w:tab/>
            </w:r>
            <w:r>
              <w:rPr>
                <w:rStyle w:val="IndexLink"/>
              </w:rPr>
              <w:t>437</w:t>
            </w:r>
          </w:hyperlink>
        </w:p>
        <w:p>
          <w:pPr>
            <w:pStyle w:val="Contents4"/>
            <w:tabs>
              <w:tab w:val="clear" w:pos="8176"/>
              <w:tab w:val="right" w:pos="9026" w:leader="dot"/>
            </w:tabs>
            <w:rPr/>
          </w:pPr>
          <w:hyperlink w:anchor="__RefHeading___Toc3197083_2142443653">
            <w:r>
              <w:rPr>
                <w:webHidden/>
                <w:rStyle w:val="IndexLink"/>
                <w:rtl w:val="true"/>
              </w:rPr>
              <w:t>خلاصة الأمور الأربعة</w:t>
            </w:r>
            <w:r>
              <w:rPr>
                <w:rStyle w:val="IndexLink"/>
                <w:rtl w:val="true"/>
              </w:rPr>
              <w:tab/>
            </w:r>
            <w:r>
              <w:rPr>
                <w:rStyle w:val="IndexLink"/>
              </w:rPr>
              <w:t>438</w:t>
            </w:r>
          </w:hyperlink>
        </w:p>
        <w:p>
          <w:pPr>
            <w:pStyle w:val="Contents4"/>
            <w:tabs>
              <w:tab w:val="clear" w:pos="8176"/>
              <w:tab w:val="right" w:pos="9026" w:leader="dot"/>
            </w:tabs>
            <w:rPr/>
          </w:pPr>
          <w:hyperlink w:anchor="__RefHeading___Toc3197085_2142443653">
            <w:r>
              <w:rPr>
                <w:webHidden/>
                <w:rStyle w:val="IndexLink"/>
                <w:rtl w:val="true"/>
              </w:rPr>
              <w:t>السلاح للخدمة</w:t>
            </w:r>
            <w:r>
              <w:rPr>
                <w:rStyle w:val="IndexLink"/>
                <w:rtl w:val="true"/>
              </w:rPr>
              <w:tab/>
            </w:r>
            <w:r>
              <w:rPr>
                <w:rStyle w:val="IndexLink"/>
              </w:rPr>
              <w:t>438</w:t>
            </w:r>
          </w:hyperlink>
        </w:p>
        <w:p>
          <w:pPr>
            <w:pStyle w:val="Contents4"/>
            <w:tabs>
              <w:tab w:val="clear" w:pos="8176"/>
              <w:tab w:val="right" w:pos="9026" w:leader="dot"/>
            </w:tabs>
            <w:rPr/>
          </w:pPr>
          <w:hyperlink w:anchor="__RefHeading___Toc3197087_2142443653">
            <w:r>
              <w:rPr>
                <w:webHidden/>
                <w:rStyle w:val="IndexLink"/>
                <w:rtl w:val="true"/>
              </w:rPr>
              <w:t>أصناف الناس في القيامة</w:t>
            </w:r>
            <w:r>
              <w:rPr>
                <w:rStyle w:val="IndexLink"/>
                <w:rtl w:val="true"/>
              </w:rPr>
              <w:tab/>
            </w:r>
            <w:r>
              <w:rPr>
                <w:rStyle w:val="IndexLink"/>
              </w:rPr>
              <w:t>439</w:t>
            </w:r>
          </w:hyperlink>
        </w:p>
        <w:p>
          <w:pPr>
            <w:pStyle w:val="Contents4"/>
            <w:tabs>
              <w:tab w:val="clear" w:pos="8176"/>
              <w:tab w:val="right" w:pos="9026" w:leader="dot"/>
            </w:tabs>
            <w:rPr/>
          </w:pPr>
          <w:hyperlink w:anchor="__RefHeading___Toc3197089_2142443653">
            <w:r>
              <w:rPr>
                <w:webHidden/>
                <w:rStyle w:val="IndexLink"/>
                <w:rtl w:val="true"/>
              </w:rPr>
              <w:t>روايات حول الجند والشرطة</w:t>
            </w:r>
            <w:r>
              <w:rPr>
                <w:rStyle w:val="IndexLink"/>
                <w:rtl w:val="true"/>
              </w:rPr>
              <w:tab/>
            </w:r>
            <w:r>
              <w:rPr>
                <w:rStyle w:val="IndexLink"/>
              </w:rPr>
              <w:t>441</w:t>
            </w:r>
          </w:hyperlink>
        </w:p>
        <w:p>
          <w:pPr>
            <w:pStyle w:val="Contents5"/>
            <w:tabs>
              <w:tab w:val="clear" w:pos="7892"/>
              <w:tab w:val="right" w:pos="9026" w:leader="dot"/>
            </w:tabs>
            <w:rPr/>
          </w:pPr>
          <w:hyperlink w:anchor="__RefHeading___Toc3197091_2142443653">
            <w:r>
              <w:rPr>
                <w:webHidden/>
                <w:rStyle w:val="IndexLink"/>
                <w:rtl w:val="true"/>
              </w:rPr>
              <w:t>جنود اللّه</w:t>
            </w:r>
            <w:r>
              <w:rPr>
                <w:rStyle w:val="IndexLink"/>
                <w:rtl w:val="true"/>
              </w:rPr>
              <w:tab/>
            </w:r>
            <w:r>
              <w:rPr>
                <w:rStyle w:val="IndexLink"/>
              </w:rPr>
              <w:t>441</w:t>
            </w:r>
          </w:hyperlink>
        </w:p>
        <w:p>
          <w:pPr>
            <w:pStyle w:val="Contents5"/>
            <w:tabs>
              <w:tab w:val="clear" w:pos="7892"/>
              <w:tab w:val="right" w:pos="9026" w:leader="dot"/>
            </w:tabs>
            <w:rPr/>
          </w:pPr>
          <w:hyperlink w:anchor="__RefHeading___Toc3197093_2142443653">
            <w:r>
              <w:rPr>
                <w:webHidden/>
                <w:rStyle w:val="IndexLink"/>
                <w:rtl w:val="true"/>
              </w:rPr>
              <w:t>لا قوام للرعية إلّا بالجنود</w:t>
            </w:r>
            <w:r>
              <w:rPr>
                <w:rStyle w:val="IndexLink"/>
                <w:rtl w:val="true"/>
              </w:rPr>
              <w:tab/>
            </w:r>
            <w:r>
              <w:rPr>
                <w:rStyle w:val="IndexLink"/>
              </w:rPr>
              <w:t>442</w:t>
            </w:r>
          </w:hyperlink>
        </w:p>
        <w:p>
          <w:pPr>
            <w:pStyle w:val="Contents5"/>
            <w:tabs>
              <w:tab w:val="clear" w:pos="7892"/>
              <w:tab w:val="right" w:pos="9026" w:leader="dot"/>
            </w:tabs>
            <w:rPr/>
          </w:pPr>
          <w:hyperlink w:anchor="__RefHeading___Toc3197095_2142443653">
            <w:r>
              <w:rPr>
                <w:webHidden/>
                <w:rStyle w:val="IndexLink"/>
                <w:rtl w:val="true"/>
              </w:rPr>
              <w:t>ولّ من جنودك أنصحهم للّه</w:t>
            </w:r>
            <w:r>
              <w:rPr>
                <w:rStyle w:val="IndexLink"/>
                <w:rtl w:val="true"/>
              </w:rPr>
              <w:tab/>
            </w:r>
            <w:r>
              <w:rPr>
                <w:rStyle w:val="IndexLink"/>
              </w:rPr>
              <w:t>442</w:t>
            </w:r>
          </w:hyperlink>
        </w:p>
        <w:p>
          <w:pPr>
            <w:pStyle w:val="Contents5"/>
            <w:tabs>
              <w:tab w:val="clear" w:pos="7892"/>
              <w:tab w:val="right" w:pos="9026" w:leader="dot"/>
            </w:tabs>
            <w:rPr/>
          </w:pPr>
          <w:hyperlink w:anchor="__RefHeading___Toc3197097_2142443653">
            <w:r>
              <w:rPr>
                <w:webHidden/>
                <w:rStyle w:val="IndexLink"/>
                <w:rtl w:val="true"/>
              </w:rPr>
              <w:t>الجند وذوي المروءات</w:t>
            </w:r>
            <w:r>
              <w:rPr>
                <w:rStyle w:val="IndexLink"/>
                <w:rtl w:val="true"/>
              </w:rPr>
              <w:tab/>
            </w:r>
            <w:r>
              <w:rPr>
                <w:rStyle w:val="IndexLink"/>
              </w:rPr>
              <w:t>443</w:t>
            </w:r>
          </w:hyperlink>
        </w:p>
        <w:p>
          <w:pPr>
            <w:pStyle w:val="Contents5"/>
            <w:tabs>
              <w:tab w:val="clear" w:pos="7892"/>
              <w:tab w:val="right" w:pos="9026" w:leader="dot"/>
            </w:tabs>
            <w:rPr/>
          </w:pPr>
          <w:hyperlink w:anchor="__RefHeading___Toc3197099_2142443653">
            <w:r>
              <w:rPr>
                <w:webHidden/>
                <w:rStyle w:val="IndexLink"/>
                <w:rtl w:val="true"/>
              </w:rPr>
              <w:t>تفقّد أُمور الجند</w:t>
            </w:r>
            <w:r>
              <w:rPr>
                <w:rStyle w:val="IndexLink"/>
                <w:rtl w:val="true"/>
              </w:rPr>
              <w:tab/>
            </w:r>
            <w:r>
              <w:rPr>
                <w:rStyle w:val="IndexLink"/>
              </w:rPr>
              <w:t>443</w:t>
            </w:r>
          </w:hyperlink>
        </w:p>
        <w:p>
          <w:pPr>
            <w:pStyle w:val="Contents5"/>
            <w:tabs>
              <w:tab w:val="clear" w:pos="7892"/>
              <w:tab w:val="right" w:pos="9026" w:leader="dot"/>
            </w:tabs>
            <w:rPr/>
          </w:pPr>
          <w:hyperlink w:anchor="__RefHeading___Toc3197101_2142443653">
            <w:r>
              <w:rPr>
                <w:webHidden/>
                <w:rStyle w:val="IndexLink"/>
                <w:rtl w:val="true"/>
              </w:rPr>
              <w:t>المواسي للجنود</w:t>
            </w:r>
            <w:r>
              <w:rPr>
                <w:rStyle w:val="IndexLink"/>
                <w:rtl w:val="true"/>
              </w:rPr>
              <w:tab/>
            </w:r>
            <w:r>
              <w:rPr>
                <w:rStyle w:val="IndexLink"/>
              </w:rPr>
              <w:t>443</w:t>
            </w:r>
          </w:hyperlink>
        </w:p>
        <w:p>
          <w:pPr>
            <w:pStyle w:val="Contents5"/>
            <w:tabs>
              <w:tab w:val="clear" w:pos="7892"/>
              <w:tab w:val="right" w:pos="9026" w:leader="dot"/>
            </w:tabs>
            <w:rPr/>
          </w:pPr>
          <w:hyperlink w:anchor="__RefHeading___Toc3197103_2142443653">
            <w:r>
              <w:rPr>
                <w:webHidden/>
                <w:rStyle w:val="IndexLink"/>
                <w:rtl w:val="true"/>
              </w:rPr>
              <w:t>استماع شكوى الناس</w:t>
            </w:r>
            <w:r>
              <w:rPr>
                <w:rStyle w:val="IndexLink"/>
                <w:rtl w:val="true"/>
              </w:rPr>
              <w:tab/>
            </w:r>
            <w:r>
              <w:rPr>
                <w:rStyle w:val="IndexLink"/>
              </w:rPr>
              <w:t>444</w:t>
            </w:r>
          </w:hyperlink>
        </w:p>
        <w:p>
          <w:pPr>
            <w:pStyle w:val="Contents4"/>
            <w:tabs>
              <w:tab w:val="clear" w:pos="8176"/>
              <w:tab w:val="right" w:pos="9026" w:leader="dot"/>
            </w:tabs>
            <w:rPr/>
          </w:pPr>
          <w:hyperlink w:anchor="__RefHeading___Toc3197105_2142443653">
            <w:r>
              <w:rPr>
                <w:webHidden/>
                <w:rStyle w:val="IndexLink"/>
                <w:rtl w:val="true"/>
              </w:rPr>
              <w:t>أهمية الجند</w:t>
            </w:r>
            <w:r>
              <w:rPr>
                <w:rStyle w:val="IndexLink"/>
                <w:rtl w:val="true"/>
              </w:rPr>
              <w:tab/>
            </w:r>
            <w:r>
              <w:rPr>
                <w:rStyle w:val="IndexLink"/>
              </w:rPr>
              <w:t>444</w:t>
            </w:r>
          </w:hyperlink>
        </w:p>
        <w:p>
          <w:pPr>
            <w:pStyle w:val="Contents5"/>
            <w:tabs>
              <w:tab w:val="clear" w:pos="7892"/>
              <w:tab w:val="right" w:pos="9026" w:leader="dot"/>
            </w:tabs>
            <w:rPr/>
          </w:pPr>
          <w:hyperlink w:anchor="__RefHeading___Toc3197107_2142443653">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3197109_2142443653">
            <w:r>
              <w:rPr>
                <w:webHidden/>
                <w:rStyle w:val="IndexLink"/>
                <w:rtl w:val="true"/>
              </w:rPr>
              <w:t>آفة الجند</w:t>
            </w:r>
            <w:r>
              <w:rPr>
                <w:rStyle w:val="IndexLink"/>
                <w:rtl w:val="true"/>
              </w:rPr>
              <w:tab/>
            </w:r>
            <w:r>
              <w:rPr>
                <w:rStyle w:val="IndexLink"/>
              </w:rPr>
              <w:t>444</w:t>
            </w:r>
          </w:hyperlink>
        </w:p>
        <w:p>
          <w:pPr>
            <w:pStyle w:val="Contents4"/>
            <w:tabs>
              <w:tab w:val="clear" w:pos="8176"/>
              <w:tab w:val="right" w:pos="9026" w:leader="dot"/>
            </w:tabs>
            <w:rPr/>
          </w:pPr>
          <w:hyperlink w:anchor="__RefHeading___Toc3197111_2142443653">
            <w:r>
              <w:rPr>
                <w:webHidden/>
                <w:rStyle w:val="IndexLink"/>
                <w:rtl w:val="true"/>
              </w:rPr>
              <w:t>نكات حربية</w:t>
            </w:r>
            <w:r>
              <w:rPr>
                <w:rStyle w:val="IndexLink"/>
                <w:rtl w:val="true"/>
              </w:rPr>
              <w:tab/>
            </w:r>
            <w:r>
              <w:rPr>
                <w:rStyle w:val="IndexLink"/>
              </w:rPr>
              <w:t>445</w:t>
            </w:r>
          </w:hyperlink>
        </w:p>
        <w:p>
          <w:pPr>
            <w:pStyle w:val="Contents4"/>
            <w:tabs>
              <w:tab w:val="clear" w:pos="8176"/>
              <w:tab w:val="right" w:pos="9026" w:leader="dot"/>
            </w:tabs>
            <w:rPr/>
          </w:pPr>
          <w:hyperlink w:anchor="__RefHeading___Toc3197113_2142443653">
            <w:r>
              <w:rPr>
                <w:webHidden/>
                <w:rStyle w:val="IndexLink"/>
                <w:rtl w:val="true"/>
              </w:rPr>
              <w:t>شُرطة الخَميس لغة</w:t>
            </w:r>
            <w:r>
              <w:rPr>
                <w:rStyle w:val="IndexLink"/>
                <w:rtl w:val="true"/>
              </w:rPr>
              <w:tab/>
            </w:r>
            <w:r>
              <w:rPr>
                <w:rStyle w:val="IndexLink"/>
              </w:rPr>
              <w:t>447</w:t>
            </w:r>
          </w:hyperlink>
        </w:p>
        <w:p>
          <w:pPr>
            <w:pStyle w:val="Contents4"/>
            <w:tabs>
              <w:tab w:val="clear" w:pos="8176"/>
              <w:tab w:val="right" w:pos="9026" w:leader="dot"/>
            </w:tabs>
            <w:rPr/>
          </w:pPr>
          <w:hyperlink w:anchor="__RefHeading___Toc3197115_2142443653">
            <w:r>
              <w:rPr>
                <w:webHidden/>
                <w:rStyle w:val="IndexLink"/>
                <w:rtl w:val="true"/>
              </w:rPr>
              <w:t>شُرطة الخَميس اصطلاحاً</w:t>
            </w:r>
            <w:r>
              <w:rPr>
                <w:rStyle w:val="IndexLink"/>
                <w:rtl w:val="true"/>
              </w:rPr>
              <w:tab/>
            </w:r>
            <w:r>
              <w:rPr>
                <w:rStyle w:val="IndexLink"/>
              </w:rPr>
              <w:t>448</w:t>
            </w:r>
          </w:hyperlink>
        </w:p>
        <w:p>
          <w:pPr>
            <w:pStyle w:val="Contents4"/>
            <w:tabs>
              <w:tab w:val="clear" w:pos="8176"/>
              <w:tab w:val="right" w:pos="9026" w:leader="dot"/>
            </w:tabs>
            <w:rPr/>
          </w:pPr>
          <w:hyperlink w:anchor="__RefHeading___Toc3197117_2142443653">
            <w:r>
              <w:rPr>
                <w:webHidden/>
                <w:rStyle w:val="IndexLink"/>
                <w:rtl w:val="true"/>
              </w:rPr>
              <w:t>سبب التسمية</w:t>
            </w:r>
            <w:r>
              <w:rPr>
                <w:rStyle w:val="IndexLink"/>
                <w:rtl w:val="true"/>
              </w:rPr>
              <w:tab/>
            </w:r>
            <w:r>
              <w:rPr>
                <w:rStyle w:val="IndexLink"/>
              </w:rPr>
              <w:t>449</w:t>
            </w:r>
          </w:hyperlink>
        </w:p>
        <w:p>
          <w:pPr>
            <w:pStyle w:val="Contents4"/>
            <w:tabs>
              <w:tab w:val="clear" w:pos="8176"/>
              <w:tab w:val="right" w:pos="9026" w:leader="dot"/>
            </w:tabs>
            <w:rPr/>
          </w:pPr>
          <w:hyperlink w:anchor="__RefHeading___Toc3197119_2142443653">
            <w:r>
              <w:rPr>
                <w:webHidden/>
                <w:rStyle w:val="IndexLink"/>
                <w:rtl w:val="true"/>
              </w:rPr>
              <w:t>أسماء شرطة الخميس</w:t>
            </w:r>
            <w:r>
              <w:rPr>
                <w:rStyle w:val="IndexLink"/>
                <w:rtl w:val="true"/>
              </w:rPr>
              <w:tab/>
            </w:r>
            <w:r>
              <w:rPr>
                <w:rStyle w:val="IndexLink"/>
              </w:rPr>
              <w:t>450</w:t>
            </w:r>
          </w:hyperlink>
        </w:p>
        <w:p>
          <w:pPr>
            <w:pStyle w:val="Contents4"/>
            <w:tabs>
              <w:tab w:val="clear" w:pos="8176"/>
              <w:tab w:val="right" w:pos="9026" w:leader="dot"/>
            </w:tabs>
            <w:rPr/>
          </w:pPr>
          <w:hyperlink w:anchor="__RefHeading___Toc3197121_2142443653">
            <w:r>
              <w:rPr>
                <w:webHidden/>
                <w:rStyle w:val="IndexLink"/>
                <w:rtl w:val="true"/>
              </w:rPr>
              <w:t>قصص من شرطة الخميس</w:t>
            </w:r>
            <w:r>
              <w:rPr>
                <w:rStyle w:val="IndexLink"/>
                <w:rtl w:val="true"/>
              </w:rPr>
              <w:tab/>
            </w:r>
            <w:r>
              <w:rPr>
                <w:rStyle w:val="IndexLink"/>
              </w:rPr>
              <w:t>451</w:t>
            </w:r>
          </w:hyperlink>
        </w:p>
        <w:p>
          <w:pPr>
            <w:pStyle w:val="Contents5"/>
            <w:tabs>
              <w:tab w:val="clear" w:pos="7892"/>
              <w:tab w:val="right" w:pos="9026" w:leader="dot"/>
            </w:tabs>
            <w:rPr/>
          </w:pPr>
          <w:hyperlink w:anchor="__RefHeading___Toc3197123_2142443653">
            <w:r>
              <w:rPr>
                <w:webHidden/>
                <w:rStyle w:val="IndexLink"/>
                <w:rtl w:val="true"/>
              </w:rPr>
              <w:t>مع حبابة الوالبية</w:t>
            </w:r>
            <w:r>
              <w:rPr>
                <w:rStyle w:val="IndexLink"/>
                <w:rtl w:val="true"/>
              </w:rPr>
              <w:tab/>
            </w:r>
            <w:r>
              <w:rPr>
                <w:rStyle w:val="IndexLink"/>
              </w:rPr>
              <w:t>451</w:t>
            </w:r>
          </w:hyperlink>
        </w:p>
        <w:p>
          <w:pPr>
            <w:pStyle w:val="Contents5"/>
            <w:tabs>
              <w:tab w:val="clear" w:pos="7892"/>
              <w:tab w:val="right" w:pos="9026" w:leader="dot"/>
            </w:tabs>
            <w:rPr/>
          </w:pPr>
          <w:hyperlink w:anchor="__RefHeading___Toc3197125_2142443653">
            <w:r>
              <w:rPr>
                <w:webHidden/>
                <w:rStyle w:val="IndexLink"/>
                <w:rtl w:val="true"/>
              </w:rPr>
              <w:t>الإفطار العمدي في شهر رمضان</w:t>
            </w:r>
            <w:r>
              <w:rPr>
                <w:rStyle w:val="IndexLink"/>
                <w:rtl w:val="true"/>
              </w:rPr>
              <w:tab/>
            </w:r>
            <w:r>
              <w:rPr>
                <w:rStyle w:val="IndexLink"/>
              </w:rPr>
              <w:t>452</w:t>
            </w:r>
          </w:hyperlink>
        </w:p>
        <w:p>
          <w:pPr>
            <w:pStyle w:val="Contents5"/>
            <w:tabs>
              <w:tab w:val="clear" w:pos="7892"/>
              <w:tab w:val="right" w:pos="9026" w:leader="dot"/>
            </w:tabs>
            <w:rPr/>
          </w:pPr>
          <w:hyperlink w:anchor="__RefHeading___Toc3197127_2142443653">
            <w:r>
              <w:rPr>
                <w:webHidden/>
                <w:rStyle w:val="IndexLink"/>
                <w:rtl w:val="true"/>
              </w:rPr>
              <w:t>ما يكبيك؟</w:t>
            </w:r>
            <w:r>
              <w:rPr>
                <w:rStyle w:val="IndexLink"/>
                <w:rtl w:val="true"/>
              </w:rPr>
              <w:tab/>
            </w:r>
            <w:r>
              <w:rPr>
                <w:rStyle w:val="IndexLink"/>
              </w:rPr>
              <w:t>455</w:t>
            </w:r>
          </w:hyperlink>
        </w:p>
        <w:p>
          <w:pPr>
            <w:pStyle w:val="Contents5"/>
            <w:tabs>
              <w:tab w:val="clear" w:pos="7892"/>
              <w:tab w:val="right" w:pos="9026" w:leader="dot"/>
            </w:tabs>
            <w:rPr/>
          </w:pPr>
          <w:hyperlink w:anchor="__RefHeading___Toc3197129_2142443653">
            <w:r>
              <w:rPr>
                <w:webHidden/>
                <w:rStyle w:val="IndexLink"/>
                <w:rtl w:val="true"/>
              </w:rPr>
              <w:t>هذا أخي خضر</w:t>
            </w:r>
            <w:r>
              <w:rPr>
                <w:rStyle w:val="IndexLink"/>
                <w:rtl w:val="true"/>
              </w:rPr>
              <w:t>(</w:t>
            </w:r>
            <w:r>
              <w:rPr>
                <w:rStyle w:val="IndexLink"/>
                <w:rtl w:val="true"/>
              </w:rPr>
              <w:t>عليه السلام</w:t>
            </w:r>
            <w:r>
              <w:rPr>
                <w:rStyle w:val="IndexLink"/>
                <w:rtl w:val="true"/>
              </w:rPr>
              <w:t>)</w:t>
              <w:tab/>
            </w:r>
            <w:r>
              <w:rPr>
                <w:rStyle w:val="IndexLink"/>
              </w:rPr>
              <w:t>458</w:t>
            </w:r>
          </w:hyperlink>
        </w:p>
        <w:p>
          <w:pPr>
            <w:pStyle w:val="Contents5"/>
            <w:tabs>
              <w:tab w:val="clear" w:pos="7892"/>
              <w:tab w:val="right" w:pos="9026" w:leader="dot"/>
            </w:tabs>
            <w:rPr/>
          </w:pPr>
          <w:hyperlink w:anchor="__RefHeading___Toc3197131_2142443653">
            <w:r>
              <w:rPr>
                <w:webHidden/>
                <w:rStyle w:val="IndexLink"/>
                <w:rtl w:val="true"/>
              </w:rPr>
              <w:t>ابن معز وابن نعج</w:t>
            </w:r>
            <w:r>
              <w:rPr>
                <w:rStyle w:val="IndexLink"/>
                <w:rtl w:val="true"/>
              </w:rPr>
              <w:tab/>
            </w:r>
            <w:r>
              <w:rPr>
                <w:rStyle w:val="IndexLink"/>
              </w:rPr>
              <w:t>459</w:t>
            </w:r>
          </w:hyperlink>
        </w:p>
        <w:p>
          <w:pPr>
            <w:pStyle w:val="Contents4"/>
            <w:tabs>
              <w:tab w:val="clear" w:pos="8176"/>
              <w:tab w:val="right" w:pos="9026" w:leader="dot"/>
            </w:tabs>
            <w:rPr/>
          </w:pPr>
          <w:hyperlink w:anchor="__RefHeading___Toc3197133_2142443653">
            <w:r>
              <w:rPr>
                <w:webHidden/>
                <w:rStyle w:val="IndexLink"/>
                <w:rtl w:val="true"/>
              </w:rPr>
              <w:t>وفي الختام</w:t>
            </w:r>
            <w:r>
              <w:rPr>
                <w:rStyle w:val="IndexLink"/>
                <w:rtl w:val="true"/>
              </w:rPr>
              <w:tab/>
            </w:r>
            <w:r>
              <w:rPr>
                <w:rStyle w:val="IndexLink"/>
              </w:rPr>
              <w:t>460</w:t>
            </w:r>
          </w:hyperlink>
        </w:p>
        <w:p>
          <w:pPr>
            <w:pStyle w:val="Contents2"/>
            <w:tabs>
              <w:tab w:val="clear" w:pos="8743"/>
              <w:tab w:val="right" w:pos="9026" w:leader="dot"/>
            </w:tabs>
            <w:rPr/>
          </w:pPr>
          <w:hyperlink w:anchor="__RefHeading___Toc3197135_2142443653">
            <w:r>
              <w:rPr>
                <w:webHidden/>
                <w:rStyle w:val="IndexLink"/>
                <w:rtl w:val="true"/>
              </w:rPr>
              <w:t>مع الإمام موسى بن جعفر</w:t>
            </w:r>
            <w:r>
              <w:rPr>
                <w:rStyle w:val="IndexLink"/>
                <w:rtl w:val="true"/>
              </w:rPr>
              <w:t>(</w:t>
            </w:r>
            <w:r>
              <w:rPr>
                <w:rStyle w:val="IndexLink"/>
                <w:rtl w:val="true"/>
              </w:rPr>
              <w:t>عليهما السلام</w:t>
            </w:r>
            <w:r>
              <w:rPr>
                <w:rStyle w:val="IndexLink"/>
                <w:rtl w:val="true"/>
              </w:rPr>
              <w:t xml:space="preserve">) </w:t>
            </w:r>
            <w:r>
              <w:rPr>
                <w:rStyle w:val="IndexLink"/>
                <w:rtl w:val="true"/>
              </w:rPr>
              <w:t>والتغيير في العراق</w:t>
            </w:r>
            <w:r>
              <w:rPr>
                <w:rStyle w:val="IndexLink"/>
                <w:rtl w:val="true"/>
              </w:rPr>
              <w:tab/>
            </w:r>
            <w:r>
              <w:rPr>
                <w:rStyle w:val="IndexLink"/>
              </w:rPr>
              <w:t>461</w:t>
            </w:r>
          </w:hyperlink>
        </w:p>
        <w:p>
          <w:pPr>
            <w:pStyle w:val="Contents3"/>
            <w:tabs>
              <w:tab w:val="clear" w:pos="8459"/>
              <w:tab w:val="right" w:pos="9026" w:leader="dot"/>
            </w:tabs>
            <w:rPr/>
          </w:pPr>
          <w:hyperlink w:anchor="__RefHeading___Toc3197137_2142443653">
            <w:r>
              <w:rPr>
                <w:webHidden/>
                <w:rStyle w:val="IndexLink"/>
                <w:rtl w:val="true"/>
              </w:rPr>
              <w:t>مظلومية أهل البيت</w:t>
            </w:r>
            <w:r>
              <w:rPr>
                <w:rStyle w:val="IndexLink"/>
                <w:rtl w:val="true"/>
              </w:rPr>
              <w:t>(</w:t>
            </w:r>
            <w:r>
              <w:rPr>
                <w:rStyle w:val="IndexLink"/>
                <w:rtl w:val="true"/>
              </w:rPr>
              <w:t>عليهم السلام</w:t>
            </w:r>
            <w:r>
              <w:rPr>
                <w:rStyle w:val="IndexLink"/>
                <w:rtl w:val="true"/>
              </w:rPr>
              <w:t>)</w:t>
              <w:tab/>
            </w:r>
            <w:r>
              <w:rPr>
                <w:rStyle w:val="IndexLink"/>
              </w:rPr>
              <w:t>461</w:t>
            </w:r>
          </w:hyperlink>
        </w:p>
        <w:p>
          <w:pPr>
            <w:pStyle w:val="Contents4"/>
            <w:tabs>
              <w:tab w:val="clear" w:pos="8176"/>
              <w:tab w:val="right" w:pos="9026" w:leader="dot"/>
            </w:tabs>
            <w:rPr/>
          </w:pPr>
          <w:hyperlink w:anchor="__RefHeading___Toc3197139_2142443653">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3197141_2142443653">
            <w:r>
              <w:rPr>
                <w:webHidden/>
                <w:rStyle w:val="IndexLink"/>
                <w:rtl w:val="true"/>
              </w:rPr>
              <w:t>علماء السنة يعترفون بفضل الإمام</w:t>
            </w:r>
            <w:r>
              <w:rPr>
                <w:rStyle w:val="IndexLink"/>
                <w:rtl w:val="true"/>
              </w:rPr>
              <w:t>(</w:t>
            </w:r>
            <w:r>
              <w:rPr>
                <w:rStyle w:val="IndexLink"/>
                <w:rtl w:val="true"/>
              </w:rPr>
              <w:t>عليه السلام</w:t>
            </w:r>
            <w:r>
              <w:rPr>
                <w:rStyle w:val="IndexLink"/>
                <w:rtl w:val="true"/>
              </w:rPr>
              <w:t>)</w:t>
              <w:tab/>
            </w:r>
            <w:r>
              <w:rPr>
                <w:rStyle w:val="IndexLink"/>
              </w:rPr>
              <w:t>463</w:t>
            </w:r>
          </w:hyperlink>
        </w:p>
        <w:p>
          <w:pPr>
            <w:pStyle w:val="Contents4"/>
            <w:tabs>
              <w:tab w:val="clear" w:pos="8176"/>
              <w:tab w:val="right" w:pos="9026" w:leader="dot"/>
            </w:tabs>
            <w:rPr/>
          </w:pPr>
          <w:hyperlink w:anchor="__RefHeading___Toc3197143_2142443653">
            <w:r>
              <w:rPr>
                <w:webHidden/>
                <w:rStyle w:val="IndexLink"/>
                <w:rtl w:val="true"/>
              </w:rPr>
              <w:t>هارون العباسي يعترف بإمامته</w:t>
            </w:r>
            <w:r>
              <w:rPr>
                <w:rStyle w:val="IndexLink"/>
                <w:rtl w:val="true"/>
              </w:rPr>
              <w:t>(</w:t>
            </w:r>
            <w:r>
              <w:rPr>
                <w:rStyle w:val="IndexLink"/>
                <w:rtl w:val="true"/>
              </w:rPr>
              <w:t>عليه السلام</w:t>
            </w:r>
            <w:r>
              <w:rPr>
                <w:rStyle w:val="IndexLink"/>
                <w:rtl w:val="true"/>
              </w:rPr>
              <w:t>)</w:t>
              <w:tab/>
            </w:r>
            <w:r>
              <w:rPr>
                <w:rStyle w:val="IndexLink"/>
              </w:rPr>
              <w:t>465</w:t>
            </w:r>
          </w:hyperlink>
        </w:p>
        <w:p>
          <w:pPr>
            <w:pStyle w:val="Contents4"/>
            <w:tabs>
              <w:tab w:val="clear" w:pos="8176"/>
              <w:tab w:val="right" w:pos="9026" w:leader="dot"/>
            </w:tabs>
            <w:rPr/>
          </w:pPr>
          <w:hyperlink w:anchor="__RefHeading___Toc3197145_2142443653">
            <w:r>
              <w:rPr>
                <w:webHidden/>
                <w:rStyle w:val="IndexLink"/>
                <w:rtl w:val="true"/>
              </w:rPr>
              <w:t>الدنيا دار العمل</w:t>
            </w:r>
            <w:r>
              <w:rPr>
                <w:rStyle w:val="IndexLink"/>
                <w:rtl w:val="true"/>
              </w:rPr>
              <w:tab/>
            </w:r>
            <w:r>
              <w:rPr>
                <w:rStyle w:val="IndexLink"/>
              </w:rPr>
              <w:t>465</w:t>
            </w:r>
          </w:hyperlink>
        </w:p>
        <w:p>
          <w:pPr>
            <w:pStyle w:val="Contents4"/>
            <w:tabs>
              <w:tab w:val="clear" w:pos="8176"/>
              <w:tab w:val="right" w:pos="9026" w:leader="dot"/>
            </w:tabs>
            <w:rPr/>
          </w:pPr>
          <w:hyperlink w:anchor="__RefHeading___Toc3197147_2142443653">
            <w:r>
              <w:rPr>
                <w:webHidden/>
                <w:rStyle w:val="IndexLink"/>
                <w:rtl w:val="true"/>
              </w:rPr>
              <w:t>تقدم المسلمين الأوائل</w:t>
            </w:r>
            <w:r>
              <w:rPr>
                <w:rStyle w:val="IndexLink"/>
                <w:rtl w:val="true"/>
              </w:rPr>
              <w:tab/>
            </w:r>
            <w:r>
              <w:rPr>
                <w:rStyle w:val="IndexLink"/>
              </w:rPr>
              <w:t>466</w:t>
            </w:r>
          </w:hyperlink>
        </w:p>
        <w:p>
          <w:pPr>
            <w:pStyle w:val="Contents4"/>
            <w:tabs>
              <w:tab w:val="clear" w:pos="8176"/>
              <w:tab w:val="right" w:pos="9026" w:leader="dot"/>
            </w:tabs>
            <w:rPr/>
          </w:pPr>
          <w:hyperlink w:anchor="__RefHeading___Toc3197149_2142443653">
            <w:r>
              <w:rPr>
                <w:webHidden/>
                <w:rStyle w:val="IndexLink"/>
                <w:rtl w:val="true"/>
              </w:rPr>
              <w:t>السكوت القاتل</w:t>
            </w:r>
            <w:r>
              <w:rPr>
                <w:rStyle w:val="IndexLink"/>
                <w:rtl w:val="true"/>
              </w:rPr>
              <w:tab/>
            </w:r>
            <w:r>
              <w:rPr>
                <w:rStyle w:val="IndexLink"/>
              </w:rPr>
              <w:t>466</w:t>
            </w:r>
          </w:hyperlink>
        </w:p>
        <w:p>
          <w:pPr>
            <w:pStyle w:val="Contents4"/>
            <w:tabs>
              <w:tab w:val="clear" w:pos="8176"/>
              <w:tab w:val="right" w:pos="9026" w:leader="dot"/>
            </w:tabs>
            <w:rPr/>
          </w:pPr>
          <w:hyperlink w:anchor="__RefHeading___Toc3197151_2142443653">
            <w:r>
              <w:rPr>
                <w:webHidden/>
                <w:rStyle w:val="IndexLink"/>
                <w:rtl w:val="true"/>
              </w:rPr>
              <w:t>نادِ في القوم</w:t>
            </w:r>
            <w:r>
              <w:rPr>
                <w:rStyle w:val="IndexLink"/>
                <w:rtl w:val="true"/>
              </w:rPr>
              <w:tab/>
            </w:r>
            <w:r>
              <w:rPr>
                <w:rStyle w:val="IndexLink"/>
              </w:rPr>
              <w:t>467</w:t>
            </w:r>
          </w:hyperlink>
        </w:p>
        <w:p>
          <w:pPr>
            <w:pStyle w:val="Contents4"/>
            <w:tabs>
              <w:tab w:val="clear" w:pos="8176"/>
              <w:tab w:val="right" w:pos="9026" w:leader="dot"/>
            </w:tabs>
            <w:rPr/>
          </w:pPr>
          <w:hyperlink w:anchor="__RefHeading___Toc3197153_2142443653">
            <w:r>
              <w:rPr>
                <w:webHidden/>
                <w:rStyle w:val="IndexLink"/>
                <w:rtl w:val="true"/>
              </w:rPr>
              <w:t>العراق وحكومة الأكثرية</w:t>
            </w:r>
            <w:r>
              <w:rPr>
                <w:rStyle w:val="IndexLink"/>
                <w:rtl w:val="true"/>
              </w:rPr>
              <w:tab/>
            </w:r>
            <w:r>
              <w:rPr>
                <w:rStyle w:val="IndexLink"/>
              </w:rPr>
              <w:t>469</w:t>
            </w:r>
          </w:hyperlink>
        </w:p>
        <w:p>
          <w:pPr>
            <w:pStyle w:val="Contents4"/>
            <w:tabs>
              <w:tab w:val="clear" w:pos="8176"/>
              <w:tab w:val="right" w:pos="9026" w:leader="dot"/>
            </w:tabs>
            <w:rPr/>
          </w:pPr>
          <w:hyperlink w:anchor="__RefHeading___Toc3197155_2142443653">
            <w:r>
              <w:rPr>
                <w:webHidden/>
                <w:rStyle w:val="IndexLink"/>
                <w:rtl w:val="true"/>
              </w:rPr>
              <w:t>مسؤولية الجميع</w:t>
            </w:r>
            <w:r>
              <w:rPr>
                <w:rStyle w:val="IndexLink"/>
                <w:rtl w:val="true"/>
              </w:rPr>
              <w:tab/>
            </w:r>
            <w:r>
              <w:rPr>
                <w:rStyle w:val="IndexLink"/>
              </w:rPr>
              <w:t>471</w:t>
            </w:r>
          </w:hyperlink>
        </w:p>
        <w:p>
          <w:pPr>
            <w:pStyle w:val="Contents4"/>
            <w:tabs>
              <w:tab w:val="clear" w:pos="8176"/>
              <w:tab w:val="right" w:pos="9026" w:leader="dot"/>
            </w:tabs>
            <w:rPr/>
          </w:pPr>
          <w:hyperlink w:anchor="__RefHeading___Toc3197157_2142443653">
            <w:r>
              <w:rPr>
                <w:webHidden/>
                <w:rStyle w:val="IndexLink"/>
                <w:rtl w:val="true"/>
              </w:rPr>
              <w:t>مزارات السنة في بغداد</w:t>
            </w:r>
            <w:r>
              <w:rPr>
                <w:rStyle w:val="IndexLink"/>
                <w:rtl w:val="true"/>
              </w:rPr>
              <w:tab/>
            </w:r>
            <w:r>
              <w:rPr>
                <w:rStyle w:val="IndexLink"/>
              </w:rPr>
              <w:t>471</w:t>
            </w:r>
          </w:hyperlink>
        </w:p>
        <w:p>
          <w:pPr>
            <w:pStyle w:val="Contents4"/>
            <w:tabs>
              <w:tab w:val="clear" w:pos="8176"/>
              <w:tab w:val="right" w:pos="9026" w:leader="dot"/>
            </w:tabs>
            <w:rPr/>
          </w:pPr>
          <w:hyperlink w:anchor="__RefHeading___Toc3197159_2142443653">
            <w:r>
              <w:rPr>
                <w:webHidden/>
                <w:rStyle w:val="IndexLink"/>
                <w:rtl w:val="true"/>
              </w:rPr>
              <w:t>عقيدة التجسيم عند السنة</w:t>
            </w:r>
            <w:r>
              <w:rPr>
                <w:rStyle w:val="IndexLink"/>
                <w:rtl w:val="true"/>
              </w:rPr>
              <w:tab/>
            </w:r>
            <w:r>
              <w:rPr>
                <w:rStyle w:val="IndexLink"/>
              </w:rPr>
              <w:t>472</w:t>
            </w:r>
          </w:hyperlink>
        </w:p>
        <w:p>
          <w:pPr>
            <w:pStyle w:val="Contents4"/>
            <w:tabs>
              <w:tab w:val="clear" w:pos="8176"/>
              <w:tab w:val="right" w:pos="9026" w:leader="dot"/>
            </w:tabs>
            <w:rPr/>
          </w:pPr>
          <w:hyperlink w:anchor="__RefHeading___Toc3197161_2142443653">
            <w:r>
              <w:rPr>
                <w:webHidden/>
                <w:rStyle w:val="IndexLink"/>
                <w:rtl w:val="true"/>
              </w:rPr>
              <w:t>بغداد مدينة الشيعة</w:t>
            </w:r>
            <w:r>
              <w:rPr>
                <w:rStyle w:val="IndexLink"/>
                <w:rtl w:val="true"/>
              </w:rPr>
              <w:tab/>
            </w:r>
            <w:r>
              <w:rPr>
                <w:rStyle w:val="IndexLink"/>
              </w:rPr>
              <w:t>474</w:t>
            </w:r>
          </w:hyperlink>
        </w:p>
        <w:p>
          <w:pPr>
            <w:pStyle w:val="Contents4"/>
            <w:tabs>
              <w:tab w:val="clear" w:pos="8176"/>
              <w:tab w:val="right" w:pos="9026" w:leader="dot"/>
            </w:tabs>
            <w:rPr/>
          </w:pPr>
          <w:hyperlink w:anchor="__RefHeading___Toc3197163_2142443653">
            <w:r>
              <w:rPr>
                <w:webHidden/>
                <w:rStyle w:val="IndexLink"/>
                <w:rtl w:val="true"/>
              </w:rPr>
              <w:t>التغيير المترقب</w:t>
            </w:r>
            <w:r>
              <w:rPr>
                <w:rStyle w:val="IndexLink"/>
                <w:rtl w:val="true"/>
              </w:rPr>
              <w:tab/>
            </w:r>
            <w:r>
              <w:rPr>
                <w:rStyle w:val="IndexLink"/>
              </w:rPr>
              <w:t>475</w:t>
            </w:r>
          </w:hyperlink>
        </w:p>
        <w:p>
          <w:pPr>
            <w:pStyle w:val="Contents4"/>
            <w:tabs>
              <w:tab w:val="clear" w:pos="8176"/>
              <w:tab w:val="right" w:pos="9026" w:leader="dot"/>
            </w:tabs>
            <w:rPr/>
          </w:pPr>
          <w:hyperlink w:anchor="__RefHeading___Toc3197165_2142443653">
            <w:r>
              <w:rPr>
                <w:webHidden/>
                <w:rStyle w:val="IndexLink"/>
                <w:rtl w:val="true"/>
              </w:rPr>
              <w:t>إبعاد المراجع من العراق</w:t>
            </w:r>
            <w:r>
              <w:rPr>
                <w:rStyle w:val="IndexLink"/>
                <w:rtl w:val="true"/>
              </w:rPr>
              <w:tab/>
            </w:r>
            <w:r>
              <w:rPr>
                <w:rStyle w:val="IndexLink"/>
              </w:rPr>
              <w:t>475</w:t>
            </w:r>
          </w:hyperlink>
        </w:p>
        <w:p>
          <w:pPr>
            <w:pStyle w:val="Contents4"/>
            <w:tabs>
              <w:tab w:val="clear" w:pos="8176"/>
              <w:tab w:val="right" w:pos="9026" w:leader="dot"/>
            </w:tabs>
            <w:rPr/>
          </w:pPr>
          <w:hyperlink w:anchor="__RefHeading___Toc3197167_2142443653">
            <w:r>
              <w:rPr>
                <w:webHidden/>
                <w:rStyle w:val="IndexLink"/>
                <w:rtl w:val="true"/>
              </w:rPr>
              <w:t>لا تنخدعوا</w:t>
            </w:r>
            <w:r>
              <w:rPr>
                <w:rStyle w:val="IndexLink"/>
                <w:rtl w:val="true"/>
              </w:rPr>
              <w:tab/>
            </w:r>
            <w:r>
              <w:rPr>
                <w:rStyle w:val="IndexLink"/>
              </w:rPr>
              <w:t>475</w:t>
            </w:r>
          </w:hyperlink>
        </w:p>
        <w:p>
          <w:pPr>
            <w:pStyle w:val="Contents4"/>
            <w:tabs>
              <w:tab w:val="clear" w:pos="8176"/>
              <w:tab w:val="right" w:pos="9026" w:leader="dot"/>
            </w:tabs>
            <w:rPr/>
          </w:pPr>
          <w:hyperlink w:anchor="__RefHeading___Toc3197169_2142443653">
            <w:r>
              <w:rPr>
                <w:webHidden/>
                <w:rStyle w:val="IndexLink"/>
                <w:rtl w:val="true"/>
              </w:rPr>
              <w:t>رعاية حقوق الأقلية</w:t>
            </w:r>
            <w:r>
              <w:rPr>
                <w:rStyle w:val="IndexLink"/>
                <w:rtl w:val="true"/>
              </w:rPr>
              <w:tab/>
            </w:r>
            <w:r>
              <w:rPr>
                <w:rStyle w:val="IndexLink"/>
              </w:rPr>
              <w:t>476</w:t>
            </w:r>
          </w:hyperlink>
        </w:p>
        <w:p>
          <w:pPr>
            <w:pStyle w:val="Contents4"/>
            <w:tabs>
              <w:tab w:val="clear" w:pos="8176"/>
              <w:tab w:val="right" w:pos="9026" w:leader="dot"/>
            </w:tabs>
            <w:rPr/>
          </w:pPr>
          <w:hyperlink w:anchor="__RefHeading___Toc3197171_2142443653">
            <w:r>
              <w:rPr>
                <w:webHidden/>
                <w:rStyle w:val="IndexLink"/>
                <w:rtl w:val="true"/>
              </w:rPr>
              <w:t>محاربة الحجاب في إيران</w:t>
            </w:r>
            <w:r>
              <w:rPr>
                <w:rStyle w:val="IndexLink"/>
                <w:rtl w:val="true"/>
              </w:rPr>
              <w:tab/>
            </w:r>
            <w:r>
              <w:rPr>
                <w:rStyle w:val="IndexLink"/>
              </w:rPr>
              <w:t>477</w:t>
            </w:r>
          </w:hyperlink>
        </w:p>
        <w:p>
          <w:pPr>
            <w:pStyle w:val="Contents4"/>
            <w:tabs>
              <w:tab w:val="clear" w:pos="8176"/>
              <w:tab w:val="right" w:pos="9026" w:leader="dot"/>
            </w:tabs>
            <w:rPr/>
          </w:pPr>
          <w:hyperlink w:anchor="__RefHeading___Toc3197173_2142443653">
            <w:r>
              <w:rPr>
                <w:webHidden/>
                <w:rStyle w:val="IndexLink"/>
                <w:rtl w:val="true"/>
              </w:rPr>
              <w:t>أهمية القلم والبيان</w:t>
            </w:r>
            <w:r>
              <w:rPr>
                <w:rStyle w:val="IndexLink"/>
                <w:rtl w:val="true"/>
              </w:rPr>
              <w:tab/>
            </w:r>
            <w:r>
              <w:rPr>
                <w:rStyle w:val="IndexLink"/>
              </w:rPr>
              <w:t>478</w:t>
            </w:r>
          </w:hyperlink>
        </w:p>
        <w:p>
          <w:pPr>
            <w:pStyle w:val="Contents4"/>
            <w:tabs>
              <w:tab w:val="clear" w:pos="8176"/>
              <w:tab w:val="right" w:pos="9026" w:leader="dot"/>
            </w:tabs>
            <w:rPr/>
          </w:pPr>
          <w:hyperlink w:anchor="__RefHeading___Toc3197175_2142443653">
            <w:r>
              <w:rPr>
                <w:webHidden/>
                <w:rStyle w:val="IndexLink"/>
                <w:rtl w:val="true"/>
              </w:rPr>
              <w:t>الكلمة مسؤولية الجميع</w:t>
            </w:r>
            <w:r>
              <w:rPr>
                <w:rStyle w:val="IndexLink"/>
                <w:rtl w:val="true"/>
              </w:rPr>
              <w:tab/>
            </w:r>
            <w:r>
              <w:rPr>
                <w:rStyle w:val="IndexLink"/>
              </w:rPr>
              <w:t>479</w:t>
            </w:r>
          </w:hyperlink>
        </w:p>
        <w:p>
          <w:pPr>
            <w:pStyle w:val="Contents4"/>
            <w:tabs>
              <w:tab w:val="clear" w:pos="8176"/>
              <w:tab w:val="right" w:pos="9026" w:leader="dot"/>
            </w:tabs>
            <w:rPr/>
          </w:pPr>
          <w:hyperlink w:anchor="__RefHeading___Toc3197177_2142443653">
            <w:r>
              <w:rPr>
                <w:webHidden/>
                <w:rStyle w:val="IndexLink"/>
                <w:rtl w:val="true"/>
              </w:rPr>
              <w:t>إدارة الأقلية إدارة ظالمة</w:t>
            </w:r>
            <w:r>
              <w:rPr>
                <w:rStyle w:val="IndexLink"/>
                <w:rtl w:val="true"/>
              </w:rPr>
              <w:tab/>
            </w:r>
            <w:r>
              <w:rPr>
                <w:rStyle w:val="IndexLink"/>
              </w:rPr>
              <w:t>480</w:t>
            </w:r>
          </w:hyperlink>
        </w:p>
        <w:p>
          <w:pPr>
            <w:pStyle w:val="Contents4"/>
            <w:tabs>
              <w:tab w:val="clear" w:pos="8176"/>
              <w:tab w:val="right" w:pos="9026" w:leader="dot"/>
            </w:tabs>
            <w:rPr/>
          </w:pPr>
          <w:hyperlink w:anchor="__RefHeading___Toc3197179_2142443653">
            <w:r>
              <w:rPr>
                <w:webHidden/>
                <w:rStyle w:val="IndexLink"/>
                <w:rtl w:val="true"/>
              </w:rPr>
              <w:t>نعش الإمام الكاظم</w:t>
            </w:r>
            <w:r>
              <w:rPr>
                <w:rStyle w:val="IndexLink"/>
                <w:rtl w:val="true"/>
              </w:rPr>
              <w:t>(</w:t>
            </w:r>
            <w:r>
              <w:rPr>
                <w:rStyle w:val="IndexLink"/>
                <w:rtl w:val="true"/>
              </w:rPr>
              <w:t>عليه السلام</w:t>
            </w:r>
            <w:r>
              <w:rPr>
                <w:rStyle w:val="IndexLink"/>
                <w:rtl w:val="true"/>
              </w:rPr>
              <w:t>)</w:t>
              <w:tab/>
            </w:r>
            <w:r>
              <w:rPr>
                <w:rStyle w:val="IndexLink"/>
              </w:rPr>
              <w:t>481</w:t>
            </w:r>
          </w:hyperlink>
        </w:p>
        <w:p>
          <w:pPr>
            <w:pStyle w:val="Contents4"/>
            <w:tabs>
              <w:tab w:val="clear" w:pos="8176"/>
              <w:tab w:val="right" w:pos="9026" w:leader="dot"/>
            </w:tabs>
            <w:rPr/>
          </w:pPr>
          <w:hyperlink w:anchor="__RefHeading___Toc3197181_2142443653">
            <w:r>
              <w:rPr>
                <w:webHidden/>
                <w:rStyle w:val="IndexLink"/>
                <w:rtl w:val="true"/>
              </w:rPr>
              <w:t>لا رأي لمن لا يطاع</w:t>
            </w:r>
            <w:r>
              <w:rPr>
                <w:rStyle w:val="IndexLink"/>
                <w:rtl w:val="true"/>
              </w:rPr>
              <w:tab/>
            </w:r>
            <w:r>
              <w:rPr>
                <w:rStyle w:val="IndexLink"/>
              </w:rPr>
              <w:t>482</w:t>
            </w:r>
          </w:hyperlink>
        </w:p>
        <w:p>
          <w:pPr>
            <w:pStyle w:val="Contents4"/>
            <w:tabs>
              <w:tab w:val="clear" w:pos="8176"/>
              <w:tab w:val="right" w:pos="9026" w:leader="dot"/>
            </w:tabs>
            <w:rPr/>
          </w:pPr>
          <w:hyperlink w:anchor="__RefHeading___Toc3197183_2142443653">
            <w:r>
              <w:rPr>
                <w:webHidden/>
                <w:rStyle w:val="IndexLink"/>
                <w:rtl w:val="true"/>
              </w:rPr>
              <w:t>كيف نساهم في تشكيل حكومة الأكثرية؟</w:t>
            </w:r>
            <w:r>
              <w:rPr>
                <w:rStyle w:val="IndexLink"/>
                <w:rtl w:val="true"/>
              </w:rPr>
              <w:tab/>
            </w:r>
            <w:r>
              <w:rPr>
                <w:rStyle w:val="IndexLink"/>
              </w:rPr>
              <w:t>484</w:t>
            </w:r>
          </w:hyperlink>
        </w:p>
        <w:p>
          <w:pPr>
            <w:pStyle w:val="Contents4"/>
            <w:tabs>
              <w:tab w:val="clear" w:pos="8176"/>
              <w:tab w:val="right" w:pos="9026" w:leader="dot"/>
            </w:tabs>
            <w:rPr/>
          </w:pPr>
          <w:hyperlink w:anchor="__RefHeading___Toc3197185_2142443653">
            <w:r>
              <w:rPr>
                <w:webHidden/>
                <w:rStyle w:val="IndexLink"/>
                <w:rtl w:val="true"/>
              </w:rPr>
              <w:t>أسلوب التحريض</w:t>
            </w:r>
            <w:r>
              <w:rPr>
                <w:rStyle w:val="IndexLink"/>
                <w:rtl w:val="true"/>
              </w:rPr>
              <w:tab/>
            </w:r>
            <w:r>
              <w:rPr>
                <w:rStyle w:val="IndexLink"/>
              </w:rPr>
              <w:t>485</w:t>
            </w:r>
          </w:hyperlink>
        </w:p>
        <w:p>
          <w:pPr>
            <w:pStyle w:val="Contents4"/>
            <w:tabs>
              <w:tab w:val="clear" w:pos="8176"/>
              <w:tab w:val="right" w:pos="9026" w:leader="dot"/>
            </w:tabs>
            <w:rPr/>
          </w:pPr>
          <w:hyperlink w:anchor="__RefHeading___Toc3197187_2142443653">
            <w:r>
              <w:rPr>
                <w:webHidden/>
                <w:rStyle w:val="IndexLink"/>
                <w:rtl w:val="true"/>
              </w:rPr>
              <w:t>الكلمة المؤثرة</w:t>
            </w:r>
            <w:r>
              <w:rPr>
                <w:rStyle w:val="IndexLink"/>
                <w:rtl w:val="true"/>
              </w:rPr>
              <w:tab/>
            </w:r>
            <w:r>
              <w:rPr>
                <w:rStyle w:val="IndexLink"/>
              </w:rPr>
              <w:t>486</w:t>
            </w:r>
          </w:hyperlink>
        </w:p>
        <w:p>
          <w:pPr>
            <w:pStyle w:val="Contents4"/>
            <w:tabs>
              <w:tab w:val="clear" w:pos="8176"/>
              <w:tab w:val="right" w:pos="9026" w:leader="dot"/>
            </w:tabs>
            <w:rPr/>
          </w:pPr>
          <w:hyperlink w:anchor="__RefHeading___Toc3197189_2142443653">
            <w:r>
              <w:rPr>
                <w:webHidden/>
                <w:rStyle w:val="IndexLink"/>
                <w:rtl w:val="true"/>
              </w:rPr>
              <w:t>دور اللسان وأهميته</w:t>
            </w:r>
            <w:r>
              <w:rPr>
                <w:rStyle w:val="IndexLink"/>
                <w:rtl w:val="true"/>
              </w:rPr>
              <w:tab/>
            </w:r>
            <w:r>
              <w:rPr>
                <w:rStyle w:val="IndexLink"/>
              </w:rPr>
              <w:t>486</w:t>
            </w:r>
          </w:hyperlink>
        </w:p>
        <w:p>
          <w:pPr>
            <w:pStyle w:val="Contents4"/>
            <w:tabs>
              <w:tab w:val="clear" w:pos="8176"/>
              <w:tab w:val="right" w:pos="9026" w:leader="dot"/>
            </w:tabs>
            <w:rPr/>
          </w:pPr>
          <w:hyperlink w:anchor="__RefHeading___Toc3197191_2142443653">
            <w:r>
              <w:rPr>
                <w:webHidden/>
                <w:rStyle w:val="IndexLink"/>
                <w:rtl w:val="true"/>
              </w:rPr>
              <w:t>الناس على دين ملوكهم</w:t>
            </w:r>
            <w:r>
              <w:rPr>
                <w:rStyle w:val="IndexLink"/>
                <w:rtl w:val="true"/>
              </w:rPr>
              <w:tab/>
            </w:r>
            <w:r>
              <w:rPr>
                <w:rStyle w:val="IndexLink"/>
              </w:rPr>
              <w:t>487</w:t>
            </w:r>
          </w:hyperlink>
        </w:p>
        <w:p>
          <w:pPr>
            <w:pStyle w:val="Contents4"/>
            <w:tabs>
              <w:tab w:val="clear" w:pos="8176"/>
              <w:tab w:val="right" w:pos="9026" w:leader="dot"/>
            </w:tabs>
            <w:rPr/>
          </w:pPr>
          <w:hyperlink w:anchor="__RefHeading___Toc3197193_2142443653">
            <w:r>
              <w:rPr>
                <w:webHidden/>
                <w:rStyle w:val="IndexLink"/>
                <w:rtl w:val="true"/>
              </w:rPr>
              <w:t>وفي الختام</w:t>
            </w:r>
            <w:r>
              <w:rPr>
                <w:rStyle w:val="IndexLink"/>
                <w:rtl w:val="true"/>
              </w:rPr>
              <w:tab/>
            </w:r>
            <w:r>
              <w:rPr>
                <w:rStyle w:val="IndexLink"/>
              </w:rPr>
              <w:t>488</w:t>
            </w:r>
          </w:hyperlink>
        </w:p>
        <w:p>
          <w:pPr>
            <w:pStyle w:val="Contents2"/>
            <w:tabs>
              <w:tab w:val="clear" w:pos="8743"/>
              <w:tab w:val="right" w:pos="9026" w:leader="dot"/>
            </w:tabs>
            <w:rPr/>
          </w:pPr>
          <w:hyperlink w:anchor="__RefHeading___Toc3197195_2142443653">
            <w:r>
              <w:rPr>
                <w:webHidden/>
                <w:rStyle w:val="IndexLink"/>
                <w:rtl w:val="true"/>
              </w:rPr>
              <w:t>معالجة الأمراض النفسية</w:t>
            </w:r>
            <w:r>
              <w:rPr>
                <w:rStyle w:val="IndexLink"/>
                <w:rtl w:val="true"/>
              </w:rPr>
              <w:tab/>
            </w:r>
            <w:r>
              <w:rPr>
                <w:rStyle w:val="IndexLink"/>
              </w:rPr>
              <w:t>489</w:t>
            </w:r>
          </w:hyperlink>
        </w:p>
        <w:p>
          <w:pPr>
            <w:pStyle w:val="Contents3"/>
            <w:tabs>
              <w:tab w:val="clear" w:pos="8459"/>
              <w:tab w:val="right" w:pos="9026" w:leader="dot"/>
            </w:tabs>
            <w:rPr/>
          </w:pPr>
          <w:hyperlink w:anchor="__RefHeading___Toc3197197_2142443653">
            <w:r>
              <w:rPr>
                <w:webHidden/>
                <w:rStyle w:val="IndexLink"/>
                <w:rtl w:val="true"/>
              </w:rPr>
              <w:t>نعمة الابتلاء</w:t>
            </w:r>
            <w:r>
              <w:rPr>
                <w:rStyle w:val="IndexLink"/>
                <w:rtl w:val="true"/>
              </w:rPr>
              <w:tab/>
            </w:r>
            <w:r>
              <w:rPr>
                <w:rStyle w:val="IndexLink"/>
              </w:rPr>
              <w:t>489</w:t>
            </w:r>
          </w:hyperlink>
        </w:p>
        <w:p>
          <w:pPr>
            <w:pStyle w:val="Contents4"/>
            <w:tabs>
              <w:tab w:val="clear" w:pos="8176"/>
              <w:tab w:val="right" w:pos="9026" w:leader="dot"/>
            </w:tabs>
            <w:rPr/>
          </w:pPr>
          <w:hyperlink w:anchor="__RefHeading___Toc3197199_2142443653">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3197201_2142443653">
            <w:r>
              <w:rPr>
                <w:webHidden/>
                <w:rStyle w:val="IndexLink"/>
                <w:rtl w:val="true"/>
              </w:rPr>
              <w:t>عيِّنة من الابتلاء</w:t>
            </w:r>
            <w:r>
              <w:rPr>
                <w:rStyle w:val="IndexLink"/>
                <w:rtl w:val="true"/>
              </w:rPr>
              <w:tab/>
            </w:r>
            <w:r>
              <w:rPr>
                <w:rStyle w:val="IndexLink"/>
              </w:rPr>
              <w:t>490</w:t>
            </w:r>
          </w:hyperlink>
        </w:p>
        <w:p>
          <w:pPr>
            <w:pStyle w:val="Contents4"/>
            <w:tabs>
              <w:tab w:val="clear" w:pos="8176"/>
              <w:tab w:val="right" w:pos="9026" w:leader="dot"/>
            </w:tabs>
            <w:rPr/>
          </w:pPr>
          <w:hyperlink w:anchor="__RefHeading___Toc3197203_2142443653">
            <w:r>
              <w:rPr>
                <w:webHidden/>
                <w:rStyle w:val="IndexLink"/>
                <w:rtl w:val="true"/>
              </w:rPr>
              <w:t>يحسب نفسه بقرة</w:t>
            </w:r>
            <w:r>
              <w:rPr>
                <w:rStyle w:val="IndexLink"/>
                <w:rtl w:val="true"/>
              </w:rPr>
              <w:t>!!</w:t>
              <w:tab/>
            </w:r>
            <w:r>
              <w:rPr>
                <w:rStyle w:val="IndexLink"/>
              </w:rPr>
              <w:t>491</w:t>
            </w:r>
          </w:hyperlink>
        </w:p>
        <w:p>
          <w:pPr>
            <w:pStyle w:val="Contents4"/>
            <w:tabs>
              <w:tab w:val="clear" w:pos="8176"/>
              <w:tab w:val="right" w:pos="9026" w:leader="dot"/>
            </w:tabs>
            <w:rPr/>
          </w:pPr>
          <w:hyperlink w:anchor="__RefHeading___Toc3197205_2142443653">
            <w:r>
              <w:rPr>
                <w:webHidden/>
                <w:rStyle w:val="IndexLink"/>
                <w:rtl w:val="true"/>
              </w:rPr>
              <w:t>الجرة الوهمية</w:t>
            </w:r>
            <w:r>
              <w:rPr>
                <w:rStyle w:val="IndexLink"/>
                <w:rtl w:val="true"/>
              </w:rPr>
              <w:tab/>
            </w:r>
            <w:r>
              <w:rPr>
                <w:rStyle w:val="IndexLink"/>
              </w:rPr>
              <w:t>492</w:t>
            </w:r>
          </w:hyperlink>
        </w:p>
        <w:p>
          <w:pPr>
            <w:pStyle w:val="Contents4"/>
            <w:tabs>
              <w:tab w:val="clear" w:pos="8176"/>
              <w:tab w:val="right" w:pos="9026" w:leader="dot"/>
            </w:tabs>
            <w:rPr/>
          </w:pPr>
          <w:hyperlink w:anchor="__RefHeading___Toc3197207_2142443653">
            <w:r>
              <w:rPr>
                <w:webHidden/>
                <w:rStyle w:val="IndexLink"/>
                <w:rtl w:val="true"/>
              </w:rPr>
              <w:t>الملوكية الوهمية</w:t>
            </w:r>
            <w:r>
              <w:rPr>
                <w:rStyle w:val="IndexLink"/>
                <w:rtl w:val="true"/>
              </w:rPr>
              <w:tab/>
            </w:r>
            <w:r>
              <w:rPr>
                <w:rStyle w:val="IndexLink"/>
              </w:rPr>
              <w:t>493</w:t>
            </w:r>
          </w:hyperlink>
        </w:p>
        <w:p>
          <w:pPr>
            <w:pStyle w:val="Contents4"/>
            <w:tabs>
              <w:tab w:val="clear" w:pos="8176"/>
              <w:tab w:val="right" w:pos="9026" w:leader="dot"/>
            </w:tabs>
            <w:rPr/>
          </w:pPr>
          <w:hyperlink w:anchor="__RefHeading___Toc3197209_2142443653">
            <w:r>
              <w:rPr>
                <w:webHidden/>
                <w:rStyle w:val="IndexLink"/>
                <w:rtl w:val="true"/>
              </w:rPr>
              <w:t>الطبيب الحاذق</w:t>
            </w:r>
            <w:r>
              <w:rPr>
                <w:rStyle w:val="IndexLink"/>
                <w:rtl w:val="true"/>
              </w:rPr>
              <w:tab/>
            </w:r>
            <w:r>
              <w:rPr>
                <w:rStyle w:val="IndexLink"/>
              </w:rPr>
              <w:t>495</w:t>
            </w:r>
          </w:hyperlink>
        </w:p>
        <w:p>
          <w:pPr>
            <w:pStyle w:val="Contents4"/>
            <w:tabs>
              <w:tab w:val="clear" w:pos="8176"/>
              <w:tab w:val="right" w:pos="9026" w:leader="dot"/>
            </w:tabs>
            <w:rPr/>
          </w:pPr>
          <w:hyperlink w:anchor="__RefHeading___Toc3197211_2142443653">
            <w:r>
              <w:rPr>
                <w:webHidden/>
                <w:rStyle w:val="IndexLink"/>
                <w:rtl w:val="true"/>
              </w:rPr>
              <w:t>علاج القلوب</w:t>
            </w:r>
            <w:r>
              <w:rPr>
                <w:rStyle w:val="IndexLink"/>
                <w:rtl w:val="true"/>
              </w:rPr>
              <w:tab/>
            </w:r>
            <w:r>
              <w:rPr>
                <w:rStyle w:val="IndexLink"/>
              </w:rPr>
              <w:t>495</w:t>
            </w:r>
          </w:hyperlink>
        </w:p>
        <w:p>
          <w:pPr>
            <w:pStyle w:val="Contents4"/>
            <w:tabs>
              <w:tab w:val="clear" w:pos="8176"/>
              <w:tab w:val="right" w:pos="9026" w:leader="dot"/>
            </w:tabs>
            <w:rPr/>
          </w:pPr>
          <w:hyperlink w:anchor="__RefHeading___Toc3197213_2142443653">
            <w:r>
              <w:rPr>
                <w:webHidden/>
                <w:rStyle w:val="IndexLink"/>
                <w:rtl w:val="true"/>
              </w:rPr>
              <w:t>التمويه والكذب</w:t>
            </w:r>
            <w:r>
              <w:rPr>
                <w:rStyle w:val="IndexLink"/>
                <w:rtl w:val="true"/>
              </w:rPr>
              <w:tab/>
            </w:r>
            <w:r>
              <w:rPr>
                <w:rStyle w:val="IndexLink"/>
              </w:rPr>
              <w:t>498</w:t>
            </w:r>
          </w:hyperlink>
        </w:p>
        <w:p>
          <w:pPr>
            <w:pStyle w:val="Contents5"/>
            <w:tabs>
              <w:tab w:val="clear" w:pos="7892"/>
              <w:tab w:val="right" w:pos="9026" w:leader="dot"/>
            </w:tabs>
            <w:rPr/>
          </w:pPr>
          <w:hyperlink w:anchor="__RefHeading___Toc3197215_2142443653">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3197217_2142443653">
            <w:r>
              <w:rPr>
                <w:webHidden/>
                <w:rStyle w:val="IndexLink"/>
                <w:rtl w:val="true"/>
              </w:rPr>
              <w:t>يقولون ما لا يفعلون</w:t>
            </w:r>
            <w:r>
              <w:rPr>
                <w:rStyle w:val="IndexLink"/>
                <w:rtl w:val="true"/>
              </w:rPr>
              <w:tab/>
            </w:r>
            <w:r>
              <w:rPr>
                <w:rStyle w:val="IndexLink"/>
              </w:rPr>
              <w:t>498</w:t>
            </w:r>
          </w:hyperlink>
        </w:p>
        <w:p>
          <w:pPr>
            <w:pStyle w:val="Contents4"/>
            <w:tabs>
              <w:tab w:val="clear" w:pos="8176"/>
              <w:tab w:val="right" w:pos="9026" w:leader="dot"/>
            </w:tabs>
            <w:rPr/>
          </w:pPr>
          <w:hyperlink w:anchor="__RefHeading___Toc3197219_2142443653">
            <w:r>
              <w:rPr>
                <w:webHidden/>
                <w:rStyle w:val="IndexLink"/>
                <w:rtl w:val="true"/>
              </w:rPr>
              <w:t>المعرفة بالإنسان طريق الإصلاح</w:t>
            </w:r>
            <w:r>
              <w:rPr>
                <w:rStyle w:val="IndexLink"/>
                <w:rtl w:val="true"/>
              </w:rPr>
              <w:tab/>
            </w:r>
            <w:r>
              <w:rPr>
                <w:rStyle w:val="IndexLink"/>
              </w:rPr>
              <w:t>499</w:t>
            </w:r>
          </w:hyperlink>
        </w:p>
        <w:p>
          <w:pPr>
            <w:pStyle w:val="Contents4"/>
            <w:tabs>
              <w:tab w:val="clear" w:pos="8176"/>
              <w:tab w:val="right" w:pos="9026" w:leader="dot"/>
            </w:tabs>
            <w:rPr/>
          </w:pPr>
          <w:hyperlink w:anchor="__RefHeading___Toc3197221_2142443653">
            <w:r>
              <w:rPr>
                <w:webHidden/>
                <w:rStyle w:val="IndexLink"/>
                <w:rtl w:val="true"/>
              </w:rPr>
              <w:t>العلاج الناجع لمشكلاتنا المعاصرة</w:t>
            </w:r>
            <w:r>
              <w:rPr>
                <w:rStyle w:val="IndexLink"/>
                <w:rtl w:val="true"/>
              </w:rPr>
              <w:tab/>
            </w:r>
            <w:r>
              <w:rPr>
                <w:rStyle w:val="IndexLink"/>
              </w:rPr>
              <w:t>500</w:t>
            </w:r>
          </w:hyperlink>
        </w:p>
        <w:p>
          <w:pPr>
            <w:pStyle w:val="Contents3"/>
            <w:tabs>
              <w:tab w:val="clear" w:pos="8459"/>
              <w:tab w:val="right" w:pos="9026" w:leader="dot"/>
            </w:tabs>
            <w:rPr/>
          </w:pPr>
          <w:hyperlink w:anchor="__RefHeading___Toc3197223_2142443653">
            <w:r>
              <w:rPr>
                <w:webHidden/>
                <w:rStyle w:val="IndexLink"/>
                <w:rtl w:val="true"/>
              </w:rPr>
              <w:t>من هدي القرآن الحكيم</w:t>
            </w:r>
            <w:r>
              <w:rPr>
                <w:rStyle w:val="IndexLink"/>
                <w:rtl w:val="true"/>
              </w:rPr>
              <w:tab/>
            </w:r>
            <w:r>
              <w:rPr>
                <w:rStyle w:val="IndexLink"/>
              </w:rPr>
              <w:t>502</w:t>
            </w:r>
          </w:hyperlink>
        </w:p>
        <w:p>
          <w:pPr>
            <w:pStyle w:val="Contents4"/>
            <w:tabs>
              <w:tab w:val="clear" w:pos="8176"/>
              <w:tab w:val="right" w:pos="9026" w:leader="dot"/>
            </w:tabs>
            <w:rPr/>
          </w:pPr>
          <w:hyperlink w:anchor="__RefHeading___Toc3197225_2142443653">
            <w:r>
              <w:rPr>
                <w:webHidden/>
                <w:rStyle w:val="IndexLink"/>
                <w:rtl w:val="true"/>
              </w:rPr>
              <w:t>النفس الإنسانية</w:t>
            </w:r>
            <w:r>
              <w:rPr>
                <w:rStyle w:val="IndexLink"/>
                <w:rtl w:val="true"/>
              </w:rPr>
              <w:tab/>
            </w:r>
            <w:r>
              <w:rPr>
                <w:rStyle w:val="IndexLink"/>
              </w:rPr>
              <w:t>502</w:t>
            </w:r>
          </w:hyperlink>
        </w:p>
        <w:p>
          <w:pPr>
            <w:pStyle w:val="Contents4"/>
            <w:tabs>
              <w:tab w:val="clear" w:pos="8176"/>
              <w:tab w:val="right" w:pos="9026" w:leader="dot"/>
            </w:tabs>
            <w:rPr/>
          </w:pPr>
          <w:hyperlink w:anchor="__RefHeading___Toc3197227_2142443653">
            <w:r>
              <w:rPr>
                <w:webHidden/>
                <w:rStyle w:val="IndexLink"/>
                <w:rtl w:val="true"/>
              </w:rPr>
              <w:t>معرفة النفس</w:t>
            </w:r>
            <w:r>
              <w:rPr>
                <w:rStyle w:val="IndexLink"/>
                <w:rtl w:val="true"/>
              </w:rPr>
              <w:tab/>
            </w:r>
            <w:r>
              <w:rPr>
                <w:rStyle w:val="IndexLink"/>
              </w:rPr>
              <w:t>502</w:t>
            </w:r>
          </w:hyperlink>
        </w:p>
        <w:p>
          <w:pPr>
            <w:pStyle w:val="Contents4"/>
            <w:tabs>
              <w:tab w:val="clear" w:pos="8176"/>
              <w:tab w:val="right" w:pos="9026" w:leader="dot"/>
            </w:tabs>
            <w:rPr/>
          </w:pPr>
          <w:hyperlink w:anchor="__RefHeading___Toc3197229_2142443653">
            <w:r>
              <w:rPr>
                <w:webHidden/>
                <w:rStyle w:val="IndexLink"/>
                <w:rtl w:val="true"/>
              </w:rPr>
              <w:t>آثار الاستغفار</w:t>
            </w:r>
            <w:r>
              <w:rPr>
                <w:rStyle w:val="IndexLink"/>
                <w:rtl w:val="true"/>
              </w:rPr>
              <w:tab/>
            </w:r>
            <w:r>
              <w:rPr>
                <w:rStyle w:val="IndexLink"/>
              </w:rPr>
              <w:t>503</w:t>
            </w:r>
          </w:hyperlink>
        </w:p>
        <w:p>
          <w:pPr>
            <w:pStyle w:val="Contents4"/>
            <w:tabs>
              <w:tab w:val="clear" w:pos="8176"/>
              <w:tab w:val="right" w:pos="9026" w:leader="dot"/>
            </w:tabs>
            <w:rPr/>
          </w:pPr>
          <w:hyperlink w:anchor="__RefHeading___Toc3197231_2142443653">
            <w:r>
              <w:rPr>
                <w:webHidden/>
                <w:rStyle w:val="IndexLink"/>
                <w:rtl w:val="true"/>
              </w:rPr>
              <w:t>عوامل انحراف النفس</w:t>
            </w:r>
            <w:r>
              <w:rPr>
                <w:rStyle w:val="IndexLink"/>
                <w:rtl w:val="true"/>
              </w:rPr>
              <w:tab/>
            </w:r>
            <w:r>
              <w:rPr>
                <w:rStyle w:val="IndexLink"/>
              </w:rPr>
              <w:t>503</w:t>
            </w:r>
          </w:hyperlink>
        </w:p>
        <w:p>
          <w:pPr>
            <w:pStyle w:val="Contents4"/>
            <w:tabs>
              <w:tab w:val="clear" w:pos="8176"/>
              <w:tab w:val="right" w:pos="9026" w:leader="dot"/>
            </w:tabs>
            <w:rPr/>
          </w:pPr>
          <w:hyperlink w:anchor="__RefHeading___Toc3197233_2142443653">
            <w:r>
              <w:rPr>
                <w:webHidden/>
                <w:rStyle w:val="IndexLink"/>
                <w:rtl w:val="true"/>
              </w:rPr>
              <w:t>عوامل صلاح النفس</w:t>
            </w:r>
            <w:r>
              <w:rPr>
                <w:rStyle w:val="IndexLink"/>
                <w:rtl w:val="true"/>
              </w:rPr>
              <w:tab/>
            </w:r>
            <w:r>
              <w:rPr>
                <w:rStyle w:val="IndexLink"/>
              </w:rPr>
              <w:t>504</w:t>
            </w:r>
          </w:hyperlink>
        </w:p>
        <w:p>
          <w:pPr>
            <w:pStyle w:val="Contents3"/>
            <w:tabs>
              <w:tab w:val="clear" w:pos="8459"/>
              <w:tab w:val="right" w:pos="9026" w:leader="dot"/>
            </w:tabs>
            <w:rPr/>
          </w:pPr>
          <w:hyperlink w:anchor="__RefHeading___Toc3197235_2142443653">
            <w:r>
              <w:rPr>
                <w:webHidden/>
                <w:rStyle w:val="IndexLink"/>
                <w:rtl w:val="true"/>
              </w:rPr>
              <w:t>من هدي السنّة المطهّرة</w:t>
            </w:r>
            <w:r>
              <w:rPr>
                <w:rStyle w:val="IndexLink"/>
                <w:rtl w:val="true"/>
              </w:rPr>
              <w:tab/>
            </w:r>
            <w:r>
              <w:rPr>
                <w:rStyle w:val="IndexLink"/>
              </w:rPr>
              <w:t>504</w:t>
            </w:r>
          </w:hyperlink>
        </w:p>
        <w:p>
          <w:pPr>
            <w:pStyle w:val="Contents4"/>
            <w:tabs>
              <w:tab w:val="clear" w:pos="8176"/>
              <w:tab w:val="right" w:pos="9026" w:leader="dot"/>
            </w:tabs>
            <w:rPr/>
          </w:pPr>
          <w:hyperlink w:anchor="__RefHeading___Toc3197237_2142443653">
            <w:r>
              <w:rPr>
                <w:webHidden/>
                <w:rStyle w:val="IndexLink"/>
                <w:rtl w:val="true"/>
              </w:rPr>
              <w:t>النفس الإنسانية</w:t>
            </w:r>
            <w:r>
              <w:rPr>
                <w:rStyle w:val="IndexLink"/>
                <w:rtl w:val="true"/>
              </w:rPr>
              <w:tab/>
            </w:r>
            <w:r>
              <w:rPr>
                <w:rStyle w:val="IndexLink"/>
              </w:rPr>
              <w:t>504</w:t>
            </w:r>
          </w:hyperlink>
        </w:p>
        <w:p>
          <w:pPr>
            <w:pStyle w:val="Contents4"/>
            <w:tabs>
              <w:tab w:val="clear" w:pos="8176"/>
              <w:tab w:val="right" w:pos="9026" w:leader="dot"/>
            </w:tabs>
            <w:rPr/>
          </w:pPr>
          <w:hyperlink w:anchor="__RefHeading___Toc3197239_2142443653">
            <w:r>
              <w:rPr>
                <w:webHidden/>
                <w:rStyle w:val="IndexLink"/>
                <w:rtl w:val="true"/>
              </w:rPr>
              <w:t>معرفة النفس</w:t>
            </w:r>
            <w:r>
              <w:rPr>
                <w:rStyle w:val="IndexLink"/>
                <w:rtl w:val="true"/>
              </w:rPr>
              <w:tab/>
            </w:r>
            <w:r>
              <w:rPr>
                <w:rStyle w:val="IndexLink"/>
              </w:rPr>
              <w:t>505</w:t>
            </w:r>
          </w:hyperlink>
        </w:p>
        <w:p>
          <w:pPr>
            <w:pStyle w:val="Contents4"/>
            <w:tabs>
              <w:tab w:val="clear" w:pos="8176"/>
              <w:tab w:val="right" w:pos="9026" w:leader="dot"/>
            </w:tabs>
            <w:rPr/>
          </w:pPr>
          <w:hyperlink w:anchor="__RefHeading___Toc3197241_2142443653">
            <w:r>
              <w:rPr>
                <w:webHidden/>
                <w:rStyle w:val="IndexLink"/>
                <w:rtl w:val="true"/>
              </w:rPr>
              <w:t>آثار الاستغفار</w:t>
            </w:r>
            <w:r>
              <w:rPr>
                <w:rStyle w:val="IndexLink"/>
                <w:rtl w:val="true"/>
              </w:rPr>
              <w:tab/>
            </w:r>
            <w:r>
              <w:rPr>
                <w:rStyle w:val="IndexLink"/>
              </w:rPr>
              <w:t>506</w:t>
            </w:r>
          </w:hyperlink>
        </w:p>
        <w:p>
          <w:pPr>
            <w:pStyle w:val="Contents4"/>
            <w:tabs>
              <w:tab w:val="clear" w:pos="8176"/>
              <w:tab w:val="right" w:pos="9026" w:leader="dot"/>
            </w:tabs>
            <w:rPr/>
          </w:pPr>
          <w:hyperlink w:anchor="__RefHeading___Toc3197243_2142443653">
            <w:r>
              <w:rPr>
                <w:webHidden/>
                <w:rStyle w:val="IndexLink"/>
                <w:rtl w:val="true"/>
              </w:rPr>
              <w:t>عوامل انحراف النفس</w:t>
            </w:r>
            <w:r>
              <w:rPr>
                <w:rStyle w:val="IndexLink"/>
                <w:rtl w:val="true"/>
              </w:rPr>
              <w:tab/>
            </w:r>
            <w:r>
              <w:rPr>
                <w:rStyle w:val="IndexLink"/>
              </w:rPr>
              <w:t>506</w:t>
            </w:r>
          </w:hyperlink>
        </w:p>
        <w:p>
          <w:pPr>
            <w:pStyle w:val="Contents4"/>
            <w:tabs>
              <w:tab w:val="clear" w:pos="8176"/>
              <w:tab w:val="right" w:pos="9026" w:leader="dot"/>
            </w:tabs>
            <w:rPr/>
          </w:pPr>
          <w:hyperlink w:anchor="__RefHeading___Toc3197245_2142443653">
            <w:r>
              <w:rPr>
                <w:webHidden/>
                <w:rStyle w:val="IndexLink"/>
                <w:rtl w:val="true"/>
              </w:rPr>
              <w:t>عوامل صلاح النفس</w:t>
            </w:r>
            <w:r>
              <w:rPr>
                <w:rStyle w:val="IndexLink"/>
                <w:rtl w:val="true"/>
              </w:rPr>
              <w:tab/>
            </w:r>
            <w:r>
              <w:rPr>
                <w:rStyle w:val="IndexLink"/>
              </w:rPr>
              <w:t>507</w:t>
            </w:r>
          </w:hyperlink>
        </w:p>
        <w:p>
          <w:pPr>
            <w:pStyle w:val="Contents2"/>
            <w:tabs>
              <w:tab w:val="clear" w:pos="8743"/>
              <w:tab w:val="right" w:pos="9026" w:leader="dot"/>
            </w:tabs>
            <w:rPr/>
          </w:pPr>
          <w:hyperlink w:anchor="__RefHeading___Toc3197247_2142443653">
            <w:r>
              <w:rPr>
                <w:webHidden/>
                <w:rStyle w:val="IndexLink"/>
                <w:rtl w:val="true"/>
              </w:rPr>
              <w:t>مكانة القرآن الكريم في المجتمع الإسلامي</w:t>
            </w:r>
            <w:r>
              <w:rPr>
                <w:rStyle w:val="IndexLink"/>
                <w:rtl w:val="true"/>
              </w:rPr>
              <w:tab/>
            </w:r>
            <w:r>
              <w:rPr>
                <w:rStyle w:val="IndexLink"/>
              </w:rPr>
              <w:t>509</w:t>
            </w:r>
          </w:hyperlink>
        </w:p>
        <w:p>
          <w:pPr>
            <w:pStyle w:val="Contents3"/>
            <w:tabs>
              <w:tab w:val="clear" w:pos="8459"/>
              <w:tab w:val="right" w:pos="9026" w:leader="dot"/>
            </w:tabs>
            <w:rPr/>
          </w:pPr>
          <w:hyperlink w:anchor="__RefHeading___Toc3197249_2142443653">
            <w:r>
              <w:rPr>
                <w:webHidden/>
                <w:rStyle w:val="IndexLink"/>
                <w:rtl w:val="true"/>
              </w:rPr>
              <w:t>أهمية اتباع القرآن</w:t>
            </w:r>
            <w:r>
              <w:rPr>
                <w:rStyle w:val="IndexLink"/>
                <w:rtl w:val="true"/>
              </w:rPr>
              <w:tab/>
            </w:r>
            <w:r>
              <w:rPr>
                <w:rStyle w:val="IndexLink"/>
              </w:rPr>
              <w:t>509</w:t>
            </w:r>
          </w:hyperlink>
        </w:p>
        <w:p>
          <w:pPr>
            <w:pStyle w:val="Contents4"/>
            <w:tabs>
              <w:tab w:val="clear" w:pos="8176"/>
              <w:tab w:val="right" w:pos="9026" w:leader="dot"/>
            </w:tabs>
            <w:rPr/>
          </w:pPr>
          <w:hyperlink w:anchor="__RefHeading___Toc3197251_2142443653">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3197253_2142443653">
            <w:r>
              <w:rPr>
                <w:webHidden/>
                <w:rStyle w:val="IndexLink"/>
                <w:rtl w:val="true"/>
              </w:rPr>
              <w:t>الراسخون في العلم</w:t>
            </w:r>
            <w:r>
              <w:rPr>
                <w:rStyle w:val="IndexLink"/>
                <w:rtl w:val="true"/>
              </w:rPr>
              <w:tab/>
            </w:r>
            <w:r>
              <w:rPr>
                <w:rStyle w:val="IndexLink"/>
              </w:rPr>
              <w:t>511</w:t>
            </w:r>
          </w:hyperlink>
        </w:p>
        <w:p>
          <w:pPr>
            <w:pStyle w:val="Contents4"/>
            <w:tabs>
              <w:tab w:val="clear" w:pos="8176"/>
              <w:tab w:val="right" w:pos="9026" w:leader="dot"/>
            </w:tabs>
            <w:rPr/>
          </w:pPr>
          <w:hyperlink w:anchor="__RefHeading___Toc3197255_2142443653">
            <w:r>
              <w:rPr>
                <w:webHidden/>
                <w:rStyle w:val="IndexLink"/>
                <w:rtl w:val="true"/>
              </w:rPr>
              <w:t>احتجاج الإمام الصادق</w:t>
            </w:r>
            <w:r>
              <w:rPr>
                <w:rStyle w:val="IndexLink"/>
                <w:rtl w:val="true"/>
              </w:rPr>
              <w:t>(</w:t>
            </w:r>
            <w:r>
              <w:rPr>
                <w:rStyle w:val="IndexLink"/>
                <w:rtl w:val="true"/>
              </w:rPr>
              <w:t>عليه السلام</w:t>
            </w:r>
            <w:r>
              <w:rPr>
                <w:rStyle w:val="IndexLink"/>
                <w:rtl w:val="true"/>
              </w:rPr>
              <w:t>)</w:t>
              <w:tab/>
            </w:r>
            <w:r>
              <w:rPr>
                <w:rStyle w:val="IndexLink"/>
              </w:rPr>
              <w:t>513</w:t>
            </w:r>
          </w:hyperlink>
        </w:p>
        <w:p>
          <w:pPr>
            <w:pStyle w:val="Contents3"/>
            <w:tabs>
              <w:tab w:val="clear" w:pos="8459"/>
              <w:tab w:val="right" w:pos="9026" w:leader="dot"/>
            </w:tabs>
            <w:rPr/>
          </w:pPr>
          <w:hyperlink w:anchor="__RefHeading___Toc3197257_2142443653">
            <w:r>
              <w:rPr>
                <w:webHidden/>
                <w:rStyle w:val="IndexLink"/>
                <w:rtl w:val="true"/>
              </w:rPr>
              <w:t>شمولية القرآن الكريم</w:t>
            </w:r>
            <w:r>
              <w:rPr>
                <w:rStyle w:val="IndexLink"/>
                <w:rtl w:val="true"/>
              </w:rPr>
              <w:tab/>
            </w:r>
            <w:r>
              <w:rPr>
                <w:rStyle w:val="IndexLink"/>
              </w:rPr>
              <w:t>518</w:t>
            </w:r>
          </w:hyperlink>
        </w:p>
        <w:p>
          <w:pPr>
            <w:pStyle w:val="Contents4"/>
            <w:tabs>
              <w:tab w:val="clear" w:pos="8176"/>
              <w:tab w:val="right" w:pos="9026" w:leader="dot"/>
            </w:tabs>
            <w:rPr/>
          </w:pPr>
          <w:hyperlink w:anchor="__RefHeading___Toc3197259_2142443653">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3197261_2142443653">
            <w:r>
              <w:rPr>
                <w:webHidden/>
                <w:rStyle w:val="IndexLink"/>
                <w:rtl w:val="true"/>
              </w:rPr>
              <w:t>القرآن الناطق</w:t>
            </w:r>
            <w:r>
              <w:rPr>
                <w:rStyle w:val="IndexLink"/>
                <w:rtl w:val="true"/>
              </w:rPr>
              <w:tab/>
            </w:r>
            <w:r>
              <w:rPr>
                <w:rStyle w:val="IndexLink"/>
              </w:rPr>
              <w:t>522</w:t>
            </w:r>
          </w:hyperlink>
        </w:p>
        <w:p>
          <w:pPr>
            <w:pStyle w:val="Contents4"/>
            <w:tabs>
              <w:tab w:val="clear" w:pos="8176"/>
              <w:tab w:val="right" w:pos="9026" w:leader="dot"/>
            </w:tabs>
            <w:rPr/>
          </w:pPr>
          <w:hyperlink w:anchor="__RefHeading___Toc3197263_2142443653">
            <w:r>
              <w:rPr>
                <w:webHidden/>
                <w:rStyle w:val="IndexLink"/>
                <w:rtl w:val="true"/>
              </w:rPr>
              <w:t>النبي الأعظم</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وتلاوة القرآن</w:t>
            </w:r>
            <w:r>
              <w:rPr>
                <w:rStyle w:val="IndexLink"/>
                <w:rtl w:val="true"/>
              </w:rPr>
              <w:tab/>
            </w:r>
            <w:r>
              <w:rPr>
                <w:rStyle w:val="IndexLink"/>
              </w:rPr>
              <w:t>523</w:t>
            </w:r>
          </w:hyperlink>
        </w:p>
        <w:p>
          <w:pPr>
            <w:pStyle w:val="Contents4"/>
            <w:tabs>
              <w:tab w:val="clear" w:pos="8176"/>
              <w:tab w:val="right" w:pos="9026" w:leader="dot"/>
            </w:tabs>
            <w:rPr/>
          </w:pPr>
          <w:hyperlink w:anchor="__RefHeading___Toc3197265_2142443653">
            <w:r>
              <w:rPr>
                <w:webHidden/>
                <w:rStyle w:val="IndexLink"/>
                <w:rtl w:val="true"/>
              </w:rPr>
              <w:t>نبذ الكتاب</w:t>
            </w:r>
            <w:r>
              <w:rPr>
                <w:rStyle w:val="IndexLink"/>
                <w:rtl w:val="true"/>
              </w:rPr>
              <w:tab/>
            </w:r>
            <w:r>
              <w:rPr>
                <w:rStyle w:val="IndexLink"/>
              </w:rPr>
              <w:t>524</w:t>
            </w:r>
          </w:hyperlink>
        </w:p>
        <w:p>
          <w:pPr>
            <w:pStyle w:val="Contents4"/>
            <w:tabs>
              <w:tab w:val="clear" w:pos="8176"/>
              <w:tab w:val="right" w:pos="9026" w:leader="dot"/>
            </w:tabs>
            <w:rPr/>
          </w:pPr>
          <w:hyperlink w:anchor="__RefHeading___Toc3197267_2142443653">
            <w:r>
              <w:rPr>
                <w:webHidden/>
                <w:rStyle w:val="IndexLink"/>
                <w:rtl w:val="true"/>
              </w:rPr>
              <w:t>ربيع القرآن</w:t>
            </w:r>
            <w:r>
              <w:rPr>
                <w:rStyle w:val="IndexLink"/>
                <w:rtl w:val="true"/>
              </w:rPr>
              <w:tab/>
            </w:r>
            <w:r>
              <w:rPr>
                <w:rStyle w:val="IndexLink"/>
              </w:rPr>
              <w:t>526</w:t>
            </w:r>
          </w:hyperlink>
        </w:p>
        <w:p>
          <w:pPr>
            <w:pStyle w:val="Contents4"/>
            <w:tabs>
              <w:tab w:val="clear" w:pos="8176"/>
              <w:tab w:val="right" w:pos="9026" w:leader="dot"/>
            </w:tabs>
            <w:rPr/>
          </w:pPr>
          <w:hyperlink w:anchor="__RefHeading___Toc3197269_2142443653">
            <w:r>
              <w:rPr>
                <w:webHidden/>
                <w:rStyle w:val="IndexLink"/>
                <w:rtl w:val="true"/>
              </w:rPr>
              <w:t>القرآن الكريم ودرس التفسير</w:t>
            </w:r>
            <w:r>
              <w:rPr>
                <w:rStyle w:val="IndexLink"/>
                <w:rtl w:val="true"/>
              </w:rPr>
              <w:tab/>
            </w:r>
            <w:r>
              <w:rPr>
                <w:rStyle w:val="IndexLink"/>
              </w:rPr>
              <w:t>527</w:t>
            </w:r>
          </w:hyperlink>
        </w:p>
        <w:p>
          <w:pPr>
            <w:pStyle w:val="Contents4"/>
            <w:tabs>
              <w:tab w:val="clear" w:pos="8176"/>
              <w:tab w:val="right" w:pos="9026" w:leader="dot"/>
            </w:tabs>
            <w:rPr/>
          </w:pPr>
          <w:hyperlink w:anchor="__RefHeading___Toc3197271_2142443653">
            <w:r>
              <w:rPr>
                <w:webHidden/>
                <w:rStyle w:val="IndexLink"/>
                <w:rtl w:val="true"/>
              </w:rPr>
              <w:t>القرآن وضرورة تعلمه</w:t>
            </w:r>
            <w:r>
              <w:rPr>
                <w:rStyle w:val="IndexLink"/>
                <w:rtl w:val="true"/>
              </w:rPr>
              <w:tab/>
            </w:r>
            <w:r>
              <w:rPr>
                <w:rStyle w:val="IndexLink"/>
              </w:rPr>
              <w:t>527</w:t>
            </w:r>
          </w:hyperlink>
        </w:p>
        <w:p>
          <w:pPr>
            <w:pStyle w:val="Contents4"/>
            <w:tabs>
              <w:tab w:val="clear" w:pos="8176"/>
              <w:tab w:val="right" w:pos="9026" w:leader="dot"/>
            </w:tabs>
            <w:rPr/>
          </w:pPr>
          <w:hyperlink w:anchor="__RefHeading___Toc3197273_2142443653">
            <w:r>
              <w:rPr>
                <w:webHidden/>
                <w:rStyle w:val="IndexLink"/>
                <w:rtl w:val="true"/>
              </w:rPr>
              <w:t>عمق القرآن الكريم</w:t>
            </w:r>
            <w:r>
              <w:rPr>
                <w:rStyle w:val="IndexLink"/>
                <w:rtl w:val="true"/>
              </w:rPr>
              <w:tab/>
            </w:r>
            <w:r>
              <w:rPr>
                <w:rStyle w:val="IndexLink"/>
              </w:rPr>
              <w:t>528</w:t>
            </w:r>
          </w:hyperlink>
        </w:p>
        <w:p>
          <w:pPr>
            <w:pStyle w:val="Contents4"/>
            <w:tabs>
              <w:tab w:val="clear" w:pos="8176"/>
              <w:tab w:val="right" w:pos="9026" w:leader="dot"/>
            </w:tabs>
            <w:rPr/>
          </w:pPr>
          <w:hyperlink w:anchor="__RefHeading___Toc3197275_2142443653">
            <w:r>
              <w:rPr>
                <w:webHidden/>
                <w:rStyle w:val="IndexLink"/>
                <w:rtl w:val="true"/>
              </w:rPr>
              <w:t>في رحاب سورة يوسف</w:t>
            </w:r>
            <w:r>
              <w:rPr>
                <w:rStyle w:val="IndexLink"/>
                <w:rtl w:val="true"/>
              </w:rPr>
              <w:t>(</w:t>
            </w:r>
            <w:r>
              <w:rPr>
                <w:rStyle w:val="IndexLink"/>
                <w:rtl w:val="true"/>
              </w:rPr>
              <w:t>عليه السلام</w:t>
            </w:r>
            <w:r>
              <w:rPr>
                <w:rStyle w:val="IndexLink"/>
                <w:rtl w:val="true"/>
              </w:rPr>
              <w:t>)</w:t>
              <w:tab/>
            </w:r>
            <w:r>
              <w:rPr>
                <w:rStyle w:val="IndexLink"/>
              </w:rPr>
              <w:t>529</w:t>
            </w:r>
          </w:hyperlink>
        </w:p>
        <w:p>
          <w:pPr>
            <w:pStyle w:val="Contents4"/>
            <w:tabs>
              <w:tab w:val="clear" w:pos="8176"/>
              <w:tab w:val="right" w:pos="9026" w:leader="dot"/>
            </w:tabs>
            <w:rPr/>
          </w:pPr>
          <w:hyperlink w:anchor="__RefHeading___Toc3197277_2142443653">
            <w:r>
              <w:rPr>
                <w:webHidden/>
                <w:rStyle w:val="IndexLink"/>
                <w:rtl w:val="true"/>
              </w:rPr>
              <w:t>من معاجز القرآن</w:t>
            </w:r>
            <w:r>
              <w:rPr>
                <w:rStyle w:val="IndexLink"/>
                <w:rtl w:val="true"/>
              </w:rPr>
              <w:tab/>
            </w:r>
            <w:r>
              <w:rPr>
                <w:rStyle w:val="IndexLink"/>
              </w:rPr>
              <w:t>530</w:t>
            </w:r>
          </w:hyperlink>
        </w:p>
        <w:p>
          <w:pPr>
            <w:pStyle w:val="Contents4"/>
            <w:tabs>
              <w:tab w:val="clear" w:pos="8176"/>
              <w:tab w:val="right" w:pos="9026" w:leader="dot"/>
            </w:tabs>
            <w:rPr/>
          </w:pPr>
          <w:hyperlink w:anchor="__RefHeading___Toc3197279_2142443653">
            <w:r>
              <w:rPr>
                <w:webHidden/>
                <w:rStyle w:val="IndexLink"/>
                <w:rtl w:val="true"/>
              </w:rPr>
              <w:t>التوفيق الإلهي</w:t>
            </w:r>
            <w:r>
              <w:rPr>
                <w:rStyle w:val="IndexLink"/>
                <w:rtl w:val="true"/>
              </w:rPr>
              <w:tab/>
            </w:r>
            <w:r>
              <w:rPr>
                <w:rStyle w:val="IndexLink"/>
              </w:rPr>
              <w:t>531</w:t>
            </w:r>
          </w:hyperlink>
        </w:p>
        <w:p>
          <w:pPr>
            <w:pStyle w:val="Contents3"/>
            <w:tabs>
              <w:tab w:val="clear" w:pos="8459"/>
              <w:tab w:val="right" w:pos="9026" w:leader="dot"/>
            </w:tabs>
            <w:rPr/>
          </w:pPr>
          <w:hyperlink w:anchor="__RefHeading___Toc3197281_2142443653">
            <w:r>
              <w:rPr>
                <w:webHidden/>
                <w:rStyle w:val="IndexLink"/>
                <w:rtl w:val="true"/>
              </w:rPr>
              <w:t>عظمة آيات اللّه عزّ وجلّ</w:t>
            </w:r>
            <w:r>
              <w:rPr>
                <w:rStyle w:val="IndexLink"/>
                <w:rtl w:val="true"/>
              </w:rPr>
              <w:tab/>
            </w:r>
            <w:r>
              <w:rPr>
                <w:rStyle w:val="IndexLink"/>
              </w:rPr>
              <w:t>532</w:t>
            </w:r>
          </w:hyperlink>
        </w:p>
        <w:p>
          <w:pPr>
            <w:pStyle w:val="Contents3"/>
            <w:tabs>
              <w:tab w:val="clear" w:pos="8459"/>
              <w:tab w:val="right" w:pos="9026" w:leader="dot"/>
            </w:tabs>
            <w:rPr/>
          </w:pPr>
          <w:hyperlink w:anchor="__RefHeading___Toc3197283_2142443653">
            <w:r>
              <w:rPr>
                <w:webHidden/>
                <w:rStyle w:val="IndexLink"/>
                <w:rtl w:val="true"/>
              </w:rPr>
              <w:t>من هدي القرآن الحكيم</w:t>
            </w:r>
            <w:r>
              <w:rPr>
                <w:rStyle w:val="IndexLink"/>
                <w:rtl w:val="true"/>
              </w:rPr>
              <w:tab/>
            </w:r>
            <w:r>
              <w:rPr>
                <w:rStyle w:val="IndexLink"/>
              </w:rPr>
              <w:t>533</w:t>
            </w:r>
          </w:hyperlink>
        </w:p>
        <w:p>
          <w:pPr>
            <w:pStyle w:val="Contents4"/>
            <w:tabs>
              <w:tab w:val="clear" w:pos="8176"/>
              <w:tab w:val="right" w:pos="9026" w:leader="dot"/>
            </w:tabs>
            <w:rPr/>
          </w:pPr>
          <w:hyperlink w:anchor="__RefHeading___Toc3197285_2142443653">
            <w:r>
              <w:rPr>
                <w:webHidden/>
                <w:rStyle w:val="IndexLink"/>
                <w:rtl w:val="true"/>
              </w:rPr>
              <w:t>القرآن هدى وشفاء</w:t>
            </w:r>
            <w:r>
              <w:rPr>
                <w:rStyle w:val="IndexLink"/>
                <w:rtl w:val="true"/>
              </w:rPr>
              <w:tab/>
            </w:r>
            <w:r>
              <w:rPr>
                <w:rStyle w:val="IndexLink"/>
              </w:rPr>
              <w:t>533</w:t>
            </w:r>
          </w:hyperlink>
        </w:p>
        <w:p>
          <w:pPr>
            <w:pStyle w:val="Contents4"/>
            <w:tabs>
              <w:tab w:val="clear" w:pos="8176"/>
              <w:tab w:val="right" w:pos="9026" w:leader="dot"/>
            </w:tabs>
            <w:rPr/>
          </w:pPr>
          <w:hyperlink w:anchor="__RefHeading___Toc3197287_2142443653">
            <w:r>
              <w:rPr>
                <w:webHidden/>
                <w:rStyle w:val="IndexLink"/>
                <w:rtl w:val="true"/>
              </w:rPr>
              <w:t>التدبر في القرآن</w:t>
            </w:r>
            <w:r>
              <w:rPr>
                <w:rStyle w:val="IndexLink"/>
                <w:rtl w:val="true"/>
              </w:rPr>
              <w:tab/>
            </w:r>
            <w:r>
              <w:rPr>
                <w:rStyle w:val="IndexLink"/>
              </w:rPr>
              <w:t>534</w:t>
            </w:r>
          </w:hyperlink>
        </w:p>
        <w:p>
          <w:pPr>
            <w:pStyle w:val="Contents4"/>
            <w:tabs>
              <w:tab w:val="clear" w:pos="8176"/>
              <w:tab w:val="right" w:pos="9026" w:leader="dot"/>
            </w:tabs>
            <w:rPr/>
          </w:pPr>
          <w:hyperlink w:anchor="__RefHeading___Toc3197289_2142443653">
            <w:r>
              <w:rPr>
                <w:webHidden/>
                <w:rStyle w:val="IndexLink"/>
                <w:rtl w:val="true"/>
              </w:rPr>
              <w:t>لا يفسر القرآن بالرّأي</w:t>
            </w:r>
            <w:r>
              <w:rPr>
                <w:rStyle w:val="IndexLink"/>
                <w:rtl w:val="true"/>
              </w:rPr>
              <w:tab/>
            </w:r>
            <w:r>
              <w:rPr>
                <w:rStyle w:val="IndexLink"/>
              </w:rPr>
              <w:t>534</w:t>
            </w:r>
          </w:hyperlink>
        </w:p>
        <w:p>
          <w:pPr>
            <w:pStyle w:val="Contents4"/>
            <w:tabs>
              <w:tab w:val="clear" w:pos="8176"/>
              <w:tab w:val="right" w:pos="9026" w:leader="dot"/>
            </w:tabs>
            <w:rPr/>
          </w:pPr>
          <w:hyperlink w:anchor="__RefHeading___Toc3197291_2142443653">
            <w:r>
              <w:rPr>
                <w:webHidden/>
                <w:rStyle w:val="IndexLink"/>
                <w:rtl w:val="true"/>
              </w:rPr>
              <w:t>القرآن الناطق</w:t>
            </w:r>
            <w:r>
              <w:rPr>
                <w:rStyle w:val="IndexLink"/>
                <w:rtl w:val="true"/>
              </w:rPr>
              <w:tab/>
            </w:r>
            <w:r>
              <w:rPr>
                <w:rStyle w:val="IndexLink"/>
              </w:rPr>
              <w:t>534</w:t>
            </w:r>
          </w:hyperlink>
        </w:p>
        <w:p>
          <w:pPr>
            <w:pStyle w:val="Contents4"/>
            <w:tabs>
              <w:tab w:val="clear" w:pos="8176"/>
              <w:tab w:val="right" w:pos="9026" w:leader="dot"/>
            </w:tabs>
            <w:rPr/>
          </w:pPr>
          <w:hyperlink w:anchor="__RefHeading___Toc3197293_2142443653">
            <w:r>
              <w:rPr>
                <w:webHidden/>
                <w:rStyle w:val="IndexLink"/>
                <w:rtl w:val="true"/>
              </w:rPr>
              <w:t>العلماء بالقرآن</w:t>
            </w:r>
            <w:r>
              <w:rPr>
                <w:rStyle w:val="IndexLink"/>
                <w:rtl w:val="true"/>
              </w:rPr>
              <w:tab/>
            </w:r>
            <w:r>
              <w:rPr>
                <w:rStyle w:val="IndexLink"/>
              </w:rPr>
              <w:t>535</w:t>
            </w:r>
          </w:hyperlink>
        </w:p>
        <w:p>
          <w:pPr>
            <w:pStyle w:val="Contents4"/>
            <w:tabs>
              <w:tab w:val="clear" w:pos="8176"/>
              <w:tab w:val="right" w:pos="9026" w:leader="dot"/>
            </w:tabs>
            <w:rPr/>
          </w:pPr>
          <w:hyperlink w:anchor="__RefHeading___Toc3197295_2142443653">
            <w:r>
              <w:rPr>
                <w:webHidden/>
                <w:rStyle w:val="IndexLink"/>
                <w:rtl w:val="true"/>
              </w:rPr>
              <w:t>تعليم القرآن وتعلمه</w:t>
            </w:r>
            <w:r>
              <w:rPr>
                <w:rStyle w:val="IndexLink"/>
                <w:rtl w:val="true"/>
              </w:rPr>
              <w:tab/>
            </w:r>
            <w:r>
              <w:rPr>
                <w:rStyle w:val="IndexLink"/>
              </w:rPr>
              <w:t>535</w:t>
            </w:r>
          </w:hyperlink>
        </w:p>
        <w:p>
          <w:pPr>
            <w:pStyle w:val="Contents4"/>
            <w:tabs>
              <w:tab w:val="clear" w:pos="8176"/>
              <w:tab w:val="right" w:pos="9026" w:leader="dot"/>
            </w:tabs>
            <w:rPr/>
          </w:pPr>
          <w:hyperlink w:anchor="__RefHeading___Toc3197297_2142443653">
            <w:r>
              <w:rPr>
                <w:webHidden/>
                <w:rStyle w:val="IndexLink"/>
                <w:rtl w:val="true"/>
              </w:rPr>
              <w:t>آثار قراءة القرآن</w:t>
            </w:r>
            <w:r>
              <w:rPr>
                <w:rStyle w:val="IndexLink"/>
                <w:rtl w:val="true"/>
              </w:rPr>
              <w:tab/>
            </w:r>
            <w:r>
              <w:rPr>
                <w:rStyle w:val="IndexLink"/>
              </w:rPr>
              <w:t>535</w:t>
            </w:r>
          </w:hyperlink>
        </w:p>
        <w:p>
          <w:pPr>
            <w:pStyle w:val="Contents4"/>
            <w:tabs>
              <w:tab w:val="clear" w:pos="8176"/>
              <w:tab w:val="right" w:pos="9026" w:leader="dot"/>
            </w:tabs>
            <w:rPr/>
          </w:pPr>
          <w:hyperlink w:anchor="__RefHeading___Toc3197299_2142443653">
            <w:r>
              <w:rPr>
                <w:webHidden/>
                <w:rStyle w:val="IndexLink"/>
                <w:rtl w:val="true"/>
              </w:rPr>
              <w:t>إبداع القرآن</w:t>
            </w:r>
            <w:r>
              <w:rPr>
                <w:rStyle w:val="IndexLink"/>
                <w:rtl w:val="true"/>
              </w:rPr>
              <w:tab/>
            </w:r>
            <w:r>
              <w:rPr>
                <w:rStyle w:val="IndexLink"/>
              </w:rPr>
              <w:t>535</w:t>
            </w:r>
          </w:hyperlink>
        </w:p>
        <w:p>
          <w:pPr>
            <w:pStyle w:val="Contents4"/>
            <w:tabs>
              <w:tab w:val="clear" w:pos="8176"/>
              <w:tab w:val="right" w:pos="9026" w:leader="dot"/>
            </w:tabs>
            <w:rPr/>
          </w:pPr>
          <w:hyperlink w:anchor="__RefHeading___Toc3197301_2142443653">
            <w:r>
              <w:rPr>
                <w:webHidden/>
                <w:rStyle w:val="IndexLink"/>
                <w:rtl w:val="true"/>
              </w:rPr>
              <w:t>القرآن إعجاز وتحد</w:t>
            </w:r>
            <w:r>
              <w:rPr>
                <w:rStyle w:val="IndexLink"/>
                <w:rtl w:val="true"/>
              </w:rPr>
              <w:tab/>
            </w:r>
            <w:r>
              <w:rPr>
                <w:rStyle w:val="IndexLink"/>
              </w:rPr>
              <w:t>536</w:t>
            </w:r>
          </w:hyperlink>
        </w:p>
        <w:p>
          <w:pPr>
            <w:pStyle w:val="Contents3"/>
            <w:tabs>
              <w:tab w:val="clear" w:pos="8459"/>
              <w:tab w:val="right" w:pos="9026" w:leader="dot"/>
            </w:tabs>
            <w:rPr/>
          </w:pPr>
          <w:hyperlink w:anchor="__RefHeading___Toc3197303_2142443653">
            <w:r>
              <w:rPr>
                <w:webHidden/>
                <w:rStyle w:val="IndexLink"/>
                <w:rtl w:val="true"/>
              </w:rPr>
              <w:t>من هدي السنّة المطهّرة</w:t>
            </w:r>
            <w:r>
              <w:rPr>
                <w:rStyle w:val="IndexLink"/>
                <w:rtl w:val="true"/>
              </w:rPr>
              <w:tab/>
            </w:r>
            <w:r>
              <w:rPr>
                <w:rStyle w:val="IndexLink"/>
              </w:rPr>
              <w:t>536</w:t>
            </w:r>
          </w:hyperlink>
        </w:p>
        <w:p>
          <w:pPr>
            <w:pStyle w:val="Contents4"/>
            <w:tabs>
              <w:tab w:val="clear" w:pos="8176"/>
              <w:tab w:val="right" w:pos="9026" w:leader="dot"/>
            </w:tabs>
            <w:rPr/>
          </w:pPr>
          <w:hyperlink w:anchor="__RefHeading___Toc3197305_2142443653">
            <w:r>
              <w:rPr>
                <w:webHidden/>
                <w:rStyle w:val="IndexLink"/>
                <w:rtl w:val="true"/>
              </w:rPr>
              <w:t>القرآن شفاء نافع</w:t>
            </w:r>
            <w:r>
              <w:rPr>
                <w:rStyle w:val="IndexLink"/>
                <w:rtl w:val="true"/>
              </w:rPr>
              <w:tab/>
            </w:r>
            <w:r>
              <w:rPr>
                <w:rStyle w:val="IndexLink"/>
              </w:rPr>
              <w:t>536</w:t>
            </w:r>
          </w:hyperlink>
        </w:p>
        <w:p>
          <w:pPr>
            <w:pStyle w:val="Contents4"/>
            <w:tabs>
              <w:tab w:val="clear" w:pos="8176"/>
              <w:tab w:val="right" w:pos="9026" w:leader="dot"/>
            </w:tabs>
            <w:rPr/>
          </w:pPr>
          <w:hyperlink w:anchor="__RefHeading___Toc3197307_2142443653">
            <w:r>
              <w:rPr>
                <w:webHidden/>
                <w:rStyle w:val="IndexLink"/>
                <w:rtl w:val="true"/>
              </w:rPr>
              <w:t>آداب قراءة</w:t>
            </w:r>
            <w:r>
              <w:rPr>
                <w:rStyle w:val="IndexLink"/>
                <w:rtl w:val="true"/>
              </w:rPr>
              <w:tab/>
            </w:r>
            <w:r>
              <w:rPr>
                <w:rStyle w:val="IndexLink"/>
              </w:rPr>
              <w:t>537</w:t>
            </w:r>
          </w:hyperlink>
        </w:p>
        <w:p>
          <w:pPr>
            <w:pStyle w:val="Contents4"/>
            <w:tabs>
              <w:tab w:val="clear" w:pos="8176"/>
              <w:tab w:val="right" w:pos="9026" w:leader="dot"/>
            </w:tabs>
            <w:rPr/>
          </w:pPr>
          <w:hyperlink w:anchor="__RefHeading___Toc3197309_2142443653">
            <w:r>
              <w:rPr>
                <w:webHidden/>
                <w:rStyle w:val="IndexLink"/>
                <w:rtl w:val="true"/>
              </w:rPr>
              <w:t>إبداع القرآن</w:t>
            </w:r>
            <w:r>
              <w:rPr>
                <w:rStyle w:val="IndexLink"/>
                <w:rtl w:val="true"/>
              </w:rPr>
              <w:tab/>
            </w:r>
            <w:r>
              <w:rPr>
                <w:rStyle w:val="IndexLink"/>
              </w:rPr>
              <w:t>538</w:t>
            </w:r>
          </w:hyperlink>
        </w:p>
        <w:p>
          <w:pPr>
            <w:pStyle w:val="Contents4"/>
            <w:tabs>
              <w:tab w:val="clear" w:pos="8176"/>
              <w:tab w:val="right" w:pos="9026" w:leader="dot"/>
            </w:tabs>
            <w:rPr/>
          </w:pPr>
          <w:hyperlink w:anchor="__RefHeading___Toc3197311_2142443653">
            <w:r>
              <w:rPr>
                <w:webHidden/>
                <w:rStyle w:val="IndexLink"/>
                <w:rtl w:val="true"/>
              </w:rPr>
              <w:t>إعجاز القرآن</w:t>
            </w:r>
            <w:r>
              <w:rPr>
                <w:rStyle w:val="IndexLink"/>
                <w:rtl w:val="true"/>
              </w:rPr>
              <w:tab/>
            </w:r>
            <w:r>
              <w:rPr>
                <w:rStyle w:val="IndexLink"/>
              </w:rPr>
              <w:t>538</w:t>
            </w:r>
          </w:hyperlink>
        </w:p>
        <w:p>
          <w:pPr>
            <w:pStyle w:val="Contents4"/>
            <w:tabs>
              <w:tab w:val="clear" w:pos="8176"/>
              <w:tab w:val="right" w:pos="9026" w:leader="dot"/>
            </w:tabs>
            <w:rPr/>
          </w:pPr>
          <w:hyperlink w:anchor="__RefHeading___Toc3197313_2142443653">
            <w:r>
              <w:rPr>
                <w:webHidden/>
                <w:rStyle w:val="IndexLink"/>
                <w:rtl w:val="true"/>
              </w:rPr>
              <w:t>فضل القرآن وعظمته</w:t>
            </w:r>
            <w:r>
              <w:rPr>
                <w:rStyle w:val="IndexLink"/>
                <w:rtl w:val="true"/>
              </w:rPr>
              <w:tab/>
            </w:r>
            <w:r>
              <w:rPr>
                <w:rStyle w:val="IndexLink"/>
              </w:rPr>
              <w:t>538</w:t>
            </w:r>
          </w:hyperlink>
        </w:p>
        <w:p>
          <w:pPr>
            <w:pStyle w:val="Contents4"/>
            <w:tabs>
              <w:tab w:val="clear" w:pos="8176"/>
              <w:tab w:val="right" w:pos="9026" w:leader="dot"/>
            </w:tabs>
            <w:rPr/>
          </w:pPr>
          <w:hyperlink w:anchor="__RefHeading___Toc3197315_2142443653">
            <w:r>
              <w:rPr>
                <w:webHidden/>
                <w:rStyle w:val="IndexLink"/>
                <w:rtl w:val="true"/>
              </w:rPr>
              <w:t>حافظ القرآن</w:t>
            </w:r>
            <w:r>
              <w:rPr>
                <w:rStyle w:val="IndexLink"/>
                <w:rtl w:val="true"/>
              </w:rPr>
              <w:tab/>
            </w:r>
            <w:r>
              <w:rPr>
                <w:rStyle w:val="IndexLink"/>
              </w:rPr>
              <w:t>538</w:t>
            </w:r>
          </w:hyperlink>
        </w:p>
        <w:p>
          <w:pPr>
            <w:pStyle w:val="Contents4"/>
            <w:tabs>
              <w:tab w:val="clear" w:pos="8176"/>
              <w:tab w:val="right" w:pos="9026" w:leader="dot"/>
            </w:tabs>
            <w:rPr/>
          </w:pPr>
          <w:hyperlink w:anchor="__RefHeading___Toc3197317_2142443653">
            <w:r>
              <w:rPr>
                <w:webHidden/>
                <w:rStyle w:val="IndexLink"/>
                <w:rtl w:val="true"/>
              </w:rPr>
              <w:t>مستمع القرآن</w:t>
            </w:r>
            <w:r>
              <w:rPr>
                <w:rStyle w:val="IndexLink"/>
                <w:rtl w:val="true"/>
              </w:rPr>
              <w:tab/>
            </w:r>
            <w:r>
              <w:rPr>
                <w:rStyle w:val="IndexLink"/>
              </w:rPr>
              <w:t>539</w:t>
            </w:r>
          </w:hyperlink>
        </w:p>
        <w:p>
          <w:pPr>
            <w:pStyle w:val="Contents4"/>
            <w:tabs>
              <w:tab w:val="clear" w:pos="8176"/>
              <w:tab w:val="right" w:pos="9026" w:leader="dot"/>
            </w:tabs>
            <w:rPr/>
          </w:pPr>
          <w:hyperlink w:anchor="__RefHeading___Toc3197319_2142443653">
            <w:r>
              <w:rPr>
                <w:webHidden/>
                <w:rStyle w:val="IndexLink"/>
                <w:rtl w:val="true"/>
              </w:rPr>
              <w:t>تعليم القرآن</w:t>
            </w:r>
            <w:r>
              <w:rPr>
                <w:rStyle w:val="IndexLink"/>
                <w:rtl w:val="true"/>
              </w:rPr>
              <w:tab/>
            </w:r>
            <w:r>
              <w:rPr>
                <w:rStyle w:val="IndexLink"/>
              </w:rPr>
              <w:t>539</w:t>
            </w:r>
          </w:hyperlink>
        </w:p>
        <w:p>
          <w:pPr>
            <w:pStyle w:val="Contents4"/>
            <w:tabs>
              <w:tab w:val="clear" w:pos="8176"/>
              <w:tab w:val="right" w:pos="9026" w:leader="dot"/>
            </w:tabs>
            <w:rPr/>
          </w:pPr>
          <w:hyperlink w:anchor="__RefHeading___Toc3197321_2142443653">
            <w:r>
              <w:rPr>
                <w:webHidden/>
                <w:rStyle w:val="IndexLink"/>
                <w:rtl w:val="true"/>
              </w:rPr>
              <w:t>ترتيل القرآن</w:t>
            </w:r>
            <w:r>
              <w:rPr>
                <w:rStyle w:val="IndexLink"/>
                <w:rtl w:val="true"/>
              </w:rPr>
              <w:tab/>
            </w:r>
            <w:r>
              <w:rPr>
                <w:rStyle w:val="IndexLink"/>
              </w:rPr>
              <w:t>539</w:t>
            </w:r>
          </w:hyperlink>
        </w:p>
        <w:p>
          <w:pPr>
            <w:pStyle w:val="Contents4"/>
            <w:tabs>
              <w:tab w:val="clear" w:pos="8176"/>
              <w:tab w:val="right" w:pos="9026" w:leader="dot"/>
            </w:tabs>
            <w:rPr/>
          </w:pPr>
          <w:hyperlink w:anchor="__RefHeading___Toc3197323_2142443653">
            <w:r>
              <w:rPr>
                <w:webHidden/>
                <w:rStyle w:val="IndexLink"/>
                <w:rtl w:val="true"/>
              </w:rPr>
              <w:t>لا يفسر القرآن بالرأي</w:t>
            </w:r>
            <w:r>
              <w:rPr>
                <w:rStyle w:val="IndexLink"/>
                <w:rtl w:val="true"/>
              </w:rPr>
              <w:tab/>
            </w:r>
            <w:r>
              <w:rPr>
                <w:rStyle w:val="IndexLink"/>
              </w:rPr>
              <w:t>540</w:t>
            </w:r>
          </w:hyperlink>
        </w:p>
        <w:p>
          <w:pPr>
            <w:pStyle w:val="Contents4"/>
            <w:tabs>
              <w:tab w:val="clear" w:pos="8176"/>
              <w:tab w:val="right" w:pos="9026" w:leader="dot"/>
            </w:tabs>
            <w:rPr/>
          </w:pPr>
          <w:hyperlink w:anchor="__RefHeading___Toc3197325_2142443653">
            <w:r>
              <w:rPr>
                <w:webHidden/>
                <w:rStyle w:val="IndexLink"/>
                <w:rtl w:val="true"/>
              </w:rPr>
              <w:t>القرآن الناطق</w:t>
            </w:r>
            <w:r>
              <w:rPr>
                <w:rStyle w:val="IndexLink"/>
                <w:rtl w:val="true"/>
              </w:rPr>
              <w:tab/>
            </w:r>
            <w:r>
              <w:rPr>
                <w:rStyle w:val="IndexLink"/>
              </w:rPr>
              <w:t>540</w:t>
            </w:r>
          </w:hyperlink>
        </w:p>
        <w:p>
          <w:pPr>
            <w:pStyle w:val="Contents4"/>
            <w:tabs>
              <w:tab w:val="clear" w:pos="8176"/>
              <w:tab w:val="right" w:pos="9026" w:leader="dot"/>
            </w:tabs>
            <w:rPr/>
          </w:pPr>
          <w:hyperlink w:anchor="__RefHeading___Toc3197327_2142443653">
            <w:r>
              <w:rPr>
                <w:webHidden/>
                <w:rStyle w:val="IndexLink"/>
                <w:rtl w:val="true"/>
              </w:rPr>
              <w:t>العلماء بالقرآن</w:t>
            </w:r>
            <w:r>
              <w:rPr>
                <w:rStyle w:val="IndexLink"/>
                <w:rtl w:val="true"/>
              </w:rPr>
              <w:tab/>
            </w:r>
            <w:r>
              <w:rPr>
                <w:rStyle w:val="IndexLink"/>
              </w:rPr>
              <w:t>541</w:t>
            </w:r>
          </w:hyperlink>
        </w:p>
        <w:p>
          <w:pPr>
            <w:pStyle w:val="Contents2"/>
            <w:tabs>
              <w:tab w:val="clear" w:pos="8743"/>
              <w:tab w:val="right" w:pos="9026" w:leader="dot"/>
            </w:tabs>
            <w:rPr/>
          </w:pPr>
          <w:hyperlink w:anchor="__RefHeading___Toc3197329_2142443653">
            <w:r>
              <w:rPr>
                <w:webHidden/>
                <w:rStyle w:val="IndexLink"/>
                <w:rtl w:val="true"/>
              </w:rPr>
              <w:t>محاسبة النفس ومحكمة الضمير</w:t>
            </w:r>
            <w:r>
              <w:rPr>
                <w:rStyle w:val="IndexLink"/>
                <w:rtl w:val="true"/>
              </w:rPr>
              <w:tab/>
            </w:r>
            <w:r>
              <w:rPr>
                <w:rStyle w:val="IndexLink"/>
              </w:rPr>
              <w:t>542</w:t>
            </w:r>
          </w:hyperlink>
        </w:p>
        <w:p>
          <w:pPr>
            <w:pStyle w:val="Contents3"/>
            <w:tabs>
              <w:tab w:val="clear" w:pos="8459"/>
              <w:tab w:val="right" w:pos="9026" w:leader="dot"/>
            </w:tabs>
            <w:rPr/>
          </w:pPr>
          <w:hyperlink w:anchor="__RefHeading___Toc3197331_2142443653">
            <w:r>
              <w:rPr>
                <w:webHidden/>
                <w:rStyle w:val="IndexLink"/>
                <w:rtl w:val="true"/>
              </w:rPr>
              <w:t>النَّفس هي المَحكمة الأولى في عالم الدّنيا</w:t>
            </w:r>
            <w:r>
              <w:rPr>
                <w:rStyle w:val="IndexLink"/>
                <w:rtl w:val="true"/>
              </w:rPr>
              <w:tab/>
            </w:r>
            <w:r>
              <w:rPr>
                <w:rStyle w:val="IndexLink"/>
              </w:rPr>
              <w:t>542</w:t>
            </w:r>
          </w:hyperlink>
        </w:p>
        <w:p>
          <w:pPr>
            <w:pStyle w:val="Contents3"/>
            <w:tabs>
              <w:tab w:val="clear" w:pos="8459"/>
              <w:tab w:val="right" w:pos="9026" w:leader="dot"/>
            </w:tabs>
            <w:rPr/>
          </w:pPr>
          <w:hyperlink w:anchor="__RefHeading___Toc3197333_2142443653">
            <w:r>
              <w:rPr>
                <w:webHidden/>
                <w:rStyle w:val="IndexLink"/>
                <w:rtl w:val="true"/>
              </w:rPr>
              <w:t>بعض آثار الزهد</w:t>
            </w:r>
            <w:r>
              <w:rPr>
                <w:rStyle w:val="IndexLink"/>
                <w:rtl w:val="true"/>
              </w:rPr>
              <w:tab/>
            </w:r>
            <w:r>
              <w:rPr>
                <w:rStyle w:val="IndexLink"/>
              </w:rPr>
              <w:t>544</w:t>
            </w:r>
          </w:hyperlink>
        </w:p>
        <w:p>
          <w:pPr>
            <w:pStyle w:val="Contents4"/>
            <w:tabs>
              <w:tab w:val="clear" w:pos="8176"/>
              <w:tab w:val="right" w:pos="9026" w:leader="dot"/>
            </w:tabs>
            <w:rPr/>
          </w:pPr>
          <w:hyperlink w:anchor="__RefHeading___Toc3197335_2142443653">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3197337_2142443653">
            <w:r>
              <w:rPr>
                <w:webHidden/>
                <w:rStyle w:val="IndexLink"/>
                <w:rtl w:val="true"/>
              </w:rPr>
              <w:t>الوجدان أفضل المحاكم</w:t>
            </w:r>
            <w:r>
              <w:rPr>
                <w:rStyle w:val="IndexLink"/>
                <w:rtl w:val="true"/>
              </w:rPr>
              <w:tab/>
            </w:r>
            <w:r>
              <w:rPr>
                <w:rStyle w:val="IndexLink"/>
              </w:rPr>
              <w:t>545</w:t>
            </w:r>
          </w:hyperlink>
        </w:p>
        <w:p>
          <w:pPr>
            <w:pStyle w:val="Contents4"/>
            <w:tabs>
              <w:tab w:val="clear" w:pos="8176"/>
              <w:tab w:val="right" w:pos="9026" w:leader="dot"/>
            </w:tabs>
            <w:rPr/>
          </w:pPr>
          <w:hyperlink w:anchor="__RefHeading___Toc3197339_2142443653">
            <w:r>
              <w:rPr>
                <w:webHidden/>
                <w:rStyle w:val="IndexLink"/>
                <w:rtl w:val="true"/>
              </w:rPr>
              <w:t>النّفس والوجدان كفيلان بكشف الحقائق</w:t>
            </w:r>
            <w:r>
              <w:rPr>
                <w:rStyle w:val="IndexLink"/>
                <w:rtl w:val="true"/>
              </w:rPr>
              <w:tab/>
            </w:r>
            <w:r>
              <w:rPr>
                <w:rStyle w:val="IndexLink"/>
              </w:rPr>
              <w:t>547</w:t>
            </w:r>
          </w:hyperlink>
        </w:p>
        <w:p>
          <w:pPr>
            <w:pStyle w:val="Contents3"/>
            <w:tabs>
              <w:tab w:val="clear" w:pos="8459"/>
              <w:tab w:val="right" w:pos="9026" w:leader="dot"/>
            </w:tabs>
            <w:rPr/>
          </w:pPr>
          <w:hyperlink w:anchor="__RefHeading___Toc3197341_2142443653">
            <w:r>
              <w:rPr>
                <w:webHidden/>
                <w:rStyle w:val="IndexLink"/>
                <w:rtl w:val="true"/>
              </w:rPr>
              <w:t>الضمير رقيب سريّ مُضْمَر</w:t>
            </w:r>
            <w:r>
              <w:rPr>
                <w:rStyle w:val="IndexLink"/>
                <w:rtl w:val="true"/>
              </w:rPr>
              <w:tab/>
            </w:r>
            <w:r>
              <w:rPr>
                <w:rStyle w:val="IndexLink"/>
              </w:rPr>
              <w:t>547</w:t>
            </w:r>
          </w:hyperlink>
        </w:p>
        <w:p>
          <w:pPr>
            <w:pStyle w:val="Contents4"/>
            <w:tabs>
              <w:tab w:val="clear" w:pos="8176"/>
              <w:tab w:val="right" w:pos="9026" w:leader="dot"/>
            </w:tabs>
            <w:rPr/>
          </w:pPr>
          <w:hyperlink w:anchor="__RefHeading___Toc3197343_2142443653">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3197345_2142443653">
            <w:r>
              <w:rPr>
                <w:webHidden/>
                <w:rStyle w:val="IndexLink"/>
                <w:rtl w:val="true"/>
              </w:rPr>
              <w:t>المراقبة</w:t>
            </w:r>
            <w:r>
              <w:rPr>
                <w:rStyle w:val="IndexLink"/>
                <w:rtl w:val="true"/>
              </w:rPr>
              <w:tab/>
            </w:r>
            <w:r>
              <w:rPr>
                <w:rStyle w:val="IndexLink"/>
              </w:rPr>
              <w:t>548</w:t>
            </w:r>
          </w:hyperlink>
        </w:p>
        <w:p>
          <w:pPr>
            <w:pStyle w:val="Contents3"/>
            <w:tabs>
              <w:tab w:val="clear" w:pos="8459"/>
              <w:tab w:val="right" w:pos="9026" w:leader="dot"/>
            </w:tabs>
            <w:rPr/>
          </w:pPr>
          <w:hyperlink w:anchor="__RefHeading___Toc3197347_2142443653">
            <w:r>
              <w:rPr>
                <w:webHidden/>
                <w:rStyle w:val="IndexLink"/>
                <w:rtl w:val="true"/>
              </w:rPr>
              <w:t>المسؤولية</w:t>
            </w:r>
            <w:r>
              <w:rPr>
                <w:rStyle w:val="IndexLink"/>
                <w:rtl w:val="true"/>
              </w:rPr>
              <w:tab/>
            </w:r>
            <w:r>
              <w:rPr>
                <w:rStyle w:val="IndexLink"/>
              </w:rPr>
              <w:t>549</w:t>
            </w:r>
          </w:hyperlink>
        </w:p>
        <w:p>
          <w:pPr>
            <w:pStyle w:val="Contents4"/>
            <w:tabs>
              <w:tab w:val="clear" w:pos="8176"/>
              <w:tab w:val="right" w:pos="9026" w:leader="dot"/>
            </w:tabs>
            <w:rPr/>
          </w:pPr>
          <w:hyperlink w:anchor="__RefHeading___Toc3197349_2142443653">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3197351_2142443653">
            <w:r>
              <w:rPr>
                <w:webHidden/>
                <w:rStyle w:val="IndexLink"/>
                <w:rtl w:val="true"/>
              </w:rPr>
              <w:t>نموذج مِن الشعور بالمسؤولية</w:t>
            </w:r>
            <w:r>
              <w:rPr>
                <w:rStyle w:val="IndexLink"/>
                <w:rtl w:val="true"/>
              </w:rPr>
              <w:tab/>
            </w:r>
            <w:r>
              <w:rPr>
                <w:rStyle w:val="IndexLink"/>
              </w:rPr>
              <w:t>550</w:t>
            </w:r>
          </w:hyperlink>
        </w:p>
        <w:p>
          <w:pPr>
            <w:pStyle w:val="Contents3"/>
            <w:tabs>
              <w:tab w:val="clear" w:pos="8459"/>
              <w:tab w:val="right" w:pos="9026" w:leader="dot"/>
            </w:tabs>
            <w:rPr/>
          </w:pPr>
          <w:hyperlink w:anchor="__RefHeading___Toc3197353_2142443653">
            <w:r>
              <w:rPr>
                <w:webHidden/>
                <w:rStyle w:val="IndexLink"/>
                <w:rtl w:val="true"/>
              </w:rPr>
              <w:t>من هدي القرآن الحكيم</w:t>
            </w:r>
            <w:r>
              <w:rPr>
                <w:rStyle w:val="IndexLink"/>
                <w:rtl w:val="true"/>
              </w:rPr>
              <w:tab/>
            </w:r>
            <w:r>
              <w:rPr>
                <w:rStyle w:val="IndexLink"/>
              </w:rPr>
              <w:t>551</w:t>
            </w:r>
          </w:hyperlink>
        </w:p>
        <w:p>
          <w:pPr>
            <w:pStyle w:val="Contents4"/>
            <w:tabs>
              <w:tab w:val="clear" w:pos="8176"/>
              <w:tab w:val="right" w:pos="9026" w:leader="dot"/>
            </w:tabs>
            <w:rPr/>
          </w:pPr>
          <w:hyperlink w:anchor="__RefHeading___Toc3197355_2142443653">
            <w:r>
              <w:rPr>
                <w:webHidden/>
                <w:rStyle w:val="IndexLink"/>
                <w:rtl w:val="true"/>
              </w:rPr>
              <w:t>مراتب النفس</w:t>
            </w:r>
            <w:r>
              <w:rPr>
                <w:rStyle w:val="IndexLink"/>
                <w:rtl w:val="true"/>
              </w:rPr>
              <w:tab/>
            </w:r>
            <w:r>
              <w:rPr>
                <w:rStyle w:val="IndexLink"/>
              </w:rPr>
              <w:t>551</w:t>
            </w:r>
          </w:hyperlink>
        </w:p>
        <w:p>
          <w:pPr>
            <w:pStyle w:val="Contents4"/>
            <w:tabs>
              <w:tab w:val="clear" w:pos="8176"/>
              <w:tab w:val="right" w:pos="9026" w:leader="dot"/>
            </w:tabs>
            <w:rPr/>
          </w:pPr>
          <w:hyperlink w:anchor="__RefHeading___Toc3197357_2142443653">
            <w:r>
              <w:rPr>
                <w:webHidden/>
                <w:rStyle w:val="IndexLink"/>
                <w:rtl w:val="true"/>
              </w:rPr>
              <w:t>جزاء تهذيب النفس</w:t>
            </w:r>
            <w:r>
              <w:rPr>
                <w:rStyle w:val="IndexLink"/>
                <w:rtl w:val="true"/>
              </w:rPr>
              <w:tab/>
            </w:r>
            <w:r>
              <w:rPr>
                <w:rStyle w:val="IndexLink"/>
              </w:rPr>
              <w:t>551</w:t>
            </w:r>
          </w:hyperlink>
        </w:p>
        <w:p>
          <w:pPr>
            <w:pStyle w:val="Contents4"/>
            <w:tabs>
              <w:tab w:val="clear" w:pos="8176"/>
              <w:tab w:val="right" w:pos="9026" w:leader="dot"/>
            </w:tabs>
            <w:rPr/>
          </w:pPr>
          <w:hyperlink w:anchor="__RefHeading___Toc3197359_2142443653">
            <w:r>
              <w:rPr>
                <w:webHidden/>
                <w:rStyle w:val="IndexLink"/>
                <w:rtl w:val="true"/>
              </w:rPr>
              <w:t>الزهد</w:t>
            </w:r>
            <w:r>
              <w:rPr>
                <w:rStyle w:val="IndexLink"/>
                <w:rtl w:val="true"/>
              </w:rPr>
              <w:tab/>
            </w:r>
            <w:r>
              <w:rPr>
                <w:rStyle w:val="IndexLink"/>
              </w:rPr>
              <w:t>552</w:t>
            </w:r>
          </w:hyperlink>
        </w:p>
        <w:p>
          <w:pPr>
            <w:pStyle w:val="Contents4"/>
            <w:tabs>
              <w:tab w:val="clear" w:pos="8176"/>
              <w:tab w:val="right" w:pos="9026" w:leader="dot"/>
            </w:tabs>
            <w:rPr/>
          </w:pPr>
          <w:hyperlink w:anchor="__RefHeading___Toc3197361_2142443653">
            <w:r>
              <w:rPr>
                <w:webHidden/>
                <w:rStyle w:val="IndexLink"/>
                <w:rtl w:val="true"/>
              </w:rPr>
              <w:t>المسؤولية</w:t>
            </w:r>
            <w:r>
              <w:rPr>
                <w:rStyle w:val="IndexLink"/>
                <w:rtl w:val="true"/>
              </w:rPr>
              <w:tab/>
            </w:r>
            <w:r>
              <w:rPr>
                <w:rStyle w:val="IndexLink"/>
              </w:rPr>
              <w:t>552</w:t>
            </w:r>
          </w:hyperlink>
        </w:p>
        <w:p>
          <w:pPr>
            <w:pStyle w:val="Contents3"/>
            <w:tabs>
              <w:tab w:val="clear" w:pos="8459"/>
              <w:tab w:val="right" w:pos="9026" w:leader="dot"/>
            </w:tabs>
            <w:rPr/>
          </w:pPr>
          <w:hyperlink w:anchor="__RefHeading___Toc3197363_2142443653">
            <w:r>
              <w:rPr>
                <w:webHidden/>
                <w:rStyle w:val="IndexLink"/>
                <w:rtl w:val="true"/>
              </w:rPr>
              <w:t>من هدي السنّة المطهّرة</w:t>
            </w:r>
            <w:r>
              <w:rPr>
                <w:rStyle w:val="IndexLink"/>
                <w:rtl w:val="true"/>
              </w:rPr>
              <w:tab/>
            </w:r>
            <w:r>
              <w:rPr>
                <w:rStyle w:val="IndexLink"/>
              </w:rPr>
              <w:t>553</w:t>
            </w:r>
          </w:hyperlink>
        </w:p>
        <w:p>
          <w:pPr>
            <w:pStyle w:val="Contents4"/>
            <w:tabs>
              <w:tab w:val="clear" w:pos="8176"/>
              <w:tab w:val="right" w:pos="9026" w:leader="dot"/>
            </w:tabs>
            <w:rPr/>
          </w:pPr>
          <w:hyperlink w:anchor="__RefHeading___Toc3197365_2142443653">
            <w:r>
              <w:rPr>
                <w:webHidden/>
                <w:rStyle w:val="IndexLink"/>
                <w:rtl w:val="true"/>
              </w:rPr>
              <w:t>النفس</w:t>
            </w:r>
            <w:r>
              <w:rPr>
                <w:rStyle w:val="IndexLink"/>
                <w:rtl w:val="true"/>
              </w:rPr>
              <w:tab/>
            </w:r>
            <w:r>
              <w:rPr>
                <w:rStyle w:val="IndexLink"/>
              </w:rPr>
              <w:t>553</w:t>
            </w:r>
          </w:hyperlink>
        </w:p>
        <w:p>
          <w:pPr>
            <w:pStyle w:val="Contents4"/>
            <w:tabs>
              <w:tab w:val="clear" w:pos="8176"/>
              <w:tab w:val="right" w:pos="9026" w:leader="dot"/>
            </w:tabs>
            <w:rPr/>
          </w:pPr>
          <w:hyperlink w:anchor="__RefHeading___Toc3197367_2142443653">
            <w:r>
              <w:rPr>
                <w:webHidden/>
                <w:rStyle w:val="IndexLink"/>
                <w:rtl w:val="true"/>
              </w:rPr>
              <w:t>تهذيب النفس</w:t>
            </w:r>
            <w:r>
              <w:rPr>
                <w:rStyle w:val="IndexLink"/>
                <w:rtl w:val="true"/>
              </w:rPr>
              <w:tab/>
            </w:r>
            <w:r>
              <w:rPr>
                <w:rStyle w:val="IndexLink"/>
              </w:rPr>
              <w:t>553</w:t>
            </w:r>
          </w:hyperlink>
        </w:p>
        <w:p>
          <w:pPr>
            <w:pStyle w:val="Contents4"/>
            <w:tabs>
              <w:tab w:val="clear" w:pos="8176"/>
              <w:tab w:val="right" w:pos="9026" w:leader="dot"/>
            </w:tabs>
            <w:rPr/>
          </w:pPr>
          <w:hyperlink w:anchor="__RefHeading___Toc3197369_2142443653">
            <w:r>
              <w:rPr>
                <w:webHidden/>
                <w:rStyle w:val="IndexLink"/>
                <w:rtl w:val="true"/>
              </w:rPr>
              <w:t>الزهد وآثاره</w:t>
            </w:r>
            <w:r>
              <w:rPr>
                <w:rStyle w:val="IndexLink"/>
                <w:rtl w:val="true"/>
              </w:rPr>
              <w:tab/>
            </w:r>
            <w:r>
              <w:rPr>
                <w:rStyle w:val="IndexLink"/>
              </w:rPr>
              <w:t>554</w:t>
            </w:r>
          </w:hyperlink>
        </w:p>
        <w:p>
          <w:pPr>
            <w:pStyle w:val="Contents4"/>
            <w:tabs>
              <w:tab w:val="clear" w:pos="8176"/>
              <w:tab w:val="right" w:pos="9026" w:leader="dot"/>
            </w:tabs>
            <w:rPr/>
          </w:pPr>
          <w:hyperlink w:anchor="__RefHeading___Toc3197371_2142443653">
            <w:r>
              <w:rPr>
                <w:webHidden/>
                <w:rStyle w:val="IndexLink"/>
                <w:rtl w:val="true"/>
              </w:rPr>
              <w:t>المسؤولية</w:t>
            </w:r>
            <w:r>
              <w:rPr>
                <w:rStyle w:val="IndexLink"/>
                <w:rtl w:val="true"/>
              </w:rPr>
              <w:tab/>
            </w:r>
            <w:r>
              <w:rPr>
                <w:rStyle w:val="IndexLink"/>
              </w:rPr>
              <w:t>554</w:t>
            </w:r>
          </w:hyperlink>
        </w:p>
        <w:p>
          <w:pPr>
            <w:pStyle w:val="Contents2"/>
            <w:tabs>
              <w:tab w:val="clear" w:pos="8743"/>
              <w:tab w:val="right" w:pos="9026" w:leader="dot"/>
            </w:tabs>
            <w:rPr/>
          </w:pPr>
          <w:hyperlink w:anchor="__RefHeading___Toc3197373_2142443653">
            <w:r>
              <w:rPr>
                <w:webHidden/>
                <w:rStyle w:val="IndexLink"/>
                <w:rtl w:val="true"/>
              </w:rPr>
              <w:t>فهرس المحتويات</w:t>
            </w:r>
            <w:r>
              <w:rPr>
                <w:rStyle w:val="IndexLink"/>
                <w:rtl w:val="true"/>
              </w:rPr>
              <w:tab/>
            </w:r>
            <w:r>
              <w:rPr>
                <w:rStyle w:val="IndexLink"/>
              </w:rPr>
              <w:t>556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17_207953"/>
      <w:bookmarkStart w:id="1" w:name="pg15217_207953"/>
      <w:bookmarkEnd w:id="1"/>
    </w:p>
    <w:p>
      <w:pPr>
        <w:pStyle w:val="Heading2"/>
        <w:numPr>
          <w:ilvl w:val="1"/>
          <w:numId w:val="1"/>
        </w:numPr>
        <w:rPr/>
      </w:pPr>
      <w:bookmarkStart w:id="2" w:name="pg15217_207953"/>
      <w:bookmarkStart w:id="3" w:name="__RefHeading___Toc3196239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القطوف الدانية المجلد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السيد محمد الحسيني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حالة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مختلفة</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6223294</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9624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القطوف الدانية</w:t>
      </w:r>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سوق الحويش، قرب جامع الأنصاري، مكتبة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17_207957"/>
      <w:bookmarkStart w:id="8" w:name="pg15217_207957"/>
      <w:bookmarkEnd w:id="8"/>
    </w:p>
    <w:p>
      <w:pPr>
        <w:pStyle w:val="Heading2"/>
        <w:numPr>
          <w:ilvl w:val="1"/>
          <w:numId w:val="1"/>
        </w:numPr>
        <w:rPr/>
      </w:pPr>
      <w:bookmarkStart w:id="9" w:name="pg15217_207957"/>
      <w:bookmarkStart w:id="10" w:name="__RefHeading___Toc3196243_2142443653"/>
      <w:bookmarkStart w:id="11" w:name="_Toc3"/>
      <w:bookmarkEnd w:id="9"/>
      <w:bookmarkEnd w:id="10"/>
      <w:r>
        <w:rPr>
          <w:rtl w:val="true"/>
        </w:rPr>
        <w:t>صلاح الدين والتعصب الطائفي</w:t>
      </w:r>
      <w:bookmarkEnd w:id="11"/>
    </w:p>
    <w:p>
      <w:pPr>
        <w:pStyle w:val="Heading3"/>
        <w:numPr>
          <w:ilvl w:val="2"/>
          <w:numId w:val="1"/>
        </w:numPr>
        <w:rPr/>
      </w:pPr>
      <w:bookmarkStart w:id="12" w:name="__RefHeading___Toc3196245_2142443653"/>
      <w:bookmarkStart w:id="13" w:name="_Toc4"/>
      <w:bookmarkEnd w:id="12"/>
      <w:r>
        <w:rPr>
          <w:rtl w:val="true"/>
        </w:rPr>
        <w:t>القرآن يأمر بالاتحاد والتآخي</w:t>
      </w:r>
      <w:bookmarkEnd w:id="13"/>
    </w:p>
    <w:p>
      <w:pPr>
        <w:pStyle w:val="Heading4"/>
        <w:numPr>
          <w:ilvl w:val="3"/>
          <w:numId w:val="1"/>
        </w:numPr>
        <w:rPr/>
      </w:pPr>
      <w:bookmarkStart w:id="14" w:name="__RefHeading___Toc3196247_2142443653"/>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تفسير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دينه وقرآنه، شُبّه بالحبل لمناسبة أن من يتمسك بالحبل لا بد وأن يرتفع به للأعلى، وكذلك من يتمسك بالإيمان يصعد به في الدنيا إلى المراتب الراقية وفي الآخرة إلى جنات 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جميعكم لا بعضكم دون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يتمسك البعض بحبل اللّه والبعض بحبل الشيطان، وهذا تأكيد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اللَّهِ عَلَيْكُمْ إِذْ كُنتُمْ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يعادي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 بَيْنَ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قريبة بعضها إلى بعض، حيث أدخل الإيمان فيها فخرج ما كان فيها من الضغينة والإحن والحسد والعداوة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نعمة الألفة التي وهبها اللّه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أحدكم أخ الآخر في الإيمان، له ما لأخيه وعليه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هذه النعمة قد خرقت المقاييس الجاهلية القبلية والعشائرية والعرقية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بعض الأحاديث أن المراد من حبل اللّه الإمام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القرآن، فإنما هي مصاديق جلية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عن ابن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حبل اللّه المتين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حبل اللّه الذي أمرنا بالاعتصام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تمسكوا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امتنعوا به من غيره، وقيل في معنى حبل اللّه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القرآن، عن أبي سعيد الخدري وعبد اللّه وقتادة والسدي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دين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أبان بن تغلب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والأولى حمله على الجميع، والذي يؤيده ما رواه أبو سعيد الخدري،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قد تركت فيكم حبلين إن أخذتم بهما لن تضلوا بعدي،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ألّا وإنهما لن يفترقا حتى يردا علي الحوض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تتفرقوا عن دين اللّه الذي أمركم فيه بلزوم الجماعة والائتلاف على الطاعة، واثبتوا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تتفرقوا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بترك العمل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نِعْمَتَ اللَّهِ عَلَيْكُمْ إِذْ كُنتُمْ أَعْدَاءً فَأَلَّفَ بَيْنَ قُلُوبِكُمْ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كان بين الأوس والخزرج، من الحروب التي تطاولت مائة وعشرين سنة، إلى أن ألفَّ اللّه بين قلوبهم بالإسلام، فزالت تلك الأحقاد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بين مشركي العرب من الطوائل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نعمة اللّه ومنته عليكم بالإسلام، وبالائتلاف، ورفع ما كان بينكم من التنازع والاختلاف، فهذا هو النفع الحاصل لكم في العاجل، مع ما أعد لكم من الثواب الجزيل في الآجل؛ إذ كنتم أعداءً فألف بين قلوبكم بجمعكم على الإسلام، ورفع البغضاء والشحناء عن قلوبكم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متواصلين، وأحباباً متحابين بعد أن كنتم متحاربين متعادين، وصرتم بحيث يقصد كل واحد منكم مراد الآخرين، لأن أصل الأخ من توخيت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قصدته وطلبته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يا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طرف حفرة من جهنم، لم يكن بينها وبينكم إلّا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أرسل إليكم رسولاً، وهداكم للإيمان، ودعاكم إليه، فنجوتم بإجابته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يكونوا فيها، لأنهم كانوا بمنزلة من هو فيها، من حيث كانوا مستحقين لدخولها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يأمرنا في كتابه الحكيم والقرآن الكريم بالاتحاد والتآخي، وينهانا عن التفرقة ومعاداة بعضنا البعض، وعلينا كمسلمين امتثال ذلك، فمن يخالفه ويتخذ سياسة التفرقة والمعاداة بدل الاتحاد والتآخي بين المسلمين، </w:t>
      </w:r>
      <w:bookmarkStart w:id="16" w:name="pg15217_207960"/>
    </w:p>
    <w:p>
      <w:pPr>
        <w:pStyle w:val="BookText"/>
        <w:rPr/>
      </w:pPr>
      <w:bookmarkEnd w:id="16"/>
      <w:r>
        <w:rPr>
          <w:rFonts w:ascii="Amiri" w:hAnsi="Amiri" w:eastAsia="Amiri" w:cs="Amiri"/>
          <w:color w:val="111111"/>
          <w:sz w:val="28"/>
          <w:sz w:val="28"/>
          <w:szCs w:val="28"/>
          <w:rtl w:val="true"/>
          <w:lang w:bidi="ar-SA"/>
        </w:rPr>
        <w:t>فليس هو من الإسلام في شيء، وعلى المسلمين معرفة ذلك كي لا تلتبس عليهم الأمور، فيخطط الأعداء لتمزيقهم وتشتيتهم</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196249_2142443653"/>
      <w:bookmarkStart w:id="18" w:name="_Toc6"/>
      <w:bookmarkEnd w:id="17"/>
      <w:r>
        <w:rPr>
          <w:rtl w:val="true"/>
        </w:rPr>
        <w:t>زرّاع العداوة بين المسلمين</w:t>
      </w:r>
      <w:bookmarkEnd w:id="18"/>
    </w:p>
    <w:p>
      <w:pPr>
        <w:pStyle w:val="BookText"/>
        <w:rPr/>
      </w:pPr>
      <w:r>
        <w:rPr>
          <w:rFonts w:ascii="Amiri" w:hAnsi="Amiri" w:eastAsia="Amiri" w:cs="Amiri"/>
          <w:color w:val="111111"/>
          <w:sz w:val="28"/>
          <w:sz w:val="28"/>
          <w:szCs w:val="28"/>
          <w:rtl w:val="true"/>
          <w:lang w:bidi="ar-SA"/>
        </w:rPr>
        <w:t xml:space="preserve">إن من الذين عرّفهم التاريخ الصحيح بإعلان سياسة التفرقة، وزرع العداوة بين المسلمين، وقتل الكثير منهم، وتطبيق الطائفية بأبشع صورة وأفضعها، حيث راح ضحيتها عشرات الآلاف من المؤمنين، هو صلاح الدين التكريتي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ينبغي الكلام حوله، وبيان تاريخه، كي لا يُتخذ أسوة وقدوة، بل آية وعبرة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شأن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نُنَجِّيكَ بِبَدَنِكَ لِتَكُونَ لِمَنْ خَلْفَكَ ءَايَةً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3196251_2142443653"/>
      <w:bookmarkStart w:id="20" w:name="_Toc7"/>
      <w:bookmarkEnd w:id="19"/>
      <w:r>
        <w:rPr>
          <w:rtl w:val="true"/>
        </w:rPr>
        <w:t>لماذا التفرقة؟</w:t>
      </w:r>
      <w:bookmarkEnd w:id="20"/>
    </w:p>
    <w:p>
      <w:pPr>
        <w:pStyle w:val="BookText"/>
        <w:rPr/>
      </w:pPr>
      <w:r>
        <w:rPr>
          <w:rFonts w:ascii="Amiri" w:hAnsi="Amiri" w:eastAsia="Amiri" w:cs="Amiri"/>
          <w:color w:val="111111"/>
          <w:sz w:val="28"/>
          <w:sz w:val="28"/>
          <w:szCs w:val="28"/>
          <w:rtl w:val="true"/>
          <w:lang w:bidi="ar-SA"/>
        </w:rPr>
        <w:t>قد تكون سياسة التفرقة هدفاً مرحلياً لدكتاتور يريد السيطرة على شعبه، قال اللّه تعالى في حق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مختلفة متعادين لينقادوا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وتكّبر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أرض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أرض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جمع شيعة، وهي الطائفة التي تتبع مسلكاً خاصاً، من شايعه إذا تابعه، وهذا دأب الطغاة دائماً؛ إذ لو لم يجعلوا الناس طوائف متناحرة، حتى تشتغل بعضهم ببعض، خافوا من أن يتحدوا ضدهم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وتفريق المسلمين هو الذي تسعى إليه الأيدي الاستعمارية الحاقدة، فإنه أمر </w:t>
      </w:r>
    </w:p>
    <w:p>
      <w:pPr>
        <w:pStyle w:val="BookText"/>
        <w:rPr/>
      </w:pPr>
      <w:r>
        <w:rPr>
          <w:rFonts w:ascii="Amiri" w:hAnsi="Amiri" w:eastAsia="Amiri" w:cs="Amiri"/>
          <w:color w:val="111111"/>
          <w:sz w:val="28"/>
          <w:sz w:val="28"/>
          <w:szCs w:val="28"/>
          <w:rtl w:val="true"/>
          <w:lang w:bidi="ar-SA"/>
        </w:rPr>
        <w:t>جوهري ومهم لهم، وهدف دائم وأبدي للأعداء الذين يريدون السيطرة على الأمة ونهب ثرواتها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الغربيين لتصوّرهم الخاطئ بأن في وحدة المسلمين تهديداً لمنافعهم، ونهاية لحياتهم السياسية، يسعون في بث الفرقة بين المسلمين، مع إنه ليس الأمر كذلك، بل الأمر بالعكس، فإن اتحاد المسلمين تحت لواء القرآن وظلال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يمكنهم من التفرغ لنشر ثقافة القرآن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الداعية إلى تعميم السلم والسلام في أرجاء العالم، وتحقيق الأمن والأمان على الكرة الأرضية، وتطبيق نظام التعامل العادل مع الجميع على أساس الاحترام المتقابل، وهذا ما يتعطش إليه كل إنسان حيّ الضمير وسالم الواجدان والفطرة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التصور الخاطئ للقوى الكبرى حمل أصحابها على بث سياسة التفرقة بين المسلمين، وقد أحدثت هذه السياسة الخاطئة مشاكل كثيرة، ومتاعب جسيمة، ليس للمسلمين فحسب، بل لهم أيضاً، مما لسنا الآن بصدد بيانها، وإنما نريد الآن بيان عوامل التفرقة وأضرارها على العالم وليس على مجموعة خاصة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التفرقة قد تكون من حكومة قُطرية تريد السيطرة على شعبها، أو من حكومات القوى الكبرى تريد السيادة على العالم، وتسعى لتأمين منافعها غير المشروعة، وكلا الطرفين في اشتباه كبير، لأنه يحفر قبره بيده، ويقرر مصيره الأسود بنفسه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ذكر أحد الأدباء</w:t>
      </w:r>
      <w:r>
        <w:rPr>
          <w:rStyle w:val="FootnoteAnchor"/>
          <w:rtl w:val="true"/>
        </w:rPr>
        <w:footnoteReference w:id="11"/>
      </w:r>
      <w:r>
        <w:rPr>
          <w:rFonts w:ascii="Amiri" w:hAnsi="Amiri" w:eastAsia="Amiri" w:cs="Amiri"/>
          <w:color w:val="111111"/>
          <w:sz w:val="28"/>
          <w:sz w:val="28"/>
          <w:szCs w:val="28"/>
          <w:rtl w:val="true"/>
          <w:lang w:bidi="ar-SA"/>
        </w:rPr>
        <w:t xml:space="preserve">وصور القائمين بأمر التفرقة، والمتصدين لتنفيذها، </w:t>
      </w:r>
    </w:p>
    <w:p>
      <w:pPr>
        <w:pStyle w:val="BookText"/>
        <w:rPr/>
      </w:pPr>
      <w:r>
        <w:rPr>
          <w:rFonts w:ascii="Amiri" w:hAnsi="Amiri" w:eastAsia="Amiri" w:cs="Amiri"/>
          <w:color w:val="111111"/>
          <w:sz w:val="28"/>
          <w:sz w:val="28"/>
          <w:szCs w:val="28"/>
          <w:rtl w:val="true"/>
          <w:lang w:bidi="ar-SA"/>
        </w:rPr>
        <w:t>في قصيدة له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مؤتمر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إبليس استدعى جنوده وذراريه من كافة الشياطين، فحضروا جميعاً واشتركوا في مؤتمر ضخم كبير، ثم جاء إبليس وبين يديه الكرة الأرضية وجلس بين الشياطين، فلما استقر به المجلس سألهم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يكمن الخطر علينا في هذا الكوكب؟</w:t>
      </w:r>
    </w:p>
    <w:p>
      <w:pPr>
        <w:pStyle w:val="BookText"/>
        <w:rPr/>
      </w:pPr>
      <w:r>
        <w:rPr>
          <w:rFonts w:ascii="Amiri" w:hAnsi="Amiri" w:eastAsia="Amiri" w:cs="Amiri"/>
          <w:color w:val="111111"/>
          <w:sz w:val="28"/>
          <w:sz w:val="28"/>
          <w:szCs w:val="28"/>
          <w:rtl w:val="true"/>
          <w:lang w:bidi="ar-SA"/>
        </w:rPr>
        <w:t>فأشار بعض الشياطين بإصبعه إلى موسكو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فابتسم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اتباعنا فلا خوف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وأشار البعض الآخر بيده إلى واشنطن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إبليس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أيادينا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فاحتارت الشياطين وسكتوا، فرفع إبليس يده وخبط بها على رقعة العالم الإسلامي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مكمن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هؤلاء المسلمين؟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مستعمَرون مستضعفون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متخلفون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مجزّأون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نريده، إياكم أن يتحدوا فإن الخطر في اتحادهم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شأن الاستعمار فينا حيث اتفق مع إبليس على أن لانتّحد أبداً، وأسس قاعدة معروفة يجري عليها، ألّا وهي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bookmarkStart w:id="21" w:name="pg15217_207963"/>
    </w:p>
    <w:p>
      <w:pPr>
        <w:pStyle w:val="Heading4"/>
        <w:numPr>
          <w:ilvl w:val="3"/>
          <w:numId w:val="1"/>
        </w:numPr>
        <w:rPr/>
      </w:pPr>
      <w:bookmarkStart w:id="22" w:name="__RefHeading___Toc3196253_2142443653"/>
      <w:bookmarkStart w:id="23" w:name="_Toc8"/>
      <w:bookmarkEnd w:id="21"/>
      <w:bookmarkEnd w:id="22"/>
      <w:r>
        <w:rPr>
          <w:rtl w:val="true"/>
        </w:rPr>
        <w:t>صلاح الدين ومحكمة التاريخ</w:t>
      </w:r>
      <w:bookmarkEnd w:id="23"/>
    </w:p>
    <w:p>
      <w:pPr>
        <w:pStyle w:val="BookText"/>
        <w:rPr/>
      </w:pPr>
      <w:r>
        <w:rPr>
          <w:rFonts w:ascii="Amiri" w:hAnsi="Amiri" w:eastAsia="Amiri" w:cs="Amiri"/>
          <w:color w:val="111111"/>
          <w:sz w:val="28"/>
          <w:sz w:val="28"/>
          <w:szCs w:val="28"/>
          <w:rtl w:val="true"/>
          <w:lang w:bidi="ar-SA"/>
        </w:rPr>
        <w:t>إن من عادة الحكام المستبدين، هو أن يجعلوا حولهم مجموعة من المتملقين والمداحين، ليطروهم باللسان والبيان، ويمدحوهم في الكتب والمؤلفات، فتبقى تلك الكتب والمؤلفات من بعدهم حتى تعد من مصادر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مثل هذه المصادر ليست من التاريخ الصحيح، ولا يصح الاعتماد عليها، لأنها مما كتبها الحكام بأنفسهم أو كتبت بأمر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الحكام الذين جروا على هذه العادة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الأيوبي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لنا التاريخ الذي كُتب بأمر منه أو بدافع العصبية له، عن عظمته ومآثره، وعن حروبه وانتصاراته على الصليبيين، وقد شوهد في بعض الكتب أنها سجلت المدح والثناء له كما وسُمع من بعض الإذاعات أنها تقول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البطل، المنتصر، المجاهد الظافر، الرئيس صلاح الدين الأيوبي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إلى يومنا هذا بعض المجلات والصحف تقوم بمدحه والإطراء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من التاريخ غير الصحيح الذي أشرنا إليه، ومن الواضح أنه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التاريخ الصحيح الذي يُعتمد عليه، قد روى لنا جانبين عن صلاح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حروبه وانتصاراته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شدة تعصبه وطائفيته وعنفه وإرهابه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أبداً بين أن يكون شخص واحد محارباً منتصراً في حروبه، وبين أن يكون متعصباً حاقداً طائفياً، عنيفاً إرهابياً في تعصبه، حاملاً على عاتقه كل آثاره الخطيرة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تسبب صلاح الدين الأيوبي قبل ثمانمائة وخمسين عاماً تقريباً، أكبر مشكلة تاريخية في العالم الإسلامي بشكل عام، وللشيعة بشكل خاص؛ فليس </w:t>
      </w:r>
      <w:bookmarkStart w:id="24" w:name="pg15217_207964"/>
    </w:p>
    <w:p>
      <w:pPr>
        <w:pStyle w:val="BookText"/>
        <w:rPr/>
      </w:pPr>
      <w:bookmarkEnd w:id="24"/>
      <w:r>
        <w:rPr>
          <w:rFonts w:ascii="Amiri" w:hAnsi="Amiri" w:eastAsia="Amiri" w:cs="Amiri"/>
          <w:color w:val="111111"/>
          <w:sz w:val="28"/>
          <w:sz w:val="28"/>
          <w:szCs w:val="28"/>
          <w:rtl w:val="true"/>
          <w:lang w:bidi="ar-SA"/>
        </w:rPr>
        <w:t>كل من حمل السيف ثار على التقاليد والأعراف، ولا كل من انتصر على أعدائه كان في حرز حريز من الوقوع في العنف والإرهاب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أعراب الجاهلية كعنترة</w:t>
      </w:r>
      <w:r>
        <w:rPr>
          <w:rStyle w:val="FootnoteAnchor"/>
          <w:rtl w:val="true"/>
        </w:rPr>
        <w:footnoteReference w:id="12"/>
      </w:r>
      <w:r>
        <w:rPr>
          <w:rFonts w:ascii="Amiri" w:hAnsi="Amiri" w:eastAsia="Amiri" w:cs="Amiri"/>
          <w:color w:val="111111"/>
          <w:sz w:val="28"/>
          <w:sz w:val="28"/>
          <w:szCs w:val="28"/>
          <w:rtl w:val="true"/>
          <w:lang w:bidi="ar-SA"/>
        </w:rPr>
        <w:t>وغيره أبطالاً في الجاهلية، يدافعون عن أموالهم وأعراضهم وينتصرون على مناوئيهم وأعدائهم، ولكن كانوا في الوقت نفسه يتعصبون للباطل دون الحق إلى حدّ العنف والإرهاب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نعرف شيئا عن هذه الروح العنيفة والإرهابية، فعلينا أن نتعرف على تاريخ صلاح الدين قبل دخوله حلب ومصر، وأن نتعرف عليه في بلاط الفاطميين، فمن هذا البلاط شاع اسمه، ومن فضلهم بزغ نجمه، فأسندوا إليه إمارة الجيش تارةً، وقلدوه الوزارة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جازاهم صلاح الدين نتيجة ثقتهم به؟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196255_2142443653"/>
      <w:bookmarkStart w:id="26" w:name="_Toc9"/>
      <w:bookmarkEnd w:id="25"/>
      <w:r>
        <w:rPr>
          <w:rtl w:val="true"/>
        </w:rPr>
        <w:t>مقابلة الإحسان بالإساءة</w:t>
      </w:r>
      <w:bookmarkEnd w:id="26"/>
    </w:p>
    <w:p>
      <w:pPr>
        <w:pStyle w:val="BookText"/>
        <w:rPr/>
      </w:pPr>
      <w:r>
        <w:rPr>
          <w:rFonts w:ascii="Amiri" w:hAnsi="Amiri" w:eastAsia="Amiri" w:cs="Amiri"/>
          <w:color w:val="111111"/>
          <w:sz w:val="28"/>
          <w:sz w:val="28"/>
          <w:szCs w:val="28"/>
          <w:rtl w:val="true"/>
          <w:lang w:bidi="ar-SA"/>
        </w:rPr>
        <w:t>لقد جازى صلاح الدين إحسان الفاطميين بالإساءة، إذ قام بقتل الكثير منهم ومن غيرهم ممّن كان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وشرَّد منهم النساء والأطفال عندما استتب له الأمر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تقف مظالم صلاح الدين عند سفك الدماء ونهب الأموال وتشريد النساء والأطفال؛ بل تعدى طغيانه إلى محاربة العلم والتراث، ومقارعة العلماء ومفاخر الدين الإسلامي، وحرق المكتبات والمخطوطات الثمينة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الدولة الفاطمية آنذاك تعتني عناية خاصة باقتناء الكتب النفيسة، وإنشاء المكتبات العظيمة، التي كانت تزيد محتوياتها على مائتي ألف مجلد من المخطوطات في سائر العلوم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 والحديث، واللغة والتاريخ، والأدب والطب، والكيمياء والفيزياء، وغير ذلك، وكانت هذه المكتبات من </w:t>
      </w:r>
      <w:bookmarkStart w:id="27" w:name="pg15217_207965"/>
    </w:p>
    <w:p>
      <w:pPr>
        <w:pStyle w:val="BookText"/>
        <w:rPr/>
      </w:pPr>
      <w:bookmarkEnd w:id="27"/>
      <w:r>
        <w:rPr>
          <w:rFonts w:ascii="Amiri" w:hAnsi="Amiri" w:eastAsia="Amiri" w:cs="Amiri"/>
          <w:color w:val="111111"/>
          <w:sz w:val="28"/>
          <w:sz w:val="28"/>
          <w:szCs w:val="28"/>
          <w:rtl w:val="true"/>
          <w:lang w:bidi="ar-SA"/>
        </w:rPr>
        <w:t>عجائب الدنيا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جميع بلاد الشام بأعظم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في بعض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المقارنة بين هذه الروح الجاهلية الإرهابية التي حملها صلاح الدين التكريتي، وبين الروح العلمية السلمية التي أشاعها الفاطميون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عمد الفاطميون إلى تأمين الحريات لجميع المذاهب الإسلامية، وأسسوا المعاهد العلمية والجامعات المثالية، وأباحوها للجميع بدون تمييز مذهبي أو 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أنشأ الحاكم بأمر اللّه الفاطمي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التي هي أشبه ما تكون في هذا العصر بالجامعات العلمية الكبيرة والمكتبات العامة، وأباحها لسائر المسلمين على اختلاف مذاهبهم وتباين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أولى الفاطميون من أنفسهم عناية كبرى للعلم وأهله، مما جعل أهل العلم على اختلاف مذاهبهم وطبقاتهم في فسحة واسعة من العيش، وحظ وافر من التقدم والإبداع، والنشاط الدائب والمستمر</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196257_2142443653"/>
      <w:bookmarkStart w:id="29" w:name="_Toc10"/>
      <w:bookmarkEnd w:id="28"/>
      <w:r>
        <w:rPr>
          <w:rtl w:val="true"/>
        </w:rPr>
        <w:t>الفاطميون والفقيه المالكي</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الحوادث الدالة على انفتاح الفاطميين على جميع المذاهب وأصحابها، قصة الفقيه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علي</w:t>
      </w:r>
      <w:r>
        <w:rPr>
          <w:rStyle w:val="FootnoteAnchor"/>
          <w:rtl w:val="true"/>
        </w:rPr>
        <w:footnoteReference w:id="13"/>
      </w:r>
      <w:r>
        <w:rPr>
          <w:rFonts w:ascii="Amiri" w:hAnsi="Amiri" w:eastAsia="Amiri" w:cs="Amiri"/>
          <w:color w:val="111111"/>
          <w:sz w:val="28"/>
          <w:sz w:val="28"/>
          <w:szCs w:val="28"/>
          <w:rtl w:val="true"/>
          <w:lang w:bidi="ar-SA"/>
        </w:rPr>
        <w:t xml:space="preserve">وكان من الأئمة المجتهدين في مذهبه، والذي وصفه الخطيب في تاريخه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نلق من المالكيين أحداً أفقه منه</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هذا الرجل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ضاقت به دنيا العرب والإسلام في بلاده فكاد يموت من الجوع في بغداد، فلم يجد إلّا مصر الفاطمية الإسلامية الشيعية يحتمي بها، فلما جاءها أغدق الفاطميون عليه المال وأمروه بالانصراف إلى علمه وبحثه، ولكن الأمر لم يدُم له طويلاً حتى أصيب بالفالج، </w:t>
      </w:r>
      <w:bookmarkStart w:id="30" w:name="pg15217_207966"/>
    </w:p>
    <w:p>
      <w:pPr>
        <w:pStyle w:val="BookText"/>
        <w:rPr/>
      </w:pPr>
      <w:bookmarkEnd w:id="30"/>
      <w:r>
        <w:rPr>
          <w:rFonts w:ascii="IRNazanin" w:hAnsi="IRNazanin" w:eastAsia="IRNazanin"/>
          <w:color w:val="111111"/>
          <w:sz w:val="28"/>
          <w:sz w:val="28"/>
          <w:szCs w:val="28"/>
          <w:rtl w:val="true"/>
          <w:lang w:bidi="fa-IR"/>
        </w:rPr>
        <w:t>فقال على أثر إصابته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عندما عشنا متنا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3196259_2142443653"/>
      <w:bookmarkStart w:id="32" w:name="_Toc11"/>
      <w:bookmarkEnd w:id="31"/>
      <w:r>
        <w:rPr>
          <w:rtl w:val="true"/>
        </w:rPr>
        <w:t>استنجاد الفاطميين بالزنكيين</w:t>
      </w:r>
      <w:bookmarkEnd w:id="32"/>
    </w:p>
    <w:p>
      <w:pPr>
        <w:pStyle w:val="BookText"/>
        <w:rPr/>
      </w:pPr>
      <w:r>
        <w:rPr>
          <w:rFonts w:ascii="Amiri" w:hAnsi="Amiri" w:eastAsia="Amiri" w:cs="Amiri"/>
          <w:color w:val="111111"/>
          <w:sz w:val="28"/>
          <w:sz w:val="28"/>
          <w:szCs w:val="28"/>
          <w:rtl w:val="true"/>
          <w:lang w:bidi="ar-SA"/>
        </w:rPr>
        <w:t xml:space="preserve">وأكبر من ذلك الذي حدث للفاطميين مع الفقيه المالكي واستقبالهم له هو ما فعله آخر الخلفاء الفاطميين العاضد، عندما تعرض لأكبر تهديد صليبي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 لا قدرة له على مقاومة هذا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فعل العاضد تجاه هذه الهجمة الصليبية؟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أرسل الخليفة العاضد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نور الدين محمود</w:t>
      </w:r>
      <w:r>
        <w:rPr>
          <w:rStyle w:val="FootnoteAnchor"/>
          <w:rtl w:val="true"/>
        </w:rPr>
        <w:footnoteReference w:id="17"/>
      </w:r>
      <w:r>
        <w:rPr>
          <w:rFonts w:ascii="Amiri" w:hAnsi="Amiri" w:eastAsia="Amiri" w:cs="Amiri"/>
          <w:color w:val="111111"/>
          <w:sz w:val="28"/>
          <w:sz w:val="28"/>
          <w:szCs w:val="28"/>
          <w:rtl w:val="true"/>
          <w:lang w:bidi="ar-SA"/>
        </w:rPr>
        <w:t>الذي كان يتربص بالفاطميين الدوائر، وكان ممن لم تخف مطامعه وتعصبه وأحقاده على العاضد، فإنه بالرغم من كل ذلك استنجد العاضد به، وذلك بعد أن قص شيئاً من شعر نسائه وأرسلها إليه مع كتب الاستنجاد وفيها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شعور نسائي من قصري يستنجدن بك لتنقذهن من الإفرنج</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3196261_2142443653"/>
      <w:bookmarkStart w:id="34" w:name="_Toc12"/>
      <w:bookmarkEnd w:id="33"/>
      <w:r>
        <w:rPr>
          <w:rtl w:val="true"/>
        </w:rPr>
        <w:t>أول مرسوم ديني للفاطميين</w:t>
      </w:r>
      <w:bookmarkEnd w:id="34"/>
    </w:p>
    <w:p>
      <w:pPr>
        <w:pStyle w:val="BookText"/>
        <w:rPr/>
      </w:pPr>
      <w:r>
        <w:rPr>
          <w:rFonts w:ascii="Amiri" w:hAnsi="Amiri" w:eastAsia="Amiri" w:cs="Amiri"/>
          <w:color w:val="111111"/>
          <w:sz w:val="28"/>
          <w:sz w:val="28"/>
          <w:szCs w:val="28"/>
          <w:rtl w:val="true"/>
          <w:lang w:bidi="ar-SA"/>
        </w:rPr>
        <w:t>لم يكن الفاطميون من الشيعة الإمامية الإثني عشرية، وإنما كان مذهبهم إسماعيلياً</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انتشر مذهب الشيعة الإمامية في عهدهم في مصر، والسبب </w:t>
      </w:r>
    </w:p>
    <w:p>
      <w:pPr>
        <w:pStyle w:val="BookText"/>
        <w:rPr/>
      </w:pPr>
      <w:r>
        <w:rPr>
          <w:rFonts w:ascii="Amiri" w:hAnsi="Amiri" w:eastAsia="Amiri" w:cs="Amiri"/>
          <w:color w:val="111111"/>
          <w:sz w:val="28"/>
          <w:sz w:val="28"/>
          <w:szCs w:val="28"/>
          <w:rtl w:val="true"/>
          <w:lang w:bidi="ar-SA"/>
        </w:rPr>
        <w:t>في ذلك هو إعطاء الفاطميين الحرية الكاملة لجميع المذاهب الإسلامية من دون فرق بين هذا أو ذاك، ونشرهم التسامح المذهبي الذي مارسوه بين المسلمين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مرسوم ديني صدر بالتسامح المذهبي في الدولة الفاطمية هو المرسوم الذي أصدره الحاكم بأمر اللّه الفاطمي وقد جاء فيه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الأمير يتلو عليكم آية من كتاب اللّه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مضى أمس بما فيه وأتى اليوم بما يقتضيه، معاشر المسلمين، نحن الأئمة وأنتم الأمة، من شهد الشهادتين ولا يحل عروة بين اثنين تجمعها هذه الأخوة، عصم اللّه بها من عصم، وحرم لها ما حرم من كل محرم، من دم ومال ومنكح، الصلاح والإصلاح بين الناس أصلح، والفساد والإفساد من العباد يستقبح، يطوى ما كان في ما مضى فلا ينشر، ويعرض عمّا انقضى فلا يذكر ولا يقبل على ما مر وأدبر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الصائمون على حسابهم ويفطرون، ولا يعارض أهل الرؤية في ما هم عليه صائمون ومفطرون، صلاة الخمس للذين بها جاءهم فيها يصلون، وصلاة الضحى وصلاة التراويح لا مانع لهم منها ولا هم عنها يدفعون، يخمس في التكبير على الجنائز المخمسون، ولا يمنع من التكبير عليها المربعون، يؤذن بحي على خير العمل المؤذنون ولا يؤذى من بها لا يؤذنون، لا يسب أحد من السلف، ولا يحتسب على الواصف فيهم بما يوصف، والخالف فيهم بما خلف، لكل مسلم مجتهد في دينه اجتهاده، وإلى اللّه ربه ميعاده، عنده كتابه وعليه حسابه، ليكن عباد اللّه على مثل هذا عملكم منذ اليوم، لا يستعلى مسلم على مسلم بما اعتقده، ولا يعترض معترض على صاحبه في ما اعتمده، </w:t>
      </w:r>
      <w:bookmarkStart w:id="35" w:name="pg15217_207968"/>
    </w:p>
    <w:p>
      <w:pPr>
        <w:pStyle w:val="BookText"/>
        <w:rPr/>
      </w:pPr>
      <w:bookmarkEnd w:id="35"/>
      <w:r>
        <w:rPr>
          <w:rFonts w:ascii="Amiri" w:hAnsi="Amiri" w:eastAsia="Amiri" w:cs="Amiri"/>
          <w:color w:val="111111"/>
          <w:sz w:val="28"/>
          <w:sz w:val="28"/>
          <w:szCs w:val="28"/>
          <w:rtl w:val="true"/>
          <w:lang w:bidi="ar-SA"/>
        </w:rPr>
        <w:t>من جميع ما نصه الأمير في سجله هذا وبعده،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 كتب في رمضان سنة ثلاث وتسعين وثلاثمائة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3196263_2142443653"/>
      <w:bookmarkStart w:id="37" w:name="_Toc13"/>
      <w:bookmarkEnd w:id="36"/>
      <w:r>
        <w:rPr>
          <w:rtl w:val="true"/>
        </w:rPr>
        <w:t>الفرق بين السيرتين</w:t>
      </w:r>
      <w:bookmarkEnd w:id="37"/>
    </w:p>
    <w:p>
      <w:pPr>
        <w:pStyle w:val="BookText"/>
        <w:rPr/>
      </w:pPr>
      <w:r>
        <w:rPr>
          <w:rFonts w:ascii="Amiri" w:hAnsi="Amiri" w:eastAsia="Amiri" w:cs="Amiri"/>
          <w:color w:val="111111"/>
          <w:sz w:val="28"/>
          <w:sz w:val="28"/>
          <w:szCs w:val="28"/>
          <w:rtl w:val="true"/>
          <w:lang w:bidi="ar-SA"/>
        </w:rPr>
        <w:t>عند المقارنة بين هذه السيرة المنفتحة والواعية التي كان يتميز بها الفاطميون مع السيرة العنيفة التي كان صلاح الدين يتبعها على الأخص مع سائر مذاهب المسلمين وبالذات مع الشيعة، يُعرف الفرق بينهما، ويُعلم المدى الشاسع بين سيرة صلاح الدين الأيوبي وسيرة الفاطميين، فأين تلك الروح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صلاح الدين قد لمس تلك الروح وعاش معها، ولكنه تعامل معهم بالعكس من ذلك، وقابل الإحسان بالإساءة، والخير بالشر، وما كان كل الذي ارتكبه في حقهم لذنب فعلوه، ولا لجرم ارتكبوه، سوى أنهم كانوا شيعة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لقد أشعل صلاح الدين جراء تعصبه المذهبي وشدة عنفه وإرهابه، الحروب والفتن بين المسلمين، فقد كانت من جملة ممارساته العدائية والطائفية أنه كان يحاول بشتى الوسائل العنيفة والسبل الإرهابية في القضاء على كل أثر للشيعة، وكان يحمل الناس على التسنن وعقيدة الأشعري</w:t>
      </w:r>
      <w:r>
        <w:rPr>
          <w:rStyle w:val="FootnoteAnchor"/>
          <w:rtl w:val="true"/>
        </w:rPr>
        <w:footnoteReference w:id="23"/>
      </w:r>
      <w:r>
        <w:rPr>
          <w:rFonts w:ascii="Amiri" w:hAnsi="Amiri" w:eastAsia="Amiri" w:cs="Amiri"/>
          <w:color w:val="111111"/>
          <w:sz w:val="28"/>
          <w:sz w:val="28"/>
          <w:szCs w:val="28"/>
          <w:rtl w:val="true"/>
          <w:lang w:bidi="ar-SA"/>
        </w:rPr>
        <w:t>ومن خالف ضرب عنقه، وأمر بأن لا تقبل شهادة أحد، ولا يقدّم للخطابة، ولا للتدريس، إلّا إذا كان مقلداً لأحد المذاهب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لقد أحدث صلاح الدين في العالم الإسلامي فجوةً لاتلتئم وجرحاً لا يندمل، وهذا ما أراده الاستعمار الصليبي آنذاك حتى يتمكن من دخول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أصبح صلاح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يشعر أو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مطيعة لتنفيذ مخططات الاستعمار الصليبي، وسبباً لتقويتهم، وتضعيف المسلمين، وإن كان في الظاهر حاربهم وانتصر عليهم، وأخرجهم من بلاد المسلمين، ولكنه في المقابل نراه قد تنازل عن الكثير من البلاد الإسلامية للصليبيين، عبر معاهدات وعهود مشبوهة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الاستعمار الصليبي منذ ذلك الزمان وحتى يومنا هذا، يستغل مثل هؤلاء المتعصبين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يشعرون أولا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لمصالحه، ويستفيد من عنفهم وإرهابهم لتنفيذ مخططاته الشيطانية ضد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غير تقسيم البلاد والإمارات على أولاده وأقربائه مما سبب نشوب العديد من الحروب الطاحنة في ما بينهم بعد موته، فقد قسم صلاح الدين الامبراطورية الأيوبية ممالك بين أولاده وأخوته وأبناء إخوته، كأنها ضيعة يملكها، لا وطناً إسلامياً ضخماً تملكه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كما استفادت القوى الاستعمارية الصليبية بالأمس من الخلافات المذهبية التي أوجدها بين المسلمين أمثال صلاح الدين ومن سار على شاكلته، فكذلك القوى الاستعمارية الصليبية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وبشكلها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تعمل جادّة في الخفاء، وبوسائلها الشيطانية، وأصابعها الخفية المرموزة، على تنفيذ مؤامراتها، وتهيئة الأجواء المناسبة لنمو الخلاف القومي، وانتشار الطائفية، وإشعال نار الفتن، وزرع بذور الشقاق والنفاق بين أبناء الدين الواحد وأحياناً بين المذهب الواحد، لتستفيد من ذلك في السيطرة عليهم، ونهب ثرواتهم، وسلب خيراتهم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توفر التاريخ الصحيح في المكتبة الإسلامية حول </w:t>
      </w:r>
      <w:bookmarkStart w:id="38" w:name="pg15217_207970"/>
    </w:p>
    <w:p>
      <w:pPr>
        <w:pStyle w:val="BookText"/>
        <w:rPr/>
      </w:pPr>
      <w:bookmarkEnd w:id="38"/>
      <w:r>
        <w:rPr>
          <w:rFonts w:ascii="Amiri" w:hAnsi="Amiri" w:eastAsia="Amiri" w:cs="Amiri"/>
          <w:color w:val="111111"/>
          <w:sz w:val="28"/>
          <w:sz w:val="28"/>
          <w:szCs w:val="28"/>
          <w:rtl w:val="true"/>
          <w:lang w:bidi="ar-SA"/>
        </w:rPr>
        <w:t xml:space="preserve">عنف صلاح الدين وإرهابه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 اليوم من يمدح صلاح الدين ويقلده الألقاب الجميلة، ويسمه الأوسمة الرفيعة، ويطرحه بعنوان شخصية تاريخية حاربت الصليبيين وانتصرت عليهم، أما أنه ماذا ارتكب من جرائم في حق الإسلام والمسلمين، بل في حق الإنسان والإنسانية، فلا يتطرقون إلى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هناك بعض الموالين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ينقلون ما نقله الآخرون لهم، ويفوهون بما يتفوه به غيرهم في مدح صلاح الدين، وذلك من دون النظر إلى صحتها وسقمها</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196265_2142443653"/>
      <w:bookmarkStart w:id="40" w:name="_Toc14"/>
      <w:bookmarkEnd w:id="39"/>
      <w:r>
        <w:rPr>
          <w:rtl w:val="true"/>
        </w:rPr>
        <w:t>التكريتيان</w:t>
      </w:r>
      <w:r>
        <w:rPr>
          <w:rtl w:val="true"/>
        </w:rPr>
        <w:t xml:space="preserve">: </w:t>
      </w:r>
      <w:r>
        <w:rPr>
          <w:rtl w:val="true"/>
        </w:rPr>
        <w:t>صلاح وصدام</w:t>
      </w:r>
      <w:bookmarkEnd w:id="40"/>
    </w:p>
    <w:p>
      <w:pPr>
        <w:pStyle w:val="BookText"/>
        <w:rPr/>
      </w:pPr>
      <w:r>
        <w:rPr>
          <w:rFonts w:ascii="Amiri" w:hAnsi="Amiri" w:eastAsia="Amiri" w:cs="Amiri"/>
          <w:color w:val="111111"/>
          <w:sz w:val="28"/>
          <w:sz w:val="28"/>
          <w:szCs w:val="28"/>
          <w:rtl w:val="true"/>
          <w:lang w:bidi="ar-SA"/>
        </w:rPr>
        <w:t>إن صداماً سوف يزول إن شاء اللّه تعالى</w:t>
      </w:r>
      <w:r>
        <w:rPr>
          <w:rStyle w:val="FootnoteAnchor"/>
          <w:rtl w:val="true"/>
        </w:rPr>
        <w:footnoteReference w:id="24"/>
      </w:r>
      <w:r>
        <w:rPr>
          <w:rFonts w:ascii="Amiri" w:hAnsi="Amiri" w:eastAsia="Amiri" w:cs="Amiri"/>
          <w:color w:val="111111"/>
          <w:sz w:val="28"/>
          <w:sz w:val="28"/>
          <w:szCs w:val="28"/>
          <w:rtl w:val="true"/>
          <w:lang w:bidi="ar-SA"/>
        </w:rPr>
        <w:t xml:space="preserve">، إلّا أن بعض المتعصبين والطائفيين من حكام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يكونون أداة طيعة لخدمة الاستعمار الصليبي من حيث يشعرون أو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صنعوا بالأمس من صلاح الدين بطلاً تاريخياً، فكذلك سيصنعون في الغد من صدام بطلاً تاريخياً أيضاً؛ وما ذلك إلّا لأنه قام كصلاح الدين بقتل الشيعة وتشتيت شملهم وتفريق وحدتهم وزرع الفتن بين صفوف المسلمين، وإلّا فأيّ خدمة لصدام تستحق التقدير، وأيّ صفة إنسانية له يستحق لها الثناء والتقريظ؟ هل تعطشه للدماء، وقتله للأبرياء، وتسلطه على رقاب الشعب العراقي بالحديد والنار، وسجونه الرهيبة وتعذيباته الوحشية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41" w:name="__RefHeading___Toc3196267_2142443653"/>
      <w:bookmarkStart w:id="42" w:name="_Toc15"/>
      <w:bookmarkEnd w:id="41"/>
      <w:r>
        <w:rPr>
          <w:rtl w:val="true"/>
        </w:rPr>
        <w:t>قصة من الواقع العراقي</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لي أحد الأصدقاء وكان مدعواً من قبل أحد شيوخ المنطقة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w:t>
      </w:r>
      <w:bookmarkStart w:id="43" w:name="pg15217_207971"/>
    </w:p>
    <w:p>
      <w:pPr>
        <w:pStyle w:val="BookText"/>
        <w:rPr/>
      </w:pPr>
      <w:bookmarkEnd w:id="43"/>
      <w:r>
        <w:rPr>
          <w:rFonts w:ascii="Amiri" w:hAnsi="Amiri" w:eastAsia="Amiri" w:cs="Amiri"/>
          <w:color w:val="111111"/>
          <w:sz w:val="28"/>
          <w:sz w:val="28"/>
          <w:szCs w:val="28"/>
          <w:rtl w:val="true"/>
          <w:lang w:bidi="ar-SA"/>
        </w:rPr>
        <w:t>ضمن المدعوّين شخصية عراقية معروفة وهو من أبناء العامة المتعصبين، وفي أثناء تبادل الحديث أخذ هذا المتعصب يمدح صداماً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المدح وإن صداماً هذا هو تلميذ ميشيل عفلق المسيحي الصليبي، وصاحبه طارق حنّا عزيز الذي يقوم بتنفيذ كل مخططات صدام الإجرامية وخاصة في قتل الشيعة، هو مسيحي صليبي أيضاً؟</w:t>
      </w:r>
    </w:p>
    <w:p>
      <w:pPr>
        <w:pStyle w:val="BookText"/>
        <w:rPr/>
      </w:pPr>
      <w:r>
        <w:rPr>
          <w:rFonts w:ascii="Amiri" w:hAnsi="Amiri" w:eastAsia="Amiri" w:cs="Amiri"/>
          <w:color w:val="111111"/>
          <w:sz w:val="28"/>
          <w:sz w:val="28"/>
          <w:szCs w:val="28"/>
          <w:rtl w:val="true"/>
          <w:lang w:bidi="ar-SA"/>
        </w:rPr>
        <w:t>فأجابني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صحيح إلّا أن صداماً عدو للشيعة قبل كل هذا، وقد أنزل البلاء الأسود بلا هوادة ولا رحمة على الشيعة قاصداً ومتعمداً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دماء المسلمين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أشيعي أنت؟</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وهو يتنصّل ويعتذر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يقف بعض المتعصبين إلى جانب الظلم والعدوان، ويتحملون دماء المسلمين الأبرياء، تحقيقاً لأهداف طائفية باطلة عمياء، وهذا يخالف ما أمر به القرآن الكريم والنبي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4"/>
        <w:numPr>
          <w:ilvl w:val="3"/>
          <w:numId w:val="1"/>
        </w:numPr>
        <w:rPr/>
      </w:pPr>
      <w:bookmarkStart w:id="44" w:name="__RefHeading___Toc3196269_2142443653"/>
      <w:bookmarkStart w:id="45" w:name="_Toc16"/>
      <w:bookmarkEnd w:id="44"/>
      <w:r>
        <w:rPr>
          <w:rtl w:val="true"/>
        </w:rPr>
        <w:t>قصة أخرى</w:t>
      </w:r>
      <w:bookmarkEnd w:id="45"/>
    </w:p>
    <w:p>
      <w:pPr>
        <w:pStyle w:val="BookText"/>
        <w:rPr/>
      </w:pPr>
      <w:r>
        <w:rPr>
          <w:rFonts w:ascii="Amiri" w:hAnsi="Amiri" w:eastAsia="Amiri" w:cs="Amiri"/>
          <w:color w:val="111111"/>
          <w:sz w:val="28"/>
          <w:sz w:val="28"/>
          <w:szCs w:val="28"/>
          <w:rtl w:val="true"/>
          <w:lang w:bidi="ar-SA"/>
        </w:rPr>
        <w:t>لقد رأيت مرة أحد البعثيين ممن كان قد ارتدى لباس رجل دين، وحشر نفسه مع أهل العلم، أنه كتب لأحمد حسن البكر رسالة خاطبه فيها تملّقاً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حضرة العلامة الحاج الشيخ أحمد حسن البكر دامت بركاته</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أمثال هؤلاء المتملقين، الذين يبيعون دينهم وضمائرهم للحكام الظالمين، هم على استعداد تام للتعاون معهم في ظلمهم وعنفهم، ومشاركتهم في إجرامهم وإرهابهم</w:t>
      </w:r>
      <w:r>
        <w:rPr>
          <w:rFonts w:eastAsia="Amiri" w:cs="Amiri" w:ascii="Amiri" w:hAnsi="Amiri"/>
          <w:color w:val="111111"/>
          <w:sz w:val="28"/>
          <w:szCs w:val="28"/>
          <w:rtl w:val="true"/>
          <w:lang w:bidi="ar-SA"/>
        </w:rPr>
        <w:t xml:space="preserve">. </w:t>
      </w:r>
      <w:bookmarkStart w:id="46" w:name="pg15217_207972"/>
    </w:p>
    <w:p>
      <w:pPr>
        <w:pStyle w:val="Heading4"/>
        <w:numPr>
          <w:ilvl w:val="3"/>
          <w:numId w:val="1"/>
        </w:numPr>
        <w:rPr/>
      </w:pPr>
      <w:bookmarkStart w:id="47" w:name="__RefHeading___Toc3196271_2142443653"/>
      <w:bookmarkStart w:id="48" w:name="_Toc17"/>
      <w:bookmarkEnd w:id="46"/>
      <w:bookmarkEnd w:id="47"/>
      <w:r>
        <w:rPr>
          <w:rtl w:val="true"/>
        </w:rPr>
        <w:t>من نتائج التعصب الأعمى</w:t>
      </w:r>
      <w:bookmarkEnd w:id="48"/>
    </w:p>
    <w:p>
      <w:pPr>
        <w:pStyle w:val="BookText"/>
        <w:rPr/>
      </w:pPr>
      <w:r>
        <w:rPr>
          <w:rFonts w:ascii="Amiri" w:hAnsi="Amiri" w:eastAsia="Amiri" w:cs="Amiri"/>
          <w:color w:val="111111"/>
          <w:sz w:val="28"/>
          <w:sz w:val="28"/>
          <w:szCs w:val="28"/>
          <w:rtl w:val="true"/>
          <w:lang w:bidi="ar-SA"/>
        </w:rPr>
        <w:t>إن هذا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الاستضعاف الذي لحق بالأمة، وإن هذه الاستهانة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استهانة النفوس والدماء، ونظرة الازدراء التي يقابلنا بها الغرب والشرق، ما هو إلّا نتيجة التفرقة البغيضة، والعداء المقيت، الذي يزيده استعاراً شدة تعصب البعض، وذلك التعصب الأعمى الجاهلي الذي لا ينطبق مع أي من الموازين الإسلامية، بل وحتى الإنسانية، مع أن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 حَمِيَّةَ الْجَٰهِلِيَّةِ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 أخاك ظالماً أومظلوماً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أنصره ظالماً؟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ترده عن ظلمه، فذاك نصرك إياه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فلو كففنا أمثال صلاح الدين عن ظلمهم، وذلك بفضحهم وكشف واقعهم وبيان تاريخهم، لما قام أحد بمدح صلاح الدين وأمثاله، ولا تجرأ على أن يصنع من صدام التكريتي صلاح دين آخر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من هنا أوجّه خطابي إلى السادة الكتّاب والمؤلفين، وإلى كل من له القدرة على القلم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الفضلاء والخطباء، وأهل الفكر والثقافة، وأطلب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للإنسانية ونفياً للعنف والإرهاب بكل أشكاله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يسعوا للكتابة بشكل موضوعي، وبعيداً عن التعصب ودواعي الهوى، وينقلوا بأمانة ما سجله التاريخ الصحيح عن صلاح الدين الأيوبي وأمثاله، ممن كان له دور كبير في تمزيق الأمة الإسلامية، وفي تأجيج نار الفتنة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الطائفية المقيتة في العالم الإسلامي؛ والتي راح ضحيتها حتى اليوم ملايين الأبرياء، وأدّت إلى فشل </w:t>
      </w:r>
      <w:bookmarkStart w:id="49" w:name="pg15217_207973"/>
    </w:p>
    <w:p>
      <w:pPr>
        <w:pStyle w:val="BookText"/>
        <w:rPr/>
      </w:pPr>
      <w:bookmarkEnd w:id="49"/>
      <w:r>
        <w:rPr>
          <w:rFonts w:ascii="Amiri" w:hAnsi="Amiri" w:eastAsia="Amiri" w:cs="Amiri"/>
          <w:color w:val="111111"/>
          <w:sz w:val="28"/>
          <w:sz w:val="28"/>
          <w:szCs w:val="28"/>
          <w:rtl w:val="true"/>
          <w:lang w:bidi="ar-SA"/>
        </w:rPr>
        <w:t>المسلمين ومصادرة عزهم وسؤددهم، وتسلط الأعداء عليهم ونهب ثرواتهم وسلب خيراتهم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196273_2142443653"/>
      <w:bookmarkStart w:id="51" w:name="_Toc18"/>
      <w:bookmarkEnd w:id="50"/>
      <w:r>
        <w:rPr>
          <w:rtl w:val="true"/>
        </w:rPr>
        <w:t>عبد الناصر وصلاح الدين</w:t>
      </w:r>
      <w:bookmarkEnd w:id="51"/>
    </w:p>
    <w:p>
      <w:pPr>
        <w:pStyle w:val="BookText"/>
        <w:rPr/>
      </w:pPr>
      <w:r>
        <w:rPr>
          <w:rFonts w:ascii="Amiri" w:hAnsi="Amiri" w:eastAsia="Amiri" w:cs="Amiri"/>
          <w:color w:val="111111"/>
          <w:sz w:val="28"/>
          <w:sz w:val="28"/>
          <w:szCs w:val="28"/>
          <w:rtl w:val="true"/>
          <w:lang w:bidi="ar-SA"/>
        </w:rPr>
        <w:t xml:space="preserve">من أبرز الذين بدؤوا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لسياسة التفرقة والعداء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صلاح الدين الأيوبي هو جمال عبد الناصر وتبعه آخرون دون تحقيق؛ علماً بأن عبد الناصر هو من سعى في تأجيج نار الطائفية المقيتة، بل ونار القومية البغيضة أيضاً في المسلمين، فقد دعا إلى القومية العربية ونفي القوميات الأخرى، كما وبلغ للطائفية وضرب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بكل إمكاناته الدعائية، وجميع وسائله الإعلامية، وبالعديد من اللغات الحية العالمية، وأصبح بذلك أداة طيّعة لتنفيذ مخططات الاستعمار الصليبي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يشعر أو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ذلك إلى تدمير مصر وتقهقر الشعب المصري بل خسارة العالم الإسلامي، فلا بد من كشف هؤلاء وفضحهم للرأي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علماء المسلمين ومثقفيهم لو لم يقوموا بفضح الحكام السابقين أمثال معاوية ويزيد ومروان وغيرهم، لأصبحوا اليوم شخصيات تاريخية تحظى بأهمية متميزة، واحترام فائق، وقدسية وشرعية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المسلمين فضحوهم وأظهروا للناس جرائمهم وكشفوا عن نياتهم وأعمالهم، وعن عنفهم وإرهابهم حتى سقطوا من أعين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علينا أن نفضح أمثال صلاح الدين التكريتي حتى لا يخفى على أحد خيانتهم بالأمة الإسلامية، وإجرامهم في حقها، بل في حق الإنسان والإنسانية جمعاء</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2" w:name="pg15217_207974"/>
    </w:p>
    <w:p>
      <w:pPr>
        <w:pStyle w:val="Heading4"/>
        <w:numPr>
          <w:ilvl w:val="3"/>
          <w:numId w:val="1"/>
        </w:numPr>
        <w:rPr/>
      </w:pPr>
      <w:bookmarkStart w:id="53" w:name="__RefHeading___Toc3196275_2142443653"/>
      <w:bookmarkStart w:id="54" w:name="_Toc19"/>
      <w:bookmarkEnd w:id="52"/>
      <w:bookmarkEnd w:id="53"/>
      <w:r>
        <w:rPr>
          <w:rtl w:val="true"/>
        </w:rPr>
        <w:t>معاونا الحاكم العباسي</w:t>
      </w:r>
      <w:r>
        <w:rPr>
          <w:rtl w:val="true"/>
        </w:rPr>
        <w:t xml:space="preserve">: </w:t>
      </w:r>
      <w:r>
        <w:rPr>
          <w:rtl w:val="true"/>
        </w:rPr>
        <w:t>وصيف وبغا</w:t>
      </w:r>
      <w:bookmarkEnd w:id="54"/>
    </w:p>
    <w:p>
      <w:pPr>
        <w:pStyle w:val="BookText"/>
        <w:rPr/>
      </w:pPr>
      <w:r>
        <w:rPr>
          <w:rFonts w:ascii="Amiri" w:hAnsi="Amiri" w:eastAsia="Amiri" w:cs="Amiri"/>
          <w:color w:val="111111"/>
          <w:sz w:val="28"/>
          <w:sz w:val="28"/>
          <w:szCs w:val="28"/>
          <w:rtl w:val="true"/>
          <w:lang w:bidi="ar-SA"/>
        </w:rPr>
        <w:t>كان لأحد حكام بني العباس معاونان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وصيف وبغا، وكانا من الأتراك، وقد جاء بهما الحاكم العباسي إلى السلطة بعد ضرب البرامكة</w:t>
      </w:r>
      <w:r>
        <w:rPr>
          <w:rStyle w:val="FootnoteAnchor"/>
          <w:rtl w:val="true"/>
        </w:rPr>
        <w:footnoteReference w:id="28"/>
      </w:r>
      <w:r>
        <w:rPr>
          <w:rFonts w:ascii="Amiri" w:hAnsi="Amiri" w:eastAsia="Amiri" w:cs="Amiri"/>
          <w:color w:val="111111"/>
          <w:sz w:val="28"/>
          <w:sz w:val="28"/>
          <w:szCs w:val="28"/>
          <w:rtl w:val="true"/>
          <w:lang w:bidi="ar-SA"/>
        </w:rPr>
        <w:t>وجعلهما في دار الخلافة، وأوكل إليهما كل الأعمال المهمة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الحاكم منشغلاً باللّهو والفساد، وقد قال 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في 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وصيف وبغا</w:t>
      </w:r>
    </w:p>
    <w:p>
      <w:pPr>
        <w:pStyle w:val="BookText"/>
        <w:rPr/>
      </w:pPr>
      <w:r>
        <w:rPr>
          <w:rFonts w:ascii="Amiri" w:hAnsi="Amiri" w:eastAsia="Amiri" w:cs="Amiri"/>
          <w:color w:val="111111"/>
          <w:sz w:val="28"/>
          <w:sz w:val="28"/>
          <w:szCs w:val="28"/>
          <w:rtl w:val="true"/>
          <w:lang w:bidi="ar-SA"/>
        </w:rPr>
        <w:t xml:space="preserve">يقول ما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الببغا</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وكذلك فعل المغرضون والمقلدون، فحينما قام جمال عبد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منه لسياسة التفرقة وإلقاء العداء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بمدح صلاح الدين الأيوبي، تبعه الآخرون وراحوا يقلدونه في ذلك ويمدحون صلاح الدين الأيوبي وكأنهم الببغاء، فساعة نسمع المدح من هذا الراديو، وساعة أخرى من ذلك الراديو، حتى اشتهر اسمه مقروناً بالمدح والإطراء بين بعض الناس؛ لذا فمن الضروري القيام بنشر ما أثبته التاريخ الصحيح عن عنف صلاح الدين، وأعماله الإرهابية التي قام بها تجاه المسلمين خدمة للاستعمار الصليبي حتى يسقط من أعين الناس؛ ويعرفه الجميع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سفاك ذلك الزمان وحتى لا يتكرر من أمثاله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3196277_2142443653"/>
      <w:bookmarkStart w:id="56" w:name="_Toc20"/>
      <w:bookmarkEnd w:id="55"/>
      <w:r>
        <w:rPr>
          <w:rtl w:val="true"/>
        </w:rPr>
        <w:t>نموذج من الانصياع</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لي أحد الأصدقاء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التقيت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عشائر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حكم البهلوي الأول</w:t>
      </w:r>
      <w:r>
        <w:rPr>
          <w:rStyle w:val="FootnoteAnchor"/>
          <w:rtl w:val="true"/>
        </w:rPr>
        <w:footnoteReference w:id="30"/>
      </w:r>
      <w:r>
        <w:rPr>
          <w:rFonts w:ascii="Amiri" w:hAnsi="Amiri" w:eastAsia="Amiri" w:cs="Amiri"/>
          <w:color w:val="111111"/>
          <w:sz w:val="28"/>
          <w:sz w:val="28"/>
          <w:szCs w:val="28"/>
          <w:rtl w:val="true"/>
          <w:lang w:bidi="ar-SA"/>
        </w:rPr>
        <w:t xml:space="preserve">في مطار بغداد ومعه زوجته وأطفاله مهاجرين إلى العراق، </w:t>
      </w:r>
    </w:p>
    <w:p>
      <w:pPr>
        <w:pStyle w:val="BookText"/>
        <w:rPr/>
      </w:pPr>
      <w:r>
        <w:rPr>
          <w:rFonts w:ascii="Amiri" w:hAnsi="Amiri" w:eastAsia="Amiri" w:cs="Amiri"/>
          <w:color w:val="111111"/>
          <w:sz w:val="28"/>
          <w:sz w:val="28"/>
          <w:szCs w:val="28"/>
          <w:rtl w:val="true"/>
          <w:lang w:bidi="ar-SA"/>
        </w:rPr>
        <w:t>فقلت له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عجيب، إذ لك في إيران عشيرة وارتباطات، فلماذا تركتها وأقدمت على الهجرة إلى العراق؟</w:t>
      </w:r>
    </w:p>
    <w:p>
      <w:pPr>
        <w:pStyle w:val="BookText"/>
        <w:rPr/>
      </w:pPr>
      <w:r>
        <w:rPr>
          <w:rFonts w:ascii="Amiri" w:hAnsi="Amiri" w:eastAsia="Amiri" w:cs="Amiri"/>
          <w:color w:val="111111"/>
          <w:sz w:val="28"/>
          <w:sz w:val="28"/>
          <w:szCs w:val="28"/>
          <w:rtl w:val="true"/>
          <w:lang w:bidi="ar-SA"/>
        </w:rPr>
        <w:t>فقال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البهلوي أمر في مرسوم حكومي بفرض التبرّج على المرأة وإلغاء الحجاب عنها بنحو إجباري، ولهذا هاجرنا من إيران وجئنا إلى العراق حتى تبقى العائلة محافظة على حجابها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فاستحسنت منه هذه الخطوة وباركته عليها، ولكن التقيت به للمرة الثانية وبعد عشر سنوات مضت عليه وفي بغداد أيضاً، فرأيته يصحب معه زوجته وبناته وهنّ بغير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أنهنّ جئن من صالون الحلاقة وتصفيف الشعر، وكنّ أيضاً يرتدين الثياب غير الملائمة للحشمة، والمنافية لشخصية المرأة الموقرة، فسلم عليّ، فأجبت على سلامه وسألته وأنا متحير في أمره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النسوة اللواتي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الذين كانوا أطفالاً قبل عشر سنوات؟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التبرج السافر ونبذ الحجاب وترك الحشمة؟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متطلبات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الانصياع للأقوال الباطلة والأفعال المحرمة، والتقليد الأعمى هو أحد أسباب تأخر المسلمين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بأننا لسنا بحاجة إلى مثل هذا التقليد؛ فالشريعة الإسلامية متكاملة، ونبيّنا خاتم الأنبياء وسيد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وأئمتنا هم أهل بيته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القادة لنا، والحجة علينا، والأسوة فينا، الذين يجب علينا إتباعهم في كل جوانب الحياة</w:t>
      </w:r>
      <w:r>
        <w:rPr>
          <w:rFonts w:eastAsia="IRNazanin" w:cs="IRNazanin"/>
          <w:color w:val="111111"/>
          <w:sz w:val="28"/>
          <w:szCs w:val="28"/>
          <w:rtl w:val="true"/>
          <w:lang w:bidi="fa-IR"/>
        </w:rPr>
        <w:t xml:space="preserve">. </w:t>
      </w:r>
      <w:bookmarkStart w:id="57" w:name="pg15217_207976"/>
    </w:p>
    <w:p>
      <w:pPr>
        <w:pStyle w:val="BookText"/>
        <w:rPr/>
      </w:pPr>
      <w:bookmarkEnd w:id="57"/>
      <w:r>
        <w:rPr>
          <w:rFonts w:ascii="IRNazanin" w:hAnsi="IRNazanin" w:eastAsia="IRNazanin"/>
          <w:color w:val="111111"/>
          <w:sz w:val="28"/>
          <w:sz w:val="28"/>
          <w:szCs w:val="28"/>
          <w:rtl w:val="true"/>
          <w:lang w:bidi="fa-IR"/>
        </w:rPr>
        <w:t>لذلك يجب علينا أن نقرأ الحقائق ونطالع الكتب حتى نعرف 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وتعاليم السماء ونعمل بما جاء به الإسلام، لا أن نقلد الآخرين تقليداً أعمى وبدون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يفعل البعض اتجاه ما يسمعه من مدح لصلاح الدين الأيوبي فيردّده هو أيضاً، وذلك من دون تحقيق وتدقيق</w:t>
      </w:r>
      <w:r>
        <w:rPr>
          <w:rFonts w:eastAsia="IRNazanin" w:cs="IRNazanin"/>
          <w:color w:val="111111"/>
          <w:sz w:val="28"/>
          <w:szCs w:val="28"/>
          <w:rtl w:val="true"/>
          <w:lang w:bidi="fa-IR"/>
        </w:rPr>
        <w:t>.</w:t>
      </w:r>
    </w:p>
    <w:p>
      <w:pPr>
        <w:pStyle w:val="Heading4"/>
        <w:numPr>
          <w:ilvl w:val="3"/>
          <w:numId w:val="1"/>
        </w:numPr>
        <w:rPr/>
      </w:pPr>
      <w:bookmarkStart w:id="58" w:name="__RefHeading___Toc3196279_2142443653"/>
      <w:bookmarkStart w:id="59" w:name="_Toc21"/>
      <w:bookmarkEnd w:id="58"/>
      <w:r>
        <w:rPr>
          <w:rtl w:val="true"/>
        </w:rPr>
        <w:t>بعض ما سجله التاريخ عن صلاح الدين</w:t>
      </w:r>
      <w:bookmarkEnd w:id="59"/>
    </w:p>
    <w:p>
      <w:pPr>
        <w:pStyle w:val="BookText"/>
        <w:rPr/>
      </w:pPr>
      <w:r>
        <w:rPr>
          <w:rFonts w:ascii="Amiri" w:hAnsi="Amiri" w:eastAsia="Amiri" w:cs="Amiri"/>
          <w:color w:val="111111"/>
          <w:sz w:val="28"/>
          <w:sz w:val="28"/>
          <w:szCs w:val="28"/>
          <w:rtl w:val="true"/>
          <w:lang w:bidi="ar-SA"/>
        </w:rPr>
        <w:t>إن من جملة الأعمال التي سجلها التاريخ الصحيح على صلاح الدين بحق الشيعة والتشيع، والإسلام والمسلمين، هو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بقتل الشيعة الفاطميين في مصر، وسورية، والأردن، ولبنان،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حينما دخل الصليبيون القدس، كان هو قائداً في جيش الفاطميين الذين جمعوا قدرتهم وعززوها لمواجهة الصليبيين وإخراجهم من القدس، وقد أوكل الفاطميون إلى صلاح الدين مقاتلة الصليبيين في جناح دمشق القتالي، إلّا أنه قام بانقلاب عسكري ضد دولة الفاطميين، والانقلاب العسكري جريمة لا تغتفر، وخاصة إنه كان انقلاباً على من أحسنوا إليه، وتفضلوا عليه، وصار بذلك مصداقاً لقول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أكرمت الكريم 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أنت أكرمت اللئيم تمردا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مضافاً إلى جريمة الانقلاب العسكري وإسقاط حكومة الفاطميين الذي أحسنوا إليه، عمل على تجزئة الدولة الإسلامية التي كانت متحدة في ما بينها، فصارت لسورية حكومة مستقلة، بعد أن كانت هي إحدى المدن التابعة للدولة الفاطمية، وكذلك انفصلت مصر وصارت لها حكومة مستقلة أخرى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التجزئة لوحدة البلاد الإسلامية سببّت تضعيفاً لقدرات المسلمين التي كانت تقابل قدرة الصليبين،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التجزئة هي بحد ذاتها جريمة كبرى لا تغتفر، لأنها سبّبت سُلطة الصليبيين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تدفعهم أطماع </w:t>
      </w:r>
    </w:p>
    <w:p>
      <w:pPr>
        <w:pStyle w:val="BookText"/>
        <w:rPr/>
      </w:pPr>
      <w:r>
        <w:rPr>
          <w:rFonts w:ascii="Amiri" w:hAnsi="Amiri" w:eastAsia="Amiri" w:cs="Amiri"/>
          <w:color w:val="111111"/>
          <w:sz w:val="28"/>
          <w:sz w:val="28"/>
          <w:szCs w:val="28"/>
          <w:rtl w:val="true"/>
          <w:lang w:bidi="ar-SA"/>
        </w:rPr>
        <w:t xml:space="preserve">استعمارية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إلى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بقتل مليون شيعي أو ما يزيد على ذلك من الفاطميين وغيرهم ظلماً ومن دون سبب، سوى أنهم شيعة، وإنهم أحسنوا إليه وتفضلوا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بإحراق المكتبات الكبيرة التي أسسها الفاطميون، والتي تعد من أضخم المكتبات في العالم الإسلامي آنذاك، حيث يعجز المؤرخون في وصف عظمتها ونفاسة محتوياتها، وكان بها ما يزيد على مائتي ألف مجلد من المخطوطات،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ألف، في سائر العلوم والفنون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وإحراق التراث العلمي لوحده جريمة تاريخية لا تغتفر ضد العلم والثقافة، وبحق الإنسان والإنسانية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بعد وفاته بتقسيم البلاد الإسلامية على أبنائه كما يقسم الإرث، وكذلك فعل أبناؤه واقتسموا البلاد بينهم، فلما مات صلاح الدين في الشام كان ابنه وولي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أبو الحسن، حاضراً عنده، فجلس بعد أبيه مكانه وتلقب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الملك الأفضل، واستقل بالحكم في الشام وما يليها، واستقل بالحكم كل من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العزيز عثمان في مصر، والملك الظاهر في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يأمر بتعذيب الناس، وهذه مخالفة صريحة لأحكام الإسلام ونصوص القرآن، الآمرة باحترام الإنسان وتكريمه، ورعاية حقوقه وشؤونه، كما أنه مخالف للعقل أيضاً، وكان من أنواع التعذيب التي استخدمها صلاح الدين الأيوبي ضد المسلمين الشيعة بالذات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خوذ وإعداد قلنسوات خاصة كان يملؤها بالعقارب ثم يلبسها في رأس المسلم الشيعي، فتقوم العقارب بلدغه ولسعه حتى يموت وهذه هي نفس الطريقة التي اتبعها صدام التكريتي اليوم في حق أبناء شعبنا المظلوم في سجون العراق الرهيبة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قام بقتل العلماء والفقهاء، وعمل على تحطيم الحوزات العلمية في </w:t>
      </w:r>
      <w:bookmarkStart w:id="60" w:name="pg15217_207978"/>
    </w:p>
    <w:p>
      <w:pPr>
        <w:pStyle w:val="BookText"/>
        <w:rPr/>
      </w:pPr>
      <w:bookmarkEnd w:id="60"/>
      <w:r>
        <w:rPr>
          <w:rFonts w:ascii="Amiri" w:hAnsi="Amiri" w:eastAsia="Amiri" w:cs="Amiri"/>
          <w:color w:val="111111"/>
          <w:sz w:val="28"/>
          <w:sz w:val="28"/>
          <w:szCs w:val="28"/>
          <w:rtl w:val="true"/>
          <w:lang w:bidi="ar-SA"/>
        </w:rPr>
        <w:t>حلب وغيرها من البلاد التي صارت تحت سيطرته عبر الانقلاب العسكري الذي قام به غدراً بالفاطميين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أعمال إرهابية عنيفة قام بها تنكيلاً بالمسلمين الشيعة، وتضعيفاً للأمة الإسلامية، مما حرّمها اللّه ورسوله، ولم يرض بها الإسلام العظيم</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3196281_2142443653"/>
      <w:bookmarkStart w:id="62" w:name="_Toc22"/>
      <w:bookmarkEnd w:id="61"/>
      <w:r>
        <w:rPr>
          <w:rtl w:val="true"/>
        </w:rPr>
        <w:t>التكريتيان ينّفذان مخّططاً واحداً</w:t>
      </w:r>
      <w:bookmarkEnd w:id="62"/>
    </w:p>
    <w:p>
      <w:pPr>
        <w:pStyle w:val="BookText"/>
        <w:rPr/>
      </w:pPr>
      <w:r>
        <w:rPr>
          <w:rFonts w:ascii="Amiri" w:hAnsi="Amiri" w:eastAsia="Amiri" w:cs="Amiri"/>
          <w:color w:val="111111"/>
          <w:sz w:val="28"/>
          <w:sz w:val="28"/>
          <w:szCs w:val="28"/>
          <w:rtl w:val="true"/>
          <w:lang w:bidi="ar-SA"/>
        </w:rPr>
        <w:t>لقد قام صدام التكريتي في عراقنا اليوم بمثل ما قام به صلاح الدين التكريتي في مصر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تدمير وتخريب، وإرهاب وعنف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وتكرار هذا التاريخ وأشباهه هو بعض نتائج أسباب كثيرة، ونزر من ثمار أمور عديدة، لعل أهمها هو عدم التصدّي لفضح أمثال صلاح الدين التكريتي في وسائل الإعلام العالمي، وفي الأوساط الشعبية والجماهيرية، حتى يحذر الناس من تكرار أشباه صلاح الدين، ويمنعوا من وصولهم إلى الحكم والتسلّط على رقاب الشعوب المغلوبة على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فالتصدي الإعلامي لكشف الشخصيات المزوّرة، ذوي الاتجاهات العنيفة، والأفكار الإرهابية، المتطفلة على الإسلام والمسلمين، وفضحهم أمام الرأي العام العالمي، أمر ضروري لا بدّ منه، وذلك عبر كل وسائل الإعلام القديمة والحديثة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وكرّاسات، ونشرات ومقالات، ومجلات وصحف، وراديوات وتلفزة، وغير ذلك، فإن الفكر الإرهابي العنيف لا يقاومه إلّا الفكر الإسلامي المسالم الصحيح، والفكر المسالم الصحيح أسرع تقبلاً في الأوساط الشعبية والجماهيرية من غيره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196283_2142443653"/>
      <w:bookmarkStart w:id="64" w:name="_Toc23"/>
      <w:bookmarkEnd w:id="63"/>
      <w:r>
        <w:rPr>
          <w:rtl w:val="true"/>
        </w:rPr>
        <w:t>سياسة ترويج الطغاة</w:t>
      </w:r>
      <w:bookmarkEnd w:id="6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الفكر لا يقاومه إلّا الفكر، والكلمة الباطلة لاتدفعها إلّا الكلمة الحقة، والثقافة الفاسدة لا تغيّرها إلّا الثقافة الصحيحة، وعلينا أن نعلم أن </w:t>
      </w:r>
      <w:bookmarkStart w:id="65" w:name="pg15217_207979"/>
    </w:p>
    <w:p>
      <w:pPr>
        <w:pStyle w:val="BookText"/>
        <w:rPr/>
      </w:pPr>
      <w:bookmarkEnd w:id="65"/>
      <w:r>
        <w:rPr>
          <w:rFonts w:ascii="Amiri" w:hAnsi="Amiri" w:eastAsia="Amiri" w:cs="Amiri"/>
          <w:color w:val="111111"/>
          <w:sz w:val="28"/>
          <w:sz w:val="28"/>
          <w:szCs w:val="28"/>
          <w:rtl w:val="true"/>
          <w:lang w:bidi="ar-SA"/>
        </w:rPr>
        <w:t>الاستعمار الصليبي لا يكف عن تنفيذ مخّططاته السيئة تجاه المسلمين ما لم يتحدوا ويتآخوا في ما بينهم، كما إنه لايقصّر في نشر ثقافة الباطل وترويج الشخصيات الإرهابية في الأمة الإسلامية وتحكيمها برقاب المسلمين ما لم يحصلوا على وعي ديني وفقه 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الإرهابي العنيف الذي قتل الناس وشق بطون النساء الحوامل وقضى على الأطفال والأجنّة، واستضعف أهل مصر وكان يذبّح أبناءهم ويستحي نساءهم، وقد لعنه القرآن لعناً وبيلاً، نرى مع ذلك أن جمال عبد الناصر يروّج له بكل طاقاته وقواه، وجميع إمكاناته ووسائله، فيعرض له الأفلام، ويقيم المسرحيات، وينصب له التماثيل في وسط الساحات العامة في مصر، مضافاً إلى ذلك كّله، إنه أخذ يقلّد فرعون في سياسته وأساليبه، مع أن فرعون قد ذمّه القرآن الحكيم على طغيانه وادعائه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أَتَىٰكَ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نَادَىٰهُ رَبُّهُ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وَأَهْدِيَكَ إِلَىٰ رَبِّكَ فَتَخْشَىٰ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فَأَرَىٰهُ الْأيَةَ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وَعَصَىٰ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الْأخِرَةِ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فرعون ومصيره الأسود عبرة، وقد حكى القرآن قصته لنعتبر به، فلا نكرر أعماله، ولا نسمح لأحد بأن يكرر مواقفه الإرهابية، وأفكاره العنيفة، ويتبع سياسة التفرقة والعداء بين المسلمين</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196285_2142443653"/>
      <w:bookmarkStart w:id="67" w:name="_Toc24"/>
      <w:bookmarkEnd w:id="66"/>
      <w:r>
        <w:rPr>
          <w:rtl w:val="true"/>
        </w:rPr>
        <w:t>الطغاة ومصيرهم الأسود</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لنا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أمر بتشييد الأبنية الفخمة، والصروح العالية </w:t>
      </w:r>
      <w:bookmarkStart w:id="68" w:name="pg15217_207980"/>
    </w:p>
    <w:p>
      <w:pPr>
        <w:pStyle w:val="BookText"/>
        <w:rPr/>
      </w:pPr>
      <w:bookmarkEnd w:id="68"/>
      <w:r>
        <w:rPr>
          <w:rFonts w:ascii="Amiri" w:hAnsi="Amiri" w:eastAsia="Amiri" w:cs="Amiri"/>
          <w:color w:val="111111"/>
          <w:sz w:val="28"/>
          <w:sz w:val="28"/>
          <w:szCs w:val="28"/>
          <w:rtl w:val="true"/>
          <w:lang w:bidi="ar-SA"/>
        </w:rPr>
        <w:t>جدّاً</w:t>
      </w:r>
      <w:r>
        <w:rPr>
          <w:rStyle w:val="FootnoteAnchor"/>
          <w:rtl w:val="true"/>
        </w:rPr>
        <w:footnoteReference w:id="32"/>
      </w:r>
      <w:r>
        <w:rPr>
          <w:rFonts w:ascii="Amiri" w:hAnsi="Amiri" w:eastAsia="Amiri" w:cs="Amiri"/>
          <w:color w:val="111111"/>
          <w:sz w:val="28"/>
          <w:sz w:val="28"/>
          <w:szCs w:val="28"/>
          <w:rtl w:val="true"/>
          <w:lang w:bidi="ar-SA"/>
        </w:rPr>
        <w:t>وقد أصدر أمره بالعمل الإجباري، وفرض على كل واحد من الناس رجلاً كان أو امرأة مزاولة الأعمال الشاقة، وذلك بأن يأتي بحجر كبير من الجبال المحيطة بالمدينة لغرض استخدامه في تلك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يستثن من ذلك أحداً ولم يعذر فيه حتى المرأة الحامل، وفي أحد الأيام بينما كانت إحدى النساء الحوامل ترتقي سلماً لتنقل حجراً كبيراً كان على عاتقها حتى توصله إلى محل البناء، تعبت فأرادت أن تستريح قليلاً ثم تواصل عملها، لكنها فور ما ركنت إلى الاستراحة قام إليها الجلاوزة يضربونها بالسياط حتى أسقطوا جنينها، فصاحت هذه المرأة التي لا حامي لها وهي بتلك الحالة المزرية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أأنت نائم يا إلهي؟ ألم تر فرعون الظالم ماذا يفعل بنا؟</w:t>
      </w:r>
    </w:p>
    <w:p>
      <w:pPr>
        <w:pStyle w:val="BookText"/>
        <w:rPr/>
      </w:pPr>
      <w:r>
        <w:rPr>
          <w:rFonts w:ascii="Amiri" w:hAnsi="Amiri" w:eastAsia="Amiri" w:cs="Amiri"/>
          <w:color w:val="111111"/>
          <w:sz w:val="28"/>
          <w:sz w:val="28"/>
          <w:szCs w:val="28"/>
          <w:rtl w:val="true"/>
          <w:lang w:bidi="ar-SA"/>
        </w:rPr>
        <w:t>استجاب اللّه تعالى دعاءها، ليتثبت لها ولكل المظلومين في العالم بأنه تعالى بالمرصاد لهؤلاء الظالمين، فلم تمض إلّا مدة يسيرة حتى غرق فرعون وجاءت هذه المرأة المظلومة إلى جانب نهر النيل لترى ما حلّ بفرعون الظالم من نهاية سيئة، فلمّا وقفت عليه إذا بها تسمع كأن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ما كنا نائمين بل إنا للظالمين بالمرصاد، وهذا هو مصير الطغاة ونهاية الظالمين دائماً وأبداً، وأما في يوم القيامة فالنار مثواهم وبئس المصير</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196287_2142443653"/>
      <w:bookmarkStart w:id="70" w:name="_Toc25"/>
      <w:bookmarkEnd w:id="69"/>
      <w:r>
        <w:rPr>
          <w:rtl w:val="true"/>
        </w:rPr>
        <w:t>فضح الظالمين</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اللازم على المسلمين اليوم هو أن يقوموا بفضح صلاح الدين وصدام وأمثالهما، وذلك ببيان مثالبهم وجرائمهم؛ ليتعرف عليها الناس </w:t>
      </w:r>
    </w:p>
    <w:p>
      <w:pPr>
        <w:pStyle w:val="BookText"/>
        <w:rPr/>
      </w:pPr>
      <w:r>
        <w:rPr>
          <w:rFonts w:ascii="Amiri" w:hAnsi="Amiri" w:eastAsia="Amiri" w:cs="Amiri"/>
          <w:color w:val="111111"/>
          <w:sz w:val="28"/>
          <w:sz w:val="28"/>
          <w:szCs w:val="28"/>
          <w:rtl w:val="true"/>
          <w:lang w:bidi="ar-SA"/>
        </w:rPr>
        <w:t>فيحذروها ويحذروا من تكرار أمثالها، وحتى لا يصبح غداً صدام التكريتي صلاح الدين الثاني لهذا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حلّ بالمسلمين من الأحداث المؤلمة كالتفرقة والمعاداة وويلاتها التي عظم وقعها في العالم الإسلامي اليوم، والتي حدثت بسبب صلاح الدين وأمثاله ممن زرعوا الطائفية البغيضة بين المسلمين، يجب أن تبين، وتنشر في الملأ، وعلى رؤوس الأشهاد، حتى يحذر المسلمون اليوم من دعاة التفرقة، أمثال صدام التكريتي وغيره من الذين سوّدوا التأريخ بصفحاتهم المظلمة، المليئة بالظلم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 لا ندع مجالاً لهؤلاء الذين يستغلون مراكز القدرة وثروات شعبهم من أجل ترويج الطغاة كفرعون ومن شابهه، وحتى لا ندع مجالاً للطائفية المقيتة والعصبية العمياء لتأتي على وحدتنا، وتقضي على تآخينا؛ فإن نتائجها خطيرة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سئل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العصبية؟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التي يأثم عليها صاحبها أن يرى الرجل شرار قومه خيراً من خيار قوم آخرين، وليس من العصبية أن يحبّ الرجل قومه، ولكن من العصبية أن يعين قومه على الظلم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هيجان الحرص، وسورة الغضب، وغلبة الحسد، وضعف الصبر، وقلّة القناعة، وشكاسة الخُلق، وإلحاح الشهوة، وملكة الحمية، ومتابعة الهوى، ومخالفة الهدى</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71" w:name="pg15217_207982"/>
    </w:p>
    <w:p>
      <w:pPr>
        <w:pStyle w:val="Heading3"/>
        <w:numPr>
          <w:ilvl w:val="2"/>
          <w:numId w:val="1"/>
        </w:numPr>
        <w:rPr/>
      </w:pPr>
      <w:bookmarkStart w:id="72" w:name="__RefHeading___Toc3196289_2142443653"/>
      <w:bookmarkStart w:id="73" w:name="_Toc26"/>
      <w:bookmarkEnd w:id="71"/>
      <w:bookmarkEnd w:id="72"/>
      <w:r>
        <w:rPr>
          <w:rtl w:val="true"/>
        </w:rPr>
        <w:t>من هدي القرآن الحكيم</w:t>
      </w:r>
      <w:bookmarkEnd w:id="73"/>
    </w:p>
    <w:p>
      <w:pPr>
        <w:pStyle w:val="Heading4"/>
        <w:numPr>
          <w:ilvl w:val="3"/>
          <w:numId w:val="1"/>
        </w:numPr>
        <w:rPr/>
      </w:pPr>
      <w:bookmarkStart w:id="74" w:name="__RefHeading___Toc3196291_2142443653"/>
      <w:bookmarkStart w:id="75" w:name="_Toc27"/>
      <w:bookmarkEnd w:id="74"/>
      <w:r>
        <w:rPr>
          <w:rtl w:val="true"/>
        </w:rPr>
        <w:t>المسلمون أمة واحدة</w:t>
      </w:r>
      <w:bookmarkEnd w:id="7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3196293_2142443653"/>
      <w:bookmarkStart w:id="77" w:name="_Toc28"/>
      <w:bookmarkEnd w:id="76"/>
      <w:r>
        <w:rPr>
          <w:rtl w:val="true"/>
        </w:rPr>
        <w:t>تداول الأيام</w:t>
      </w:r>
      <w:bookmarkEnd w:id="7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 وَلِيَعْلَمَ اللَّهُ الَّذِينَ ءَامَنُواْ وَيَتَّخِذَ مِنكُمْ شُهَدَاءَ</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يَنتَظِرُونَ إِلَّا مِثْلَ أَيَّامِ الَّذِينَ خَلَوْاْ مِن قَبْلِهِمْ قُلْ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بَِٔايَٰتِنَا أَنْ أَخْرِجْ قَوْمَكَ مِنَ الظُّلُمَٰتِ إِلَى النُّورِ وَذَكِّرْهُم بِأَيَّىٰمِ اللَّهِ إِنَّ فِي ذَٰلِكَ لَأيَٰتٖ لِّكُلِّ صَبَّارٖ شَكُورٖ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3196295_2142443653"/>
      <w:bookmarkStart w:id="79" w:name="_Toc29"/>
      <w:bookmarkEnd w:id="78"/>
      <w:r>
        <w:rPr>
          <w:rtl w:val="true"/>
        </w:rPr>
        <w:t>التعصب ليس من أخلاق الإسلام</w:t>
      </w:r>
      <w:bookmarkEnd w:id="7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الْجَٰهِلِيَّةِ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أَطَعْتُم بَشَرًا مِّثْلَكُمْ إِنَّكُمْ إِذًا لَّخَٰسِرُونَ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80" w:name="pg15217_207983"/>
    </w:p>
    <w:p>
      <w:pPr>
        <w:pStyle w:val="BookText"/>
        <w:rPr/>
      </w:pPr>
      <w:bookmarkEnd w:id="80"/>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 ثَمَرٌ فَقَالَ لِصَٰحِبِهِ وَهُوَ يُحَاوِرُهُ أَنَا۠ أَكْثَرُ مِنكَ مَالًا وَأَعَزُّنَفَرًا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3196297_2142443653"/>
      <w:bookmarkStart w:id="82" w:name="_Toc30"/>
      <w:bookmarkEnd w:id="81"/>
      <w:r>
        <w:rPr>
          <w:rtl w:val="true"/>
        </w:rPr>
        <w:t>رفعة العلم والعلماء</w:t>
      </w:r>
      <w:bookmarkEnd w:id="8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قَٰنِتٌ ءَانَاءَ الَّيْلِ سَاجِدًا وَقَائِمًا يَحْذَرُ الْأخِرَةَ وَيَرْجُواْ رَحْمَةَ رَبِّهِ 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 وَاللَّهُ بِمَا تَعْمَلُونَ خَبِيرٌ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3196299_2142443653"/>
      <w:bookmarkStart w:id="84" w:name="_Toc31"/>
      <w:bookmarkEnd w:id="83"/>
      <w:r>
        <w:rPr>
          <w:rtl w:val="true"/>
        </w:rPr>
        <w:t>القرآن يأمر بالتآخي</w:t>
      </w:r>
      <w:bookmarkEnd w:id="8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صِرَٰطِي مُسْتَقِيمًا فَاتَّبِعُوهُ وَلَا تَتَّبِعُواْ السُّبُلَ فَتَفَرَّقَ بِكُمْ عَن سَبِيلِهِ ذَٰلِكُمْ وَصَّىٰكُم بِهِ لَعَلَّكُمْ تَتَّقُونَ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3196301_2142443653"/>
      <w:bookmarkStart w:id="86" w:name="_Toc32"/>
      <w:bookmarkEnd w:id="85"/>
      <w:r>
        <w:rPr>
          <w:rtl w:val="true"/>
        </w:rPr>
        <w:t>هزيمة الباطل أمام الحق</w:t>
      </w:r>
      <w:bookmarkEnd w:id="8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الْبَٰطِلِ فَيَدْمَغُهُ فَإِذَا هُوَ زَاهِقٌ</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87" w:name="pg15217_207984"/>
    </w:p>
    <w:p>
      <w:pPr>
        <w:pStyle w:val="BookText"/>
        <w:rPr/>
      </w:pPr>
      <w:bookmarkEnd w:id="87"/>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3196303_2142443653"/>
      <w:bookmarkStart w:id="89" w:name="_Toc33"/>
      <w:bookmarkEnd w:id="88"/>
      <w:r>
        <w:rPr>
          <w:rtl w:val="true"/>
        </w:rPr>
        <w:t>من هدي السنّة المطهّرة</w:t>
      </w:r>
      <w:bookmarkEnd w:id="89"/>
    </w:p>
    <w:p>
      <w:pPr>
        <w:pStyle w:val="Heading4"/>
        <w:numPr>
          <w:ilvl w:val="3"/>
          <w:numId w:val="1"/>
        </w:numPr>
        <w:rPr/>
      </w:pPr>
      <w:bookmarkStart w:id="90" w:name="__RefHeading___Toc3196305_2142443653"/>
      <w:bookmarkStart w:id="91" w:name="_Toc34"/>
      <w:bookmarkEnd w:id="90"/>
      <w:r>
        <w:rPr>
          <w:rtl w:val="true"/>
        </w:rPr>
        <w:t>المؤمنون أخوة</w:t>
      </w:r>
      <w:bookmarkEnd w:id="91"/>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ياكميل، المؤمن مرآة المؤمن؛ لأنه يتأمله ويسدُّ فاقته ويجمِّل حالته، ياكميل، المؤمنون إخوة ولا شيء آثر عند كل أخ من أخيه، ياكميل، إن لم تحبَّ أخاك فلستَ أخاه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أخوة بنو أب وأم، وإذا ضرب على رجل منهم عرق سهر له الآخرون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شيء يستريح إليه، وإن المؤمن ليستريح إلى أخيه المؤمن كما يستريح الطير إلى شكله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3196307_2142443653"/>
      <w:bookmarkStart w:id="93" w:name="_Toc35"/>
      <w:bookmarkEnd w:id="92"/>
      <w:r>
        <w:rPr>
          <w:rtl w:val="true"/>
        </w:rPr>
        <w:t>التعقل والتعرف على الزمان</w:t>
      </w:r>
      <w:bookmarkEnd w:id="93"/>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 أن يكون عارفاً بزمانه، مقبلاً على شأنه، حافظاً للسانه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الأيام لم يغفل عن الاستعداد</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يعرف لؤم ظفر الأيام لم يحترس من سطوات الدهر، ولم </w:t>
      </w:r>
      <w:bookmarkStart w:id="94" w:name="pg15217_207985"/>
    </w:p>
    <w:p>
      <w:pPr>
        <w:pStyle w:val="BookText"/>
        <w:rPr/>
      </w:pPr>
      <w:bookmarkEnd w:id="94"/>
      <w:r>
        <w:rPr>
          <w:rFonts w:ascii="Amiri" w:hAnsi="Amiri" w:eastAsia="Amiri" w:cs="Amiri"/>
          <w:color w:val="111111"/>
          <w:sz w:val="28"/>
          <w:sz w:val="28"/>
          <w:szCs w:val="28"/>
          <w:rtl w:val="true"/>
          <w:lang w:bidi="ar-SA"/>
        </w:rPr>
        <w:t>يتحفظ من فلتات الزلل، ولم يتعاظمه ذنب وإن عظم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3196309_2142443653"/>
      <w:bookmarkStart w:id="96" w:name="_Toc36"/>
      <w:bookmarkEnd w:id="95"/>
      <w:r>
        <w:rPr>
          <w:rtl w:val="true"/>
        </w:rPr>
        <w:t>التعصب منفي في الإسلام</w:t>
      </w:r>
      <w:bookmarkEnd w:id="9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أو تعصّب له فقد خلع ربق الإيمان من عنقه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 قلبه حبة من خردل من عصبية بعثه اللّه يوم القيامة مع أعراب الجاهلية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عصبهُ اللّه بعصابة من نار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أين الصدود لأوليائي؟ فيقوم قوم ليس على وجوههم لحم،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ونصبوا لهم وعاندوهم وعنفوهم في دينهم، ثم يؤمر بهم إلى جنهم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3196311_2142443653"/>
      <w:bookmarkStart w:id="98" w:name="_Toc37"/>
      <w:bookmarkEnd w:id="97"/>
      <w:r>
        <w:rPr>
          <w:rtl w:val="true"/>
        </w:rPr>
        <w:t>فضل العلم ورفعة العلماء</w:t>
      </w:r>
      <w:bookmarkEnd w:id="9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على العابد، كفضل القمر على سائر النجوم ليلة البدر</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رأس الخير كله، والجهل رأس الشرّ كله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طلب العلم لطلبوه ولو بسفك المهج وخوض اللجج، إن اللّه تبارك وتعالى أوحى إلى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أمقت </w:t>
      </w:r>
      <w:bookmarkStart w:id="99" w:name="pg15217_207986"/>
    </w:p>
    <w:p>
      <w:pPr>
        <w:pStyle w:val="BookText"/>
        <w:rPr/>
      </w:pPr>
      <w:bookmarkEnd w:id="99"/>
      <w:r>
        <w:rPr>
          <w:rFonts w:ascii="Amiri" w:hAnsi="Amiri" w:eastAsia="Amiri" w:cs="Amiri"/>
          <w:color w:val="111111"/>
          <w:sz w:val="28"/>
          <w:sz w:val="28"/>
          <w:szCs w:val="28"/>
          <w:rtl w:val="true"/>
          <w:lang w:bidi="ar-SA"/>
        </w:rPr>
        <w:t>عبيدي إليّ الجاهل، المستخف بأهل العلم، التارك للاقتداء بهم، وأن أحب عبيدي إليّ التقي، الطالب للثواب الجزيل، اللازم للعلماء، التابع للحلماء، القابل عنالحكماء</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فقههُ في الدين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أو أحبب أهل العلم، ولا تكن رابعاً فتهلك ببغضهم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3196313_2142443653"/>
      <w:bookmarkStart w:id="101" w:name="_Toc38"/>
      <w:bookmarkEnd w:id="100"/>
      <w:r>
        <w:rPr>
          <w:rtl w:val="true"/>
        </w:rPr>
        <w:t>التآخي بين المسلمين</w:t>
      </w:r>
      <w:bookmarkEnd w:id="10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مرآة المؤمن</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هو عينه ومرآته ودليله، لايخونه ولا يخدعه، ولا يظلمه ولا يكْذبه ولا يغتابه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 المؤمن كالجسد الواحد، إن اشتكى شيئا منه وجد ألم ذلك في سائر جسده، وأرواحهما من روح واحدة، وإن روح المؤمن لأشد اتصالاً بروح اللّه من اتصال شعاع الشمس بها، ودليله لايحزنه، ولايظلمه، ولايغتابه، ولا يعدهُ عدة فيخلفه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3196315_2142443653"/>
      <w:bookmarkStart w:id="103" w:name="_Toc39"/>
      <w:bookmarkEnd w:id="102"/>
      <w:r>
        <w:rPr>
          <w:rtl w:val="true"/>
        </w:rPr>
        <w:t>انتصار الحق وهزيمة الباطل</w:t>
      </w:r>
      <w:bookmarkEnd w:id="10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سيف على أهل الباطل</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الحق منيف فاعملوا به، ومن سره طول العافية فليتق اللّه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باطل يقوم بإزاء الحق إلّا غلب الحق الباطل،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الْبَٰطِلِ فَيَدْمَغُهُ فَإِذَا هُوَ زَاهِقٌ</w:t>
      </w:r>
      <w:r>
        <w:rPr>
          <w:rFonts w:eastAsia="Amiri" w:cs="Amiri" w:ascii="Amiri" w:hAnsi="Amiri"/>
          <w:color w:val="111111"/>
          <w:sz w:val="28"/>
          <w:szCs w:val="28"/>
          <w:rtl w:val="true"/>
          <w:lang w:bidi="ar-SA"/>
        </w:rPr>
        <w:t>}»</w:t>
      </w:r>
      <w:r>
        <w:rPr>
          <w:rStyle w:val="FootnoteAnchor"/>
          <w:rtl w:val="true"/>
        </w:rPr>
        <w:footnoteReference w:id="71"/>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04" w:name="pg15217_207988"/>
    </w:p>
    <w:p>
      <w:pPr>
        <w:pStyle w:val="Heading2"/>
        <w:numPr>
          <w:ilvl w:val="1"/>
          <w:numId w:val="1"/>
        </w:numPr>
        <w:rPr/>
      </w:pPr>
      <w:bookmarkStart w:id="105" w:name="__RefHeading___Toc3196317_2142443653"/>
      <w:bookmarkStart w:id="106" w:name="_Toc40"/>
      <w:bookmarkEnd w:id="104"/>
      <w:bookmarkEnd w:id="105"/>
      <w:r>
        <w:rPr>
          <w:rtl w:val="true"/>
        </w:rPr>
        <w:t>ضرورة التفرغ للعمل في سبيل اللّه</w:t>
      </w:r>
      <w:bookmarkEnd w:id="106"/>
    </w:p>
    <w:p>
      <w:pPr>
        <w:pStyle w:val="Heading3"/>
        <w:numPr>
          <w:ilvl w:val="2"/>
          <w:numId w:val="1"/>
        </w:numPr>
        <w:rPr/>
      </w:pPr>
      <w:bookmarkStart w:id="107" w:name="__RefHeading___Toc3196319_2142443653"/>
      <w:bookmarkStart w:id="108" w:name="_Toc41"/>
      <w:bookmarkEnd w:id="107"/>
      <w:r>
        <w:rPr>
          <w:rtl w:val="true"/>
        </w:rPr>
        <w:t>التفرغ للعمل</w:t>
      </w:r>
      <w:bookmarkEnd w:id="108"/>
    </w:p>
    <w:p>
      <w:pPr>
        <w:pStyle w:val="BookText"/>
        <w:rPr/>
      </w:pPr>
      <w:r>
        <w:rPr>
          <w:rFonts w:ascii="Amiri" w:hAnsi="Amiri" w:eastAsia="Amiri" w:cs="Amiri"/>
          <w:color w:val="111111"/>
          <w:sz w:val="28"/>
          <w:sz w:val="28"/>
          <w:szCs w:val="28"/>
          <w:rtl w:val="true"/>
          <w:lang w:bidi="ar-SA"/>
        </w:rPr>
        <w:t>على كل فرد يعيش في المجتمع أن يفّرغ نفسه للعمل في سبيل اللّه عزّ وجلّ، إذا تمكن من ذلك، فإن في ذلك ثواب عظيم من اللّه سبحانه وتعالى لعبده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أغلب كتب التاريخ في وصف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رهباناً في الليل فرساناً في النهار</w:t>
      </w:r>
      <w:r>
        <w:rPr>
          <w:rStyle w:val="FootnoteAnchor"/>
          <w:rtl w:val="true"/>
        </w:rPr>
        <w:footnoteReference w:id="73"/>
      </w:r>
      <w:r>
        <w:rPr>
          <w:rFonts w:ascii="Amiri" w:hAnsi="Amiri" w:eastAsia="Amiri" w:cs="Amiri"/>
          <w:color w:val="111111"/>
          <w:sz w:val="28"/>
          <w:sz w:val="28"/>
          <w:szCs w:val="28"/>
          <w:rtl w:val="true"/>
          <w:lang w:bidi="ar-SA"/>
        </w:rPr>
        <w:t>أي إنهم كانوا يقضون لياليهم في إقامة الصلاة والعبادة وقراءة القرآن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النهار يواصلون أيامهم في ساحات الجهاد والعمل في سبيل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إجهاد النفس لأجل طاعة اللّه سبحانه وتعالى وتحكيم كلمته في الأرض، فكما أن التواجد في ساحة الحرب وجهاد النفس من أنواع الجهاد، فكذلك الجهاد لأجل هداية الناس، سواء كان عبر الكتابة والخطابة والتبليغ والموعظة الحسنة وإقامة المؤتمرات والندوات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هو الآخر من أنواع الجهاد أيضاً، وهذا لا يكون إلّا عبر التفرغ التام للعمل في سبيل اللّه</w:t>
      </w:r>
      <w:r>
        <w:rPr>
          <w:rFonts w:eastAsia="Amiri" w:cs="Amiri" w:ascii="Amiri" w:hAnsi="Amiri"/>
          <w:color w:val="111111"/>
          <w:sz w:val="28"/>
          <w:szCs w:val="28"/>
          <w:rtl w:val="true"/>
          <w:lang w:bidi="ar-SA"/>
        </w:rPr>
        <w:t xml:space="preserve">. </w:t>
      </w:r>
      <w:bookmarkStart w:id="109" w:name="pg15217_207989"/>
    </w:p>
    <w:p>
      <w:pPr>
        <w:pStyle w:val="BookText"/>
        <w:rPr/>
      </w:pPr>
      <w:bookmarkEnd w:id="109"/>
      <w:r>
        <w:rPr>
          <w:rFonts w:ascii="Amiri" w:hAnsi="Amiri" w:eastAsia="Amiri" w:cs="Amiri"/>
          <w:color w:val="111111"/>
          <w:sz w:val="28"/>
          <w:sz w:val="28"/>
          <w:szCs w:val="28"/>
          <w:rtl w:val="true"/>
          <w:lang w:bidi="ar-SA"/>
        </w:rPr>
        <w:t>ذلك لأن الفرد الذي يصرف معظم يومه من أجل مكسبه الشخصي وقضاياه الحيوية الخاصة، سوف يكون عادة خائر القوى، متوتر الأعصاب في آخر يومه، وهذا ما يجعله أن لا يتمكن من القيام بمهمة التبليغ والإرشاد للمجتمع كما ينبغي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الواجب على الإنسان المسلم الرسالي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أقل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يخصص جزءاً من يومه وبعضاً من وقته للعمل في سبيل اللّه كل ما تمكن من ذلك، وبالخصوص في مرحلة الشباب، لما ورد في الحديث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يوم القيامة حتى يسأل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 ما أفناه، وشبابه في ما أبلاه، وعن ماله من أين كسبه وفي ما أنفقه، وعن حبنا أهل البيت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يأمرنا بأن نحافظ على مرحلة الشباب ولا نضيعها في اللّهو والأعمال الباطلة، بل نستغلها في أعمال الخير والصلاح والتفرغ ما أمكن في سبيل اللّه، ذلك لأن مرحلة الشباب سريعة الزوال، وسريعاً ما يجد الفرد نفسه يعيش في مرحلة الشيخوخة والهرم بعد أن كان في بحبوحة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فتراكضوا خيل الشباب وحاذروا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تسترد فإنهن عواري</w:t>
      </w:r>
    </w:p>
    <w:p>
      <w:pPr>
        <w:pStyle w:val="BookText"/>
        <w:rPr/>
      </w:pPr>
      <w:r>
        <w:rPr>
          <w:rFonts w:ascii="Amiri" w:hAnsi="Amiri" w:eastAsia="Amiri" w:cs="Amiri"/>
          <w:color w:val="111111"/>
          <w:sz w:val="28"/>
          <w:sz w:val="28"/>
          <w:szCs w:val="28"/>
          <w:rtl w:val="true"/>
          <w:lang w:bidi="ar-SA"/>
        </w:rPr>
        <w:t xml:space="preserve">لذا على المؤمنين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وبالذات الشباب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يتفرغوا لرسالة اللّه ودينه، كما يتفرغ الكثير من الناس للمبادئ الهدامة والعقائد الباطلة من شيوعية وقومية ومعتقدات وثنية وما أشبه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196321_2142443653"/>
      <w:bookmarkStart w:id="111" w:name="_Toc42"/>
      <w:bookmarkEnd w:id="110"/>
      <w:r>
        <w:rPr>
          <w:rtl w:val="true"/>
        </w:rPr>
        <w:t>وجوب الجهاد</w:t>
      </w:r>
      <w:bookmarkEnd w:id="111"/>
    </w:p>
    <w:p>
      <w:pPr>
        <w:pStyle w:val="Heading4"/>
        <w:numPr>
          <w:ilvl w:val="3"/>
          <w:numId w:val="1"/>
        </w:numPr>
        <w:rPr/>
      </w:pPr>
      <w:bookmarkStart w:id="112" w:name="__RefHeading___Toc3196323_2142443653"/>
      <w:bookmarkStart w:id="113" w:name="_Toc43"/>
      <w:bookmarkEnd w:id="112"/>
      <w:r>
        <w:rPr>
          <w:rtl w:val="true"/>
        </w:rPr>
        <w:t>اشارة</w:t>
      </w:r>
      <w:bookmarkEnd w:id="11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الاجتهاد واجب كفائي، لكن والدي المرحوم </w:t>
      </w:r>
      <w:bookmarkStart w:id="114" w:name="pg15217_207990"/>
    </w:p>
    <w:p>
      <w:pPr>
        <w:pStyle w:val="BookText"/>
        <w:rPr/>
      </w:pPr>
      <w:bookmarkEnd w:id="114"/>
      <w:r>
        <w:rPr>
          <w:rFonts w:ascii="Amiri" w:hAnsi="Amiri" w:eastAsia="Amiri" w:cs="Amiri"/>
          <w:color w:val="111111"/>
          <w:sz w:val="28"/>
          <w:sz w:val="28"/>
          <w:szCs w:val="28"/>
          <w:rtl w:val="true"/>
          <w:lang w:bidi="ar-SA"/>
        </w:rPr>
        <w:t>السيد ميرزا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هذا الاجتهاد واجب عيني، أي إن حكمه كحكم الصلاة والصيام الواجبين على جميع الناس، وقد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 ذلك بكثرة وجود القوى المنحرفة بين صفوف المسلمين، وضعف القوة الإسلامية بسبب قلة العلماء والفقهاء والمراجع في بلاد الإسلام، لذلك كان يرى بأن الاجتهاد واجب عيني في هذا الزمن</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196325_2142443653"/>
      <w:bookmarkStart w:id="116" w:name="_Toc44"/>
      <w:bookmarkEnd w:id="115"/>
      <w:r>
        <w:rPr>
          <w:rtl w:val="true"/>
        </w:rPr>
        <w:t>من نصائح الوالد</w:t>
      </w:r>
      <w:bookmarkEnd w:id="116"/>
    </w:p>
    <w:p>
      <w:pPr>
        <w:pStyle w:val="BookText"/>
        <w:rPr/>
      </w:pPr>
      <w:r>
        <w:rPr>
          <w:rFonts w:ascii="Amiri" w:hAnsi="Amiri" w:eastAsia="Amiri" w:cs="Amiri"/>
          <w:color w:val="111111"/>
          <w:sz w:val="28"/>
          <w:sz w:val="28"/>
          <w:szCs w:val="28"/>
          <w:rtl w:val="true"/>
          <w:lang w:bidi="ar-SA"/>
        </w:rPr>
        <w:t>وإني أذكر كيف كان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ينصحني بقلة النوم، وقد كان معدل نومه في 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ساعتين ونصف في اليوم الواحد فقط، وكلما كان يأخذه النوم والنعاس وأراد الخلود إلى الراحة كان يذكر نفسه مخاطباً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ستنام في القبر أحقاباً وأحقاباً حتى تصبح عظامك تراباً، فأخر النوم إلى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ويجتهد ويجاهد في سبيل طلب العلم وخدمة اللّه عزّ وجلّ</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196327_2142443653"/>
      <w:bookmarkStart w:id="118" w:name="_Toc45"/>
      <w:bookmarkEnd w:id="117"/>
      <w:r>
        <w:rPr>
          <w:rtl w:val="true"/>
        </w:rPr>
        <w:t>في ليلة شديدة البرد</w:t>
      </w:r>
      <w:bookmarkEnd w:id="118"/>
    </w:p>
    <w:p>
      <w:pPr>
        <w:pStyle w:val="BookText"/>
        <w:rPr/>
      </w:pPr>
      <w:r>
        <w:rPr>
          <w:rFonts w:ascii="Amiri" w:hAnsi="Amiri" w:eastAsia="Amiri" w:cs="Amiri"/>
          <w:color w:val="111111"/>
          <w:sz w:val="28"/>
          <w:sz w:val="28"/>
          <w:szCs w:val="28"/>
          <w:rtl w:val="true"/>
          <w:lang w:bidi="ar-SA"/>
        </w:rPr>
        <w:t>وأتذكر حادثة في هذا المجال، وهي أننا كنا في ذات ليلة قد توجهنا من النجف الأشرف إلى كربلاء المقدسة، وذلك في أول الليل بعد صلاة المغرب والعشاء حيث صليناهما في الطريق مع الوالد، فتوقفت السيارة في وسط الطريق بين النجف وكربلاء حيث نفذ وقودها وقال السائق إننا مضطرون للبقاء هنا إلى الصباح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الجو شتاءً قارصاً ولم تكن السيارات تعبر من ذلك الطريق، لذلك أخلدنا إلى الراحة في داخل السيارة فراراً من البرد، لكن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يتمشى في الصحراء </w:t>
      </w:r>
      <w:bookmarkStart w:id="119" w:name="pg15217_207991"/>
    </w:p>
    <w:p>
      <w:pPr>
        <w:pStyle w:val="BookText"/>
        <w:rPr/>
      </w:pPr>
      <w:bookmarkEnd w:id="119"/>
      <w:r>
        <w:rPr>
          <w:rFonts w:ascii="Amiri" w:hAnsi="Amiri" w:eastAsia="Amiri" w:cs="Amiri"/>
          <w:color w:val="111111"/>
          <w:sz w:val="28"/>
          <w:sz w:val="28"/>
          <w:szCs w:val="28"/>
          <w:rtl w:val="true"/>
          <w:lang w:bidi="ar-SA"/>
        </w:rPr>
        <w:t>وفي ذلك الجو البارد وإلى الصباح، حتى طلع الفجر وصلينا صلاة الصبح بالتيمم لعدم وجود الماء، وحينما أشرقت الشمس قلت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لم تنم وأخذت تتمشى إلى الصباح مع العلم بأن الليل كان طويلاً حيث إنها ليلة شتوية؟</w:t>
      </w:r>
    </w:p>
    <w:p>
      <w:pPr>
        <w:pStyle w:val="BookText"/>
        <w:rPr/>
      </w:pPr>
      <w:r>
        <w:rPr>
          <w:rFonts w:ascii="Amiri" w:hAnsi="Amiri" w:eastAsia="Amiri" w:cs="Amiri"/>
          <w:color w:val="111111"/>
          <w:sz w:val="28"/>
          <w:sz w:val="28"/>
          <w:szCs w:val="28"/>
          <w:rtl w:val="true"/>
          <w:lang w:bidi="ar-SA"/>
        </w:rPr>
        <w:t>فأجابني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كنت أريد أن أقرأ شيئاً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كان يحفظ القرآن كاملاً وكان يقرأ في كل صباح من بعد الصلاة إلى شروق الشمس جزءاً من القرآن الحكيم بتجويد وصوت رخيم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قرأت من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أجزاء</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196329_2142443653"/>
      <w:bookmarkStart w:id="121" w:name="_Toc46"/>
      <w:bookmarkEnd w:id="120"/>
      <w:r>
        <w:rPr>
          <w:rtl w:val="true"/>
        </w:rPr>
        <w:t>الاقتداء بالعظماء</w:t>
      </w:r>
      <w:bookmarkEnd w:id="121"/>
    </w:p>
    <w:p>
      <w:pPr>
        <w:pStyle w:val="BookText"/>
        <w:rPr/>
      </w:pPr>
      <w:r>
        <w:rPr>
          <w:rFonts w:ascii="Amiri" w:hAnsi="Amiri" w:eastAsia="Amiri" w:cs="Amiri"/>
          <w:color w:val="111111"/>
          <w:sz w:val="28"/>
          <w:sz w:val="28"/>
          <w:szCs w:val="28"/>
          <w:rtl w:val="true"/>
          <w:lang w:bidi="ar-SA"/>
        </w:rPr>
        <w:t>يلزم على الإنسان الرسالي أن يقتدي بهؤلاء العظماء فعليه أن يستغل عمره وأن يصرف أوقاته في طاعة اللّه كما كان يقضي أولئك الكبار أيامهم ويصرفون أوقاتهم في التعب والجد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والفرد يجب أن يعي بأن قدرته وعظمته لا تكمن في مدى قوة جسمه ومقدار وزنه، وإلّا أصبح الإنسان كالغنم، همها علفها، كما في بعض الناس حيث ترى الواحد منهم يفرح حينما يزيد خمس كيلوات على وزنه ويحزن حينما ينقص عن وزنه الطبيعي، وهناك البعض ممن يقوم بوزن نفسه بين فترة وأخرى، وكما هو الملاحظ في بداية شهر رمضان، من أجل أن يحافظ على وزنه من النقصان بسبب الصوم في هذا الشهر المبارك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يتصورون أن قيمة الإنسان تكمن في كمية اللحم والعظام التي يحتويها جسمه، وأن الإنسان كل ما كان وزنه أكثر كان أفضل من غيره، بينما هذا التصور خاطئ جداً، فقدر وقيمة الإنسان تكمن في تقواه وفضيلته، وعلمه </w:t>
      </w:r>
      <w:bookmarkStart w:id="122" w:name="pg15217_207992"/>
    </w:p>
    <w:p>
      <w:pPr>
        <w:pStyle w:val="BookText"/>
        <w:rPr/>
      </w:pPr>
      <w:bookmarkEnd w:id="122"/>
      <w:r>
        <w:rPr>
          <w:rFonts w:ascii="Amiri" w:hAnsi="Amiri" w:eastAsia="Amiri" w:cs="Amiri"/>
          <w:color w:val="111111"/>
          <w:sz w:val="28"/>
          <w:sz w:val="28"/>
          <w:szCs w:val="28"/>
          <w:rtl w:val="true"/>
          <w:lang w:bidi="ar-SA"/>
        </w:rPr>
        <w:t>وجهاده، وحبه للخير، وخدمته للناس</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196331_2142443653"/>
      <w:bookmarkStart w:id="124" w:name="_Toc47"/>
      <w:bookmarkEnd w:id="123"/>
      <w:r>
        <w:rPr>
          <w:rtl w:val="true"/>
        </w:rPr>
        <w:t>صاحب ثورة العشرين</w:t>
      </w:r>
      <w:bookmarkEnd w:id="124"/>
    </w:p>
    <w:p>
      <w:pPr>
        <w:pStyle w:val="BookText"/>
        <w:rPr/>
      </w:pPr>
      <w:r>
        <w:rPr>
          <w:rFonts w:ascii="Amiri" w:hAnsi="Amiri" w:eastAsia="Amiri" w:cs="Amiri"/>
          <w:color w:val="111111"/>
          <w:sz w:val="28"/>
          <w:sz w:val="28"/>
          <w:szCs w:val="28"/>
          <w:rtl w:val="true"/>
          <w:lang w:bidi="ar-SA"/>
        </w:rPr>
        <w:t>إن الإمام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ثورة العشرين الشهيرة، وهو خال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وزنه الجسمي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خمسين كيلواً، ولكنه مع ذلك تمكن أن يجابه أكبر قوة عظمى في ذلك الوقت وهي بريطانيا، فاستطاع أن يحارب البريطانيين في العراق وأن يخرجهم منه، حيث إن بريطانيا استعمرت العراق في الحرب العالمية الأولى وأرادت أن تبقى فيه مدة طويلة، كما فعلت في الهند حيث استعمرت الهند لمدة ثلاثمائة سنة، لكنها لم تتمكن من البقاء في العراق ولا لمدة عشر سنوات، بالرغم من قلة عدد سكان العراق حيث كانوا لا يتجاوزون الأربعة ملايين نسمة في ذلك الوقت، وبالرغم من انعدام كافة الوسائل الحضارية من الصناعة المتقدمة والتكنولوجيا المتطورة والآلات الحربية الحديثة الصنع من دبابات وطائرات ومدافع وبوارج، وما أشبه، في مقابل كل تلك الأسلحة الحديثة التي كانت تمتلكها بريطانيا، والجيش المنظم المسلح والمجهز بأحدث الأسلحة، والقوة البشرية التي كانت تسندها، والتي يصل عددها إلى المليار نسمه من البشر، بالرغم من كل ذلك استطاع هذا الرجل العظيم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يهزم ويطرد أعظم قوة في العالم آنذاك من بلد مستضعف كالعراق، هذا مع إنه لم يكن نبياً ولا إماماً ولا معصوماً وإنما كان عالماً متقياً مجاهداً في سبيل اللّه، يخاف اللّه ويخشاه ويعمل في سبيل رضاه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25" w:name="pg15217_207993"/>
    </w:p>
    <w:p>
      <w:pPr>
        <w:pStyle w:val="BookText"/>
        <w:rPr/>
      </w:pPr>
      <w:bookmarkEnd w:id="125"/>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 إِنَّ اللَّهَ بَٰلِغُ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3196333_2142443653"/>
      <w:bookmarkStart w:id="127" w:name="_Toc48"/>
      <w:bookmarkEnd w:id="126"/>
      <w:r>
        <w:rPr>
          <w:rtl w:val="true"/>
        </w:rPr>
        <w:t>حب الدنيا من موانع العمل</w:t>
      </w:r>
      <w:bookmarkEnd w:id="127"/>
    </w:p>
    <w:p>
      <w:pPr>
        <w:pStyle w:val="BookText"/>
        <w:rPr/>
      </w:pPr>
      <w:r>
        <w:rPr>
          <w:rFonts w:ascii="Amiri" w:hAnsi="Amiri" w:eastAsia="Amiri" w:cs="Amiri"/>
          <w:color w:val="111111"/>
          <w:sz w:val="28"/>
          <w:sz w:val="28"/>
          <w:szCs w:val="28"/>
          <w:rtl w:val="true"/>
          <w:lang w:bidi="ar-SA"/>
        </w:rPr>
        <w:t>إذن على المؤمنين الحقيقيين أن يفرغوا أنفسهم للعمل الإسلامي وأن لا تخدعهم الدنيا وزخرفها، فإن حب الدنيا وطلبها والسعي من أجل الحصول على مكاسب مادية فيها، من سيارة أو قصر أو زوجة جميلة أو ما أشبه ذلك، يشكل حاجزاً بين الإنسان المؤمن وبين التفرغ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يلزم أن نفهم بأن هذه كلها تعتبر زينة الحياة الدنيا، وهي لن تنفعنا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المال ولا المنزل ولا الجاه ولا غيره يجدي شيئاً حينها، سوى عمل الإنسان الصالح الذي قدمه في دار الدنيا، وذلك لا يكون إلّا بأن يترك الدنيا وما فيها لأصحابها ويعيش بكل كيانه للّه سبحانه فقط وفقط</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196335_2142443653"/>
      <w:bookmarkStart w:id="129" w:name="_Toc49"/>
      <w:bookmarkEnd w:id="128"/>
      <w:r>
        <w:rPr>
          <w:rtl w:val="true"/>
        </w:rPr>
        <w:t>مع أمير المؤمنين</w:t>
      </w:r>
      <w:r>
        <w:rPr>
          <w:rtl w:val="true"/>
        </w:rPr>
        <w:t>(</w:t>
      </w:r>
      <w:r>
        <w:rPr>
          <w:rtl w:val="true"/>
        </w:rPr>
        <w:t>عليه السلام</w:t>
      </w:r>
      <w:r>
        <w:rPr>
          <w:rtl w:val="true"/>
        </w:rPr>
        <w:t>)</w:t>
      </w:r>
      <w:bookmarkEnd w:id="129"/>
    </w:p>
    <w:p>
      <w:pPr>
        <w:pStyle w:val="BookText"/>
        <w:rPr/>
      </w:pPr>
      <w:r>
        <w:rPr>
          <w:rFonts w:ascii="Amiri" w:hAnsi="Amiri" w:eastAsia="Amiri" w:cs="Amiri"/>
          <w:color w:val="111111"/>
          <w:sz w:val="28"/>
          <w:sz w:val="28"/>
          <w:szCs w:val="28"/>
          <w:rtl w:val="true"/>
          <w:lang w:bidi="ar-SA"/>
        </w:rPr>
        <w:t>في الحديث عن الإمام الصادق جعفر بن محمد،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أشرف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التربة ويا أهل الغربة، أما الدور فقد سكنت، وأما الأزواج فقد نكحت، وأما الأموال فقد قسمت، فهذا خبر ما عندنا فما خبر ما عندكم؟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لهم في الكلام لأخبروكم أن خير الزاد التقوى</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30" w:name="pg15217_207994"/>
    </w:p>
    <w:p>
      <w:pPr>
        <w:pStyle w:val="BookText"/>
        <w:rPr/>
      </w:pPr>
      <w:bookmarkEnd w:id="130"/>
      <w:r>
        <w:rPr>
          <w:rFonts w:ascii="Amiri" w:hAnsi="Amiri" w:eastAsia="Amiri" w:cs="Amiri"/>
          <w:color w:val="111111"/>
          <w:sz w:val="28"/>
          <w:sz w:val="28"/>
          <w:szCs w:val="28"/>
          <w:rtl w:val="true"/>
          <w:lang w:bidi="ar-SA"/>
        </w:rPr>
        <w:t>وهناك آية شريفة تتحدث عن هذا المجال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لَجَٰعِلُونَ مَا عَلَيْهَا صَعِيدًا جُرُزًا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سوف يأتي يوم القيامة، وسيأتي يوم القبر وهو يوم عسير بالنسبة لنا، حيث تحمل جنائزنا إلى المقابر وحينها لا يكون لنا نصير إلّا عملنا الصالح، 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حملت إلى القبور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بأنك بعدها محمول</w:t>
      </w:r>
    </w:p>
    <w:p>
      <w:pPr>
        <w:pStyle w:val="BookText"/>
        <w:rPr/>
      </w:pPr>
      <w:r>
        <w:rPr>
          <w:rFonts w:ascii="Amiri" w:hAnsi="Amiri" w:eastAsia="Amiri" w:cs="Amiri"/>
          <w:color w:val="111111"/>
          <w:sz w:val="28"/>
          <w:sz w:val="28"/>
          <w:szCs w:val="28"/>
          <w:rtl w:val="true"/>
          <w:lang w:bidi="ar-SA"/>
        </w:rPr>
        <w:t>والشاعر الآخر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الطبيب له بالطب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في أجل الإنسان تأخير</w:t>
      </w:r>
    </w:p>
    <w:p>
      <w:pPr>
        <w:pStyle w:val="BookText"/>
        <w:rPr/>
      </w:pPr>
      <w:r>
        <w:rPr>
          <w:rFonts w:ascii="Amiri" w:hAnsi="Amiri" w:eastAsia="Amiri" w:cs="Amiri"/>
          <w:color w:val="111111"/>
          <w:sz w:val="28"/>
          <w:sz w:val="28"/>
          <w:szCs w:val="28"/>
          <w:rtl w:val="true"/>
          <w:lang w:bidi="ar-SA"/>
        </w:rPr>
        <w:t>وحينها نعرف بأننا لم نكن إلّا في غرور وانخداع بهذه الدنيا، قد خدعتنا الأموال والقصور، وقد غررنا بالجاه والمنصب والمستقبل المادي الشخصي، حيث كان جلّ هدفنا هو الحصول على شهادة عليا أو مكانة اجتماعية مرموقة أو منصب رفيع وما أشبه</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3196337_2142443653"/>
      <w:bookmarkStart w:id="132" w:name="_Toc50"/>
      <w:bookmarkEnd w:id="131"/>
      <w:r>
        <w:rPr>
          <w:rtl w:val="true"/>
        </w:rPr>
        <w:t>أبو العتاهية ومجلس هارون</w:t>
      </w:r>
      <w:bookmarkEnd w:id="132"/>
    </w:p>
    <w:p>
      <w:pPr>
        <w:pStyle w:val="BookText"/>
        <w:rPr/>
      </w:pPr>
      <w:r>
        <w:rPr>
          <w:rFonts w:ascii="Amiri" w:hAnsi="Amiri" w:eastAsia="Amiri" w:cs="Amiri"/>
          <w:color w:val="111111"/>
          <w:sz w:val="28"/>
          <w:sz w:val="28"/>
          <w:szCs w:val="28"/>
          <w:rtl w:val="true"/>
          <w:lang w:bidi="ar-SA"/>
        </w:rPr>
        <w:t>جاء أبو العتاهية إلى هارون العباسي ورآه جالساً في مجلسه الكبير، وقد هيأ فيه الخمور والفجور والغناء والرقص وأصنافاً من الشعراء الذين قال عنهم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وَالشُّعَرَاءُ يَتَّبِعُهُمُ الْغَاوُنَ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يَقُولُونَ مَا لَا يَفْعَلُونَ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يمدحون هارون العباسي وقصره ويصفونه بإمرة المؤمنين وبأنه خليفة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رأى أو العتاهية الشاعر المشهور كل ذلك سكت ولم ينطق بحرف، إلى أن أمره هارون بأن ينشأ شعراً، فأنشأ أبو العتاهية عدة أبيات من الشعر مما أخرس جميع من في المجلس بما فيهم هارون العباسي الذي أخذ يتظاهر بالبكاء والتوبة أمام الجميع، وما كان بكاءه نابعاً من قلب صاف وإنما كان كبكاء التماسيح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والأبيات التي أنشدها أبو العتاهية مخاطباً بها هارون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 ما بدا لك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شاهقة القصور</w:t>
      </w:r>
    </w:p>
    <w:p>
      <w:pPr>
        <w:pStyle w:val="BookText"/>
        <w:rPr/>
      </w:pPr>
      <w:r>
        <w:rPr>
          <w:rFonts w:ascii="Amiri" w:hAnsi="Amiri" w:eastAsia="Amiri" w:cs="Amiri"/>
          <w:color w:val="111111"/>
          <w:sz w:val="28"/>
          <w:sz w:val="28"/>
          <w:szCs w:val="28"/>
          <w:rtl w:val="true"/>
          <w:lang w:bidi="ar-SA"/>
        </w:rPr>
        <w:t xml:space="preserve">يهدي إليك بما اشتهيت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الرواح إلى البكور</w:t>
      </w:r>
    </w:p>
    <w:p>
      <w:pPr>
        <w:pStyle w:val="BookText"/>
        <w:rPr/>
      </w:pPr>
      <w:r>
        <w:rPr>
          <w:rFonts w:ascii="Amiri" w:hAnsi="Amiri" w:eastAsia="Amiri" w:cs="Amiri"/>
          <w:color w:val="111111"/>
          <w:sz w:val="28"/>
          <w:sz w:val="28"/>
          <w:szCs w:val="28"/>
          <w:rtl w:val="true"/>
          <w:lang w:bidi="ar-SA"/>
        </w:rPr>
        <w:t xml:space="preserve">فإذا النفوس ترقرت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حشرجة الصدور</w:t>
      </w:r>
    </w:p>
    <w:p>
      <w:pPr>
        <w:pStyle w:val="BookText"/>
        <w:rPr/>
      </w:pPr>
      <w:r>
        <w:rPr>
          <w:rFonts w:ascii="Amiri" w:hAnsi="Amiri" w:eastAsia="Amiri" w:cs="Amiri"/>
          <w:color w:val="111111"/>
          <w:sz w:val="28"/>
          <w:sz w:val="28"/>
          <w:szCs w:val="28"/>
          <w:rtl w:val="true"/>
          <w:lang w:bidi="ar-SA"/>
        </w:rPr>
        <w:t xml:space="preserve">لعلمت أنك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إلّا في غرور</w:t>
      </w:r>
    </w:p>
    <w:p>
      <w:pPr>
        <w:pStyle w:val="BookText"/>
        <w:rPr/>
      </w:pPr>
      <w:r>
        <w:rPr>
          <w:rFonts w:ascii="Amiri" w:hAnsi="Amiri" w:eastAsia="Amiri" w:cs="Amiri"/>
          <w:color w:val="111111"/>
          <w:sz w:val="28"/>
          <w:sz w:val="28"/>
          <w:szCs w:val="28"/>
          <w:rtl w:val="true"/>
          <w:lang w:bidi="ar-SA"/>
        </w:rPr>
        <w:t>وكان هذا هو واقع هارون ومن حوله من المتملقين والمتزلفين، ولذلك لم يعتبر هارون ولم يخشع قلبه خشوعاً صحيحاً بسبب غروره وغطرسته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أخذ الفضل بن يحيى بسب أبي العتاهية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هدمت المجلس وغيرت الأحوال، حيث بدلت مجلس العيش والطرب والفرح إلى الحزن والبكاء والكآبة، والأمير تأثر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هارون </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هارون زجر الفضل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العتاهية قد قال الحق وأنه هو الذي نبهني، أما هؤلاء الشعراء فقد خدعوني</w:t>
      </w:r>
      <w:r>
        <w:rPr>
          <w:rStyle w:val="FootnoteAnchor"/>
          <w:rtl w:val="true"/>
        </w:rPr>
        <w:footnoteReference w:id="81"/>
      </w:r>
      <w:r>
        <w:rPr>
          <w:rFonts w:ascii="Amiri" w:hAnsi="Amiri" w:eastAsia="Amiri" w:cs="Amiri"/>
          <w:color w:val="111111"/>
          <w:sz w:val="28"/>
          <w:sz w:val="28"/>
          <w:szCs w:val="28"/>
          <w:rtl w:val="true"/>
          <w:lang w:bidi="ar-SA"/>
        </w:rPr>
        <w:t xml:space="preserve">، ولكنه كان في قوله هذا كاذباً حيث كان يريد التظاهر بالتقوى والرشاد، لأن كلامه لا ينطبق مع جوره واستبداده الشديد وقتله الألوف من العلويين والشيعة وعلى رأسهم الإمام موسى بن </w:t>
      </w:r>
      <w:bookmarkStart w:id="133" w:name="pg15217_207996"/>
    </w:p>
    <w:p>
      <w:pPr>
        <w:pStyle w:val="BookText"/>
        <w:rPr/>
      </w:pPr>
      <w:bookmarkEnd w:id="133"/>
      <w:r>
        <w:rPr>
          <w:rFonts w:ascii="Amiri" w:hAnsi="Amiri" w:eastAsia="Amiri" w:cs="Amiri"/>
          <w:color w:val="111111"/>
          <w:sz w:val="28"/>
          <w:sz w:val="28"/>
          <w:szCs w:val="28"/>
          <w:rtl w:val="true"/>
          <w:lang w:bidi="ar-SA"/>
        </w:rPr>
        <w:t>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سجنه لمدة لا تقل عن أعوام كما تؤكد الروايات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غصبه للحقوق وانتهاكه للحرمات والأعراض وما أشبه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196339_2142443653"/>
      <w:bookmarkStart w:id="135" w:name="_Toc51"/>
      <w:bookmarkEnd w:id="134"/>
      <w:r>
        <w:rPr>
          <w:rtl w:val="true"/>
        </w:rPr>
        <w:t>الدنيا في القرآن</w:t>
      </w:r>
      <w:bookmarkEnd w:id="135"/>
    </w:p>
    <w:p>
      <w:pPr>
        <w:pStyle w:val="BookText"/>
        <w:rPr/>
      </w:pPr>
      <w:r>
        <w:rPr>
          <w:rFonts w:ascii="Amiri" w:hAnsi="Amiri" w:eastAsia="Amiri" w:cs="Amiri"/>
          <w:color w:val="111111"/>
          <w:sz w:val="28"/>
          <w:sz w:val="28"/>
          <w:szCs w:val="28"/>
          <w:rtl w:val="true"/>
          <w:lang w:bidi="ar-SA"/>
        </w:rPr>
        <w:t>فالإنسان في غرور وتكبر مادام مرتبطاً بالدنيا ومتشبثاً بها، والقرآن الكريم يصف هذه الحالة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 فَلَا تَغُرَّنَّكُمُ الْحَيَوٰةُ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الشَّهَوَٰتِ مِنَ النِّسَاءِ وَالْبَنِينَ وَالْقَنَٰطِيرِ الْمُقَنطَرَةِ مِنَ الذَّهَبِ وَالْفِضَّةِ وَالْخَيْلِ الْمُسَوَّمَةِ وَالْأَنْعَٰمِ وَالْحَرْثِ ذَٰلِكَ مَتَٰعُ الْحَيَوٰةِ الدُّنْيَا وَاللَّهُ عِندَهُ حُسْنُ الْمََٔابِ</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مَتَٰعُ الدُّنْيَا قَلِيلٌ وَالْأخِرَةُ خَيْرٌ لِّمَنِ اتَّقَىٰ وَلَا تُظْلَمُونَ فَتِيلًا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الْحَيَوٰةِ الدُّنْيَا كَمَاءٍ أَنزَلْنَٰهُ مِنَ السَّمَاءِ فَاخْتَلَطَ بِهِ نَبَاتُ الْأَرْضِ مِمَّا يَأْكُلُ النَّاسُ وَالْأَنْعَٰمُ حَتَّىٰ إِذَا أَخَذَتِ الْأَرْضُ زُخْرُفَهَا وَازَّيَّنَتْ وَظَنَّ أَهْلُهَا أَنَّهُمْ قَٰدِرُونَ عَلَيْهَا أَتَىٰهَا أَمْرُنَا لَيْلًا أَوْ نَهَارًا فَجَعَلْنَٰهَا حَصِيدًا كَأَن لَّمْ تَغْنَ بِالْأَمْسِ كَذَٰلِكَ نُفَصِّلُ الْأيَٰتِ لِقَوْمٖ يَتَفَكَّرُونَ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3196341_2142443653"/>
      <w:bookmarkStart w:id="137" w:name="_Toc52"/>
      <w:bookmarkEnd w:id="136"/>
      <w:r>
        <w:rPr>
          <w:rtl w:val="true"/>
        </w:rPr>
        <w:t>الدنيا في الروايات</w:t>
      </w:r>
      <w:bookmarkEnd w:id="13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 جميلة له يصف الدنيا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عيشها قصير، وخيرها يسير، وإقبالها خديعة، وإدبارها فجيعة، ولذاتها فانية، وتبعاتها باقية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تغر وتضر وتمر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روايات عديدة ذم اتباع الدنيا، قال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لا تأسوا على ما فاتكم من دنياكم إذا سلم دينكم، كما لا يأسى أهل الدنيا على ما فاتهم من دينهم إذا سلمت دنياهم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إمامكم قد اكتفى من دنياه بطمريه</w:t>
      </w:r>
      <w:r>
        <w:rPr>
          <w:rStyle w:val="FootnoteAnchor"/>
          <w:rtl w:val="true"/>
        </w:rPr>
        <w:footnoteReference w:id="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طعمه بقرصيه، ألّا وإنكم لا تقدرون على ذلك، ولكن أعينوني بورع واجتهاد، وعفة وسداد، فواللّه ما كنزت من دنياكم تبراً</w:t>
      </w:r>
      <w:r>
        <w:rPr>
          <w:rStyle w:val="FootnoteAnchor"/>
          <w:rtl w:val="true"/>
        </w:rPr>
        <w:footnoteReference w:id="90"/>
      </w:r>
      <w:r>
        <w:rPr>
          <w:rFonts w:ascii="IRNazanin" w:hAnsi="IRNazanin" w:eastAsia="IRNazanin"/>
          <w:color w:val="111111"/>
          <w:sz w:val="28"/>
          <w:sz w:val="28"/>
          <w:szCs w:val="28"/>
          <w:rtl w:val="true"/>
          <w:lang w:bidi="fa-IR"/>
        </w:rPr>
        <w:t>، ولاادخرت من غنائمها وفراً</w:t>
      </w:r>
      <w:r>
        <w:rPr>
          <w:rStyle w:val="FootnoteAnchor"/>
          <w:rtl w:val="true"/>
        </w:rPr>
        <w:footnoteReference w:id="91"/>
      </w:r>
      <w:r>
        <w:rPr>
          <w:rFonts w:ascii="Amiri" w:hAnsi="Amiri" w:eastAsia="Amiri" w:cs="Amiri"/>
          <w:color w:val="111111"/>
          <w:sz w:val="28"/>
          <w:sz w:val="28"/>
          <w:szCs w:val="28"/>
          <w:rtl w:val="true"/>
          <w:lang w:bidi="ar-SA"/>
        </w:rPr>
        <w:t>، ولا أعددت لبالي ثوبي طمراً، ولاحزت من أرضها شبراً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رجل للإمام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بالنا نكره الموت ولا نحبه؟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أخربتم آخرتكم، وعمرتم دنياكم، فأنتم تكرهون النقلة من العمران إلى الخراب</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38" w:name="pg15217_207998"/>
    </w:p>
    <w:p>
      <w:pPr>
        <w:pStyle w:val="Heading4"/>
        <w:numPr>
          <w:ilvl w:val="3"/>
          <w:numId w:val="1"/>
        </w:numPr>
        <w:rPr/>
      </w:pPr>
      <w:bookmarkStart w:id="139" w:name="__RefHeading___Toc3196343_2142443653"/>
      <w:bookmarkStart w:id="140" w:name="_Toc53"/>
      <w:bookmarkEnd w:id="138"/>
      <w:bookmarkEnd w:id="139"/>
      <w:r>
        <w:rPr>
          <w:rtl w:val="true"/>
        </w:rPr>
        <w:t>الإنسان رهين عمله</w:t>
      </w:r>
      <w:bookmarkEnd w:id="140"/>
    </w:p>
    <w:p>
      <w:pPr>
        <w:pStyle w:val="BookText"/>
        <w:rPr/>
      </w:pPr>
      <w:r>
        <w:rPr>
          <w:rFonts w:ascii="Amiri" w:hAnsi="Amiri" w:eastAsia="Amiri" w:cs="Amiri"/>
          <w:color w:val="111111"/>
          <w:sz w:val="28"/>
          <w:sz w:val="28"/>
          <w:szCs w:val="28"/>
          <w:rtl w:val="true"/>
          <w:lang w:bidi="ar-SA"/>
        </w:rPr>
        <w:t>الإنسان رهين بعمله إن خيراً فخير، وإن شراً فشر، والعمل الذي يتصورهالإنسان صغيراً جداً يلاقي جزاءه في الآخرة، سواءً كان هذا العمل خيراً أم شراً،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3196345_2142443653"/>
      <w:bookmarkStart w:id="142" w:name="_Toc54"/>
      <w:bookmarkEnd w:id="141"/>
      <w:r>
        <w:rPr>
          <w:rtl w:val="true"/>
        </w:rPr>
        <w:t>مما يجب على الشباب</w:t>
      </w:r>
      <w:bookmarkEnd w:id="142"/>
    </w:p>
    <w:p>
      <w:pPr>
        <w:pStyle w:val="BookText"/>
        <w:rPr/>
      </w:pPr>
      <w:r>
        <w:rPr>
          <w:rFonts w:ascii="Amiri" w:hAnsi="Amiri" w:eastAsia="Amiri" w:cs="Amiri"/>
          <w:color w:val="111111"/>
          <w:sz w:val="28"/>
          <w:sz w:val="28"/>
          <w:szCs w:val="28"/>
          <w:rtl w:val="true"/>
          <w:lang w:bidi="ar-SA"/>
        </w:rPr>
        <w:t xml:space="preserve">إن من الواجب الملقى على عاتق الشباب المؤمن في يومنا هذا، وبصورة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المسألة تعم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يوجهوا طاقاتهم وكفاءاتهم المودوعة في أنفسهم، وأن يستغلوها لصالح الإسلام، ذلك لأن كل ما يمتلكه الإنسان من عين وأذن وفم ويد ورجل وفكر وعقل وقوة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طاقات أودعها اللّه سبحانه عند الإنسان وسوف يأتي يوم تُسلب هذه النعم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عواري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والعواري مستردة</w:t>
      </w:r>
    </w:p>
    <w:p>
      <w:pPr>
        <w:pStyle w:val="BookText"/>
        <w:rPr/>
      </w:pPr>
      <w:r>
        <w:rPr>
          <w:rFonts w:ascii="Amiri" w:hAnsi="Amiri" w:eastAsia="Amiri" w:cs="Amiri"/>
          <w:color w:val="111111"/>
          <w:sz w:val="28"/>
          <w:sz w:val="28"/>
          <w:szCs w:val="28"/>
          <w:rtl w:val="true"/>
          <w:lang w:bidi="ar-SA"/>
        </w:rPr>
        <w:t xml:space="preserve">شدة بعد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ورخاء بعد شدة</w:t>
      </w:r>
    </w:p>
    <w:p>
      <w:pPr>
        <w:pStyle w:val="BookText"/>
        <w:rPr/>
      </w:pPr>
      <w:r>
        <w:rPr>
          <w:rFonts w:ascii="Amiri" w:hAnsi="Amiri" w:eastAsia="Amiri" w:cs="Amiri"/>
          <w:color w:val="111111"/>
          <w:sz w:val="28"/>
          <w:sz w:val="28"/>
          <w:szCs w:val="28"/>
          <w:rtl w:val="true"/>
          <w:lang w:bidi="ar-SA"/>
        </w:rPr>
        <w:t>فعلى الشباب أن يصرفوا طاقاتهم كلها، في سبيل اللّه عزّ وجلّ، وفي سبيل إنهاض المسلمين، وفي سبيل تأسيس حكومة ألف وثلاثمائة مليون مسلم، حيث أن الإحصائية التي صدرت مؤخراً تنص على أن المسلمين بلغ عددهم إلى ألف وثلاثمائة مليون مسلم وليس ألف مليون كما هو المشاع</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3196347_2142443653"/>
      <w:bookmarkStart w:id="144" w:name="_Toc55"/>
      <w:bookmarkEnd w:id="143"/>
      <w:r>
        <w:rPr>
          <w:rtl w:val="true"/>
        </w:rPr>
        <w:t>مقومات الإنهاض</w:t>
      </w:r>
      <w:bookmarkEnd w:id="14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الاهتمام لإنهاض المسلمين، ولا يتحقق ذلك إلّا بمقدمات عديدة، </w:t>
      </w:r>
      <w:bookmarkStart w:id="145" w:name="pg15217_207999"/>
    </w:p>
    <w:p>
      <w:pPr>
        <w:pStyle w:val="BookText"/>
        <w:rPr/>
      </w:pPr>
      <w:bookmarkEnd w:id="145"/>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منظِّم، أي لكل خمسين إنساناً شخص واحد ينظمهم ويقودهم ويرشدهم لما فيه الخير والصلاح من أمور الدين والدنيا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ما لا يقل عن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كتاب، أي لكل إنسان مسلم ما لا يقل عن 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وأقصد بالكتب تلك التوعوية العقائدية والاقتصادية والسياسية والاجتماعية والتربوية، والكتب التي تتحدث عن الاستعمار وعن استغلاله لبلاد المسلمين وكيفية الخلاص منه وما أشبه</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3196349_2142443653"/>
      <w:bookmarkStart w:id="147" w:name="_Toc56"/>
      <w:bookmarkEnd w:id="146"/>
      <w:r>
        <w:rPr>
          <w:rtl w:val="true"/>
        </w:rPr>
        <w:t>ما هو الأمل</w:t>
      </w:r>
      <w:bookmarkEnd w:id="147"/>
    </w:p>
    <w:p>
      <w:pPr>
        <w:pStyle w:val="BookText"/>
        <w:rPr/>
      </w:pPr>
      <w:r>
        <w:rPr>
          <w:rFonts w:ascii="Amiri" w:hAnsi="Amiri" w:eastAsia="Amiri" w:cs="Amiri"/>
          <w:color w:val="111111"/>
          <w:sz w:val="28"/>
          <w:sz w:val="28"/>
          <w:szCs w:val="28"/>
          <w:rtl w:val="true"/>
          <w:lang w:bidi="ar-SA"/>
        </w:rPr>
        <w:t xml:space="preserve">ونحن كلنا أمل في أن يأتي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بإذن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لكل المسلمين حكومة واحدة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يكونوا أمة واحدة، كما كانوا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تزال وتتلاشى هذه الحدود الجغرافية المصطنعة في ما بينهم، والتي أوجدها الاستعمار من أجل تمزيق وحدة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ترجع الأخوة الإسلامية في ما بين المسلمين، حتى يصبح العربي والعجمي والهندي والتركي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إخوة، كما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تسود القوانين والتشريعات الإسلامية إلى حيّز التطبيق وتنزل في واقع البلاد الإسلامية، وذلك مثل قانون الحريات، وقانون الضرائب الشرعية غير </w:t>
      </w:r>
    </w:p>
    <w:p>
      <w:pPr>
        <w:pStyle w:val="BookText"/>
        <w:rPr/>
      </w:pPr>
      <w:r>
        <w:rPr>
          <w:rFonts w:ascii="Amiri" w:hAnsi="Amiri" w:eastAsia="Amiri" w:cs="Amiri"/>
          <w:color w:val="111111"/>
          <w:sz w:val="28"/>
          <w:sz w:val="28"/>
          <w:szCs w:val="28"/>
          <w:rtl w:val="true"/>
          <w:lang w:bidi="ar-SA"/>
        </w:rPr>
        <w:t>الباهظة</w:t>
      </w:r>
      <w:r>
        <w:rPr>
          <w:rStyle w:val="FootnoteAnchor"/>
          <w:rtl w:val="true"/>
        </w:rPr>
        <w:footnoteReference w:id="97"/>
      </w:r>
      <w:r>
        <w:rPr>
          <w:rFonts w:ascii="Amiri" w:hAnsi="Amiri" w:eastAsia="Amiri" w:cs="Amiri"/>
          <w:color w:val="111111"/>
          <w:sz w:val="28"/>
          <w:sz w:val="28"/>
          <w:szCs w:val="28"/>
          <w:rtl w:val="true"/>
          <w:lang w:bidi="ar-SA"/>
        </w:rPr>
        <w:t>، وقانون الأرض للّه ولمن عمرها، وغيرها من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بالنسبةإلى المعاملة أو العبادة أو العائلة أو الدولة أو الأمة،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الأمل يتحقق باذن اللّه تعالى، ولكن لن يأتي ذلك إلّا عبر التفرغ التام للعمل في سبيل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حين نلتهي بالأماني الفارغة والتخيلات الكاذبة، فإن ذلك لن يغير من واقعنا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الرساليين في كل مكان أن يعزموا على التفرغ والتجرد من الدنيا والالتحاق بركب المجاهدين العاملين في سبيل اللّه من أجل تحقيق ذلك الهدف المنشود والأمل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ذلك عزة للإسلام والمسلمين، وعزة لأنفسهم ذاتهم، حيث إن الأمة إذا كانت قوية وعزيزة، فهذا يعني عزة أفرادها وقوتهم، وكذلك العكس، أي إذا كانت الأمة ذليلة منحطة كان الأفراد بدورهم أذلاء منحطين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تفرغ المؤمنون للعمل الرسالي وجمعوا كلمتهم ووحدوا صفوفهم، انطلاقاً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يُقَٰتِلُونَ فِي سَبِيلِهِ صَفًّا كَأَنَّهُم بُنْيَٰنٌ مَّرْصُوصٌ</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وجعلوا من أنفسهم قدوة ومثالاً يحتذى بهم في مجال الخير والعمل الصالح، فحينها يمن اللّه بالنصر على الأمة، وحينها يرى المؤمنون رؤوسهم مرفوعة وهم يمتلكون حكومة إسلامية واحدة عالمية، ذات ألف وثلاثمائة مليون مسلم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غرابة في ذلك، فإن الأمور كلها بيد اللّه،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مَٰلِكَ الْمُلْكِ تُؤْتِي الْمُلْكَ مَن تَشَاءُ وَتَنزِعُ الْمُلْكَمِمَّن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أن يرينا ذلك قريباً عاجلاً، وما ذلك على اللّه بعزيز</w:t>
      </w:r>
      <w:r>
        <w:rPr>
          <w:rFonts w:eastAsia="Amiri" w:cs="Amiri" w:ascii="Amiri" w:hAnsi="Amiri"/>
          <w:color w:val="111111"/>
          <w:sz w:val="28"/>
          <w:szCs w:val="28"/>
          <w:rtl w:val="true"/>
          <w:lang w:bidi="ar-SA"/>
        </w:rPr>
        <w:t xml:space="preserve">. </w:t>
      </w:r>
      <w:bookmarkStart w:id="148" w:name="pg15217_208002"/>
    </w:p>
    <w:p>
      <w:pPr>
        <w:pStyle w:val="Heading2"/>
        <w:numPr>
          <w:ilvl w:val="1"/>
          <w:numId w:val="1"/>
        </w:numPr>
        <w:rPr/>
      </w:pPr>
      <w:bookmarkStart w:id="149" w:name="__RefHeading___Toc3196351_2142443653"/>
      <w:bookmarkStart w:id="150" w:name="_Toc57"/>
      <w:bookmarkEnd w:id="148"/>
      <w:bookmarkEnd w:id="149"/>
      <w:r>
        <w:rPr>
          <w:rtl w:val="true"/>
        </w:rPr>
        <w:t>طريق النزاهة</w:t>
      </w:r>
      <w:bookmarkEnd w:id="150"/>
    </w:p>
    <w:p>
      <w:pPr>
        <w:pStyle w:val="Heading3"/>
        <w:numPr>
          <w:ilvl w:val="2"/>
          <w:numId w:val="1"/>
        </w:numPr>
        <w:rPr/>
      </w:pPr>
      <w:bookmarkStart w:id="151" w:name="__RefHeading___Toc3196353_2142443653"/>
      <w:bookmarkStart w:id="152" w:name="_Toc58"/>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طريق النزاهة</w:t>
      </w:r>
      <w:r>
        <w:rPr>
          <w:rStyle w:val="FootnoteAnchor"/>
          <w:rtl w:val="true"/>
        </w:rPr>
        <w:footnoteReference w:id="100"/>
      </w:r>
    </w:p>
    <w:p>
      <w:pPr>
        <w:pStyle w:val="Heading3"/>
        <w:numPr>
          <w:ilvl w:val="2"/>
          <w:numId w:val="1"/>
        </w:numPr>
        <w:rPr/>
      </w:pPr>
      <w:bookmarkStart w:id="153" w:name="__RefHeading___Toc3196355_2142443653"/>
      <w:bookmarkStart w:id="154" w:name="_Toc59"/>
      <w:bookmarkEnd w:id="153"/>
      <w:r>
        <w:rPr>
          <w:rtl w:val="true"/>
        </w:rPr>
        <w:t>في البدء</w:t>
      </w:r>
      <w:bookmarkEnd w:id="154"/>
    </w:p>
    <w:p>
      <w:pPr>
        <w:pStyle w:val="BookText"/>
        <w:rPr/>
      </w:pPr>
      <w:r>
        <w:rPr>
          <w:rFonts w:ascii="IRNazanin" w:hAnsi="IRNazanin" w:eastAsia="IRNazanin"/>
          <w:color w:val="111111"/>
          <w:sz w:val="28"/>
          <w:sz w:val="28"/>
          <w:szCs w:val="28"/>
          <w:rtl w:val="true"/>
          <w:lang w:bidi="fa-IR"/>
        </w:rPr>
        <w:t>جاء في كتاب التوحيد للشيخ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جلّ جلاله 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لو أن السماوات وعامريهن والأرضين السبع في كفة ولا إله إلّا اللّه في كفة مالت بهن لا إله إلّا اللّه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 السموات والأرض لو وضعتا في كفة ميزان، ووضعت في كفته الأخرى كلمة لا إله إلّا اللّه، لكانت كلمة لا إله إلّا اللّه أثقل في الميزان، وهذا على سبيل التشبيه؛ وإلّا فان في منطق الواقع لا يمكن أن تقاس المعنويات بالماديات، أو توضع المعنويات مقابل الماديات في ميزان؛ لأن المادة لها حجم ومكان وزمان وغير ذلك، فهي لا توزن ولا تقاس إلّا بالمقياس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المعنويات، فهي حقائق مجردة عن مظاهر المادة من الحجم والمكان وغير ذلك، فلا يمكن أن تقاس بمقياس المادة لعدم السنخية بين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المعنويات تحس وتدرك بالحواس الباطنة للإنسان</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3196357_2142443653"/>
      <w:bookmarkStart w:id="156" w:name="_Toc60"/>
      <w:bookmarkEnd w:id="155"/>
      <w:r>
        <w:rPr>
          <w:rtl w:val="true"/>
        </w:rPr>
        <w:t>المعنويات وأثرها على الماديات</w:t>
      </w:r>
      <w:bookmarkEnd w:id="156"/>
    </w:p>
    <w:p>
      <w:pPr>
        <w:pStyle w:val="Heading4"/>
        <w:numPr>
          <w:ilvl w:val="3"/>
          <w:numId w:val="1"/>
        </w:numPr>
        <w:rPr/>
      </w:pPr>
      <w:bookmarkStart w:id="157" w:name="__RefHeading___Toc3196359_2142443653"/>
      <w:bookmarkStart w:id="158" w:name="_Toc61"/>
      <w:bookmarkEnd w:id="157"/>
      <w:r>
        <w:rPr>
          <w:rtl w:val="true"/>
        </w:rPr>
        <w:t>اشارة</w:t>
      </w:r>
      <w:bookmarkEnd w:id="15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المرحوم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الألمان جاءوا ذات مرة إلى العراق من أجل </w:t>
      </w:r>
      <w:bookmarkStart w:id="159" w:name="pg15217_208003"/>
    </w:p>
    <w:p>
      <w:pPr>
        <w:pStyle w:val="BookText"/>
        <w:rPr/>
      </w:pPr>
      <w:bookmarkEnd w:id="159"/>
      <w:r>
        <w:rPr>
          <w:rFonts w:ascii="Amiri" w:hAnsi="Amiri" w:eastAsia="Amiri" w:cs="Amiri"/>
          <w:color w:val="111111"/>
          <w:sz w:val="28"/>
          <w:sz w:val="28"/>
          <w:szCs w:val="28"/>
          <w:rtl w:val="true"/>
          <w:lang w:bidi="ar-SA"/>
        </w:rPr>
        <w:t>القيام بالحفر والتنقيب عن الآثار القديمة في سامراء، فاستأجروا مجموعة من العمال لغرض القيام بالحفر، وكان من بين العمال شخص فقير الحال، وعند المباشرة بالتنقيب والحفر عثر هذا الشخص فجأة على قطعة من الجواهر الثمينة بحجم بيضة الدجاجة، فذهب بها إلى بغداد لبيعها دون أن يخبر بها أحداً، فباعها بخمسين ألف روبية</w:t>
      </w:r>
      <w:r>
        <w:rPr>
          <w:rStyle w:val="FootnoteAnchor"/>
          <w:rtl w:val="true"/>
        </w:rPr>
        <w:footnoteReference w:id="102"/>
      </w:r>
      <w:r>
        <w:rPr>
          <w:rFonts w:ascii="Amiri" w:hAnsi="Amiri" w:eastAsia="Amiri" w:cs="Amiri"/>
          <w:color w:val="111111"/>
          <w:sz w:val="28"/>
          <w:sz w:val="28"/>
          <w:szCs w:val="28"/>
          <w:rtl w:val="true"/>
          <w:lang w:bidi="ar-SA"/>
        </w:rPr>
        <w:t>، بحيث صار في ذلك الحين من التجار المعروفين في البلاد، فبالرغم من أن هذه القطعة من الجواهر الصغيرة جداً مادياً ولم يكن لها وزن محسوس، لكنها تميزت بقدمها وتراثها وتمثيلها لحضارة عريقة، فأعطتها ثقلاً معنوياً، فارتفعت قيمتها وثمنها بهذا الشكل الباهظ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فالمعنويات تعطي الشيء قيمة أكثر بكثير مما تعطيه الماديات، ومن هنا كان اعتقادنا أن الكلمة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لها ثقل مادي، إلّا أنها تحمل قيمة كبيرة جداً من ناحية الروح والمعنويات، وهكذا كل شيء، إذ وإن كانت صغيرة الحجم لكنها ذات قيمة عالية بل قد لا تقدر بثمن</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3196361_2142443653"/>
      <w:bookmarkStart w:id="161" w:name="_Toc62"/>
      <w:bookmarkEnd w:id="160"/>
      <w:r>
        <w:rPr>
          <w:rtl w:val="true"/>
        </w:rPr>
        <w:t>الروايات تؤكد ذلك</w:t>
      </w:r>
      <w:bookmarkEnd w:id="161"/>
    </w:p>
    <w:p>
      <w:pPr>
        <w:pStyle w:val="BookText"/>
        <w:rPr/>
      </w:pPr>
      <w:r>
        <w:rPr>
          <w:rFonts w:ascii="Amiri" w:hAnsi="Amiri" w:eastAsia="Amiri" w:cs="Amiri"/>
          <w:color w:val="111111"/>
          <w:sz w:val="28"/>
          <w:sz w:val="28"/>
          <w:szCs w:val="28"/>
          <w:rtl w:val="true"/>
          <w:lang w:bidi="ar-SA"/>
        </w:rPr>
        <w:t>ومما يدل على أهمية المعنويات، ما دل على أنّ الأشياء العظيمة لا تحصل إلّا بها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في البحار عن أبي عبد اللّه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جاء أعرابي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للجنة من ثمن؟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يقولها العبد مخلصاً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إخلاصها؟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بما بعثت به في حقه وحب أهل بيتي،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وإن حب أهل البيت لمن حقّها؟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حبهم لأعظم حقّها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62" w:name="pg15217_208004"/>
    </w:p>
    <w:p>
      <w:pPr>
        <w:pStyle w:val="BookText"/>
        <w:rPr/>
      </w:pPr>
      <w:bookmarkEnd w:id="162"/>
      <w:r>
        <w:rPr>
          <w:rFonts w:ascii="IRNazanin" w:hAnsi="IRNazanin" w:eastAsia="IRNazanin"/>
          <w:color w:val="111111"/>
          <w:sz w:val="28"/>
          <w:sz w:val="28"/>
          <w:szCs w:val="28"/>
          <w:rtl w:val="true"/>
          <w:lang w:bidi="fa-IR"/>
        </w:rPr>
        <w:t>وفي رواية أخرى، 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رأس العلم؟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حق معرفته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الكلام كلمة أحبّ إلى اللّه عزّ وجلّ من قول لا إله إلّا اللّه، وما من عبد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يمدّ بها صوته فيفرغ إلّا تناثرت ذنوبه تحت قدميه كما تناثر ورق الشجر تحتها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فالجنة وتناثر الذنوب لا تكون إلّا بالأمور المعنوية فهذا يدل على أهميتها؛ لأن هناك سنخية بين الأثر والمؤثر كما لا يخفى</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196363_2142443653"/>
      <w:bookmarkStart w:id="164" w:name="_Toc63"/>
      <w:bookmarkEnd w:id="163"/>
      <w:r>
        <w:rPr>
          <w:rtl w:val="true"/>
        </w:rPr>
        <w:t>صفات العلماء العاملين</w:t>
      </w:r>
      <w:bookmarkEnd w:id="164"/>
    </w:p>
    <w:p>
      <w:pPr>
        <w:pStyle w:val="Heading4"/>
        <w:numPr>
          <w:ilvl w:val="3"/>
          <w:numId w:val="1"/>
        </w:numPr>
        <w:rPr/>
      </w:pPr>
      <w:bookmarkStart w:id="165" w:name="__RefHeading___Toc3196365_2142443653"/>
      <w:bookmarkStart w:id="166" w:name="_Toc64"/>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ثم من بعد أن ظهرت القيمة المعنوية نقول لطلاب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النزاهة من الصفات التي يجب عليهم أن يوفروها في أنفسهم، كما يجب أن تتوفر فيهم الخفة وعدم التثاقل والتكاسل، بحيث يكون طالب العلم خفيفاً وذا همة عالية في أداء عمله ووظيفته، لا أن يكون ثقيلاً متثاقلاً كما عبر القرآن الكريم عن ذلك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مَا لَكُمْ إِذَا قِيلَ لَكُمُ انفِرُواْ فِي سَبِيلِ اللَّهِ اثَّاقَلْتُمْ إِلَى الْأَرْضِ</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أبطأتم في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والنزاهة بالمعنى الأخلاقي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 الإنسان العمل القبيح، قلباً، وعيناً، وأذناً، وأنفاً وفماً، بل كل جوارحه وجوانحه لا بد أن تكون نزيهة من فعل القبيح والمعصية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النزاهة الواقعية هي أمر مشكل جداً ويصعب الوصول إليها، لكن لا بد </w:t>
      </w:r>
    </w:p>
    <w:p>
      <w:pPr>
        <w:pStyle w:val="BookText"/>
        <w:rPr/>
      </w:pPr>
      <w:r>
        <w:rPr>
          <w:rFonts w:ascii="Amiri" w:hAnsi="Amiri" w:eastAsia="Amiri" w:cs="Amiri"/>
          <w:color w:val="111111"/>
          <w:sz w:val="28"/>
          <w:sz w:val="28"/>
          <w:szCs w:val="28"/>
          <w:rtl w:val="true"/>
          <w:lang w:bidi="ar-SA"/>
        </w:rPr>
        <w:t>من تحصيل ذلك ولا يمكن تحصيل النزاهة بالادعاء؛ إذ قد يكون يدعي ذلكوواقعه خال من أي نزاهة، ولا يلزم أن يظهر ذلك على الآخرين حيث يخفى عليهم؛ لأن الحقيقة سوف تكشف في يوم من الأيام، وإن كان تمييز الحق من الباطل عملاً في غاية الصعوبة، إلّا أنه ليس مستحيلاً،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وِجْهَةٌ هُوَ مُوَلِّيهَا فَاسْتَبِقُواْ الْخَيْرَٰتِ</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الروايات</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ومنذ اليوم الأول لخلق الخلق خلط الحق والباطل ووضع الدنيا محلاً لهما، حتى يمتحن الناس بذلك، وإلّا فإن للّه القدرة بأن يعطي للناس القوة المميزة بين الحق والباطل، لكن إن تم ذلك لما كان هناك حاجة لامتحان الناس، وكانت فلسفة الاختيار تسقط لأن الناس أجمع كانوا يطلبون الحق حتى ذلك الشخص الذي يعمل خلاف الشرع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إقامة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يعتقد أنها شرعية في غالب الأحيان، وإن اللّه تعالى خاطبنا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وَالْحَيَوٰةَ لِيَبْلُوَكُمْ أَيُّكُمْ أَحْسَنُ عَمَلًا وَهُوَ الْعَزِيزُ الْغَفُورُ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الكريمة تخاطب جميع المكلفين من الناس، لأنهم محل الاختبار والامتحان الذي أشرنا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فالعاملون بحقل الدين أكثر ابتلاءً بهذا الخطاب، فعليهم أن يكونوا أكثر صواباً وامتثالاً للأوامر واجتناباً عن النواهي، لتتوفر فيهم النزاهة الواقعية والروحية التي بها يتمكنون من توجيه الناس وإرشادهم</w:t>
      </w:r>
      <w:r>
        <w:rPr>
          <w:rFonts w:eastAsia="Amiri" w:cs="Amiri" w:ascii="Amiri" w:hAnsi="Amiri"/>
          <w:color w:val="111111"/>
          <w:sz w:val="28"/>
          <w:szCs w:val="28"/>
          <w:rtl w:val="true"/>
          <w:lang w:bidi="ar-SA"/>
        </w:rPr>
        <w:t xml:space="preserve">. </w:t>
      </w:r>
      <w:bookmarkStart w:id="167" w:name="pg15217_208006"/>
    </w:p>
    <w:p>
      <w:pPr>
        <w:pStyle w:val="BookText"/>
        <w:rPr/>
      </w:pPr>
      <w:bookmarkEnd w:id="167"/>
      <w:r>
        <w:rPr>
          <w:rFonts w:ascii="Amiri" w:hAnsi="Amiri" w:eastAsia="Amiri" w:cs="Amiri"/>
          <w:color w:val="111111"/>
          <w:sz w:val="28"/>
          <w:sz w:val="28"/>
          <w:szCs w:val="28"/>
          <w:rtl w:val="true"/>
          <w:lang w:bidi="ar-SA"/>
        </w:rPr>
        <w:t>وجاء في الروايات انه 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عنى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أيكم أحسن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أتمكم عقلاً وأشدكم للّه خوفاً وأحسنكم في ما أمر اللّه به ونهى عنه نظراً وإن كان أقلكم تطوعاً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يعني أكثر عملاً ولكن أصوبكم عملاً، وإنما الإصابة خشية اللّه والنية الصادقة والحسنة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على العمل حتى يخلص أشدُّ من العمل، والعمل الخالص الذي لا تريد أن يحمدك عليه أحد إلّا اللّه عزّ وجلّ، والنية أفضل من العمل، ألّا وإن النية هي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3196367_2142443653"/>
      <w:bookmarkStart w:id="169" w:name="_Toc65"/>
      <w:bookmarkEnd w:id="168"/>
      <w:r>
        <w:rPr>
          <w:rtl w:val="true"/>
        </w:rPr>
        <w:t>النزاهة دروس وعبر</w:t>
      </w:r>
      <w:bookmarkEnd w:id="169"/>
    </w:p>
    <w:p>
      <w:pPr>
        <w:pStyle w:val="Heading4"/>
        <w:numPr>
          <w:ilvl w:val="3"/>
          <w:numId w:val="1"/>
        </w:numPr>
        <w:rPr/>
      </w:pPr>
      <w:bookmarkStart w:id="170" w:name="__RefHeading___Toc3196369_2142443653"/>
      <w:bookmarkStart w:id="171" w:name="_Toc66"/>
      <w:bookmarkEnd w:id="170"/>
      <w:r>
        <w:rPr>
          <w:rtl w:val="true"/>
        </w:rPr>
        <w:t>النزاهة عند النبي</w:t>
      </w:r>
      <w:r>
        <w:rPr>
          <w:rtl w:val="true"/>
        </w:rPr>
        <w:t>(</w:t>
      </w:r>
      <w:r>
        <w:rPr>
          <w:rtl w:val="true"/>
        </w:rPr>
        <w:t>صلی اللّه عليه وآله وسلم</w:t>
      </w:r>
      <w:r>
        <w:rPr>
          <w:rtl w:val="true"/>
        </w:rPr>
        <w:t xml:space="preserve">) </w:t>
      </w:r>
      <w:r>
        <w:rPr>
          <w:rtl w:val="true"/>
        </w:rPr>
        <w:t>والأئمة</w:t>
      </w:r>
      <w:r>
        <w:rPr>
          <w:rtl w:val="true"/>
        </w:rPr>
        <w:t>(</w:t>
      </w:r>
      <w:r>
        <w:rPr>
          <w:rtl w:val="true"/>
        </w:rPr>
        <w:t>عليهم السلام</w:t>
      </w:r>
      <w:r>
        <w:rPr>
          <w:rtl w:val="true"/>
        </w:rPr>
        <w:t>)</w:t>
      </w:r>
      <w:bookmarkEnd w:id="17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حسنة بالنزاهة الروحية والبساطة في العيش الواقعية لا التظاهرية، فقد قال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 بنبيّك الأطهر الأطيب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 أسوةً لمن تأسّى، وعزاءً لمن تعزّى، وأحبّ العباد إلى اللّه تعالى المتأسّي بنبيّه، والمقتصّ لأثره، قضم الدّنيا قضماً، ولم يعرها طرقاً، أهضم أهل الدّنيا كشحاً، وأخمصهم من الدّنيا بطناً، عرضت عليه الدّنيا فأبى أن يقبلها، وعلم أنّ اللّه سبحانه أبغض شيئاً فأبغضه، وحقّر شيئاً فحقّره، وصغّر شيئاً فصغّره، ولو لم يكن فينا إلّا حبّنا ما </w:t>
      </w:r>
    </w:p>
    <w:p>
      <w:pPr>
        <w:pStyle w:val="BookText"/>
        <w:rPr/>
      </w:pPr>
      <w:r>
        <w:rPr>
          <w:rFonts w:ascii="IRNazanin" w:hAnsi="IRNazanin" w:eastAsia="IRNazanin"/>
          <w:color w:val="111111"/>
          <w:sz w:val="28"/>
          <w:sz w:val="28"/>
          <w:szCs w:val="28"/>
          <w:rtl w:val="true"/>
          <w:lang w:bidi="fa-IR"/>
        </w:rPr>
        <w:t>أبغض اللّه وتعظيمنا ما صغّر اللّه لكفى به شقاقاً للّه ومحاداةً عن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على الأرض ويجلس جلسة العبد ويخصف بيده نعله ويرقع بيده ثوبه ويركب الحمار العاريويردف خلفه، ويكون السّتر على باب بيته فتكون فيه التّصاوير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فلانة لإحدى أزواجه، غيّبيه عنّي؛ فإنّي إذا نظرت إليه ذكرت الدّنيا وزخارفها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الدّنيا بقلبه وأمات ذكرها من نفسه، وأحبّ أن تغيب زينتها عن عينه؛ لكيلا يتّخذ منها رياشاً ولا يعتقدها قراراً، ولا يرجو فيها مقاماً، فأخرجها من النّفس وأشخصها عن القلب، وغيّبها عن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من أبغض شيئاً أبغض أن ينظر إليه، وأن يذكر عنده، ولقد كان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يدلّك على مساوئ الدّنيا وعيوبها إذ جاع فيها مع خاصّته، وزويت عنه زخارفها مع عظيم زلفته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فلينظر ناظرٌ بعقله، أ أكرم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أم أهانه؟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أهانه، كذب وأتى بالإفك العظيم،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أكرمه، فليعلم أنّ اللّه قد أهان غيره حيث بسط الدّنيا له وزواها عن أقرب النّاس، فتأسّى متأسّ بنبيّه واقتصّ أثره وولج مولجه، وإلّا فلا يأمن الهلكة؛ فإنّ اللّه جعل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للسّاعة ومبشّراً بالجنّة ومنذراً بالعقوبة، خرج من الدّنيا خميصاً وورد الآخرة سليماً لم يضع حجراً على حجر حتّى مضى لسبيله وأجاب داعي ربّه إلى آخره</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المريض، ويتبع الجنازة، ويجيب دعوة المملوك، ويركب الحمار، وكان يوم خيبر ويوم قريظة والنّضير على حمار مخطوم بحبل من ليف تحته إكافٌ من ليف</w:t>
      </w:r>
      <w:r>
        <w:rPr>
          <w:rFonts w:eastAsia="IRNazanin" w:cs="IRNazanin"/>
          <w:color w:val="111111"/>
          <w:sz w:val="28"/>
          <w:szCs w:val="28"/>
          <w:rtl w:val="true"/>
          <w:lang w:bidi="fa-IR"/>
        </w:rPr>
        <w:t xml:space="preserve">. </w:t>
      </w:r>
      <w:r>
        <w:rPr>
          <w:rStyle w:val="FootnoteAnchor"/>
          <w:rtl w:val="true"/>
        </w:rPr>
        <w:footnoteReference w:id="114"/>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وروي عن أحد أصحاب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بويع بالخلافة وهو جالس على حصير صغير وليس في البيت غيره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بيدك بيت المال ولست أرى في بيتك شيئاً مما يحتاج إليه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غفلة ان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يتأثث في دار النقلة، ولنا داراً قد نقلنا إليها خير متاعنا، وأنا عن قليل إليها صائرون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 الأنصاري، وكان عامله على البصرة، وقد بلغه أنه دعي إلى وليمة قوم من أهلها، فمضى إليها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ابن حنيف، فقد بلغني أنّ رجلاً من فتية أهل البصرة دعاك إلى مأدبة فأسرعت إليها، تستطاب لك الألوان، وتنقل إليك الجفان، وما ظننت أنّك تجيب إلى طعام قوم عائلهم مجفوٌّ، وغنيّهم مدعوٌّ فانظر إلى ما تقضمه من هذا المقضم فما اشتبه عليك علمه فالفظه، وما أيقنت بطيب وجوهه 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اكتفى من دنياه بطمريه، ومن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لا تقدرون على ذلك ولكن أعينوني بورع واجتهاد وعفّة 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كنزت من دنياكم تبراً ولا ادّخرت من غنائمها وفراً</w:t>
      </w:r>
      <w:r>
        <w:rPr>
          <w:rStyle w:val="FootnoteAnchor"/>
          <w:rtl w:val="true"/>
        </w:rPr>
        <w:footnoteReference w:id="117"/>
      </w:r>
      <w:r>
        <w:rPr>
          <w:rFonts w:ascii="Amiri" w:hAnsi="Amiri" w:eastAsia="Amiri" w:cs="Amiri"/>
          <w:color w:val="111111"/>
          <w:sz w:val="28"/>
          <w:sz w:val="28"/>
          <w:szCs w:val="28"/>
          <w:rtl w:val="true"/>
          <w:lang w:bidi="ar-SA"/>
        </w:rPr>
        <w:t>، ولا أعددت لبالي ثوبي طمراً، ولا حزت من أرضها شبراً، ولا أخذت منه إلّا كقوت أتان دَبِرة</w:t>
      </w:r>
      <w:r>
        <w:rPr>
          <w:rStyle w:val="FootnoteAnchor"/>
          <w:rtl w:val="true"/>
        </w:rPr>
        <w:footnoteReference w:id="118"/>
      </w:r>
      <w:r>
        <w:rPr>
          <w:rFonts w:ascii="Amiri" w:hAnsi="Amiri" w:eastAsia="Amiri" w:cs="Amiri"/>
          <w:color w:val="111111"/>
          <w:sz w:val="28"/>
          <w:sz w:val="28"/>
          <w:szCs w:val="28"/>
          <w:rtl w:val="true"/>
          <w:lang w:bidi="ar-SA"/>
        </w:rPr>
        <w:t>، ولهي في عيني أوهى وأوهن من عفصة مقرة</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كانت في أيدينا فدكٌ من كلّ ما أظلّته السّماء، فشحّت عليها نفوس </w:t>
      </w:r>
    </w:p>
    <w:p>
      <w:pPr>
        <w:pStyle w:val="BookText"/>
        <w:rPr/>
      </w:pPr>
      <w:r>
        <w:rPr>
          <w:rFonts w:ascii="Amiri" w:hAnsi="Amiri" w:eastAsia="Amiri" w:cs="Amiri"/>
          <w:color w:val="111111"/>
          <w:sz w:val="28"/>
          <w:sz w:val="28"/>
          <w:szCs w:val="28"/>
          <w:rtl w:val="true"/>
          <w:lang w:bidi="ar-SA"/>
        </w:rPr>
        <w:t>قوم، وسخت عنها نفوس قوم آخرين، ونعم الحكم اللّه، وما أصنع بفدك وغير فدك والنّفس مظانّها في غد جدثٌ، تنقطع في ظلمته آثارها، وتغيب أخبارها، وحفرةٌ لو زيد في فسحتها، وأوسعت يدا حافرها لأضغطها الحجر والمدر، وسدّفرجها التّراب المتراكم، وإنّما هي نفسي أروضها بالتّقوى لتأتي آمنةً يوم الخوف الأكبر وتثبت على جوانب المزلق، 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 أو أكون أسوةً لهم في جشوبة العيش؟</w:t>
      </w:r>
    </w:p>
    <w:p>
      <w:pPr>
        <w:pStyle w:val="BookText"/>
        <w:rPr/>
      </w:pP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تكترش من أعلافها وتلهو عمّا يراد بها، أو أترك سدى أو أهمل عابثاً، أو أجرّ حبل الضّلالة أو أعتسف طريق المتاهة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الشّجعان، ألّا وإنّ الشّجرة البرّيّة أصلب عوداً والرّواتع الخضرة أرقّ جلوداً والنّابتات العذية أقوى وقوداً وأبطأ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رسول اللّه كالضّوء من الضّوء والذّراع من العضد، واللّه، لو تظاهرت العرب على قتالي لما ولّيت عنها، ولو أمكنت الفرص من رقابها 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وسأجهد في أن أطهّر </w:t>
      </w:r>
    </w:p>
    <w:p>
      <w:pPr>
        <w:pStyle w:val="BookText"/>
        <w:rPr/>
      </w:pPr>
      <w:r>
        <w:rPr>
          <w:rFonts w:ascii="Amiri" w:hAnsi="Amiri" w:eastAsia="Amiri" w:cs="Amiri"/>
          <w:color w:val="111111"/>
          <w:sz w:val="28"/>
          <w:sz w:val="28"/>
          <w:szCs w:val="28"/>
          <w:rtl w:val="true"/>
          <w:lang w:bidi="ar-SA"/>
        </w:rPr>
        <w:t>الأرض من هذا الشّخص المعكوس والجسم المركوس حتّى تخرج المدرة من بين حبّ الحصيد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الكتاب وهو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يا دنيا، فحبلك على غاربك، قد انسللت من مخالبك، وأفلتّ من حبائلك، واجتنبت الذّهاب في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القرون الّذين غررتهم بمداعبك، أين الأمم الّذين فتنتهم بزخارفك؟ فها هم رهائن القبور ومضامين اللّحود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كنت شخصاً مرئيّاً وقالباً حسّيّاً، لأقمت عليك حدود اللّه في عباد غررتهم بالأمانيّ، وأمم ألقيتهم في المهاوي، وملوك أسلمتهم إلى التّلف، وأوردتهم موارد البلاء، إذ لا ورد ولا صدر، هيهات من وطئ دحضك زلق، ومن ركب لججك غرق، ومن ازورّ عن حبائلك وفّق، والسّالم منك لا يبالي إن ضاق به مناخه، والدّنيا عنده كيوم حان انسلاخه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اعزبي عنّي، فواللّه لا أذلّ لك فتستذلّيني، ولا أسلس لك فتقوديني، وأيم اللّه، يميناً أستثني فيها بمشيئة اللّه، لأروضنّ نفسي رياضةً تهشّ معها إلى القرص إذا قدرت عليه مطعوماً، وتقنع بالملح مأدوماً، ولأدعنّ مقلتي كعين ماء نضب معينها، مستفرغةً دموعها، أتمتلئ السّائمة من رعيها فتبرك، وتشبع الرّبيضة من عشبها فتربض، ويأكل عليٌّ من زاده فيهجع، قرّت إذاً عينه، إذا اقتدى بعد السّنين المتطاولة بالبهيمة الهاملة والسّائمة المرعيّة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لنفس أدّت إلى ربّها فرضها، وعركت بجنبها بؤسها، وهجرت في اللّيل غمضها، حتّى إذا غلب الكرى عليها افترشت أرضها، وتوسّدت كفّها في معشر أسهر عيونهم خوف معادهم، وتجافت عن مضاجعهم جنوبهم، وهمهمت بذكر ربّهم شفاههم، وتقشّعت بطول استغفارهم ذنوبهم، أولئك حزب اللّه ألّا إنّ حزب اللّه هم المفلحون</w:t>
      </w:r>
      <w:r>
        <w:rPr>
          <w:rFonts w:eastAsia="Amiri" w:cs="Amiri" w:ascii="Amiri" w:hAnsi="Amiri"/>
          <w:color w:val="111111"/>
          <w:sz w:val="28"/>
          <w:szCs w:val="28"/>
          <w:rtl w:val="true"/>
          <w:lang w:bidi="ar-SA"/>
        </w:rPr>
        <w:t xml:space="preserve">. </w:t>
      </w:r>
      <w:bookmarkStart w:id="172" w:name="pg15217_208011"/>
    </w:p>
    <w:p>
      <w:pPr>
        <w:pStyle w:val="BookText"/>
        <w:rPr/>
      </w:pPr>
      <w:bookmarkEnd w:id="172"/>
      <w:r>
        <w:rPr>
          <w:rFonts w:ascii="Amiri" w:hAnsi="Amiri" w:eastAsia="Amiri" w:cs="Amiri"/>
          <w:color w:val="111111"/>
          <w:sz w:val="28"/>
          <w:sz w:val="28"/>
          <w:szCs w:val="28"/>
          <w:rtl w:val="true"/>
          <w:lang w:bidi="ar-SA"/>
        </w:rPr>
        <w:t>فاتّق اللّه يا ابن حنيف، ولتكفف أقراصك ليكون من النّار خلاصك</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3196371_2142443653"/>
      <w:bookmarkStart w:id="174" w:name="_Toc67"/>
      <w:bookmarkEnd w:id="173"/>
      <w:r>
        <w:rPr>
          <w:rtl w:val="true"/>
        </w:rPr>
        <w:t>القول مع العمل</w:t>
      </w:r>
      <w:bookmarkEnd w:id="174"/>
    </w:p>
    <w:p>
      <w:pPr>
        <w:pStyle w:val="BookText"/>
        <w:rPr/>
      </w:pPr>
      <w:r>
        <w:rPr>
          <w:rFonts w:ascii="Amiri" w:hAnsi="Amiri" w:eastAsia="Amiri" w:cs="Amiri"/>
          <w:color w:val="111111"/>
          <w:sz w:val="28"/>
          <w:sz w:val="28"/>
          <w:szCs w:val="28"/>
          <w:rtl w:val="true"/>
          <w:lang w:bidi="ar-SA"/>
        </w:rPr>
        <w:t>روي عن أحد علماء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قسيساً جاء إلى شيراز لجذب الشباب المسلمين إلى المسيحية، وفعلاً استقطب عدداً من الشباب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يستمر ذلك العالم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تعجبت من عمل هذا المسيحي وأردت أن يكون لي لقاء معه؛ حتى أعرف السر الذي أدى إلى نجاحه في عمله، فذهبت إليه الساعة الثانية بعد الظهر، وعندما طرقت الباب وفتح الباب كان يرتدي ملابس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لما رآني بدا عليه الخجل من ارتدائه هذه الملابس أمام الضيف، فسارع إلى داخل المنزل ولبس لباساً آخر، وحينما دخلت المنزل تعجبت لبساطة المعيشة عند هذا الرجل،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راتب شهري تعيش من خلاله؛ لأني أرى أنك تعيش حياة بسيطة؟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إني استلم راتباً شهرياً قدره ستين ألف تومان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الزمان كان مبلغ أربعين ألف تومان يعادل راتب عشرين معلماً أو أكثر فكيف بستين 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إلّا أنني أنفقه كله في طريق مساعدة 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العالم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غرفة ذلك القسيس كانت نظيفة جداً، ومفروشة بالحصران العادية، وكان قد وضع أمامه نسخة من الإنجيل كتبت بخط جميل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القصة وأمثالها تظهر لنا أهمية النزاهة الروحية، حيث أنها الطريق لجذب الناس، وبهذه السياسة دخل هذا القس واستخدم النزاهة والزهد في التعرف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المصالح السياسية للاستعمار والكنيسة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فتمكن من خداع الناس وكسب الشباب المسلم والرأي العام، لتحقيق مآرب الاستعمار </w:t>
      </w:r>
      <w:bookmarkStart w:id="175" w:name="pg15217_208012"/>
    </w:p>
    <w:p>
      <w:pPr>
        <w:pStyle w:val="BookText"/>
        <w:rPr/>
      </w:pPr>
      <w:bookmarkEnd w:id="175"/>
      <w:r>
        <w:rPr>
          <w:rFonts w:ascii="Amiri" w:hAnsi="Amiri" w:eastAsia="Amiri" w:cs="Amiri"/>
          <w:color w:val="111111"/>
          <w:sz w:val="28"/>
          <w:sz w:val="28"/>
          <w:szCs w:val="28"/>
          <w:rtl w:val="true"/>
          <w:lang w:bidi="ar-SA"/>
        </w:rPr>
        <w:t xml:space="preserve">الغربي، وقد كان بعض الرهبان يمهّدون الطريق للاستعمار في بلادنا، في حين أن النزاهة الواقعية والزهد ليس لمصلحة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القسيس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أجل نيل رضا اللّه تعالى في الدرجة الأولى والفوز بالآخرة في الدرجةالثانية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3196373_2142443653"/>
      <w:bookmarkStart w:id="177" w:name="_Toc68"/>
      <w:bookmarkEnd w:id="176"/>
      <w:r>
        <w:rPr>
          <w:rtl w:val="true"/>
        </w:rPr>
        <w:t>ابن ميثم البحراني</w:t>
      </w:r>
      <w:r>
        <w:rPr>
          <w:rtl w:val="true"/>
        </w:rPr>
        <w:t>(</w:t>
      </w:r>
      <w:r>
        <w:rPr>
          <w:rtl w:val="true"/>
        </w:rPr>
        <w:t>رحمه اللّه</w:t>
      </w:r>
      <w:r>
        <w:rPr>
          <w:rtl w:val="true"/>
        </w:rPr>
        <w:t>)</w:t>
      </w:r>
      <w:bookmarkEnd w:id="177"/>
    </w:p>
    <w:p>
      <w:pPr>
        <w:pStyle w:val="BookText"/>
        <w:rPr/>
      </w:pPr>
      <w:r>
        <w:rPr>
          <w:rFonts w:ascii="Amiri" w:hAnsi="Amiri" w:eastAsia="Amiri" w:cs="Amiri"/>
          <w:color w:val="111111"/>
          <w:sz w:val="28"/>
          <w:sz w:val="28"/>
          <w:szCs w:val="28"/>
          <w:rtl w:val="true"/>
          <w:lang w:bidi="ar-SA"/>
        </w:rPr>
        <w:t>نقل بعض العلماء قصة عن ابن ميثم البحراني، وهو من علماء البحرين التي كانت تعد في ذلك الزمان من مراكز الإسلام العلمية، حيث خرجت مجموعة من العلماء الذين كان لهم دور كبير في تأريخ الشيعة، أمثال صاحب الحدائق الفقيه الكبير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أهل إحدى مدن العراق التي كانت مركزاً للحوزات العلمية آنذاك رسالة إلى ابن ميثم يدعونه فيها ليأتي إلى النجف، فأراد ابن ميثم البحراني أن يختبر بعض المدرسين؛ لذلك قام بتبديل لباسه ودخل المدينة متنكراً ثم حضر درساً لأحد المدرسين وطرح سؤالاً على الأستاذ، وكان سؤاله ينبئ عن فضله ومعرفته وعلميته، أي كان إشكاله في محله، إلّا أن الأستاذ لم يحترمه ولم يعط له جواباً، وفي اليوم الثاني ارتدى ابن ميثم البحراني ملابساً جيدة، وحضر نفس الدرس وعند نفس الأستاذ، فرأى أن الحاضرين في ذلك الدرس قد تفسحوا له وأجلسوه المكان المناسب، كما أنه طرح سؤالاً آخر ولكنه لم يكن في محله، ولعله لم يتناسب مع الموضوع، إلّا أن الأستاذ أعطى لسؤاله أهمية بالغة وأجابه عليه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الأستاذ ظاهري لا أكثر، وتؤثر فيه المظاهر لا الواقعيات، وهذا مؤشر يدل على أن أكثر الناس عقولهم مرهونة بما تراه أعينهم من مظاهر؛ لذلك هم لا يستطيعون أن يدركوا المعنويات وأن يعيشوا بنزاهة، </w:t>
      </w:r>
    </w:p>
    <w:p>
      <w:pPr>
        <w:pStyle w:val="BookText"/>
        <w:rPr/>
      </w:pPr>
      <w:r>
        <w:rPr>
          <w:rFonts w:ascii="Amiri" w:hAnsi="Amiri" w:eastAsia="Amiri" w:cs="Amiri"/>
          <w:color w:val="111111"/>
          <w:sz w:val="28"/>
          <w:sz w:val="28"/>
          <w:szCs w:val="28"/>
          <w:rtl w:val="true"/>
          <w:lang w:bidi="ar-SA"/>
        </w:rPr>
        <w:t>فيجب أن يكون عملهم واقعياً لا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ظَٰهِرًا مِّنَ الْحَيَوٰةِ الدُّنْيَا وَهُمْ عَنِ الْأخِرَةِ هُمْغَٰفِلُونَ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على أن من كان يريد الظاهر فقط فهو جاهل وغافل عن أمور الدين والآخرة، كما فيه دلالة على أن قيمة الإنسان في جوهره وباطنه، وليس بما يلبسه وبما يتظاهر به، فعلى الإنسان الاعتناء بباطنه وظاهره معاً؛ أما الباطن فلأن اللّه تعالى يحاسب الناس على ما في قلوبهم، وأما الظاهر فمن أجل إبراز نعم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والى ذلك أشار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كن فيه أو واحدة منهن كان في ظل عرش اللّه يوم لا ظل إلّا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ورجل لم يقدِّم رجلاً حتى يعلم أن ذلك للّه رضاً أو يحبس</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أوّل الناس أن يقضى يوم القيامة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استشهد فأتى به فعرفه نعمه فعرفها،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عملت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فيك حتى استشهدت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لكنك قاتلت ليقال جريء، فقد قيل ذلك، ثم أمر به فسحب على وجهه حتى ألقي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تعلم العلم وعلمه وقرأ القرآن، فأتي به فعرّفه نعمه فعرفها،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عملت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العلم وعلَّمته وقرأت فيك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ولكنك تعلمت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وقرأت القرآن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قارئ القرآن، فقد قيل ذلك، ثم أمر به فسحب على وجهه حتى ألقي في النار</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78" w:name="pg15217_208014"/>
    </w:p>
    <w:p>
      <w:pPr>
        <w:pStyle w:val="Heading4"/>
        <w:numPr>
          <w:ilvl w:val="3"/>
          <w:numId w:val="1"/>
        </w:numPr>
        <w:rPr/>
      </w:pPr>
      <w:bookmarkStart w:id="179" w:name="__RefHeading___Toc3196375_2142443653"/>
      <w:bookmarkStart w:id="180" w:name="_Toc69"/>
      <w:bookmarkEnd w:id="178"/>
      <w:bookmarkEnd w:id="179"/>
      <w:r>
        <w:rPr>
          <w:rtl w:val="true"/>
        </w:rPr>
        <w:t>الحرام الفاضح</w:t>
      </w:r>
      <w:bookmarkEnd w:id="180"/>
    </w:p>
    <w:p>
      <w:pPr>
        <w:pStyle w:val="BookText"/>
        <w:rPr/>
      </w:pPr>
      <w:r>
        <w:rPr>
          <w:rFonts w:ascii="Amiri" w:hAnsi="Amiri" w:eastAsia="Amiri" w:cs="Amiri"/>
          <w:color w:val="111111"/>
          <w:sz w:val="28"/>
          <w:sz w:val="28"/>
          <w:szCs w:val="28"/>
          <w:rtl w:val="true"/>
          <w:lang w:bidi="ar-SA"/>
        </w:rPr>
        <w:t xml:space="preserve">روي أن أحد الضباط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ذوي الرتب العسكرية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رضاخان بهلوي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وبعد أن دخل رضا خان إلى المنزل رأى البيت واسعاً وجميلاً جداً، فتعجب لذلك كثيراً، فقرر أن يأتي بحديث يفهم من خلاله أن الضابط من أين جاء بهذه الأموال؛ لذا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ذوق وقد اخترت منزلاً جيداً، إلى أن وصل الكلام بينهما، حتى قال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لم يحصل لي من التجارة ولا إرث من الآباء أو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رواتبه من الجيش لم تكن تكفي لبناء هذا البيت الجميل أو شراءه، فقال له رضا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أين حصلت على هذه الأموال؟</w:t>
      </w:r>
    </w:p>
    <w:p>
      <w:pPr>
        <w:pStyle w:val="BookText"/>
        <w:rPr/>
      </w:pPr>
      <w:r>
        <w:rPr>
          <w:rFonts w:ascii="Amiri" w:hAnsi="Amiri" w:eastAsia="Amiri" w:cs="Amiri"/>
          <w:color w:val="111111"/>
          <w:sz w:val="28"/>
          <w:sz w:val="28"/>
          <w:szCs w:val="28"/>
          <w:rtl w:val="true"/>
          <w:lang w:bidi="ar-SA"/>
        </w:rPr>
        <w:t xml:space="preserve">فلم يعط الضابط جواباً، فتوضح أنه حصل على الأموال، إما من طريق الغصب، أو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طريق آخر غير مشروع؛ لأن المال إذا لم يأتك عن طريق الحق والحلال فهو من طريق الحرام، إذ لا فاصلة بين الحلال والحرام والحق والباطل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3196377_2142443653"/>
      <w:bookmarkStart w:id="182" w:name="_Toc70"/>
      <w:bookmarkEnd w:id="181"/>
      <w:r>
        <w:rPr>
          <w:rtl w:val="true"/>
        </w:rPr>
        <w:t>الطلاب وبساطة العيش</w:t>
      </w:r>
      <w:bookmarkEnd w:id="182"/>
    </w:p>
    <w:p>
      <w:pPr>
        <w:pStyle w:val="BookText"/>
        <w:rPr/>
      </w:pPr>
      <w:r>
        <w:rPr>
          <w:rFonts w:ascii="Amiri" w:hAnsi="Amiri" w:eastAsia="Amiri" w:cs="Amiri"/>
          <w:color w:val="111111"/>
          <w:sz w:val="28"/>
          <w:sz w:val="28"/>
          <w:szCs w:val="28"/>
          <w:rtl w:val="true"/>
          <w:lang w:bidi="ar-SA"/>
        </w:rPr>
        <w:t>الشاهد من هذه القصة ومن غيرها هو ما يختص بطلاب العلوم الدينية؛ لأن طالب العلم غالباً ليس لديه كسب أو تجارة، فإذا عاش معيشة طاغوتية تسبب ابتعاد الناس عنه وعن حياته؛ لأنها تجعل الطالب مورد الاتهام، والناس ينفضون عن المتهم، وعن غير النزيه، وإن كان ما حصل عليه هو من الرزق الحلال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يلزم على طالب العلم والعامل به، وإن كان غنياً أن يجتنب الأشياء </w:t>
      </w:r>
    </w:p>
    <w:p>
      <w:pPr>
        <w:pStyle w:val="BookText"/>
        <w:rPr/>
      </w:pPr>
      <w:r>
        <w:rPr>
          <w:rFonts w:ascii="IRNazanin" w:hAnsi="IRNazanin" w:eastAsia="IRNazanin"/>
          <w:color w:val="111111"/>
          <w:sz w:val="28"/>
          <w:sz w:val="28"/>
          <w:szCs w:val="28"/>
          <w:rtl w:val="true"/>
          <w:lang w:bidi="fa-IR"/>
        </w:rPr>
        <w:t>المحللة له شرعاً إن كان العرف لا ولم يتحملها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يعيش في قصر، أو يركب سيارة فخمة، أو يأكل طعاماً راقياً، وغير ذلك من الأمور التي تجعل بينه وبينعامة الناس بعداً وفوارق كبيرة، وإلّا فكيف يمكن أن يكون قدوة للناس بحيث يأخذون منه تعاليم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ذلك أشار أمير المؤمنين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لك في الأسوة</w:t>
      </w:r>
      <w:r>
        <w:rPr>
          <w:rStyle w:val="FootnoteAnchor"/>
          <w:rtl w:val="true"/>
        </w:rPr>
        <w:footnoteReference w:id="127"/>
      </w:r>
      <w:r>
        <w:rPr>
          <w:rFonts w:ascii="Amiri" w:hAnsi="Amiri" w:eastAsia="Amiri" w:cs="Amiri"/>
          <w:color w:val="111111"/>
          <w:sz w:val="28"/>
          <w:sz w:val="28"/>
          <w:szCs w:val="28"/>
          <w:rtl w:val="true"/>
          <w:lang w:bidi="ar-SA"/>
        </w:rPr>
        <w:t>، ودليل لك على ذم الدنيا وعيبها، وكثرة مخازيها ومساويها، إذ قبضت عنه أطرافها، ووطئت لغيره أكنافها</w:t>
      </w:r>
      <w:r>
        <w:rPr>
          <w:rStyle w:val="FootnoteAnchor"/>
          <w:rtl w:val="true"/>
        </w:rPr>
        <w:footnoteReference w:id="128"/>
      </w:r>
      <w:r>
        <w:rPr>
          <w:rFonts w:ascii="Amiri" w:hAnsi="Amiri" w:eastAsia="Amiri" w:cs="Amiri"/>
          <w:color w:val="111111"/>
          <w:sz w:val="28"/>
          <w:sz w:val="28"/>
          <w:szCs w:val="28"/>
          <w:rtl w:val="true"/>
          <w:lang w:bidi="ar-SA"/>
        </w:rPr>
        <w:t>، وفطم عن رضاعها وزوي عن 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ثنيت بموسى كليم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سأله إلّا خبزاً يأكله، لأنه كان يأكل بقلة الأرض، ولقد كانت خضرة البقل ترى من شفيف</w:t>
      </w:r>
      <w:r>
        <w:rPr>
          <w:rStyle w:val="FootnoteAnchor"/>
          <w:rtl w:val="true"/>
        </w:rPr>
        <w:footnoteReference w:id="130"/>
      </w:r>
      <w:r>
        <w:rPr>
          <w:rFonts w:ascii="IRNazanin" w:hAnsi="IRNazanin" w:eastAsia="IRNazanin"/>
          <w:color w:val="111111"/>
          <w:sz w:val="28"/>
          <w:sz w:val="28"/>
          <w:szCs w:val="28"/>
          <w:rtl w:val="true"/>
          <w:lang w:bidi="fa-IR"/>
        </w:rPr>
        <w:t>صفاق</w:t>
      </w:r>
      <w:r>
        <w:rPr>
          <w:rStyle w:val="FootnoteAnchor"/>
          <w:rtl w:val="true"/>
        </w:rPr>
        <w:footnoteReference w:id="131"/>
      </w:r>
      <w:r>
        <w:rPr>
          <w:rFonts w:ascii="IRNazanin" w:hAnsi="IRNazanin" w:eastAsia="IRNazanin"/>
          <w:color w:val="111111"/>
          <w:sz w:val="28"/>
          <w:sz w:val="28"/>
          <w:szCs w:val="28"/>
          <w:rtl w:val="true"/>
          <w:lang w:bidi="fa-IR"/>
        </w:rPr>
        <w:t>بطنه؛ لهزاله وتشذّب لحمه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ثلثت بداود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المزامير، وقارئ أهل الجنة، فلقد كان يعمل سفائف الخوص بيده</w:t>
      </w:r>
      <w:r>
        <w:rPr>
          <w:rStyle w:val="FootnoteAnchor"/>
          <w:rtl w:val="true"/>
        </w:rPr>
        <w:footnoteReference w:id="133"/>
      </w:r>
      <w:r>
        <w:rPr>
          <w:rFonts w:ascii="Amiri" w:hAnsi="Amiri" w:eastAsia="Amiri" w:cs="Amiri"/>
          <w:color w:val="111111"/>
          <w:sz w:val="28"/>
          <w:sz w:val="28"/>
          <w:szCs w:val="28"/>
          <w:rtl w:val="true"/>
          <w:lang w:bidi="ar-SA"/>
        </w:rPr>
        <w:t>ويقول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 ويأكل قرص الشعير من ثمنها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 في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يتوسّد الحجر، ويلبس الخشن ويأكل الجشب، وكان إدامه الجوع، وسراجه بالليل القمر، وظلاله في </w:t>
      </w:r>
      <w:bookmarkStart w:id="183" w:name="pg15217_208016"/>
    </w:p>
    <w:p>
      <w:pPr>
        <w:pStyle w:val="BookText"/>
        <w:rPr/>
      </w:pPr>
      <w:bookmarkEnd w:id="183"/>
      <w:r>
        <w:rPr>
          <w:rFonts w:ascii="IRNazanin" w:hAnsi="IRNazanin" w:eastAsia="IRNazanin"/>
          <w:color w:val="111111"/>
          <w:sz w:val="28"/>
          <w:sz w:val="28"/>
          <w:szCs w:val="28"/>
          <w:rtl w:val="true"/>
          <w:lang w:bidi="fa-IR"/>
        </w:rPr>
        <w:t>الشتاء مشارق الأرض ومغاربها</w:t>
      </w:r>
      <w:r>
        <w:rPr>
          <w:rStyle w:val="FootnoteAnchor"/>
          <w:rtl w:val="true"/>
        </w:rPr>
        <w:footnoteReference w:id="134"/>
      </w:r>
      <w:r>
        <w:rPr>
          <w:rFonts w:ascii="Amiri" w:hAnsi="Amiri" w:eastAsia="Amiri" w:cs="Amiri"/>
          <w:color w:val="111111"/>
          <w:sz w:val="28"/>
          <w:sz w:val="28"/>
          <w:szCs w:val="28"/>
          <w:rtl w:val="true"/>
          <w:lang w:bidi="ar-SA"/>
        </w:rPr>
        <w:t>، وفاكهته وريحانه ما تنبت الأرض للبهائم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الصفات السيئة في بعض قادة المجتمع وذكر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الرشوة في الحكام بشكل خاص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ينبغي أن يكون الوالي على الفروج والدماء والمغانم والأحكام، وإمامة المسلمين البخيل فتكون في أموالهم نهمته، ولا الجاهل فيضلُهم بجهله، ولا الجافي فيقطعهم بجفائه، ولا الحائف للدول</w:t>
      </w:r>
      <w:r>
        <w:rPr>
          <w:rStyle w:val="FootnoteAnchor"/>
          <w:rtl w:val="true"/>
        </w:rPr>
        <w:footnoteReference w:id="136"/>
      </w:r>
      <w:r>
        <w:rPr>
          <w:rFonts w:ascii="Amiri" w:hAnsi="Amiri" w:eastAsia="Amiri" w:cs="Amiri"/>
          <w:color w:val="111111"/>
          <w:sz w:val="28"/>
          <w:sz w:val="28"/>
          <w:szCs w:val="28"/>
          <w:rtl w:val="true"/>
          <w:lang w:bidi="ar-SA"/>
        </w:rPr>
        <w:t>فيتخذ قوماً دون قوم، ولا المرتشي في الحكم فيذهب بالحقوق، ويقف بها دون المقاطع</w:t>
      </w:r>
      <w:r>
        <w:rPr>
          <w:rStyle w:val="FootnoteAnchor"/>
          <w:rtl w:val="true"/>
        </w:rPr>
        <w:footnoteReference w:id="137"/>
      </w:r>
      <w:r>
        <w:rPr>
          <w:rFonts w:ascii="Amiri" w:hAnsi="Amiri" w:eastAsia="Amiri" w:cs="Amiri"/>
          <w:color w:val="111111"/>
          <w:sz w:val="28"/>
          <w:sz w:val="28"/>
          <w:szCs w:val="28"/>
          <w:rtl w:val="true"/>
          <w:lang w:bidi="ar-SA"/>
        </w:rPr>
        <w:t>ولا المعطل للسنة فيهلك الأمة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فاللازم على الطلاب أن يراعوا النزاهة الواقعية لا الظاهرية؛ ولا النزاهة لأجل الناس؛ ذلك ليستفيد الناس بهم وليكونوا مصداقاً واقعياً لقول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يأتون من بعدي يروون حديثي وسنتي</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3196379_2142443653"/>
      <w:bookmarkStart w:id="185" w:name="_Toc71"/>
      <w:bookmarkEnd w:id="184"/>
      <w:r>
        <w:rPr>
          <w:rtl w:val="true"/>
        </w:rPr>
        <w:t>النزاهة والمراتب العليا</w:t>
      </w:r>
      <w:bookmarkEnd w:id="1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عبد الكريم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لكاسب بدخل بسيط، لكنه وبسبب علمه ونزاهته وطهارة قلبه وصل إلى مرتبة استطاع بها أن يوفق لتأسيس الحوزة </w:t>
      </w:r>
      <w:bookmarkStart w:id="186" w:name="pg15217_208017"/>
    </w:p>
    <w:p>
      <w:pPr>
        <w:pStyle w:val="BookText"/>
        <w:rPr/>
      </w:pPr>
      <w:bookmarkEnd w:id="186"/>
      <w:r>
        <w:rPr>
          <w:rFonts w:ascii="Amiri" w:hAnsi="Amiri" w:eastAsia="Amiri" w:cs="Amiri"/>
          <w:color w:val="111111"/>
          <w:sz w:val="28"/>
          <w:sz w:val="28"/>
          <w:szCs w:val="28"/>
          <w:rtl w:val="true"/>
          <w:lang w:bidi="ar-SA"/>
        </w:rPr>
        <w:t>العلمية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جملة من علمائنا الماضين الذين امتازوا بنزاهتهم وطهارة القلب،فوصلوا إلى مرتبة عالية من الشرف والتقدير، كالشيخ أبي منصور أحمد بن علي الطبرسي صاحب كتاب الاحتجاج وكان فاضلاً وعالماً بل من أجل العلماء ومشاهير الفضلاء وهو غير أبي علي الطبرسي صاحب 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في عصر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أيضاً كان من جملة علمائنا الفاضلين وتمتع بالنزاهة والإخلاص، وكالشيخ جمال الدين المعروف بابن فهد الحلي والذي امتاز بزهده وورعه العظيم القدر وعلمه، وكان من الثقاة وله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وعدة الداعي، وشرح الألفية والدر الفريد في التوحيد،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نزاهة الإنسان مع اللّه هي المعيار فقط، بل لا بد وأن تكون في المجتمع فإنها معيار آخر أيضاً، وبهذا يكون الإنسان موضع تقدير عند أولياء اللّه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الناس؛ لأن الابتعاد عن الشيء القبيح هو المطلوب عند اللّه وبالتالي هو فوز دنيوي وأخروي</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196381_2142443653"/>
      <w:bookmarkStart w:id="188" w:name="_Toc72"/>
      <w:bookmarkEnd w:id="187"/>
      <w:r>
        <w:rPr>
          <w:rtl w:val="true"/>
        </w:rPr>
        <w:t>البساطة في العيش</w:t>
      </w:r>
      <w:bookmarkEnd w:id="1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انجذاب الناس إلى شخص، واكنانهم المحبّة والصداقة له يأتي بسبب النزاهة، فكما أن الإنسان لا يصدّق كل أحد إلّا من أحرز أنه منزه عن الكذب، كذلك الناس لا يسلمون أمورهم وأموالهم وعواطفهم لكل أحد، إلّا لمن تنزه عن القبائح وكان لائقاً بذلك؛ لذلك أعطى اللّه منصب تبليغ الرسالة إلى أنزه الناس، حيث نعتقد نحن أن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أنزه البشر، وقد جاء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لك الحمد على ما جرى به قضاؤك في أوليائك الذين </w:t>
      </w:r>
    </w:p>
    <w:p>
      <w:pPr>
        <w:pStyle w:val="BookText"/>
        <w:rPr/>
      </w:pPr>
      <w:r>
        <w:rPr>
          <w:rFonts w:ascii="Amiri" w:hAnsi="Amiri" w:eastAsia="Amiri" w:cs="Amiri"/>
          <w:color w:val="111111"/>
          <w:sz w:val="28"/>
          <w:sz w:val="28"/>
          <w:szCs w:val="28"/>
          <w:rtl w:val="true"/>
          <w:lang w:bidi="ar-SA"/>
        </w:rPr>
        <w:t>استخلصتهم لنفسك ودينك، إذا</w:t>
      </w:r>
      <w:r>
        <w:rPr>
          <w:rStyle w:val="FootnoteAnchor"/>
          <w:rtl w:val="true"/>
        </w:rPr>
        <w:footnoteReference w:id="140"/>
      </w:r>
      <w:r>
        <w:rPr>
          <w:rFonts w:ascii="Amiri" w:hAnsi="Amiri" w:eastAsia="Amiri" w:cs="Amiri"/>
          <w:color w:val="111111"/>
          <w:sz w:val="28"/>
          <w:sz w:val="28"/>
          <w:szCs w:val="28"/>
          <w:rtl w:val="true"/>
          <w:lang w:bidi="ar-SA"/>
        </w:rPr>
        <w:t>اخترت لهم جزيل ما عندك من النعيم المقيمالذي لا زوال له ولا اضمحلال بعد أن شرطت عليهم الزهد في درجات هذه الدنيا الدنية وزخرفها وزبرجها، فشرطوا لك ذلك، وعلمت منهم الوفاء به فقبلتهم وقربتهم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للّه العبادة والدعاء، ولم يشغل قلبه بما ترى عيناه، ولم ينسى ذكر اللّه بما تسمع أذناه، ولم يحزن صدره بما أعطي غيره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علمني شيئاً إذا أنا فعلته أحبني اللّه من السماء، وأحبني أهل الأرض،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ارغب في ما عند اللّه يحبك اللّه، وأزهد في ما عند الناس يحبك الناس</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نعرف أن الأنبياء والأئمة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إلى أداء واجبهم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مكلّفين بانتهاج أسلوب البساطة في العيش ولو لا اختيارهم لهذا النوع من العيش ما كان الناس يعتقدون بهم وبرسالاتهم؛ فلهذا لم يكن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السلطة الظاهرية عدا يوسف وسليمان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كذلك كانوا على أعلى درجات الكمال والزهد والتقوى وفي غاية النزاهة من كل الجهات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قام بها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فيكم وإدامي الجوع، وطعامي ما تنبت الأرض للوحوش والأنعام، وسراجي القمر، وفراشي التراب، ووسادتي الحجر، ليس لي بيت </w:t>
      </w:r>
      <w:bookmarkStart w:id="189" w:name="pg15217_208019"/>
    </w:p>
    <w:p>
      <w:pPr>
        <w:pStyle w:val="BookText"/>
        <w:rPr/>
      </w:pPr>
      <w:bookmarkEnd w:id="189"/>
      <w:r>
        <w:rPr>
          <w:rFonts w:ascii="Amiri" w:hAnsi="Amiri" w:eastAsia="Amiri" w:cs="Amiri"/>
          <w:color w:val="111111"/>
          <w:sz w:val="28"/>
          <w:sz w:val="28"/>
          <w:szCs w:val="28"/>
          <w:rtl w:val="true"/>
          <w:lang w:bidi="ar-SA"/>
        </w:rPr>
        <w:t>يخرب، ولا مال يتلف، ولا ولد يموت، ولا امرأة تحزن، أصبحت وليس ليشيء، وأمسيت وليس لي شيء، وأنا أغنى ولد آدم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3196383_2142443653"/>
      <w:bookmarkStart w:id="191" w:name="_Toc73"/>
      <w:bookmarkEnd w:id="190"/>
      <w:r>
        <w:rPr>
          <w:rtl w:val="true"/>
        </w:rPr>
        <w:t>نزاهة الشيخ علي القمي</w:t>
      </w:r>
      <w:r>
        <w:rPr>
          <w:rtl w:val="true"/>
        </w:rPr>
        <w:t>(</w:t>
      </w:r>
      <w:r>
        <w:rPr>
          <w:rtl w:val="true"/>
        </w:rPr>
        <w:t>رحمه اللّه</w:t>
      </w:r>
      <w:r>
        <w:rPr>
          <w:rtl w:val="true"/>
        </w:rPr>
        <w:t>)</w:t>
      </w:r>
      <w:bookmarkEnd w:id="191"/>
    </w:p>
    <w:p>
      <w:pPr>
        <w:pStyle w:val="BookText"/>
        <w:rPr/>
      </w:pPr>
      <w:r>
        <w:rPr>
          <w:rFonts w:ascii="Amiri" w:hAnsi="Amiri" w:eastAsia="Amiri" w:cs="Amiri"/>
          <w:color w:val="111111"/>
          <w:sz w:val="28"/>
          <w:sz w:val="28"/>
          <w:szCs w:val="28"/>
          <w:rtl w:val="true"/>
          <w:lang w:bidi="ar-SA"/>
        </w:rPr>
        <w:t>نزاهة الشيخ علي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إن الشيخ علي القمي وبالرغم من أنه لم يكن مرجعاً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آنذاك، لكنه وبسبب نزاهته وزهده وطهارته، كان العلماء وحتى بعض المراجع يصلون خلفه صلاة الجماعة، فإن هذه المنزلة الرفيعة التي نالها الشيخ هي ثمرة من ثمرات الزهد والنزاهة، ويذكر في أحواله أنه كان قد تشرف إلى رؤية الإمام الحجة 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وصية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ما زهد عبد في الدنيا إلّا أثبت اللّه الحكمة في قلبه وأنطق بها لسانه وبصره عيوب الدنيا وداءها ودواءها وأخرجه منها سالماً إلى دار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إذا رأيت أخاك قد زهد في الدنيا فاستمع منه فإنه يلقي إليك الحكمة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الزهد والنزاهة يجعلان من طلبة العلم قادة يتأسى بهم الناس لنيل رضا اللّه تعالى والأمن في الآخرة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فعلينا أن نحمل هذه الصفات بروحية قوية ونعمل بها ظاهراً وباطناً؛ لأن العلم بلا عمل يؤدي إلى الهلاك والعقاب، وقد أشار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w:t>
      </w:r>
      <w:bookmarkStart w:id="192" w:name="pg15217_208020"/>
    </w:p>
    <w:p>
      <w:pPr>
        <w:pStyle w:val="BookText"/>
        <w:rPr/>
      </w:pPr>
      <w:bookmarkEnd w:id="192"/>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يهتف بالعمل، فإن أجابه وإلّا ارتحل</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لو لا الواجب من قبول أمرك لنزهتك من ذكري إياك، على أن ذكري لك بقدري لا بقدرك، وما عسى أن يبلغ مقداري حتى أجعل محلاً لتقديسك ومن أعظم النعم علينا جريان ذكرك على ألسنتنا، وإذنك لنا بدعائك وتنزيهك وتسبيحك</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196385_2142443653"/>
      <w:bookmarkStart w:id="194" w:name="_Toc74"/>
      <w:bookmarkEnd w:id="193"/>
      <w:r>
        <w:rPr>
          <w:rtl w:val="true"/>
        </w:rPr>
        <w:t>من هدي القرآن الحكيم</w:t>
      </w:r>
      <w:bookmarkEnd w:id="194"/>
    </w:p>
    <w:p>
      <w:pPr>
        <w:pStyle w:val="Heading4"/>
        <w:numPr>
          <w:ilvl w:val="3"/>
          <w:numId w:val="1"/>
        </w:numPr>
        <w:rPr/>
      </w:pPr>
      <w:bookmarkStart w:id="195" w:name="__RefHeading___Toc3196387_2142443653"/>
      <w:bookmarkStart w:id="196" w:name="_Toc75"/>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الطريق إلى النزاهة</w:t>
      </w:r>
    </w:p>
    <w:p>
      <w:pPr>
        <w:pStyle w:val="Heading4"/>
        <w:numPr>
          <w:ilvl w:val="3"/>
          <w:numId w:val="1"/>
        </w:numPr>
        <w:rPr/>
      </w:pPr>
      <w:bookmarkStart w:id="197" w:name="__RefHeading___Toc3196389_2142443653"/>
      <w:bookmarkStart w:id="198" w:name="_Toc76"/>
      <w:bookmarkEnd w:id="197"/>
      <w:r>
        <w:rPr/>
        <w:t>1</w:t>
      </w:r>
      <w:r>
        <w:rPr>
          <w:rtl w:val="true"/>
        </w:rPr>
        <w:t xml:space="preserve">- </w:t>
      </w:r>
      <w:r>
        <w:rPr>
          <w:rtl w:val="true"/>
        </w:rPr>
        <w:t>الأخلاق</w:t>
      </w:r>
      <w:bookmarkEnd w:id="19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الْجَٰهِلُونَ قَالُواْ سَلَٰمًا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وَاصْفَحْ إِنَّ اللَّهَ يُحِبُّ الْمُحْسِنِينَ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3196391_2142443653"/>
      <w:bookmarkStart w:id="200" w:name="_Toc77"/>
      <w:bookmarkEnd w:id="199"/>
      <w:r>
        <w:rPr/>
        <w:t>2</w:t>
      </w:r>
      <w:r>
        <w:rPr>
          <w:rtl w:val="true"/>
        </w:rPr>
        <w:t xml:space="preserve">- </w:t>
      </w:r>
      <w:r>
        <w:rPr>
          <w:rtl w:val="true"/>
        </w:rPr>
        <w:t>الصدق</w:t>
      </w:r>
      <w:bookmarkEnd w:id="20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وَكُونُواْ مَعَ الصَّٰدِقِينَ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01" w:name="pg15217_208021"/>
    </w:p>
    <w:p>
      <w:pPr>
        <w:pStyle w:val="BookText"/>
        <w:rPr/>
      </w:pPr>
      <w:bookmarkEnd w:id="201"/>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وَقُولُواْ قَوْلًا سَدِيدًا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الْأخِرِينَ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3196393_2142443653"/>
      <w:bookmarkStart w:id="203" w:name="_Toc78"/>
      <w:bookmarkEnd w:id="202"/>
      <w:r>
        <w:rPr/>
        <w:t>3</w:t>
      </w:r>
      <w:r>
        <w:rPr>
          <w:rtl w:val="true"/>
        </w:rPr>
        <w:t xml:space="preserve">- </w:t>
      </w:r>
      <w:r>
        <w:rPr>
          <w:rtl w:val="true"/>
        </w:rPr>
        <w:t>محاسبة النفس</w:t>
      </w:r>
      <w:bookmarkEnd w:id="20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يَعْلَمُ مَا فِي أَنفُسِكُمْ فَاحْذَرُوهُ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الشَّيْطَٰنُ لَمَّا قُضِيَ الْأَمْرُ إِنَّ اللَّهَ وَعَدَكُمْ وَعْدَ الْحَقِّ وَوَعَدتُّكُمْ فَأَخْلَفْتُكُمْ وَمَا كَانَ لِيَ عَلَيْكُم مِّن سُلْطَٰنٍ إِلَّا أَن دَعَوْتُكُمْ فَاسْتَجَبْتُمْ لِي فَلَا تَلُومُونِي وَلُومُواْ أَنفُسَكُم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3196395_2142443653"/>
      <w:bookmarkStart w:id="205" w:name="_Toc79"/>
      <w:bookmarkEnd w:id="204"/>
      <w:r>
        <w:rPr/>
        <w:t>4</w:t>
      </w:r>
      <w:r>
        <w:rPr>
          <w:rtl w:val="true"/>
        </w:rPr>
        <w:t xml:space="preserve">- </w:t>
      </w:r>
      <w:r>
        <w:rPr>
          <w:rtl w:val="true"/>
        </w:rPr>
        <w:t>التواضع</w:t>
      </w:r>
      <w:bookmarkEnd w:id="20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الْكَٰفِرِينَ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06" w:name="pg15217_208022"/>
    </w:p>
    <w:p>
      <w:pPr>
        <w:pStyle w:val="BookText"/>
        <w:rPr/>
      </w:pPr>
      <w:bookmarkEnd w:id="206"/>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3196397_2142443653"/>
      <w:bookmarkStart w:id="208" w:name="_Toc80"/>
      <w:bookmarkEnd w:id="207"/>
      <w:r>
        <w:rPr/>
        <w:t>5</w:t>
      </w:r>
      <w:r>
        <w:rPr>
          <w:rtl w:val="true"/>
        </w:rPr>
        <w:t xml:space="preserve">- </w:t>
      </w:r>
      <w:r>
        <w:rPr>
          <w:rtl w:val="true"/>
        </w:rPr>
        <w:t>الزهد</w:t>
      </w:r>
      <w:bookmarkEnd w:id="2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تَحْزَنُواْ عَلَىٰ مَا فَاتَكُمْ وَلَا مَا أَصَٰبَكُمْ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أَزْوَٰجًا مِّنْهُمْ زَهْرَةَ الْحَيَوٰةِ الدُّنْيَا لِنَفْتِنَهُمْ فِيهِ وَرِزْقُ رَبِّكَ خَيْرٌ وَأَبْقَىٰ</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وَفَرِحُواْ بِالْحَيَوٰةِ الدُّنْيَا وَمَا الْحَيَوٰةُ الدُّنْيَا فِي الْأخِرَةِ إِلَّا مَتَٰعٌ</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مَتَٰعُ الْغُرُورِ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الْحَيَوٰةُ الدُّنْيَا وَيَسْخَرُونَ مِنَ الَّذِينَ ءَامَنُواْۘ وَالَّذِينَ اتَّقَوْاْ فَوْقَهُمْ يَوْمَ الْقِيَٰمَةِ وَاللَّهُ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الشَّهَوَٰتِ مِنَ النِّسَاءِ وَالْبَنِينَ وَالْقَنَٰطِيرِ الْمُقَنطَرَةِ مِنَ الذَّهَبِ وَالْفِضَّةِ وَالْخَيْلِ الْمُسَوَّمَةِ وَالْأَنْعَٰمِ وَالْحَرْثِ ذَٰلِكَ مَتَٰعُ الْحَيَوٰةِ الدُّنْيَا وَاللَّهُ عِندَهُ حُسْنُ الْمََٔابِ</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09" w:name="pg15217_208023"/>
    </w:p>
    <w:p>
      <w:pPr>
        <w:pStyle w:val="Heading3"/>
        <w:numPr>
          <w:ilvl w:val="2"/>
          <w:numId w:val="1"/>
        </w:numPr>
        <w:rPr/>
      </w:pPr>
      <w:bookmarkStart w:id="210" w:name="__RefHeading___Toc3196399_2142443653"/>
      <w:bookmarkStart w:id="211" w:name="_Toc81"/>
      <w:bookmarkEnd w:id="209"/>
      <w:bookmarkEnd w:id="210"/>
      <w:r>
        <w:rPr>
          <w:rtl w:val="true"/>
        </w:rPr>
        <w:t>من هدي السنّة المطهّرة</w:t>
      </w:r>
      <w:bookmarkEnd w:id="211"/>
    </w:p>
    <w:p>
      <w:pPr>
        <w:pStyle w:val="Heading4"/>
        <w:numPr>
          <w:ilvl w:val="3"/>
          <w:numId w:val="1"/>
        </w:numPr>
        <w:rPr/>
      </w:pPr>
      <w:bookmarkStart w:id="212" w:name="__RefHeading___Toc3196401_2142443653"/>
      <w:bookmarkStart w:id="213" w:name="_Toc82"/>
      <w:bookmarkEnd w:id="212"/>
      <w:r>
        <w:rPr>
          <w:rtl w:val="true"/>
        </w:rPr>
        <w:t>الطريق إلى النزاهة</w:t>
      </w:r>
      <w:bookmarkEnd w:id="213"/>
    </w:p>
    <w:p>
      <w:pPr>
        <w:pStyle w:val="Heading4"/>
        <w:numPr>
          <w:ilvl w:val="3"/>
          <w:numId w:val="1"/>
        </w:numPr>
        <w:rPr/>
      </w:pPr>
      <w:bookmarkStart w:id="214" w:name="__RefHeading___Toc3196403_2142443653"/>
      <w:bookmarkStart w:id="215" w:name="_Toc83"/>
      <w:bookmarkEnd w:id="214"/>
      <w:r>
        <w:rPr/>
        <w:t>1</w:t>
      </w:r>
      <w:r>
        <w:rPr>
          <w:rtl w:val="true"/>
        </w:rPr>
        <w:t xml:space="preserve">- </w:t>
      </w:r>
      <w:r>
        <w:rPr>
          <w:rtl w:val="true"/>
        </w:rPr>
        <w:t>الأخلاق</w:t>
      </w:r>
      <w:bookmarkEnd w:id="21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كنّ فيه وكان من قرنه إلى قدمه ذنوباً بدلها اللّه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والحياء وحسن الخلق والشكر</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يثبت المودة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الإيمان جميل الخلق</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يقدم المؤمن على اللّه عزّ وجلّ بعمل بعد الفرائض أحب إلى اللّه تعالى من أن يسع الناس بخلقه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3196405_2142443653"/>
      <w:bookmarkStart w:id="217" w:name="_Toc84"/>
      <w:bookmarkEnd w:id="216"/>
      <w:r>
        <w:rPr/>
        <w:t>2</w:t>
      </w:r>
      <w:r>
        <w:rPr>
          <w:rtl w:val="true"/>
        </w:rPr>
        <w:t xml:space="preserve">- </w:t>
      </w:r>
      <w:r>
        <w:rPr>
          <w:rtl w:val="true"/>
        </w:rPr>
        <w:t>الصدق</w:t>
      </w:r>
      <w:bookmarkEnd w:id="21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زينة الحديث الصدق</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حياة التقوى</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يبعث نبياً إلّا بصدق الحديث وأداء الأمانة إلى البر والفاجر</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للربيع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ربيع، إن الرجل ليصدق حتى </w:t>
      </w:r>
      <w:bookmarkStart w:id="218" w:name="pg15217_208024"/>
    </w:p>
    <w:p>
      <w:pPr>
        <w:pStyle w:val="BookText"/>
        <w:rPr/>
      </w:pPr>
      <w:bookmarkEnd w:id="218"/>
      <w:r>
        <w:rPr>
          <w:rFonts w:ascii="Amiri" w:hAnsi="Amiri" w:eastAsia="Amiri" w:cs="Amiri"/>
          <w:color w:val="111111"/>
          <w:sz w:val="28"/>
          <w:sz w:val="28"/>
          <w:szCs w:val="28"/>
          <w:rtl w:val="true"/>
          <w:lang w:bidi="ar-SA"/>
        </w:rPr>
        <w:t>يكتبه اللّه صديقاً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3196407_2142443653"/>
      <w:bookmarkStart w:id="220" w:name="_Toc85"/>
      <w:bookmarkEnd w:id="219"/>
      <w:r>
        <w:rPr/>
        <w:t>3</w:t>
      </w:r>
      <w:r>
        <w:rPr>
          <w:rtl w:val="true"/>
        </w:rPr>
        <w:t xml:space="preserve">- </w:t>
      </w:r>
      <w:r>
        <w:rPr>
          <w:rtl w:val="true"/>
        </w:rPr>
        <w:t>محاسبة الصدق</w:t>
      </w:r>
      <w:bookmarkEnd w:id="22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أفضل الجهاد من جاهد نفسه التي بين جنبيه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حاسب نفسه وقف على عيوبه، وأحاط بذنوبه، واستقال الذنوب وأصلح العيوب</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فحاسبوا أنفسكم قبل أن تحاسبوا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يجعل للّه له من نفسه واعظاً فإن مواعظ الناس لن تغني عنه شيئاً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3196409_2142443653"/>
      <w:bookmarkStart w:id="222" w:name="_Toc86"/>
      <w:bookmarkEnd w:id="221"/>
      <w:r>
        <w:rPr/>
        <w:t>4</w:t>
      </w:r>
      <w:r>
        <w:rPr>
          <w:rtl w:val="true"/>
        </w:rPr>
        <w:t xml:space="preserve">- </w:t>
      </w:r>
      <w:r>
        <w:rPr>
          <w:rtl w:val="true"/>
        </w:rPr>
        <w:t>التواضع</w:t>
      </w:r>
      <w:bookmarkEnd w:id="22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تواضع أحد إلّا رفعه اللّه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بكثرة التواضع يتكامل الشرف</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ملكين موكّلين بالعباد، فمن تواضع للّه رفعاه ومن تكبر وضعاه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التواضع أصل كل شرف نفيس ومرتبة رفيعة، ولو </w:t>
      </w:r>
      <w:bookmarkStart w:id="223" w:name="pg15217_208025"/>
    </w:p>
    <w:p>
      <w:pPr>
        <w:pStyle w:val="BookText"/>
        <w:rPr/>
      </w:pPr>
      <w:bookmarkEnd w:id="223"/>
      <w:r>
        <w:rPr>
          <w:rFonts w:ascii="Amiri" w:hAnsi="Amiri" w:eastAsia="Amiri" w:cs="Amiri"/>
          <w:color w:val="111111"/>
          <w:sz w:val="28"/>
          <w:sz w:val="28"/>
          <w:szCs w:val="28"/>
          <w:rtl w:val="true"/>
          <w:lang w:bidi="ar-SA"/>
        </w:rPr>
        <w:t>كان للتواضع لغة يفهمها الخلق لنطق عن حقائق ما في مخفيات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التواضع سيماء يعرفها أهل السموات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ما في معنى حقيقة التواضع إلّا المقربون من عباده المتصلين بوحدانيته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3196411_2142443653"/>
      <w:bookmarkStart w:id="225" w:name="_Toc87"/>
      <w:bookmarkEnd w:id="224"/>
      <w:r>
        <w:rPr/>
        <w:t>5</w:t>
      </w:r>
      <w:r>
        <w:rPr>
          <w:rtl w:val="true"/>
        </w:rPr>
        <w:t xml:space="preserve">- </w:t>
      </w:r>
      <w:r>
        <w:rPr>
          <w:rtl w:val="true"/>
        </w:rPr>
        <w:t>الزهد</w:t>
      </w:r>
      <w:bookmarkEnd w:id="22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في الدنيا يريح قلبه وبدنه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الرجل قد أعطي الزهد في الدنيا فاقتربوا منه فإنه يلقى الحكمة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أصل الدين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عيوب الدنيا داءها ودواءها وأخرجه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26" w:name="pg15217_208026"/>
    </w:p>
    <w:p>
      <w:pPr>
        <w:pStyle w:val="Heading2"/>
        <w:numPr>
          <w:ilvl w:val="1"/>
          <w:numId w:val="1"/>
        </w:numPr>
        <w:rPr/>
      </w:pPr>
      <w:bookmarkStart w:id="227" w:name="__RefHeading___Toc3196413_2142443653"/>
      <w:bookmarkStart w:id="228" w:name="_Toc88"/>
      <w:bookmarkEnd w:id="226"/>
      <w:bookmarkEnd w:id="227"/>
      <w:r>
        <w:rPr>
          <w:rtl w:val="true"/>
        </w:rPr>
        <w:t>طريق التقدم</w:t>
      </w:r>
      <w:bookmarkEnd w:id="228"/>
    </w:p>
    <w:p>
      <w:pPr>
        <w:pStyle w:val="Heading3"/>
        <w:numPr>
          <w:ilvl w:val="2"/>
          <w:numId w:val="1"/>
        </w:numPr>
        <w:rPr/>
      </w:pPr>
      <w:bookmarkStart w:id="229" w:name="__RefHeading___Toc3196415_2142443653"/>
      <w:bookmarkStart w:id="230" w:name="_Toc89"/>
      <w:bookmarkEnd w:id="229"/>
      <w:r>
        <w:rPr>
          <w:rtl w:val="true"/>
        </w:rPr>
        <w:t>الحكمة والعلم</w:t>
      </w:r>
      <w:bookmarkEnd w:id="230"/>
    </w:p>
    <w:p>
      <w:pPr>
        <w:pStyle w:val="Heading4"/>
        <w:numPr>
          <w:ilvl w:val="3"/>
          <w:numId w:val="1"/>
        </w:numPr>
        <w:rPr/>
      </w:pPr>
      <w:bookmarkStart w:id="231" w:name="__RefHeading___Toc3196417_2142443653"/>
      <w:bookmarkStart w:id="232" w:name="_Toc90"/>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فَفَهَّمْنَٰهَا سُلَيْمَٰنَ وَكُلًّا ءَاتَيْنَا حُكْمًا وَعِلْمًا وَسَخَّرْنَا مَعَ دَاوُدَ الْجِبَالَ يُسَبِّحْنَ وَالطَّيْرَ وَكُنَّا فَٰعِلِينَ</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إطراء على النبي داود وعلى النبي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كفاءاتهما العلمية وما آتاهما اللّه من علم وحكمة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كفاءاتهما العملية وما أبدياه من عمل وتسبيح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معيار التقدم، سواء التقدم الفردي، أم التقدم الاجتماعي، وسواء التقدم المعنوي أم التقدم المادي، فإنه إنما يتم بالعلم وبالعمل المتعقل وفق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تأكيد لهذا المعنى، وذلك ببيان يأتي قريباً،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3196419_2142443653"/>
      <w:bookmarkStart w:id="234" w:name="_Toc91"/>
      <w:bookmarkEnd w:id="233"/>
      <w:r>
        <w:rPr>
          <w:rtl w:val="true"/>
        </w:rPr>
        <w:t>تفسير الآية الكريمة</w:t>
      </w:r>
      <w:bookmarkEnd w:id="23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تفسير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الراعي والزارع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فَفَهَّمْنَٰهَا سُلَيْمَٰنَ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داوود وسليمان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الخصومات، أو حكماً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تخصيص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فَفَهَّمْنَٰهَا سُلَيْمَٰنَ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كان إظهار فضل </w:t>
      </w:r>
      <w:bookmarkStart w:id="235" w:name="pg15217_208027"/>
    </w:p>
    <w:p>
      <w:pPr>
        <w:pStyle w:val="BookText"/>
        <w:rPr/>
      </w:pPr>
      <w:bookmarkEnd w:id="235"/>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 بنو إسرائيل من هو وصي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الأحاديث</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وَسَخَّرْنَا مَعَ دَاوُدَ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التسخير السير معه في التسبيح، فإنك إذا عوّدت طيراً أن يتكلم بما تكلمت به أنت،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سخرت ذلك الطير، فكأنه صار طوع إرادتك، يتكلم إذا تكلمت، ويسكت إذا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معه، والإتيان بضمير العاقل؛ لأن التسبيح فعل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الجبال، أي وسخرنا معه الطير، فإنها كانت تسبح بتسبيحه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داود خرج ذات يوم يقرأ الزبور، وكان إذا قرأ الزبور لا يبقى جبل ولا حجر ولا طائر ولا سبع إلّا جاوبه</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وكان المراد بذلك أن هذا الأمر ليس عجيباً من قدرتنا، وإن كان مستغرباً عندكم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3196421_2142443653"/>
      <w:bookmarkStart w:id="237" w:name="_Toc92"/>
      <w:bookmarkEnd w:id="236"/>
      <w:r>
        <w:rPr>
          <w:rtl w:val="true"/>
        </w:rPr>
        <w:t>وفي مجمع البيان</w:t>
      </w:r>
      <w:bookmarkEnd w:id="2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تفسير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فَفَهَّمْنَٰهَا سُلَيْمَٰنَ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علّمناه الحكومة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بذلك وهو ابن إحدى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قضى بحفظ المواشي على أربابها ليلاً، وقضى بحفظ الحرث على أربابه 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ءَاتَيْنَا حُكْمًا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 داود </w:t>
      </w:r>
      <w:bookmarkStart w:id="238" w:name="pg15217_208028"/>
    </w:p>
    <w:p>
      <w:pPr>
        <w:pStyle w:val="BookText"/>
        <w:rPr/>
      </w:pPr>
      <w:bookmarkEnd w:id="238"/>
      <w:r>
        <w:rPr>
          <w:rFonts w:ascii="Amiri" w:hAnsi="Amiri" w:eastAsia="Amiri" w:cs="Amiri"/>
          <w:color w:val="111111"/>
          <w:sz w:val="28"/>
          <w:sz w:val="28"/>
          <w:szCs w:val="28"/>
          <w:rtl w:val="true"/>
          <w:lang w:bidi="ar-SA"/>
        </w:rPr>
        <w:t>وسليمان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أعطيناهحكمة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النبوة، وعلم الدين، والشرع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وَسَخَّرْنَا مَعَ دَاوُدَ الْجِبَالَ يُسَبِّحْنَ 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سيرَّنا الجبال مع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سار، فعبر عن ذلك بالتسبيح لما فيه من الآية العظيمة التي تدعو إلى تسبيح اللّه، وتعظيمه وتنزيهه عن كل ما لا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تسخير الطير له تسبيح، يدل على أن مسخرها قادر لا يجوز عليه ما يجوز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الجبال كانت تجاوبه بالتسبيح، وكذلك الطير يسبح معه بالغداة والعشي، معجزةً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قادرين على فعل هذه الأشياء، ففعلناها دلالة على نبوته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3196423_2142443653"/>
      <w:bookmarkStart w:id="240" w:name="_Toc93"/>
      <w:bookmarkEnd w:id="239"/>
      <w:r>
        <w:rPr>
          <w:rtl w:val="true"/>
        </w:rPr>
        <w:t>عودة إلى الآية الكريمة</w:t>
      </w:r>
      <w:bookmarkEnd w:id="240"/>
    </w:p>
    <w:p>
      <w:pPr>
        <w:pStyle w:val="BookText"/>
        <w:rPr/>
      </w:pPr>
      <w:r>
        <w:rPr>
          <w:rFonts w:ascii="Amiri" w:hAnsi="Amiri" w:eastAsia="Amiri" w:cs="Amiri"/>
          <w:color w:val="111111"/>
          <w:sz w:val="28"/>
          <w:sz w:val="28"/>
          <w:szCs w:val="28"/>
          <w:rtl w:val="true"/>
          <w:lang w:bidi="ar-SA"/>
        </w:rPr>
        <w:t>وهناك معنى آخر للآية الكريمة،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وجيزة من حيث مفرداتها وعدد حروفها، لكنها كبيرة واسعة، وعظيمة شاملة من حيث معانيها ودلالاتها، وكذلك هو شأن كل جملة في كل آية من آيات القرآن الحكيم،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الناقصة وأسمها معها، وهو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وتعالى يبين في هذه الكلمة أن تسبيح الجبال وتسبيح الطير كان تجاوباً مع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لتسبيحه ومسبباً عنه، وهذا مصداق من مصاديق قانون الأسباب والمسببات، فيشير عزّ وجلّ إلى أن الدنيا جعلها دار أسباب ومسبّبات، فتسبيح الجبال والطير هنا مسبّب من تسبيح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قادر على كل شيء فيقول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الْكِتَٰبِ مَن يَعْمَلْ سُوءًا يُجْزَ بِهِ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تفسير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الثواب والعقاب والسعادة </w:t>
      </w:r>
    </w:p>
    <w:p>
      <w:pPr>
        <w:pStyle w:val="BookText"/>
        <w:rPr/>
      </w:pPr>
      <w:r>
        <w:rPr>
          <w:rFonts w:ascii="Amiri" w:hAnsi="Amiri" w:eastAsia="Amiri" w:cs="Amiri"/>
          <w:color w:val="111111"/>
          <w:sz w:val="28"/>
          <w:sz w:val="28"/>
          <w:szCs w:val="28"/>
          <w:rtl w:val="true"/>
          <w:lang w:bidi="ar-SA"/>
        </w:rPr>
        <w:t xml:space="preserve">والخسران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أُمنية، بمعنى رغبة النفس، فلا ينال الإنسان خيراً بالأماني في ما إذا كان عمله خلاف ذلك، والخطاب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أَمَانِيِّ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المسلمون وأهل الكتاب، فقال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قبل نبيكم، وكتابنا قبل كتابكم، ونحن أولى باللّه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خاتم النبيين، وكتابنا يقضي على الكتب، وديننا الإسلام، فنزلت الآية، فقال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وأنتم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الآية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الصَّٰلِحَٰتِ مِن ذَكَرٍ أَوْ أُنثَىٰ وَهُوَ مُؤْمِنٌ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ففلح المسلمون،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يَعْمَلْ سُوءًا يُجْزَ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الذي ينفع عند اللّه هو العمل الصالح، أما الأنساب والأحساب وما أشبه، فلا تنفع إلّا بقدر ما يرجع إلى العمل أيضاً،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يُحفظ في ولده</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من عمل عملاً سيئاً يجز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ذكرنا تبين أن حفظ نسب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يرجع إلى عمل وأتعاب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فإن الراغب إلى شيء يلزم أن يسعى لتحقيقه عبر أسبابه الطبيعية، التي أمر اللّه اللزوم بها،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 بأسباب، فجعل لكل شي‌ء سبباً، وجعل لكل سبب شرحاً، وجعل لكل شرحٍ علماً، وجعل لكل علم باباً ناطقاً، عرفه من عرفه، وجهله من جهله، ذاك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241" w:name="pg15217_208030"/>
    </w:p>
    <w:p>
      <w:pPr>
        <w:pStyle w:val="BookText"/>
        <w:rPr/>
      </w:pPr>
      <w:bookmarkEnd w:id="241"/>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فالتقدم في هذه الدنيا لا يكون إلّا باتخاذ أسبابه، لأن سنة الكون سنة الأسباب والمسبّبات</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3196425_2142443653"/>
      <w:bookmarkStart w:id="243" w:name="_Toc94"/>
      <w:bookmarkEnd w:id="242"/>
      <w:r>
        <w:rPr>
          <w:rtl w:val="true"/>
        </w:rPr>
        <w:t>مقومات التقدم</w:t>
      </w:r>
      <w:bookmarkEnd w:id="243"/>
    </w:p>
    <w:p>
      <w:pPr>
        <w:pStyle w:val="Heading4"/>
        <w:numPr>
          <w:ilvl w:val="3"/>
          <w:numId w:val="1"/>
        </w:numPr>
        <w:rPr/>
      </w:pPr>
      <w:bookmarkStart w:id="244" w:name="__RefHeading___Toc3196427_2142443653"/>
      <w:bookmarkStart w:id="245" w:name="_Toc95"/>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وهنا لا بأس بأن نشير إلى مقومات التقدم، وهي أمور عديدة، منها ما يلي</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3196429_2142443653"/>
      <w:bookmarkStart w:id="247" w:name="_Toc96"/>
      <w:bookmarkEnd w:id="246"/>
      <w:r>
        <w:rPr>
          <w:rtl w:val="true"/>
        </w:rPr>
        <w:t>المقوم الأول</w:t>
      </w:r>
      <w:r>
        <w:rPr>
          <w:rtl w:val="true"/>
        </w:rPr>
        <w:t xml:space="preserve">: </w:t>
      </w:r>
      <w:r>
        <w:rPr>
          <w:rtl w:val="true"/>
        </w:rPr>
        <w:t>العلم</w:t>
      </w:r>
      <w:bookmarkEnd w:id="247"/>
    </w:p>
    <w:p>
      <w:pPr>
        <w:pStyle w:val="Heading5"/>
        <w:numPr>
          <w:ilvl w:val="4"/>
          <w:numId w:val="1"/>
        </w:numPr>
        <w:rPr/>
      </w:pPr>
      <w:bookmarkStart w:id="248" w:name="__RefHeading___Toc3196431_2142443653"/>
      <w:bookmarkStart w:id="249" w:name="_Toc97"/>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إن العلم في مقدمة العوامل التي تسبب تقدم الفرد،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المجتمع، ومتى ما تواجد العلماء في مجتمع، وألتف ذلك المجتمع حول علمائه واحتفوا بهم، إلّا وسجل ذلك المجتمع لنفسه تقدماً باهراً وزاهراً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نبي اللّه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فازوا بالنجاة من العذاب والخزي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أكبر تقدم حازوا عليه، إنما كان ذلك نتيجة إلتفافهم بالعالم الذي كان عندهم وباتباعهم له ولتعليمه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50" w:name="pg15217_208031"/>
    </w:p>
    <w:p>
      <w:pPr>
        <w:pStyle w:val="BookText"/>
        <w:rPr/>
      </w:pPr>
      <w:bookmarkEnd w:id="250"/>
      <w:r>
        <w:rPr>
          <w:rFonts w:ascii="Amiri" w:hAnsi="Amiri" w:eastAsia="Amiri" w:cs="Amiri"/>
          <w:color w:val="111111"/>
          <w:sz w:val="28"/>
          <w:sz w:val="28"/>
          <w:szCs w:val="28"/>
          <w:rtl w:val="true"/>
          <w:lang w:bidi="ar-SA"/>
        </w:rPr>
        <w:t>ومثلاً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السويسري، فإنهم لا يملكون معادن الثروة تحت الأرض، ولكنهم يملكون علماء فوق أرضهم، يتقنون علم صنع الساعات اليدوية الممتازة وغيرها، فتقدمت بلادهم وتقدم مجتمعهم بعلمائهم، بينما تأخرت البلاد التي تملك معادن الثروة تحت الأرض ولايتبع أهلها علماءهم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الأمثلة الكثيرة الدالة على أن العلم والعلماء، والوعي والثقافة، هو المقوم الأول في طريق التقدم والرقي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تقدم الغرب بعلمائه في مختلف المجالات على بلاد المسلمين</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3196433_2142443653"/>
      <w:bookmarkStart w:id="252" w:name="_Toc98"/>
      <w:bookmarkEnd w:id="251"/>
      <w:r>
        <w:rPr>
          <w:rtl w:val="true"/>
        </w:rPr>
        <w:t>العلم في الآيات والروايات</w:t>
      </w:r>
      <w:bookmarkEnd w:id="252"/>
    </w:p>
    <w:p>
      <w:pPr>
        <w:pStyle w:val="BookText"/>
        <w:rPr/>
      </w:pPr>
      <w:r>
        <w:rPr>
          <w:rFonts w:ascii="Amiri" w:hAnsi="Amiri" w:eastAsia="Amiri" w:cs="Amiri"/>
          <w:color w:val="111111"/>
          <w:sz w:val="28"/>
          <w:sz w:val="28"/>
          <w:szCs w:val="28"/>
          <w:rtl w:val="true"/>
          <w:lang w:bidi="ar-SA"/>
        </w:rPr>
        <w:t>للعلم والجد والاجتهاد منزلة عظيمة في القرآن الكريم والروايات الشريفة، وما أكثر الآيات والأحاديث في هذا الباب، وقد أشرنا إلى بعضها في العديد من كتبنا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وَيْلَكُمْ ثَوَابُ اللَّهِ خَيْرٌ لِّمَنْ ءَامَنَ وَعَمِلَ صَٰلِحًا وَلَا يُلَقَّىٰهَا إِلَّا الصَّٰبِرُونَ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أسمه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 وَاللَّهُ بِمَا تَعْمَلُونَ خَبِيرٌ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الَّذِينَ أُوتُواْ الْعِلْمَ أَنَّهُ الْحَقُّ مِن رَّبِّكَ فَيُؤْمِنُواْ بِهِ فَتُخْبِتَ لَهُ قُلُوبُهُمْ وَإِنَّ اللَّهَ لَهَادِ الَّذِينَ ءَامَنُواْ إِلَىٰ صِرَٰطٖ مُّسْتَقِيمٖ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مصباح العقل وينبوع الفضل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للنجاة طالبين فارفضوا الغفلة واللّهو وألزموا الاجتهاد والجد</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يدل على العقل، فمن علم عقل</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أعون الأشياء على تزكية العقل التعليم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طلب العلم لطلبوه ولو بسفك المهج وخوض اللجج، إن اللّه تبارك وتعالى أوحى إلى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أمْقَت عبيدي إليّ الجاهل المستخف بحق أهل العلم، التارك للاقتداء بهم، وأن أحبّ عبيدي إليّ، التقيّ الطالب للثواب الجزيل، اللازم للعلماء، التابع للحلماء، القابل عن الحكماء</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يعلم العلم منكم له أجرٌ مثل أجر المتعلّم، وله الفضل عليه، فتعلموا العلم من حملة العلم، وعلّموه إخوانكم كما علمكموه العلماء</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تعلم العلم وعمل به، وعلَّم للّه، دعي في ملكوت </w:t>
      </w:r>
      <w:bookmarkStart w:id="253" w:name="pg15217_208033"/>
    </w:p>
    <w:p>
      <w:pPr>
        <w:pStyle w:val="BookText"/>
        <w:rPr/>
      </w:pPr>
      <w:bookmarkEnd w:id="253"/>
      <w:r>
        <w:rPr>
          <w:rFonts w:ascii="Amiri" w:hAnsi="Amiri" w:eastAsia="Amiri" w:cs="Amiri"/>
          <w:color w:val="111111"/>
          <w:sz w:val="28"/>
          <w:sz w:val="28"/>
          <w:szCs w:val="28"/>
          <w:rtl w:val="true"/>
          <w:lang w:bidi="ar-SA"/>
        </w:rPr>
        <w:t>السماوات عظيماً،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وعمل للّه، وعلَّم للّه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وتزينوا معه بالحلم والوقار، وتواضعوا لمن تعلمونه العلم، وتواضعوا لمن طلبتم منه العلم، ولاتكونوا علماء جبارين فيذهب باطلكم بحقكم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بالعلماء، من صدق فعله قوله، ومن لم يصدق فعله قوله فليس بعالم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3196435_2142443653"/>
      <w:bookmarkStart w:id="255" w:name="_Toc99"/>
      <w:bookmarkEnd w:id="254"/>
      <w:r>
        <w:rPr>
          <w:rtl w:val="true"/>
        </w:rPr>
        <w:t>من أسباب تأخر الأمم</w:t>
      </w:r>
      <w:bookmarkEnd w:id="255"/>
    </w:p>
    <w:p>
      <w:pPr>
        <w:pStyle w:val="BookText"/>
        <w:rPr/>
      </w:pPr>
      <w:r>
        <w:rPr>
          <w:rFonts w:ascii="Amiri" w:hAnsi="Amiri" w:eastAsia="Amiri" w:cs="Amiri"/>
          <w:color w:val="111111"/>
          <w:sz w:val="28"/>
          <w:sz w:val="28"/>
          <w:szCs w:val="28"/>
          <w:rtl w:val="true"/>
          <w:lang w:bidi="ar-SA"/>
        </w:rPr>
        <w:t>ثم إن الجهل وعدم الوعي، وفقد العلم والعلماء، وقلة ثقافة الحياة، من أهم أسباب تأخر الفرد والمجتمع، ويؤدي إلى تقهقر الأمم وسقوطها، بل إلى موتها وفنائها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إِلَيْكَ حَتَّىٰ إِذَا خَرَجُواْ مِنْ عِندِكَ قَالُواْ لِلَّذِينَ أُوتُواْ الْعِلْمَ مَاذَا قَالَ ءَانِفًا أُوْلَٰئِكَ الَّذِينَ طَبَعَ اللَّهُ عَلَىٰ قُلُوبِهِمْ وَاتَّبَعُواْ أَهْوَاءَهُمْ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وَالْإِيمَٰنَ لَقَدْ لَبِثْتُمْ فِي كِتَٰبِ اللَّهِ إِلَىٰ يَوْمِ الْبَعْثِ فَهَٰذَا يَوْمُ الْبَعْثِ وَلَٰكِنَّكُمْ كُنتُمْ لَا تَعْلَمُونَ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أَجِئْتَنَا لِتَأْفِكَنَا عَنْ ءَالِهَتِنَا فَأْتِنَا بِمَا تَعِدُنَا إِن كُنتَ مِنَ الصَّٰدِقِينَ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وَأُبَلِّغُكُم مَّا أُرْسِلْتُ بِهِ وَلَٰكِنِّي أَرَىٰكُمْ قَوْمًا </w:t>
      </w:r>
      <w:bookmarkStart w:id="256" w:name="pg15217_208034"/>
    </w:p>
    <w:p>
      <w:pPr>
        <w:pStyle w:val="BookText"/>
        <w:rPr/>
      </w:pPr>
      <w:bookmarkEnd w:id="256"/>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في الإنسان أضر من الآكلة في البدن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لجاهل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فقر أشد من الجهل</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المصائب غلبة الجهل</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3196437_2142443653"/>
      <w:bookmarkStart w:id="258" w:name="_Toc100"/>
      <w:bookmarkEnd w:id="257"/>
      <w:r>
        <w:rPr>
          <w:rtl w:val="true"/>
        </w:rPr>
        <w:t>المقوم الثاني</w:t>
      </w:r>
      <w:r>
        <w:rPr>
          <w:rtl w:val="true"/>
        </w:rPr>
        <w:t xml:space="preserve">: </w:t>
      </w:r>
      <w:r>
        <w:rPr>
          <w:rtl w:val="true"/>
        </w:rPr>
        <w:t>العمل</w:t>
      </w:r>
      <w:bookmarkEnd w:id="258"/>
    </w:p>
    <w:p>
      <w:pPr>
        <w:pStyle w:val="Heading5"/>
        <w:numPr>
          <w:ilvl w:val="4"/>
          <w:numId w:val="1"/>
        </w:numPr>
        <w:rPr/>
      </w:pPr>
      <w:bookmarkStart w:id="259" w:name="__RefHeading___Toc3196439_2142443653"/>
      <w:bookmarkStart w:id="260" w:name="_Toc101"/>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الليل والنهار يعملان فيك فاعمل فيهما، ويأخذان منك فخذ منهما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العمل هو الركن الأساسي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والعمل توأمان لا ينفصلان، ورضيعا لبان لا ينفك بعضهما عن البعض في تحقيق التقدم وتقومه، فإن كل فرد وكذلك كل مجتمع يريد الرقي والتقدم، لا بدّ له من توفير هذين العاملين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بنفسه لا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بالعمل لتحصيله، ولا يتحصّل العلم إلّا بالجد والاجتهاد، لأن أكثر المعلومات اكتسابية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وسابقاً كانت الأمة الإسلامية مجدة في تحصيل العلوم وتربية العلماء </w:t>
      </w:r>
      <w:bookmarkStart w:id="261" w:name="pg15217_208035"/>
    </w:p>
    <w:p>
      <w:pPr>
        <w:pStyle w:val="BookText"/>
        <w:rPr/>
      </w:pPr>
      <w:bookmarkEnd w:id="261"/>
      <w:r>
        <w:rPr>
          <w:rFonts w:ascii="Amiri" w:hAnsi="Amiri" w:eastAsia="Amiri" w:cs="Amiri"/>
          <w:color w:val="111111"/>
          <w:sz w:val="28"/>
          <w:sz w:val="28"/>
          <w:szCs w:val="28"/>
          <w:rtl w:val="true"/>
          <w:lang w:bidi="ar-SA"/>
        </w:rPr>
        <w:t>والاحتفاف بهم والأخذ عنهم، ولذلك تطورت الأمة حتى سبقت جميع الأمم في مختلف مجالات الحياة فأصبح المسلمون آباء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للأسف نجد في يومنا هذا، أن كثيراً من المسلمين تخلوا عن العلم والعلماء، وهم يحبون أن تتحقق الأمور بالأماني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أن يصبح الإنسان طبيباً بدون دراسته للطب؟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يطمح أن يكون عالماً مجتهداً بلا دراسة لمقدمات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يرجو أن يصبح بلده وفير الخير، قوي الاقتصاد، وتملؤه المعامل والمصانع، دون أن يقدم لذلك تخطيطاً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فإن تحقق الأمور ليست بالأماني والآمال، بل بالفكر والنظر، والعلم والعمل، والتخطيط والتطبيق، وبسلوك الأسباب والمقدمات للوصول إلى المسببات وذي المقدمات والنتائج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أَمَانِيِّ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بأمانيهم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أهل الكتاب من اليهود والنصارى والمجوس، ولا غيرهم، فليتمنوا الرقي والتقدم، ولكن هل يتحقق لهم شيء من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ثم كلا</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3196441_2142443653"/>
      <w:bookmarkStart w:id="263" w:name="_Toc102"/>
      <w:bookmarkEnd w:id="262"/>
      <w:r>
        <w:rPr>
          <w:rtl w:val="true"/>
        </w:rPr>
        <w:t>الأماني بضاعة النوكى</w:t>
      </w:r>
      <w:bookmarkEnd w:id="2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الاعتماد على التمني والاتكال على الأمنيات، ناتج من قلة الوعي، أو فقدانه؛ لأن الإنسان الذي يعقل ويعي الأمور يعرف أن لكل شيء سبباً،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والاتكال على المُنى فإنها بضائع النوكى</w:t>
      </w:r>
      <w:r>
        <w:rPr>
          <w:rFonts w:eastAsia="Amiri" w:cs="Amiri" w:ascii="Amiri" w:hAnsi="Amiri"/>
          <w:color w:val="111111"/>
          <w:sz w:val="28"/>
          <w:szCs w:val="28"/>
          <w:rtl w:val="true"/>
          <w:lang w:bidi="ar-SA"/>
        </w:rPr>
        <w:t>»</w:t>
      </w:r>
      <w:r>
        <w:rPr>
          <w:rStyle w:val="FootnoteAnchor"/>
          <w:rtl w:val="true"/>
        </w:rPr>
        <w:footnoteReference w:id="225"/>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264" w:name="pg15217_208036"/>
    </w:p>
    <w:p>
      <w:pPr>
        <w:pStyle w:val="BookText"/>
        <w:rPr/>
      </w:pPr>
      <w:bookmarkEnd w:id="264"/>
      <w:r>
        <w:rPr>
          <w:rFonts w:ascii="Amiri" w:hAnsi="Amiri" w:eastAsia="Amiri" w:cs="Amiri"/>
          <w:color w:val="111111"/>
          <w:sz w:val="28"/>
          <w:sz w:val="28"/>
          <w:szCs w:val="28"/>
          <w:rtl w:val="true"/>
          <w:lang w:bidi="ar-SA"/>
        </w:rPr>
        <w:t>إن الأماني ليست بضاعة يمكن الاعتماد عليها، وإنما هي بضاعة الحمقى الذين لا يعقلون الأمور ولا يعونها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الحكيم يشير إلى قصة ذي القرنين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ليعلّمنا بأن الدنيا دار أسباب ومسبّبات، وأنه يلزم التحرك على ضوء الأسباب والعلل، وفق القوانين والسنن الكونية، التي سنها الباري تعالى لهذا الكون، وجعلها في هذه الحياة، أما الإنسان غير المتعقل وغير الواعي، فإنه يريد أن يحقق آماله بالأمنيات المجردة وعبر الأساطير الفارغة التي يزعمها، أملاً منه على أنها يمكن أن تساوي يوماً مّا التحقق الواقعي الخارجي، ولكنه هيهات وهيهات</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3196443_2142443653"/>
      <w:bookmarkStart w:id="266" w:name="_Toc103"/>
      <w:bookmarkEnd w:id="265"/>
      <w:r>
        <w:rPr>
          <w:rtl w:val="true"/>
        </w:rPr>
        <w:t>الأماني والآمال في الروايات</w:t>
      </w:r>
      <w:bookmarkEnd w:id="266"/>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ليبغض الطويل الأمل السيئ العمل</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الأماني بضائع النوكى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الآمال غرور الحمقى</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الأماني تخدعك وعند الحقائق تدعك</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اتكل على الأماني مات دون أمله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أكذبوا آمالكم واغتنموا آجالكم بأحسن أعمالكم، وبادروا مبادرة أولي النُهى والألباب</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تجنبوا المُنى فإنها تذهب بهجة ما خوَّلتم، </w:t>
      </w:r>
      <w:bookmarkStart w:id="267" w:name="pg15217_208037"/>
    </w:p>
    <w:p>
      <w:pPr>
        <w:pStyle w:val="BookText"/>
        <w:rPr/>
      </w:pPr>
      <w:bookmarkEnd w:id="267"/>
      <w:r>
        <w:rPr>
          <w:rFonts w:ascii="Amiri" w:hAnsi="Amiri" w:eastAsia="Amiri" w:cs="Amiri"/>
          <w:color w:val="111111"/>
          <w:sz w:val="28"/>
          <w:sz w:val="28"/>
          <w:szCs w:val="28"/>
          <w:rtl w:val="true"/>
          <w:lang w:bidi="ar-SA"/>
        </w:rPr>
        <w:t>وتستصغرون بها مواهب اللّه تعالى عندكم، وتعقبكم الحسرات في ما وهَّمتم به أنفسكم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3196445_2142443653"/>
      <w:bookmarkStart w:id="269" w:name="_Toc104"/>
      <w:bookmarkEnd w:id="268"/>
      <w:r>
        <w:rPr>
          <w:rtl w:val="true"/>
        </w:rPr>
        <w:t>عواقب الاعتماد على التمني</w:t>
      </w:r>
      <w:bookmarkEnd w:id="269"/>
    </w:p>
    <w:p>
      <w:pPr>
        <w:pStyle w:val="BookText"/>
        <w:rPr/>
      </w:pPr>
      <w:r>
        <w:rPr>
          <w:rFonts w:ascii="Amiri" w:hAnsi="Amiri" w:eastAsia="Amiri" w:cs="Amiri"/>
          <w:color w:val="111111"/>
          <w:sz w:val="28"/>
          <w:sz w:val="28"/>
          <w:szCs w:val="28"/>
          <w:rtl w:val="true"/>
          <w:lang w:bidi="ar-SA"/>
        </w:rPr>
        <w:t>إن الاعتماد على التمني فحسب، يورث حالة التواكل عند الإنسان والتخلي عن مسؤولياته، فكثير من المسلمين يرون بأن الشخص الفلاني، أو الجيش، أو الحزب، أو النظام هو المكلف بإنقاذ بلده،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ينتظر النتائج من غيره دون عمل ومقدمات من نفسه، وهذا خطأ فادح؛ لأن ابتعاد المسلمين عن العمل وإلقاء المسؤولية على الآخرين نوع من العيش في عالم الأساطير والأحلام،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مسئول عن رعيته، والأمير الذي على الناس راع وهو مسئول عن رعيته، والرجل راع على أهل بيته وهو مسئول عنهم، والمرأة راعية على أهل بيت بعلها وولده وهي مسئولة عنهم، والعبد راع على مال سيده وهو مسئول عنه، ألّا فكلكم راع، وكلكم مسئول عن رعيته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عالم الأساطير والأحلام لا يتمخّض عن نتيجة، فكذلك الاتكال على الأمنيات والآمال فإنه لا يمكن فيها الحصول على نتيجة واقعية في آخر الأمر، وذلك لأن اللّه تعالى جعل الحياة حياة هادفة جادّة، وقدّر لها أن تسير وفق الأسباب والعلل الكونية بدقة وانتظام؛ لذا علينا أن نكون هادفين وجادّين، وفي أعلى مستويات الوعي والإدراك لما يجري حولنا، ثم على ضوئها يلزم أن نفكر ونخطط، ثم نبدأ بالعمل الصحيح وفق ذلك وبالتحرك المخلص والجد والنشاط، إذ من الواضح أن الطموح والأماني مجردة عن التطبيق والعمل لا </w:t>
      </w:r>
      <w:bookmarkStart w:id="270" w:name="pg15217_208038"/>
    </w:p>
    <w:p>
      <w:pPr>
        <w:pStyle w:val="BookText"/>
        <w:rPr/>
      </w:pPr>
      <w:bookmarkEnd w:id="270"/>
      <w:r>
        <w:rPr>
          <w:rFonts w:ascii="Amiri" w:hAnsi="Amiri" w:eastAsia="Amiri" w:cs="Amiri"/>
          <w:color w:val="111111"/>
          <w:sz w:val="28"/>
          <w:sz w:val="28"/>
          <w:szCs w:val="28"/>
          <w:rtl w:val="true"/>
          <w:lang w:bidi="ar-SA"/>
        </w:rPr>
        <w:t>تحقق شيئاً من الرقي والتقدم، وإنما الذي يحقق الرقي هو الطموح والأماني المستتبعة للتطبيق والعمل</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3196447_2142443653"/>
      <w:bookmarkStart w:id="272" w:name="_Toc105"/>
      <w:bookmarkEnd w:id="271"/>
      <w:r>
        <w:rPr>
          <w:rtl w:val="true"/>
        </w:rPr>
        <w:t>الكسل عمل سوء</w:t>
      </w:r>
      <w:bookmarkEnd w:id="272"/>
    </w:p>
    <w:p>
      <w:pPr>
        <w:pStyle w:val="BookText"/>
        <w:rPr/>
      </w:pPr>
      <w:r>
        <w:rPr>
          <w:rFonts w:ascii="Amiri" w:hAnsi="Amiri" w:eastAsia="Amiri" w:cs="Amiri"/>
          <w:color w:val="111111"/>
          <w:sz w:val="28"/>
          <w:sz w:val="28"/>
          <w:szCs w:val="28"/>
          <w:rtl w:val="true"/>
          <w:lang w:bidi="ar-SA"/>
        </w:rPr>
        <w:t>وهكذا يكون الكسل مذموماً عند العقلاء وفي الشريعة الإسلامية، وهو من مصاديق العمل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فحسب، أو تعاطي القمار فقط، بل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الأعم الشامل حتى لمثل الكسل والغفلة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الدعاء الوارد والمأثور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وأعذنا من السأمة والكسل والفترة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آخر عن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اقض لي في الأربعاء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قوتي في طاعتك، ونشاطي في عبادتك، ورغبتي في ثوابك، وزهدي في ما يوجب لي أليم عقابك، إنك لطيف لما تشاء</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الشريفة تتوعد بالجزاء لعمل السوء، والجزاء يكون دنيوياً وأخروياً، والجزاء الدنيوي لعمل السوء هو التأخر والفشل والحرمان وما أشبه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عمل الإنسان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الشامل للكسل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فسيجزى به، ويتأخر في الحياة، وتنصب عليه المشاكل والويلات، وذلك كطالب مدرسة يذهب إلى قاعة الدرس ولكنه من دون تحمل للمسؤولية وجد واجتهاد، فيقضي وقته في فراغ وكسل، ولا يحفظ دروسه، ولم يقم بتحضيرها ولا بإعدادها، ولا </w:t>
      </w:r>
      <w:bookmarkStart w:id="273" w:name="pg15217_208039"/>
    </w:p>
    <w:p>
      <w:pPr>
        <w:pStyle w:val="BookText"/>
        <w:rPr/>
      </w:pPr>
      <w:bookmarkEnd w:id="273"/>
      <w:r>
        <w:rPr>
          <w:rFonts w:ascii="Amiri" w:hAnsi="Amiri" w:eastAsia="Amiri" w:cs="Amiri"/>
          <w:color w:val="111111"/>
          <w:sz w:val="28"/>
          <w:sz w:val="28"/>
          <w:szCs w:val="28"/>
          <w:rtl w:val="true"/>
          <w:lang w:bidi="ar-SA"/>
        </w:rPr>
        <w:t xml:space="preserve">مراجعتها ولا المباحثة فيها، ولم يسهر لتدارك ما فاته من أمر حفظها وتحصيلها، فإن عمله هذا مندرج أيضاً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كسل كان عاقبته أنه يتأخر ويفشل؛ لأن كل من عمل السوء يجزى به، والسوء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المعصية والعمل القبيح فقط، بل هو شامل لكل ما هو خارج عن دائرة الخير والفضيلة وداخل في دائرة الشر والرذيلة كالكسل والخمول</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3196449_2142443653"/>
      <w:bookmarkStart w:id="275" w:name="_Toc106"/>
      <w:bookmarkEnd w:id="274"/>
      <w:r>
        <w:rPr>
          <w:rtl w:val="true"/>
        </w:rPr>
        <w:t>الكسل والضجر في الروايات</w:t>
      </w:r>
      <w:bookmarkEnd w:id="275"/>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الأشياء لما ازدوجت ازدوج الكسل والعجز، فنتجا بينهما الفقر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لأبغض للرجل أن يكون كسلاناً عن أمر دنياه، ومن كسل عن أمر دنياه فهو عن أمر آخرته أكسل</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العمل الكسل</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كسل عن طهوره وصلاته فليس فيه خيرٌ لأمر آخرته، ومن كسل عمّا يصلح به أمر معيشته فليس فيه خيرٌ لأمر دنياه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تستعن بكسلان، ولا تستشيرن عاجزاً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فلا تجادل العلماء، ولا تمار السفهاء فيبغضك العلماء، ويشتمك السفهاء، ولا تكسل عن معيشتك، فتكون كَلاً على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أهلك</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76" w:name="pg15217_208040"/>
    </w:p>
    <w:p>
      <w:pPr>
        <w:pStyle w:val="BookText"/>
        <w:rPr/>
      </w:pPr>
      <w:bookmarkEnd w:id="276"/>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والكسل والضجر، فإنهما مفتاح كل سوء، إنه من كسل لم يؤد حقاً، ومن ضجر لم يصبر على حق</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أبي الحسن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والكسل والضجر؛ فإنهما يمنعانك من حظك من الدنيا والآخرة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3196451_2142443653"/>
      <w:bookmarkStart w:id="278" w:name="_Toc107"/>
      <w:bookmarkEnd w:id="277"/>
      <w:r>
        <w:rPr>
          <w:rtl w:val="true"/>
        </w:rPr>
        <w:t>سفرة إلى دولتين</w:t>
      </w:r>
      <w:bookmarkEnd w:id="278"/>
    </w:p>
    <w:p>
      <w:pPr>
        <w:pStyle w:val="BookText"/>
        <w:rPr/>
      </w:pPr>
      <w:r>
        <w:rPr>
          <w:rFonts w:ascii="Amiri" w:hAnsi="Amiri" w:eastAsia="Amiri" w:cs="Amiri"/>
          <w:color w:val="111111"/>
          <w:sz w:val="28"/>
          <w:sz w:val="28"/>
          <w:szCs w:val="28"/>
          <w:rtl w:val="true"/>
          <w:lang w:bidi="ar-SA"/>
        </w:rPr>
        <w:t>سافر أحد كبار التجار إلى دولتين أجنبيتين أحدهما أكثر تطوراً وتقدماً من الأخرى، وعندما عاد من السفر ذهبت لزيارته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أسباب التقدم والتأخر التي لمستها في هاتين الدولتين، وكيف تأخرت الأولى، وبماذا تقدمت الثانية، في حين أن الثانية كانت سابقاً دولة عادية وأدنى مرتبة وأقل تطوراً من الأولى؟</w:t>
      </w:r>
    </w:p>
    <w:p>
      <w:pPr>
        <w:pStyle w:val="BookText"/>
        <w:rPr/>
      </w:pPr>
      <w:r>
        <w:rPr>
          <w:rFonts w:ascii="Amiri" w:hAnsi="Amiri" w:eastAsia="Amiri" w:cs="Amiri"/>
          <w:color w:val="111111"/>
          <w:sz w:val="28"/>
          <w:sz w:val="28"/>
          <w:szCs w:val="28"/>
          <w:rtl w:val="true"/>
          <w:lang w:bidi="ar-SA"/>
        </w:rPr>
        <w:t>أجابني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رأيت بنفسي أسباب ذلك، فمن أهم أسباب تأخر الدولة الأولى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فيها صار كسولاً، بحيث إنه يأتي إلى محل عمله في الساعة الثامنة صباحاً أو بعدها، ثم يعمل إلى الساعة الثانية عشرة من الظهر، ثم يذهب إلى داره لتناول طعامه، ثم يسترخي في فراشه، ثم يأتي الساعة الرابعة أو الخامسة عصراً، ويبقى إلى الساعة السابعة والثامنة مساءً في محل عمله، ثم يرجع ثانية إلى بيته، أو إلى أماكن اللّهو والفساد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العامل في الدولة الأولى صار يشتغل يومياً ست إلى سبع ساعات فقط كحد أقصى، أما العامل في الدولة الثانية، فإنه يشتغل يومياً اثنتي عشرة ساعة بالضبط، وبكل جد ونشاط، يعني أنه يعمل من الساعة السابعة </w:t>
      </w:r>
      <w:bookmarkStart w:id="279" w:name="pg15217_208041"/>
    </w:p>
    <w:p>
      <w:pPr>
        <w:pStyle w:val="BookText"/>
        <w:rPr/>
      </w:pPr>
      <w:bookmarkEnd w:id="279"/>
      <w:r>
        <w:rPr>
          <w:rFonts w:ascii="Amiri" w:hAnsi="Amiri" w:eastAsia="Amiri" w:cs="Amiri"/>
          <w:color w:val="111111"/>
          <w:sz w:val="28"/>
          <w:sz w:val="28"/>
          <w:szCs w:val="28"/>
          <w:rtl w:val="true"/>
          <w:lang w:bidi="ar-SA"/>
        </w:rPr>
        <w:t xml:space="preserve">صباحاً حتى الساعة السابعة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الإنسان الذي يعمل اثنتي عشرة ساعة يتفوق في كل شيء على الذي يعمل ست ساعات فقط، ويتقدم عليه، بل ليس من المعقول أن يتساوى مهندس يعمل ست ساعات، ومهندس آخر يعمل اثنتي عشرة ساعة في الناتج النهائي للعمل، وهو واضح</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3196453_2142443653"/>
      <w:bookmarkStart w:id="281" w:name="_Toc108"/>
      <w:bookmarkEnd w:id="280"/>
      <w:r>
        <w:rPr>
          <w:rtl w:val="true"/>
        </w:rPr>
        <w:t>بعد الحرب العالمية الثانية</w:t>
      </w:r>
      <w:bookmarkEnd w:id="281"/>
    </w:p>
    <w:p>
      <w:pPr>
        <w:pStyle w:val="BookText"/>
        <w:rPr/>
      </w:pPr>
      <w:r>
        <w:rPr>
          <w:rFonts w:ascii="Amiri" w:hAnsi="Amiri" w:eastAsia="Amiri" w:cs="Amiri"/>
          <w:color w:val="111111"/>
          <w:sz w:val="28"/>
          <w:sz w:val="28"/>
          <w:szCs w:val="28"/>
          <w:rtl w:val="true"/>
          <w:lang w:bidi="ar-SA"/>
        </w:rPr>
        <w:t xml:space="preserve">عندما انتهت الحرب العالمية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أتذكرها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أتابع أخبارها من الإذاعات واقرؤها في الصحف، كانت ألمانيا وكذلك اليابان قد تحوّلتا حينها إلى ركام وخرائب، فقرر العمال في كل منهما بعد أن رأوا من تدهور بلادهم الاقتصادي أن يعملوا يومياً أكثر من عشر ساعات، وربما وصل إلى اثنتي عشرة ساعة، ومن الواضح أن العمل في اليوم ثمان ساعات هي في ذاتها متعبة وخاصة بالنسبة لبعض الأعمال، مثل الأعمال الثقيلة والشاقة، التي تتطلب جهداً بدنيا كبيراً، فكيف بإضافة أربع ساعات أخرى من العمل إليها، ولكن رغم ذلك واصل رجال الأعمال في كل البلدين العمل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الأربع ساعات هي تبرع منا لبناء بلدنا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ضبط ما ينجزه هؤلاء الملايين من العمال وحسابه بمعدل عمل قدره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يومياً، لاتضح لنا الدور الكبير والمؤثر جداً في بناء البلد وتطويره، فكان هؤلاء يصرفون الزائد من عملهم المقرر في بناء المستشفيات والمستوصفات، والمصانع، والشركات، والمدارس والجامعات، والجسور والشوارع، والدور والبنوك، والثكنات العسكرية والمراكز الحكومية، وسائر الأماكن والمؤسسات الضرورية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مضت ثلاثون سنة من العمل، وإذا بألمانيا وكذلك اليابان، أصبح كل منهما من أقوى دول العالم صناعياً وأكثرها تطوراً</w:t>
      </w:r>
      <w:r>
        <w:rPr>
          <w:rFonts w:eastAsia="Amiri" w:cs="Amiri" w:ascii="Amiri" w:hAnsi="Amiri"/>
          <w:color w:val="111111"/>
          <w:sz w:val="28"/>
          <w:szCs w:val="28"/>
          <w:rtl w:val="true"/>
          <w:lang w:bidi="ar-SA"/>
        </w:rPr>
        <w:t xml:space="preserve">. </w:t>
      </w:r>
      <w:bookmarkStart w:id="282" w:name="pg15217_208042"/>
    </w:p>
    <w:p>
      <w:pPr>
        <w:pStyle w:val="Heading5"/>
        <w:numPr>
          <w:ilvl w:val="4"/>
          <w:numId w:val="1"/>
        </w:numPr>
        <w:rPr/>
      </w:pPr>
      <w:bookmarkStart w:id="283" w:name="__RefHeading___Toc3196455_2142443653"/>
      <w:bookmarkStart w:id="284" w:name="_Toc109"/>
      <w:bookmarkEnd w:id="282"/>
      <w:bookmarkEnd w:id="283"/>
      <w:r>
        <w:rPr>
          <w:rtl w:val="true"/>
        </w:rPr>
        <w:t>جودة العمل وإتقانه</w:t>
      </w:r>
      <w:bookmarkEnd w:id="284"/>
    </w:p>
    <w:p>
      <w:pPr>
        <w:pStyle w:val="BookText"/>
        <w:rPr/>
      </w:pPr>
      <w:r>
        <w:rPr>
          <w:rFonts w:ascii="Amiri" w:hAnsi="Amiri" w:eastAsia="Amiri" w:cs="Amiri"/>
          <w:color w:val="111111"/>
          <w:sz w:val="28"/>
          <w:sz w:val="28"/>
          <w:szCs w:val="28"/>
          <w:rtl w:val="true"/>
          <w:lang w:bidi="ar-SA"/>
        </w:rPr>
        <w:t>ثم بعد ثبوت أن العمل وكثرته، عامل من عوامل التقدم والرقي، نرى الإسلام يؤكّد على جودة العمل وإتقانه، وعلى الدقة فيه وإحكامه، فالتأكيد الإسلامي يشمل الجانب الكمّي والكيفي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إبراهيم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 خللاً فسواه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أحدكم عملاً فليتقن،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بسلفك الصالح عثمان بن مضعون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تصفية العمل خير من العمل</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نقول درجة واحدة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بعضها فوق بعض، إنما تفاضل القوم بالأعمال</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حتى لحد سعد بن معاذ، وسوى اللبن عليه،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حجراً، ناولني تراباً رطباً، يسد به ما بين اللبن، فلما أن فرغ وحثا التراب عليه وسوى قبره،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أنه</w:t>
      </w:r>
      <w:r>
        <w:rPr>
          <w:rStyle w:val="FootnoteAnchor"/>
          <w:rtl w:val="true"/>
        </w:rPr>
        <w:footnoteReference w:id="250"/>
      </w:r>
      <w:r>
        <w:rPr>
          <w:rFonts w:ascii="Amiri" w:hAnsi="Amiri" w:eastAsia="Amiri" w:cs="Amiri"/>
          <w:color w:val="111111"/>
          <w:sz w:val="28"/>
          <w:sz w:val="28"/>
          <w:szCs w:val="28"/>
          <w:rtl w:val="true"/>
          <w:lang w:bidi="ar-SA"/>
        </w:rPr>
        <w:t>سيُبلى ويصل إليه البلاء، ولكن اللّه يحب عبداً إذا عمل عملاً أحكمه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3196457_2142443653"/>
      <w:bookmarkStart w:id="286" w:name="_Toc110"/>
      <w:bookmarkEnd w:id="285"/>
      <w:r>
        <w:rPr>
          <w:rtl w:val="true"/>
        </w:rPr>
        <w:t>وفي البلاد الإسلامية</w:t>
      </w:r>
      <w:bookmarkEnd w:id="28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البلاد الإسلامية فقد تأخرت لأن الأمة والحكومة اشتغلت بالأماني </w:t>
      </w:r>
      <w:bookmarkStart w:id="287" w:name="pg15217_208043"/>
    </w:p>
    <w:p>
      <w:pPr>
        <w:pStyle w:val="BookText"/>
        <w:rPr/>
      </w:pPr>
      <w:bookmarkEnd w:id="287"/>
      <w:r>
        <w:rPr>
          <w:rFonts w:ascii="IRNazanin" w:hAnsi="IRNazanin" w:eastAsia="IRNazanin"/>
          <w:color w:val="111111"/>
          <w:sz w:val="28"/>
          <w:sz w:val="28"/>
          <w:szCs w:val="28"/>
          <w:rtl w:val="true"/>
          <w:lang w:bidi="fa-IR"/>
        </w:rPr>
        <w:t>والشهوات، وتخلت عن العلم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فترى بلداً إسلامياً كبيراً قد يصل عدد نفوسه إلى أكثر من مائة مليون نسمة، وكذلك بلدان إسلامية أخرى خرجت من الحرب العالمية الثانية، كما خرجت ألمانيا واليابان وهما بحالة دمار شامل وإفلاس كامل، ولكن تقدمتا وتطورتا، إلّا أن البلاد الإسلامية لم تتقدم تقدماً محسوساً، ولم تغسل عن نفسها دمار وغبار الحرب غسلاً كاملاً، بل بقيت إلى يومناً هذا تعدّ من الدول المتخلفة، ومن بلدان العالم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نريد الحط من شأن البلاد الإسلامية؛ وإنما الأمر من باب نقد الذات في طريق البناء والتقدم، فنتسائل لماذا هذا التأخر والتخلف، هل هو لأن العمال في البلاد الإسلامية لم يتبرّعوا بساعات إضافية من العمل، أو لأن رؤساءهم وملوكهم لم يكونوا ممن يفكّر بتقدّم البلاد والعباد بل كانوا عملاء للأجانب، أو لأن الراعي والرعية معاً قد أعرضوا عن تعاليم الإسلام، تلك التعاليم التي تحيي البلاد والعباد بالتقدم والرقي، والنمّو والازدهار؟</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بَرَكَٰتٖ مِّنَ السَّمَاءِ وَالْأَرْضِ وَلَٰكِن كَذَّبُواْ فَأَخَذْنَٰهُم بِمَا كَانُواْ يَكْسِبُونَ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3196459_2142443653"/>
      <w:bookmarkStart w:id="289" w:name="_Toc111"/>
      <w:bookmarkEnd w:id="288"/>
      <w:r>
        <w:rPr>
          <w:rtl w:val="true"/>
        </w:rPr>
        <w:t>الإسلام يأمر بالعمل</w:t>
      </w:r>
      <w:bookmarkEnd w:id="28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90" w:name="pg15217_208044"/>
    </w:p>
    <w:p>
      <w:pPr>
        <w:pStyle w:val="BookText"/>
        <w:rPr/>
      </w:pPr>
      <w:bookmarkEnd w:id="290"/>
      <w:r>
        <w:rPr>
          <w:rFonts w:ascii="Amiri" w:hAnsi="Amiri" w:eastAsia="Amiri" w:cs="Amiri"/>
          <w:color w:val="111111"/>
          <w:sz w:val="28"/>
          <w:sz w:val="28"/>
          <w:szCs w:val="28"/>
          <w:rtl w:val="true"/>
          <w:lang w:bidi="ar-SA"/>
        </w:rPr>
        <w:t>فالإسلام يأمر بالعمل، وينهى عن الكسل والترّهل، وعن الركود والخمود،كما أنه يذكّرنا بهذه الحقيقة، ويوقفنا على مدى واقعيتها،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العمل يحصل الإنسان على النتائج، فلو فرضنا أن هناك دولة فيها من رجال الأعمال خمسون ألف عامل، وأن كل واحد منهم يعمل أربع ساعات، وفي دولة أخرى مجموع رجال أعمالها خمسون ألف عامل أيضاً، ولكن يعمل كل واحد منهم ست ساعات يومياً، فأيّ واحد منهما سوف يحصل على تقدم أكبر، ورقي أعظم؟</w:t>
      </w:r>
    </w:p>
    <w:p>
      <w:pPr>
        <w:pStyle w:val="BookText"/>
        <w:rPr/>
      </w:pPr>
      <w:r>
        <w:rPr>
          <w:rFonts w:ascii="Amiri" w:hAnsi="Amiri" w:eastAsia="Amiri" w:cs="Amiri"/>
          <w:color w:val="111111"/>
          <w:sz w:val="28"/>
          <w:sz w:val="28"/>
          <w:szCs w:val="28"/>
          <w:rtl w:val="true"/>
          <w:lang w:bidi="ar-SA"/>
        </w:rPr>
        <w:t>من البديهي أن رجال الأعمال في البلاد التي يعملون فيها ست ساعات هم الذين يحصلون على رقي أكبر وتقدم أعظم، هذا في الجانب الكمي، وكذلك الأمر في الجانب الكيفي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شاهد آخر على أن التقدم لمن يعمل والتأخر لمن لا يعمل، وذلك من واقع بلادنا الإسلامية، فالمسلمون على كثرتهم وثروتهم، وعلى ما يمتلكونه من طاقات فكرية وجسدية، متأخرون في كل شيء، سياسياً واقتصادياً، واجتماعياً وصناعياً، فلا يستطيعون حتى من صناعة إبرة للخياطة، وإن كانت عندهم بعض الصناعات فهي تقليدية أو تجميع أو ما أشبه، في حين كنا نحن المسلمين يوماً آباء العلم وروّاد الفكر، وما ذاك التقدم إلّا بالعمل، وما هذا التأخر إلّا بالكسل</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3196461_2142443653"/>
      <w:bookmarkStart w:id="292" w:name="_Toc112"/>
      <w:bookmarkEnd w:id="291"/>
      <w:r>
        <w:rPr>
          <w:rtl w:val="true"/>
        </w:rPr>
        <w:t>وصايا بليغة</w:t>
      </w:r>
      <w:bookmarkEnd w:id="292"/>
    </w:p>
    <w:p>
      <w:pPr>
        <w:pStyle w:val="BookText"/>
        <w:rPr/>
      </w:pPr>
      <w:r>
        <w:rPr>
          <w:rFonts w:ascii="Amiri" w:hAnsi="Amiri" w:eastAsia="Amiri" w:cs="Amiri"/>
          <w:color w:val="111111"/>
          <w:sz w:val="28"/>
          <w:sz w:val="28"/>
          <w:szCs w:val="28"/>
          <w:rtl w:val="true"/>
          <w:lang w:bidi="ar-SA"/>
        </w:rPr>
        <w:t>كثير من الشباب وهم قوة المجتمع العملي، وعليهم يعتمد التطور والتقدم في مختلف ميادين الحياة، تراهم اليوم قد انخرطوا في المفساد واللّهو واللعب، وأقل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كثيروا النوم قليلوا العمل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المرحوم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يوصيني دائماً بقلة النوم، ويقول في ما يقول لي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يا ولدي نومك إلى القبر، فإن الإنسان سوف ينام في القبر نوماً طويلاً، تتهشم منه أضلاعه، وتفسد على أثره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يوصيني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يذكر لي بعض تجاربه الشخصية وخصوصيات حياته في شبابه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أيام شبابي وأنا واحد من الطلبة، لم أترك القراءة ليل نهار، فكنت أطالع في الليل على ضوء القمر، إذا لم يكن المصباح النفطي أو الشمعة أو نحو ذلك متوفراً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سماحته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يردف كلامه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الدؤوب والسهر الدائم، يتمكن الإنسان أن يصل إلى بعض الدرجات الرفيعة، ويتقدم علمياً ومعنوياً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الإنسان الذي يكسل عن العمل، وينشغل ببعض الأمور الجانبية، وينام في اليوم عشر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يذهب للتنزه على شاطيء البحر، أو ضفاف النهر، أو أطراف البساتين، فإن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الإنسان يتأخر ولا يصل إلى ما يصل إليه ذلك الإنسان المجد المجتهد، الذي يواصل سيره بجد ومثابرة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 وجد، ومن زرع حصد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ينبغي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وامرأة، وتاجر وعامل، ومدّرس وطالب، ومهندس وطبيب، وغيرهم من أصناف الأمة، التحلي بالعلم والعمل الدؤوب، ونبذ الكسل والملل، وأن يضعوا جميعاً نصب أعينهم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حتى بمقدار وزن ذرة من الخير يرى جزاءه </w:t>
      </w:r>
      <w:bookmarkStart w:id="293" w:name="pg15217_208046"/>
    </w:p>
    <w:p>
      <w:pPr>
        <w:pStyle w:val="BookText"/>
        <w:rPr/>
      </w:pPr>
      <w:bookmarkEnd w:id="293"/>
      <w:r>
        <w:rPr>
          <w:rFonts w:ascii="Amiri" w:hAnsi="Amiri" w:eastAsia="Amiri" w:cs="Amiri"/>
          <w:color w:val="111111"/>
          <w:sz w:val="28"/>
          <w:sz w:val="28"/>
          <w:szCs w:val="28"/>
          <w:rtl w:val="true"/>
          <w:lang w:bidi="ar-SA"/>
        </w:rPr>
        <w:t xml:space="preserve">الدنيوي في الدنيا وثوابه الأخروي في الآخرة،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فإنه يرى ما يستحق عليه من العقاب في الآخرة فضلاً عن العواقب السيئة في الدنيا أيضاً</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196463_2142443653"/>
      <w:bookmarkStart w:id="295" w:name="_Toc113"/>
      <w:bookmarkEnd w:id="294"/>
      <w:r>
        <w:rPr>
          <w:rtl w:val="true"/>
        </w:rPr>
        <w:t>كثرة النوم في الأحاديث الشريفة</w:t>
      </w:r>
      <w:bookmarkEnd w:id="29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وكثرة النوم، فإن كثرة النوم يدع صاحبه فقيراً يوم القيامة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أم سليمان بن داود لسليمان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إياك وكثرة النوم بالليل، فإن كثرة النوم بالليل تدع الرجل فقيراً يوم القيامة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البيات قل نومه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في ليله نومه فاته من العمل ما لايستدركه في يومه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مناجاته مع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عبادك أبغض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جيفة بالليل، بطال بالنهار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وصيته لعبد اللّه ابن جندب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النوم بالليل والكلام بالنهار، فما في الجسد شيء أقل شكراً من العين واللسان، فإن أم سليمان قالت لسليمان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إياك والنوم، فإنه يفقرك يوم يحتاج الناس إلى أعمالهم</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يبغض كثرة </w:t>
      </w:r>
      <w:bookmarkStart w:id="296" w:name="pg15217_208047"/>
    </w:p>
    <w:p>
      <w:pPr>
        <w:pStyle w:val="BookText"/>
        <w:rPr/>
      </w:pPr>
      <w:bookmarkEnd w:id="296"/>
      <w:r>
        <w:rPr>
          <w:rFonts w:ascii="Amiri" w:hAnsi="Amiri" w:eastAsia="Amiri" w:cs="Amiri"/>
          <w:color w:val="111111"/>
          <w:sz w:val="28"/>
          <w:sz w:val="28"/>
          <w:szCs w:val="28"/>
          <w:rtl w:val="true"/>
          <w:lang w:bidi="ar-SA"/>
        </w:rPr>
        <w:t>النوم، وكثرة الفراغ</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لاتعود عينيك كثرة النوم، فإنها أقل شيء في الجسد شكراً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وعزّ يبغض العبد النوام الفارغ</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المنام رأى الأحلام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3196465_2142443653"/>
      <w:bookmarkStart w:id="298" w:name="_Toc114"/>
      <w:bookmarkEnd w:id="297"/>
      <w:r>
        <w:rPr>
          <w:rtl w:val="true"/>
        </w:rPr>
        <w:t>المقوم الثالث</w:t>
      </w:r>
      <w:r>
        <w:rPr>
          <w:rtl w:val="true"/>
        </w:rPr>
        <w:t xml:space="preserve">: </w:t>
      </w:r>
      <w:r>
        <w:rPr>
          <w:rtl w:val="true"/>
        </w:rPr>
        <w:t>المال</w:t>
      </w:r>
      <w:bookmarkEnd w:id="298"/>
    </w:p>
    <w:p>
      <w:pPr>
        <w:pStyle w:val="Heading5"/>
        <w:numPr>
          <w:ilvl w:val="4"/>
          <w:numId w:val="1"/>
        </w:numPr>
        <w:rPr/>
      </w:pPr>
      <w:bookmarkStart w:id="299" w:name="__RefHeading___Toc3196467_2142443653"/>
      <w:bookmarkStart w:id="300" w:name="_Toc115"/>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 xml:space="preserve">إن المال هو الركن الأساسي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تقدم الفرد والمجتمع، بل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العمود الفقري في هيكلية التقدم؛ والرسول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علي ومال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ولا استقام ديني إلّا بشيئين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خديجة وسيف علي بن أبي طالب</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والمراد بالسيف هو السيف الدفاعي لأن الأعداء أرادوا القضاء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الإسلام بسيوفهم حيث شنوا الحروب على المسلمين، فدافع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بسيفه وحافظ على الدين وقادته وأتباعه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الأمور اللازمة على المسلمين هو اهتمامهم غاية الاهتمام، بالمال والثروة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الدؤوب لأكتسابه من مصادره وموارده المشروعة، وصرفه في الحلال، حيث نجد أن الإسلام قد أوصى بذلك، أي بالكسب الحلال، والصرف الحلال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وَءَاخَرُونَ يَضْرِبُونَ فِي الْأَرْضِ يَبْتَغُونَ مِن فَضْلِ اللَّهِ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الشريف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أعشار الرزق في التجارة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سبعون جزءاً أفضلها طلب الحلال</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من لا يحب جمع المال من حلال؛ يكفّ به وجهه، ويقضي به دَينه، ويصل به رحمه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ولا آخرته لدنياه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الغنى في الدنيا والعافية، وفي الآخرة المغفرة والجنة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301" w:name="pg15217_208049"/>
    </w:p>
    <w:p>
      <w:pPr>
        <w:pStyle w:val="BookText"/>
        <w:rPr/>
      </w:pPr>
      <w:bookmarkEnd w:id="301"/>
      <w:r>
        <w:rPr>
          <w:rFonts w:ascii="Amiri" w:hAnsi="Amiri" w:eastAsia="Amiri" w:cs="Amiri"/>
          <w:color w:val="111111"/>
          <w:sz w:val="28"/>
          <w:sz w:val="28"/>
          <w:szCs w:val="28"/>
          <w:rtl w:val="true"/>
          <w:lang w:bidi="ar-SA"/>
        </w:rPr>
        <w:t>وغير هذه الأحاديث كثير مما فيه حث المسلمين على السعي لتحصيل المال الحلال لعمارة الدنيا بما ينفعهم في الآخرة</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3196469_2142443653"/>
      <w:bookmarkStart w:id="303" w:name="_Toc116"/>
      <w:bookmarkEnd w:id="302"/>
      <w:r>
        <w:rPr>
          <w:rtl w:val="true"/>
        </w:rPr>
        <w:t>من مزايا المال</w:t>
      </w:r>
      <w:bookmarkEnd w:id="303"/>
    </w:p>
    <w:p>
      <w:pPr>
        <w:pStyle w:val="BookText"/>
        <w:rPr/>
      </w:pPr>
      <w:r>
        <w:rPr>
          <w:rFonts w:ascii="Amiri" w:hAnsi="Amiri" w:eastAsia="Amiri" w:cs="Amiri"/>
          <w:color w:val="111111"/>
          <w:sz w:val="28"/>
          <w:sz w:val="28"/>
          <w:szCs w:val="28"/>
          <w:rtl w:val="true"/>
          <w:lang w:bidi="ar-SA"/>
        </w:rPr>
        <w:t>في المال مزايا كثيرة ويمكن عدّ مايلي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الاقتصادية، فالمسلم إذا كان يملك مالاً أكثر كان أقوى من غير المسلم الذي يملك مالاً أقل، ومن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الاقتصادية تورث القوة السياسية، وأن العزة الاقتصادية تجلب العزة السياسية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الإنجازية، فإنه عندما تكون ثروة المسلمين أكثر، تكون قدرتهم على إنجاز المشاريع المفيدة، والمؤسسات الخيرية والاجتماعية النافعة أكثر، وهل من المعقول أن توجد هذه المشاريع وتنمو وتستمر بغير الأموال؟</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السياسية، لأنها تعتمد على مجموعة مقومات منها المال، فإن الرواية الشريفة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والعلو في جميع الميادين حتى الأمور الاقتصادية</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هذه القضية،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الإسلام، لا يمكن إلّا إذا كان عالياً من جميع الجهات؛ ولو لا التفوق الاقتصادي لتخّلف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المعنوية، فإن المال كما يكون عوناً على الأمور المادية، فكذلك يكون عوناً على الأمور المعنوية أيضاً، وفي الروايات الشريفة ما يؤكّد ذلك، فعن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على تقوى اللّه الغنى</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304" w:name="pg15217_208050"/>
    </w:p>
    <w:p>
      <w:pPr>
        <w:pStyle w:val="BookText"/>
        <w:rPr/>
      </w:pPr>
      <w:bookmarkEnd w:id="304"/>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المال الصالح للرجل الصالح</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من لقيتم من أصحابكم السلام، وقولوا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يقرئكم السلام، وقولوا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عزّ وجلّ، وما ينال به ما عند اللّه، إني واللّه ما آمركم إلّا بما نأمر به أنفسنا، فعليكم بالجد والاجتهاد، وإذا صليتم الصبح وانصرفتم فبكّروا في طلب الرزق واطلبوا الحلال؛ فإن اللّه عزّ وجلّ سيرزقكم ويعينكم عليه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ظننت أو بلغك أن هذا الأمر كائن في غد</w:t>
      </w:r>
      <w:r>
        <w:rPr>
          <w:rStyle w:val="FootnoteAnchor"/>
          <w:rtl w:val="true"/>
        </w:rPr>
        <w:footnoteReference w:id="284"/>
      </w:r>
      <w:r>
        <w:rPr>
          <w:rFonts w:ascii="Amiri" w:hAnsi="Amiri" w:eastAsia="Amiri" w:cs="Amiri"/>
          <w:color w:val="111111"/>
          <w:sz w:val="28"/>
          <w:sz w:val="28"/>
          <w:szCs w:val="28"/>
          <w:rtl w:val="true"/>
          <w:lang w:bidi="ar-SA"/>
        </w:rPr>
        <w:t>، فلا تدعن طلب الرزق، وإن استطعت أن لا تكون كَلّاً فافعل</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3196471_2142443653"/>
      <w:bookmarkStart w:id="306" w:name="_Toc117"/>
      <w:bookmarkEnd w:id="305"/>
      <w:r>
        <w:rPr>
          <w:rtl w:val="true"/>
        </w:rPr>
        <w:t>بين مدح المال والقناعة</w:t>
      </w:r>
      <w:bookmarkEnd w:id="306"/>
    </w:p>
    <w:p>
      <w:pPr>
        <w:pStyle w:val="BookText"/>
        <w:rPr/>
      </w:pPr>
      <w:r>
        <w:rPr>
          <w:rFonts w:ascii="Amiri" w:hAnsi="Amiri" w:eastAsia="Amiri" w:cs="Amiri"/>
          <w:color w:val="111111"/>
          <w:sz w:val="28"/>
          <w:sz w:val="28"/>
          <w:szCs w:val="28"/>
          <w:rtl w:val="true"/>
          <w:lang w:bidi="ar-SA"/>
        </w:rPr>
        <w:t>وليس المراد من الاهتمام بالمال، والعمل من أجل تكثيره وتحصيل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 في الأموال من أي سبب كان، وبأي شكل اتفق؛ سواء كان مشروعاً أو غير مشروع، بل المراد الحصول على المال من الطرق الشرعية، وبذله في الموارد المشروعة، ليعيش صاحبه الحياة الكريمة، ويتمكن من توفير المستلزمات الضرورية لمتطلبات الحياة اليومية فردية واجتماعية، فيأكل ويشرب، ويلبس ويتزوج، ويزكّي ويحجّ، ويتصدق وينفق في سبيل الخير الفردي والاجتماعي، ولتتقدم الأمة وتتطور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استحباب العفاف والكفاف والقناعة كما هو واضح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أخذ في الدنيا الكفاف، </w:t>
      </w:r>
    </w:p>
    <w:p>
      <w:pPr>
        <w:pStyle w:val="BookText"/>
        <w:rPr/>
      </w:pPr>
      <w:r>
        <w:rPr>
          <w:rFonts w:ascii="Amiri" w:hAnsi="Amiri" w:eastAsia="Amiri" w:cs="Amiri"/>
          <w:color w:val="111111"/>
          <w:sz w:val="28"/>
          <w:sz w:val="28"/>
          <w:szCs w:val="28"/>
          <w:rtl w:val="true"/>
          <w:lang w:bidi="ar-SA"/>
        </w:rPr>
        <w:t>وصاحب فيها العفاف</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معنى العفاف في الحديث التالي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العفاف أو الكفاف بمعنى الفقر وعدم تحصيل المال، بل العكس لأن صاحب المال هو الذي يتمكن من الكفاف والعفاف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الرزق في الدنيا استعفافاً عن الناس، وتوسيعاً على أهله، وتعطفاً على جاره، لقي اللّه عزّ وجلّ يوم القيامة ووجهه مثل القمر ليلة البدر</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خلفاً أفضل منه، حتى رأيت ابنه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أعظه فوعظني،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وعظك؟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بعض نواحي المدينة في ساعة حارة، فلقيني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بادناً ثقيلاً، وهو متكئ على غلامين أسودين أو موليين،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أشياخ قريش في هذه الساعة على هذه الحال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لأعظنه، فدنوت منه فسلمت عليه فرد عليّ السلام بنهر</w:t>
      </w:r>
      <w:r>
        <w:rPr>
          <w:rStyle w:val="FootnoteAnchor"/>
          <w:rtl w:val="true"/>
        </w:rPr>
        <w:footnoteReference w:id="288"/>
      </w:r>
      <w:r>
        <w:rPr>
          <w:rFonts w:ascii="Amiri" w:hAnsi="Amiri" w:eastAsia="Amiri" w:cs="Amiri"/>
          <w:color w:val="111111"/>
          <w:sz w:val="28"/>
          <w:sz w:val="28"/>
          <w:szCs w:val="28"/>
          <w:rtl w:val="true"/>
          <w:lang w:bidi="ar-SA"/>
        </w:rPr>
        <w:t>، وهو يتصاب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أشياخ قريش في هذه الساعة على هذه الحال في طلب الدنيا، أرأيت لو جاء أجلك وأنت على هذه الحال ما كنت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جاءني الموت وأنا على هذه الحال، جاءني وأنا في طاعة من طاعة اللّه عزّ وجلّ، أكف بها نفسي وعيالي عنك وعن الناس، وإنما كنت أخاف أن لو جاءني الموت وأنا على معصية من معاصي اللّه</w:t>
      </w:r>
      <w:r>
        <w:rPr>
          <w:rFonts w:eastAsia="Amiri" w:cs="Amiri" w:ascii="Amiri" w:hAnsi="Amiri"/>
          <w:color w:val="111111"/>
          <w:sz w:val="28"/>
          <w:szCs w:val="28"/>
          <w:rtl w:val="true"/>
          <w:lang w:bidi="ar-SA"/>
        </w:rPr>
        <w:t xml:space="preserve">». </w:t>
      </w:r>
      <w:bookmarkStart w:id="307" w:name="pg15217_208052"/>
    </w:p>
    <w:p>
      <w:pPr>
        <w:pStyle w:val="BookText"/>
        <w:rPr/>
      </w:pPr>
      <w:bookmarkEnd w:id="307"/>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 أردت أن أعظك فوعظتني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لنطلب الدنيا ونحب أن نؤتاها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 أن تصنع بها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على نفسي وعيالي، وأصل بها وأتصدق بها، وأحج وأعتمر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غنى يحجزك عن الظلم خير من فقر يحملك على الإثم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3196473_2142443653"/>
      <w:bookmarkStart w:id="309" w:name="_Toc118"/>
      <w:bookmarkEnd w:id="308"/>
      <w:r>
        <w:rPr>
          <w:rtl w:val="true"/>
        </w:rPr>
        <w:t>لو لا مال خديجة</w:t>
      </w:r>
      <w:r>
        <w:rPr>
          <w:rtl w:val="true"/>
        </w:rPr>
        <w:t>(</w:t>
      </w:r>
      <w:r>
        <w:rPr>
          <w:rtl w:val="true"/>
        </w:rPr>
        <w:t>عليها السلام</w:t>
      </w:r>
      <w:r>
        <w:rPr>
          <w:rtl w:val="true"/>
        </w:rPr>
        <w:t>)</w:t>
      </w:r>
      <w:bookmarkEnd w:id="30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بد من الإشارة إلى بعض النماذج التاريخية لأهمية المال وانفاقه في سبيل اللّه، مثل انفاق أم المؤمنين، السيدة الوفية، الطاهرة الزكية، خديجة بنت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أموالها في سبيل اللّه تعالى، فإنها جعلت كل أموالها وجميع ثروتها في متناول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تصرّفه، وكان ذلك من أهم العوامل الرئيسية في مساعدة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تبليغ الإسلام، وكان لثروتها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المبذولة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كبيراً في تعبيد الطريق لنشر الإسلام، وقد ورد عن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نفعني مال قط مثل ما نفعني مال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يفك من مالها الغارم والعاني، ويحمل الكَل</w:t>
      </w:r>
      <w:r>
        <w:rPr>
          <w:rStyle w:val="FootnoteAnchor"/>
          <w:rtl w:val="true"/>
        </w:rPr>
        <w:footnoteReference w:id="293"/>
      </w:r>
      <w:r>
        <w:rPr>
          <w:rFonts w:ascii="Amiri" w:hAnsi="Amiri" w:eastAsia="Amiri" w:cs="Amiri"/>
          <w:color w:val="111111"/>
          <w:sz w:val="28"/>
          <w:sz w:val="28"/>
          <w:szCs w:val="28"/>
          <w:rtl w:val="true"/>
          <w:lang w:bidi="ar-SA"/>
        </w:rPr>
        <w:t xml:space="preserve">، ويعطي في النائبة، ويرفد فقراء أصحابه، إذ كان بمكة، ويحمل من أراد </w:t>
      </w:r>
      <w:bookmarkStart w:id="310" w:name="pg15217_208053"/>
    </w:p>
    <w:p>
      <w:pPr>
        <w:pStyle w:val="BookText"/>
        <w:rPr/>
      </w:pPr>
      <w:bookmarkEnd w:id="310"/>
      <w:r>
        <w:rPr>
          <w:rFonts w:ascii="IRNazanin" w:hAnsi="IRNazanin" w:eastAsia="IRNazanin"/>
          <w:color w:val="111111"/>
          <w:sz w:val="28"/>
          <w:sz w:val="28"/>
          <w:szCs w:val="28"/>
          <w:rtl w:val="true"/>
          <w:lang w:bidi="fa-IR"/>
        </w:rPr>
        <w:t>منهم الهجرة، وكانتقريش إذا رحلت عيرها في الرحلتين،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الشتاء والصيف، كانت طائفة من العير لخديجة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أكثر قريش مالاً،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ينفق منه ما شاء في حياتها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3196475_2142443653"/>
      <w:bookmarkStart w:id="312" w:name="_Toc119"/>
      <w:bookmarkEnd w:id="311"/>
      <w:r>
        <w:rPr>
          <w:rtl w:val="true"/>
        </w:rPr>
        <w:t>الإسلام خير للبشرية جمعاء</w:t>
      </w:r>
      <w:bookmarkEnd w:id="312"/>
    </w:p>
    <w:p>
      <w:pPr>
        <w:pStyle w:val="Heading5"/>
        <w:numPr>
          <w:ilvl w:val="4"/>
          <w:numId w:val="1"/>
        </w:numPr>
        <w:rPr/>
      </w:pPr>
      <w:bookmarkStart w:id="313" w:name="__RefHeading___Toc3196477_2142443653"/>
      <w:bookmarkStart w:id="314" w:name="_Toc120"/>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لقد أراد الإسلام الخير للبشرية جمعاء، ومن هنا أراد العزة للمسلمين، ولو كانت الدنيا بيد المسلمين وكانوا أقوياء أثرياء واعين سعدوا وفلحوا، وأسعدوا الآخرين وجعلوهم من المفلحين، ومن الواضح أنه إذا انسحب المصلحون والأتقياء عن مسرح الحياة سيحل بالتأكيد محلهم المفسدون، بمقتضى سنن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رجال الأمن والشرطة عن التواجد في الشوارع والأزقة للمحافظة على الأمن للمحلات والبيوت من السرقة وما أشبه، فإنه سوف يحل محلّهم السراق واللصوص، وذلك كما حدث في إحدى البلاد الإسلامية، فإنه في ليلة واحدة، ونتيجة لغياب رجال الأمن والشرطة وضعفهم عن القيام بمهمتهم في الحفظ والحراسة، نهب السراق واللصوص عدداً كبيراً من بيوت الناس ومحلاتهم التجارية، وسرقوا أموالاً كثيرة، وسلبوا الناس الأمن والراحة؛ كل ذلك لأجل غياب رجال الأمن والشرطة عن الساحة، وحلول السراق واللصوص محلّهم، وهذه سنة من سنن الحياة والكون، إذ كل ما انسحب الحماة والحرّاس والمصلحون تقدم اللصوص والسراق والمفسدون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ساحات العمل وميادينها على اختلاف أنواعها أصبحت بيد الخيّرين من الناس وفي حوزة المحسنين، لعاش المجتمع بكامله عيشة رغداً، </w:t>
      </w:r>
      <w:bookmarkStart w:id="315" w:name="pg15217_208054"/>
    </w:p>
    <w:p>
      <w:pPr>
        <w:pStyle w:val="BookText"/>
        <w:rPr/>
      </w:pPr>
      <w:bookmarkEnd w:id="315"/>
      <w:r>
        <w:rPr>
          <w:rFonts w:ascii="Amiri" w:hAnsi="Amiri" w:eastAsia="Amiri" w:cs="Amiri"/>
          <w:color w:val="111111"/>
          <w:sz w:val="28"/>
          <w:sz w:val="28"/>
          <w:szCs w:val="28"/>
          <w:rtl w:val="true"/>
          <w:lang w:bidi="ar-SA"/>
        </w:rPr>
        <w:t>ويحيا المجتمع بكله حياة السعادة، ولم ير الناس ما ينغص حياتهم، ولا ما يشقي عيشهم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انسحب أهل الخير والإحسان عن ميدان التجارة والصناعة، وعن ساحات العمل والاجتماع، وعن مزاولة الاقتصاد والسياسة، وعن ممارسة التنظيم والتخطيط، وعن مداولة الثقافة والتعليم، لجاء غيرهم ليشغل كل هذه الميادين، وجميع هذا الساحات بالباطل والمشاكل والظلم والاعتداء على حقوق الآخرين</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3196479_2142443653"/>
      <w:bookmarkStart w:id="317" w:name="_Toc121"/>
      <w:bookmarkEnd w:id="316"/>
      <w:r>
        <w:rPr>
          <w:rtl w:val="true"/>
        </w:rPr>
        <w:t>الإسلام والاكتفاء الذاتي</w:t>
      </w:r>
      <w:bookmarkEnd w:id="317"/>
    </w:p>
    <w:p>
      <w:pPr>
        <w:pStyle w:val="BookText"/>
        <w:rPr/>
      </w:pPr>
      <w:r>
        <w:rPr>
          <w:rFonts w:ascii="IRNazanin" w:hAnsi="IRNazanin" w:eastAsia="IRNazanin"/>
          <w:color w:val="111111"/>
          <w:sz w:val="28"/>
          <w:sz w:val="28"/>
          <w:szCs w:val="28"/>
          <w:rtl w:val="true"/>
          <w:lang w:bidi="fa-IR"/>
        </w:rPr>
        <w:t>إن الإسلام يدعو المسلمين إلى الاكتفاء الذاتي في كل المجالات والأبعاد، الاقتصادية وغيرها، ومن كل الجوانب والجهات، ويوصيهم به، ويرغّبهم فيه،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ظل العرش يوم القيامة يوم لا ظل إلّا ظله، رجل ضارب في الأرض، يطلب من فضل اللّه ما يكف به نفسه، ويعود به على عياله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إلى من شئت تكن أسيره، واستغن عمّن شئت تكن نظيره، وأفضل على من شئت تكن أميره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غدوة أحدكم في سبيل اللّه بأعظم من غدوة يطلب لولده وعياله ما يصلحهم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النبي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يتوخّى من تلقّاه من بني إسرائيل فيسأله عن حاله؟ فيثني عليه، حتى لقي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لو لا خصلة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من بيت المال</w:t>
      </w:r>
      <w:r>
        <w:rPr>
          <w:rFonts w:eastAsia="Amiri" w:cs="Amiri" w:ascii="Amiri" w:hAnsi="Amiri"/>
          <w:color w:val="111111"/>
          <w:sz w:val="28"/>
          <w:szCs w:val="28"/>
          <w:rtl w:val="true"/>
          <w:lang w:bidi="ar-SA"/>
        </w:rPr>
        <w:t xml:space="preserve">. </w:t>
      </w:r>
      <w:bookmarkStart w:id="318" w:name="pg15217_208055"/>
    </w:p>
    <w:p>
      <w:pPr>
        <w:pStyle w:val="BookText"/>
        <w:rPr/>
      </w:pPr>
      <w:bookmarkEnd w:id="318"/>
      <w:r>
        <w:rPr>
          <w:rFonts w:ascii="Amiri" w:hAnsi="Amiri" w:eastAsia="Amiri" w:cs="Amiri"/>
          <w:color w:val="111111"/>
          <w:sz w:val="28"/>
          <w:sz w:val="28"/>
          <w:szCs w:val="28"/>
          <w:rtl w:val="true"/>
          <w:lang w:bidi="ar-SA"/>
        </w:rPr>
        <w:t>فبكى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أنه قد أتي، فأوحى اللّه عزّ وجلّ إلى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لِنلعبدي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فألان اللّه له الحديد،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كل يوم درعاً يبيعها بألف درهم، فعمل ثلاثمائة وستين درعاً فباعها بثلاث مائة وستين ألفاً، فاستغنى عن بيت المال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صلوات اللّه عليه يحتطب ويستقي ويكنس، وكانت فاطمة سلام اللّه عليها تطحن وتعجن وتخبز</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هارون الواسطي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الفلاحين؟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الزارعون كنوز اللّه في أرضه، وما في الأعمال شيء أحب إلى اللّه من الزراعة، وما بعث اللّه نبياً إلّا كان زارعاً، إلّا إدريس فإنه كان خياطاً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ما ليس له، ويشتري ما ليس له، ويلبس ما ليس له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المؤمن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التقدير في المعيشة، والصبر على النائبة، والتفقه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في رجلٍ لا يقتصد في معيشته ما يصلح لا لدنياه ولا لآخرته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3196481_2142443653"/>
      <w:bookmarkStart w:id="320" w:name="_Toc122"/>
      <w:bookmarkEnd w:id="319"/>
      <w:r>
        <w:rPr>
          <w:rtl w:val="true"/>
        </w:rPr>
        <w:t>مع سلمان المحمدي</w:t>
      </w:r>
      <w:bookmarkEnd w:id="3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يسف الخوص وهو أمير على المدائن، ويبيعه ويأكل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آكل إلّا من عمل يدي، وقد </w:t>
      </w:r>
      <w:bookmarkStart w:id="321" w:name="pg15217_208056"/>
    </w:p>
    <w:p>
      <w:pPr>
        <w:pStyle w:val="BookText"/>
        <w:rPr/>
      </w:pPr>
      <w:bookmarkEnd w:id="321"/>
      <w:r>
        <w:rPr>
          <w:rFonts w:ascii="Amiri" w:hAnsi="Amiri" w:eastAsia="Amiri" w:cs="Amiri"/>
          <w:color w:val="111111"/>
          <w:sz w:val="28"/>
          <w:sz w:val="28"/>
          <w:szCs w:val="28"/>
          <w:rtl w:val="true"/>
          <w:lang w:bidi="ar-SA"/>
        </w:rPr>
        <w:t>كان تعلم سف الخوص من المدينة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كتاب من سلمان إلى عمر بن الخطاب ما يلي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ذكرت أني أقبلت على سف الخوص وأكل الشعير، فما هما مما يعيَّر به مؤمنٌ ويؤنب عليه، وأيم اللّه يا عمر، لأكل الشعير، وسف الخوص، والاستغناء عن رفيع المطعم والمشرب، وعن غصب مؤمنٍ حقه، وادعاء ما ليس له بحق، أفضل وأحب إلى اللّه عزّ وجلّ وأقرب للتقوى، ولقد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الشعير أكل وفرح ولم يسخطه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3196483_2142443653"/>
      <w:bookmarkStart w:id="323" w:name="_Toc123"/>
      <w:bookmarkEnd w:id="322"/>
      <w:r>
        <w:rPr>
          <w:rtl w:val="true"/>
        </w:rPr>
        <w:t>عليك بالسوق</w:t>
      </w:r>
      <w:bookmarkEnd w:id="323"/>
    </w:p>
    <w:p>
      <w:pPr>
        <w:pStyle w:val="BookText"/>
        <w:rPr/>
      </w:pPr>
      <w:r>
        <w:rPr>
          <w:rFonts w:ascii="IRNazanin" w:hAnsi="IRNazanin" w:eastAsia="IRNazanin"/>
          <w:color w:val="111111"/>
          <w:sz w:val="28"/>
          <w:sz w:val="28"/>
          <w:szCs w:val="28"/>
          <w:rtl w:val="true"/>
          <w:lang w:bidi="fa-IR"/>
        </w:rPr>
        <w:t>وذكر أن رجلاً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طعمت طعاماً منذ يومين؟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أتيت السوق أمس فلم أصب شيئاً فبت بغير عشاء؟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بالسوق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فأتى بعد ذلك أيضاً،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إليها، فإذا عير قد جاءت وعليها متاع فباعوه بفضل دينار، فأخذه الرجل وجاء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أصبت من عير آل فلان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ضرب لك فيها بسهم وخرجت منها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حملك على أن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صادق، ودعاني إلى </w:t>
      </w:r>
      <w:bookmarkStart w:id="324" w:name="pg15217_208057"/>
    </w:p>
    <w:p>
      <w:pPr>
        <w:pStyle w:val="BookText"/>
        <w:rPr/>
      </w:pPr>
      <w:bookmarkEnd w:id="324"/>
      <w:r>
        <w:rPr>
          <w:rFonts w:ascii="IRNazanin" w:hAnsi="IRNazanin" w:eastAsia="IRNazanin"/>
          <w:color w:val="111111"/>
          <w:sz w:val="28"/>
          <w:sz w:val="28"/>
          <w:szCs w:val="28"/>
          <w:rtl w:val="true"/>
          <w:lang w:bidi="fa-IR"/>
        </w:rPr>
        <w:t>ذلك إرادة أن أعلم أتعلم ما يعمل الناس، وأن أزداد خيراً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من استغنى أغناه اللّه، ومن فتح على نفسه باب مسألة فتح اللّه عليه سبعين باباً من الفقر، لا يسد أدناها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رئي سائل بعد ذلك اليوم،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تحل لغني، ولا لذي مرة سوي</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3196485_2142443653"/>
      <w:bookmarkStart w:id="326" w:name="_Toc124"/>
      <w:bookmarkEnd w:id="325"/>
      <w:r>
        <w:rPr>
          <w:rtl w:val="true"/>
        </w:rPr>
        <w:t>من استغنى أغناه اللّه</w:t>
      </w:r>
      <w:bookmarkEnd w:id="326"/>
    </w:p>
    <w:p>
      <w:pPr>
        <w:pStyle w:val="BookText"/>
        <w:rPr/>
      </w:pPr>
      <w:r>
        <w:rPr>
          <w:rFonts w:ascii="IRNazanin" w:hAnsi="IRNazanin" w:eastAsia="IRNazanin"/>
          <w:color w:val="111111"/>
          <w:sz w:val="28"/>
          <w:sz w:val="28"/>
          <w:szCs w:val="28"/>
          <w:rtl w:val="true"/>
          <w:lang w:bidi="fa-IR"/>
        </w:rPr>
        <w:t>وعن الإمام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اشتدت حال رجل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ومن استغنى أغناه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يعني غيري، فرجع إلى امرأته فأعلمها،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فأعلمه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ومن استغنى أغناه اللّه، حتى فعل الرجل ذلك ثلاثاً، ثم ذهب الرجل فاستعار معولاً، ثم أتى الجبل فصعده فقطع حطباً، ثم جاء به فباعه بنصف مد من دقيق، فرجع به فأكله، ثم ذهب من الغد فجاء بأكثر من ذلك فباعه، فلم يزل يعمل ويجمع حتى اشترى معولاً، ثم جمع حتى اشترى بكرين وغلاماً، ثم أثرى حتى أيسر، فجاء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 كيف جاء يسأله وكيف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ومن استغنى أغناه اللّه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3196487_2142443653"/>
      <w:bookmarkStart w:id="328" w:name="_Toc125"/>
      <w:bookmarkEnd w:id="327"/>
      <w:r>
        <w:rPr>
          <w:rtl w:val="true"/>
        </w:rPr>
        <w:t>خذ حانوتاً</w:t>
      </w:r>
      <w:bookmarkEnd w:id="3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أصحابنا بالمدينة، فضاق </w:t>
      </w:r>
      <w:bookmarkStart w:id="329" w:name="pg15217_208058"/>
    </w:p>
    <w:p>
      <w:pPr>
        <w:pStyle w:val="BookText"/>
        <w:rPr/>
      </w:pPr>
      <w:bookmarkEnd w:id="329"/>
      <w:r>
        <w:rPr>
          <w:rFonts w:ascii="Amiri" w:hAnsi="Amiri" w:eastAsia="Amiri" w:cs="Amiri"/>
          <w:color w:val="111111"/>
          <w:sz w:val="28"/>
          <w:sz w:val="28"/>
          <w:szCs w:val="28"/>
          <w:rtl w:val="true"/>
          <w:lang w:bidi="ar-SA"/>
        </w:rPr>
        <w:t>ضيقاً شديداً، واشتدت حاله،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فخذ حانوتاً في السوق، وابسط بساطاً، وليكن عندك جرة من ماء، والزم باب حانوتك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فمكث 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رفقة من مصر فألقوا متاعهم، كل رجل منهم عند معرفته وعند صديقه، حتى ملئوا الحوانيت، وبقي رجل منهم لم يصب حانوتاً يلقي فيه متاعه، فقال له أهل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ليس به بأس، وليس في حانوته متاع، فلو ألقيت متاعك في حانوته؟ فذهب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متاعي في حانوتك؟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فألقى متاعه في حانوته، وجعل يبيع متاعه الأول فالأول، حتى إذا حضر خروج الرفقة بقي عند الرجل شي‌ء يسير من متاعه، فكره المقام عليه، فقال لصاحبنا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هذا المتاع عندك تبيعه، وتبعث إلي بثمنه،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فخرجت الرفقة، وخرج الرجل معهم، وخلف المتاع عنده، فباعه صاحبنا وبعث بثمنه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تهيأ خروج رفقة مصر من مصر بعث إليه ببضاعة، فباعها ورد إليه ثمنها، فلما رأى ذلك الرجل أقام بمصر، وجعل يبعث إليه بالمتاع ويجهز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وكثر ماله وأثرى</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3196489_2142443653"/>
      <w:bookmarkStart w:id="331" w:name="_Toc126"/>
      <w:bookmarkEnd w:id="330"/>
      <w:r>
        <w:rPr>
          <w:rtl w:val="true"/>
        </w:rPr>
        <w:t>المسلمون</w:t>
      </w:r>
      <w:r>
        <w:rPr>
          <w:rtl w:val="true"/>
        </w:rPr>
        <w:t xml:space="preserve">: </w:t>
      </w:r>
      <w:r>
        <w:rPr>
          <w:rtl w:val="true"/>
        </w:rPr>
        <w:t>آباء العلم والعمل</w:t>
      </w:r>
      <w:bookmarkEnd w:id="33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كنا نحن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وبشهادة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العلم والعمل، وأصحاب الثروة والمال، ومن يوم تركنا تعاليم الإسلام في طلب العلم والعمل، ولجأنا إلى الكسل والخمول، فقدنا كل شيء، وخسرنا جميع الخير،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نمتلك في بلادنا الإسلامية، ومنذ مايزيد على خمسين سنة معادن البترول، وآبار النفط التي راحت تنير العالم وتضيئه، وتحرك عجلات صناعته واقتصاده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بقينا إلى هذا اليوم نفتقد كثيراً من علوم النفظ وفنونه، وحتى أنه لو احترق بئر منها لاحتجنا </w:t>
      </w:r>
    </w:p>
    <w:p>
      <w:pPr>
        <w:pStyle w:val="BookText"/>
        <w:rPr/>
      </w:pPr>
      <w:r>
        <w:rPr>
          <w:rFonts w:ascii="Amiri" w:hAnsi="Amiri" w:eastAsia="Amiri" w:cs="Amiri"/>
          <w:color w:val="111111"/>
          <w:sz w:val="28"/>
          <w:sz w:val="28"/>
          <w:szCs w:val="28"/>
          <w:rtl w:val="true"/>
          <w:lang w:bidi="ar-SA"/>
        </w:rPr>
        <w:t>إلى فريق أجنبي لاطفائه، أليس هذا من المؤسف؟ ألّا يكفي انقضاء ما يقارب من خمسين عاماً على عمر النفط وعلى اكتشاف البترول، لحصول الوقت اللازم كي نستطيع أن نربّي في بلداننا خبراء ومتخصصين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أذكر جيداً أنه قبل ما يربو عن ثلاثين سنة تقريباً، حينما كنا في كربلاء المقدسة، احترق أحد آبار النفط في إحدى البلدان الإسلامية، فاستقدموا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افتقادهم خبيراً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أجنبية مختصة لإطفائها، وقد تعجب الناس حينما سمعوا أن هذه الشركة كانت تتقاضى أجراً مقداره أربعة آلاف دينار لليوم الواحد، وكانت يومية العامل آنذاك في العراق مائة فلس تقريباً،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الشركة الصغيرة كانت تأخذ ما يعادل أجرة أربعين ألف عامل في بلادنا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جاء في كثير من الأحاديث الشريفة التأكيد على الخبرة والاستغناء والتقدم العلمي والعملي في كل المجالات لئلا نعتمد على الغير إلى هذه الدرجة، وأن لا نغفل عن العلم والعمل فنحتاج إلى غيرنا حتى هذه الدرجة، 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على غير علم كان ما يفسد أكثر مما يصلح</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مصاديقه الاعتماد على الغير لأنه عمل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التدبير ينمي قليل المال، وسوء التدبير يفني كثيره</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الخبرة والإكتفاء الذاتي من حسن التدبير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وجه العمارة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فأعلمنا سبحانه أنه قد أمرهم بالعمارة ليكون ذلك سبباً لمعايشهم، بما يخرج من الأرض من الحب والثمرات وما شاكل ذلك، مما </w:t>
      </w:r>
      <w:bookmarkStart w:id="332" w:name="pg15217_208060"/>
    </w:p>
    <w:p>
      <w:pPr>
        <w:pStyle w:val="BookText"/>
        <w:rPr/>
      </w:pPr>
      <w:bookmarkEnd w:id="332"/>
      <w:r>
        <w:rPr>
          <w:rFonts w:ascii="Amiri" w:hAnsi="Amiri" w:eastAsia="Amiri" w:cs="Amiri"/>
          <w:color w:val="111111"/>
          <w:sz w:val="28"/>
          <w:sz w:val="28"/>
          <w:szCs w:val="28"/>
          <w:rtl w:val="true"/>
          <w:lang w:bidi="ar-SA"/>
        </w:rPr>
        <w:t>جعله اللّه معايش للخلق</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 اللّه بالعمارة بيدهم لا بيد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دعاء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فلك الحمد على ما فلقت لنا من الإصباح، ومتعتنا به من ضوء النهار، وبصّرتنا من مطالب الأقوات</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المطلوب بصيرة الإنسان نفسه، كما هو واضح</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3196491_2142443653"/>
      <w:bookmarkStart w:id="334" w:name="_Toc127"/>
      <w:bookmarkEnd w:id="333"/>
      <w:r>
        <w:rPr>
          <w:rtl w:val="true"/>
        </w:rPr>
        <w:t>المقوّم الرابع</w:t>
      </w:r>
      <w:r>
        <w:rPr>
          <w:rtl w:val="true"/>
        </w:rPr>
        <w:t xml:space="preserve">: </w:t>
      </w:r>
      <w:r>
        <w:rPr>
          <w:rtl w:val="true"/>
        </w:rPr>
        <w:t>التواضع والتفاهم</w:t>
      </w:r>
      <w:bookmarkEnd w:id="334"/>
    </w:p>
    <w:p>
      <w:pPr>
        <w:pStyle w:val="Heading5"/>
        <w:numPr>
          <w:ilvl w:val="4"/>
          <w:numId w:val="1"/>
        </w:numPr>
        <w:rPr/>
      </w:pPr>
      <w:bookmarkStart w:id="335" w:name="__RefHeading___Toc3196493_2142443653"/>
      <w:bookmarkStart w:id="336" w:name="_Toc128"/>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 xml:space="preserve">إن التواضع والتفاهم هو من العوامل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والعمل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 الفرد والمجتمع،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العلم والعمل والمال، لا يثمر ذلك الثمر النافع والمفيد، إلّا إذا كان إلى جانبه تواضع وتفاهم، لذلك فإن التواضع والتفاهم من الدعائم المقوّمة اللازمة للأمة التي تريد التقدم، وتطمح في الرقي إلى المعالي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وحده، والعمل بمفرده، والمال بانحصاره، ليس طريق التقدم، بل لا بد وأن يكون كل ذلك مقروناً بالتواضع والتفاهم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وينبغي من أجل التقدم أن يتمتع العاملون بالأخلاق والمكارم والإخلاص، والخصال الحميدة، والصفات الحسنة، التي أمرنا بها القرآن الحكيم، والرسول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العامل يحتاج في تقديم أهدافه من يساعده في أعماله، ويؤازره عليها، ولا يمكنه أن يعمل منفرداً، كما لا يمكنه أن يجذب المجتمع إليه ولا إلى مشروعه، إلّا بالخصال الطيبة، والصفات الحسنة، كالتواضع والإحسان والكرم وما شابه ذلك، وهو بحاجة إلى التفاهم مع الغير لكي يجتنب المنازعات والمصادمات وما أشبه</w:t>
      </w:r>
      <w:r>
        <w:rPr>
          <w:rFonts w:eastAsia="IRNazanin" w:cs="IRNazanin"/>
          <w:color w:val="111111"/>
          <w:sz w:val="28"/>
          <w:szCs w:val="28"/>
          <w:rtl w:val="true"/>
          <w:lang w:bidi="fa-IR"/>
        </w:rPr>
        <w:t xml:space="preserve">. </w:t>
      </w:r>
      <w:bookmarkStart w:id="337" w:name="pg15217_208061"/>
    </w:p>
    <w:p>
      <w:pPr>
        <w:pStyle w:val="Heading5"/>
        <w:numPr>
          <w:ilvl w:val="4"/>
          <w:numId w:val="1"/>
        </w:numPr>
        <w:rPr/>
      </w:pPr>
      <w:bookmarkStart w:id="338" w:name="__RefHeading___Toc3196495_2142443653"/>
      <w:bookmarkStart w:id="339" w:name="_Toc129"/>
      <w:bookmarkEnd w:id="337"/>
      <w:bookmarkEnd w:id="338"/>
      <w:r>
        <w:rPr>
          <w:rtl w:val="true"/>
        </w:rPr>
        <w:t>التواضع والتفاهم في الروايات</w:t>
      </w:r>
      <w:bookmarkEnd w:id="33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يزيد اللّه بهن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لا يزيد اللّه به إلّا ارتفاعاً، وذلّ النفس لا يزيد اللّه به إلّا عزّاً، والتعفف لا يزيد اللّه به إلّا غنى</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زينة الحسب</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زينة الشريف التواضع</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الملائكة ومدحهم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جعلهم اللّه في ما هنالك أهل الأمانة على وحيه، وحمَّلهم إلى المرسلين ودائع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قلوبهم تواضع إخبات</w:t>
      </w:r>
      <w:r>
        <w:rPr>
          <w:rStyle w:val="FootnoteAnchor"/>
          <w:rtl w:val="true"/>
        </w:rPr>
        <w:footnoteReference w:id="316"/>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 سبحانه علامةً لتواضعهم لعظمته، وإذعانهم لعزته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لاحسب لقرشي ولا لعربي إلّا بتواضع ولا كرم إلّا بالتقوى</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 الناس بحقوق إخوانه وأشدهم قضاءً لها أعظمهم عند اللّه شأناً، ومن تواضع في الدنيا لإخوانه فهو عند اللّه من الصديقين، ومن شيعة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ولقد ورد على أمير </w:t>
      </w:r>
      <w:bookmarkStart w:id="340" w:name="pg15217_208062"/>
    </w:p>
    <w:p>
      <w:pPr>
        <w:pStyle w:val="BookText"/>
        <w:rPr/>
      </w:pPr>
      <w:bookmarkEnd w:id="340"/>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له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وابن، فقام إليهما وأكرمهما وأجلسهما في صدر مجلسه،وجلس بين أيديهما، ثم أمر بطعام فأحضر فأكلا منه، ثم جاء قنبر بطست وإبريق خشب ومنديل لليبس، وجاء ليصب على يد الرجل ماءً، فوثب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الإبريق ليصب على يد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فتمرغ الرجل في التراب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يراني وأنت تصب الماء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واغسل يدك، فإن اللّه عزّ وجلّ يراك وأخاك الذي لا يتميز منك ولا يتفضل عنك ويزيد بذلك في خدمه في الجنة مثل عشرة أضعاف عدد أهل الدنيا، وعلى حسب ذلك في ممالكه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الرجل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بعظيم حقي الذي عرفته وبجلته وتواضعك للّه حتى جازاك عنه بأن ندبني لما شرفك به من خدمتي لك، لما غسلت مطمئناً كما كنت تغسل لوكان الصاب عليك قنبر، ففعل الرجل ذلك، فلما فرغ ناول الإبريق محمد بن الحنفية،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لو كان هذا الإبن حضرني دون أبيه لصببتُ على يده، ولكن اللّه عزّ وجلّ يأبى أن يسوي بين ابن وأبيه إذا جمعهما مكان، لكن قد صب الأب على الأب، فليصب الابن على الابن، فصب محمدبن الحنفية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الإمام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فهو الشيعي حقاً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3196497_2142443653"/>
      <w:bookmarkStart w:id="342" w:name="_Toc130"/>
      <w:bookmarkEnd w:id="341"/>
      <w:r>
        <w:rPr>
          <w:rtl w:val="true"/>
        </w:rPr>
        <w:t>نموذج من التواضع والتفاهم</w:t>
      </w:r>
      <w:bookmarkEnd w:id="34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كنّا في الكويت، كتبت إحدى الجرائد الكويتية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التاريخ الفلاني سيقام احتفال بإحدى المناسبات للفلسطينيين الموجودين في الكويت، وكان هذا النوع من الاحتفالات عندهم ترافقه بعض الأمور غير اللائقة بأيام الحزن من </w:t>
      </w:r>
    </w:p>
    <w:p>
      <w:pPr>
        <w:pStyle w:val="BookText"/>
        <w:rPr/>
      </w:pPr>
      <w:r>
        <w:rPr>
          <w:rFonts w:ascii="Amiri" w:hAnsi="Amiri" w:eastAsia="Amiri" w:cs="Amiri"/>
          <w:color w:val="111111"/>
          <w:sz w:val="28"/>
          <w:sz w:val="28"/>
          <w:szCs w:val="28"/>
          <w:rtl w:val="true"/>
          <w:lang w:bidi="ar-SA"/>
        </w:rPr>
        <w:t xml:space="preserve">الموسيقى والغناء وما أشبه، فسألت أحد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تاريخ الاحتفال ميلادياً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يصادف الاحتفال وفق التاريخ الهجري القمري؟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يصادف يوم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غريب ومدهش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دولة الكويت المسلمة، وفي يوم مقتل سبط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يقام إلى جانب برامج عاشوراء، احتفال للفرح في مثل هذا اليوم الحزين 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 عن اسم رئيس المنظمة المعدة الاحتفال؟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عندها اخترنا ثلاثة من الأصدقاء وقلنا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إليه، وتلّطفوا معه في الكلام، وانصحوه بلين ورفق، وقولوا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الاحتفال يصادف يوم عاشوراء، ويتزامن مع أيام الحزن والعزاء على سيد الشهداء وسيد شباب أهل الجنة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والناس يقيمون في هذا اليوم مجالس العزاء في الطرقات والشوارع، وفي المساجد والحسينيات، وأحياناً تقوم الحكومة بالحداد وحتى الإذاعة والتلفزيون يشتركان في ذلك الحداد، وإن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يخص الشيعة فحسب؛ بل أهل السنة أيضاً يشتركون في إقامة العزاء والنياحة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لكي يقوم بتغيير تاريخ الاحتفال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أصدقاؤنا الثلاثة إليه وتحدثوا معه، وعندما عادوا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وجدناه رجلاً متواضعاً متفاهماً، وحينما تكلمنا معه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نكن نعلم بهذا الموضوع، وإلّا فنحن من السائرين على طريق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وسنقوم بإصدار بيان لإلغاء الاحتفال، رغم أننا دعونا الآلاف من الضيوف، وأرسلنا لهم تذاكر الدعوة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فقد عرضت إحدى الصحف الكويتية بعد يومين من تاريخ اللقاء المذكور مقابلة رئيس المنظمة المعدّ للاحتفال مع أصدقائنا له، وكتبت عنه أنه </w:t>
      </w:r>
    </w:p>
    <w:p>
      <w:pPr>
        <w:pStyle w:val="BookText"/>
        <w:rPr/>
      </w:pPr>
      <w:r>
        <w:rPr>
          <w:rFonts w:ascii="Amiri" w:hAnsi="Amiri" w:eastAsia="Amiri" w:cs="Amiri"/>
          <w:color w:val="111111"/>
          <w:sz w:val="28"/>
          <w:sz w:val="28"/>
          <w:szCs w:val="28"/>
          <w:rtl w:val="true"/>
          <w:lang w:bidi="ar-SA"/>
        </w:rPr>
        <w:t>يعلن عن إلغاء الاحتفال،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تاريخ الاحتفال يصادف يوم شهادة الإمامالحسين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أجّل الاحتفال إلى إشعار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الشاهد من هذه القصة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إنساناً متواضعاً ومتفاهماً، ولذلك استجاب للنصيحة، وعمل بما فيه تقدمه وتقدم مجتمعه، وإلّا فإنه كان بمقدوره، عناداً أو مكابرةً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وزعنا البطاقات وانتهى كل شيء، وكل من أراد أن يقيم العزاء فله أن يقيم ذلك، أما نحن فسنقيم الاحتفال، إنه كان يتمكن من ذلك، ولكنه عرف أنه بعمله هذا سوف يثير مشاعر أحباء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وسيؤدّى إلى ما لا تحُمد عقباه، فأحجم بتعقل عمّا يسبب النزاع والتشاجر، المؤدي إلى التأخر والتقهقر، وبذلك تمكن من جلب ودّ الجميع في موقفه المتواضع والمتفهم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بموقفه هذا قد احترم مشاعر الآخرين فقط؛ بل احترم شخصه ومجتمعه، وخدم نفسه وأحسن إليها،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وقد رفعه عمله هذا في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فالمطلوب منا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والعمل الجاد وتوفير المال الحلال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والتفاهم، والتحلي بالأخلاق الحسنة والخصال الحميدة، مسبوقاً بالتخطيط والتنظيم، فإن الذين وصلوا إلى القمر لم يصلوا إليه إلّا بعد التسلح بعلوم الفضاء، وبعد تطبيق العمل وفقه، وبعد جهد متواصل ودؤوب من التفكير والدراسة والتخطيط والتنسيق، وبعد التواضع الكبير والتفاهم المستمر، وبذل المال الكثير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نحن أيضاً، فإنه لا بدّ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نتسلّح أولاً بعلوم القرآن الحكيم وعلوم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نطبّق ذلك عملياً، ثم نكتسب المال الحلال، </w:t>
      </w:r>
      <w:bookmarkStart w:id="343" w:name="pg15217_208065"/>
    </w:p>
    <w:p>
      <w:pPr>
        <w:pStyle w:val="BookText"/>
        <w:rPr/>
      </w:pPr>
      <w:bookmarkEnd w:id="343"/>
      <w:r>
        <w:rPr>
          <w:rFonts w:ascii="Amiri" w:hAnsi="Amiri" w:eastAsia="Amiri" w:cs="Amiri"/>
          <w:color w:val="111111"/>
          <w:sz w:val="28"/>
          <w:sz w:val="28"/>
          <w:szCs w:val="28"/>
          <w:rtl w:val="true"/>
          <w:lang w:bidi="ar-SA"/>
        </w:rPr>
        <w:t>ونصرفه في مجال الهدف، ثم نتجمّل بالتواضع والتفاهم من أجل تحقيق التقدم والرقي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وفي الحديث الشريف أنه سُئل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كسب الرجل أطيب؟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الرجل بيده، وكل بيع مبرور</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وقت عمل</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3196499_2142443653"/>
      <w:bookmarkStart w:id="345" w:name="_Toc131"/>
      <w:bookmarkEnd w:id="344"/>
      <w:r>
        <w:rPr>
          <w:rtl w:val="true"/>
        </w:rPr>
        <w:t>خلاصة الكلام</w:t>
      </w:r>
      <w:bookmarkEnd w:id="345"/>
    </w:p>
    <w:p>
      <w:pPr>
        <w:pStyle w:val="BookText"/>
        <w:rPr/>
      </w:pPr>
      <w:r>
        <w:rPr>
          <w:rFonts w:ascii="Amiri" w:hAnsi="Amiri" w:eastAsia="Amiri" w:cs="Amiri"/>
          <w:color w:val="111111"/>
          <w:sz w:val="28"/>
          <w:sz w:val="28"/>
          <w:szCs w:val="28"/>
          <w:rtl w:val="true"/>
          <w:lang w:bidi="ar-SA"/>
        </w:rPr>
        <w:t>خلاصة الكلام أن مقدمات التقدم أمور عديدة،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والثقافة والوعي، فعلى المسلمين أن يتسلّحوا بعلوم القرآن الحكيم وعلوم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المستمر الدؤوب من أجل تطبيق علوم القرآن الحكيم وعلوم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دون أن يصحبه كسل ولا ملل، ولا سأم ولا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بالمال الحلال، فإن المال يكمّل العمل ومقوّم له، ولا يخفى أن أهمية المال لا لأجل نفسه؛ بل لأنه طريق للعمل في سبيل اللّه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 العاملين في هذا الطريق بالصفات الحميدة والأخلاق الحسنة، وفي مقدّمتها التواضع والتفاهم، فضلاً عن التوكل على اللّه، والإخلاص للّه، والتوسل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تعالى، فإنهم الوسيلة إلى اللّه سبحانه، والذريعة إلى رضوانه عزّ وجلّ، 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الذي أنتم بعينه، ونواصيكم بيده، وتقلبكم في قبضته، إن أسررتم علمه، وإن أعلنتم كتبه، وقد وكّل بذلك حفظة كراماً، لا </w:t>
      </w:r>
      <w:bookmarkStart w:id="346" w:name="pg15217_208066"/>
    </w:p>
    <w:p>
      <w:pPr>
        <w:pStyle w:val="BookText"/>
        <w:rPr/>
      </w:pPr>
      <w:bookmarkEnd w:id="346"/>
      <w:r>
        <w:rPr>
          <w:rFonts w:ascii="Amiri" w:hAnsi="Amiri" w:eastAsia="Amiri" w:cs="Amiri"/>
          <w:color w:val="111111"/>
          <w:sz w:val="28"/>
          <w:sz w:val="28"/>
          <w:szCs w:val="28"/>
          <w:rtl w:val="true"/>
          <w:lang w:bidi="ar-SA"/>
        </w:rPr>
        <w:t>يسقطون حقاً،ولا يثبتون باطلاً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عزّ وجلّ أن يوفقنا للعلم والعمل والتقدم والرقي، إنه قريب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والاستقامة، وسدّد ألسنتنا بالصواب والحكمة، واملأ قلوبنا بالعلم والمعرفة، وطهّر بطوننا من الحرام والشُبهة، واكفف أيدينا عن الظلم والسرقة، واغضض أبصارنا عن الفجور والخيانة، واسدد أسماعنا عن اللغو والغيبة، وتفضّل على علمائنا بالزهد والنصيحة، وعلى المتعلمين بالجهد والرغبة، وعلى المستمعين بالاتباع والموعظة</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3196501_2142443653"/>
      <w:bookmarkStart w:id="348" w:name="_Toc132"/>
      <w:bookmarkEnd w:id="347"/>
      <w:r>
        <w:rPr>
          <w:rtl w:val="true"/>
        </w:rPr>
        <w:t>من هدي القرآن الحكيم</w:t>
      </w:r>
      <w:bookmarkEnd w:id="348"/>
    </w:p>
    <w:p>
      <w:pPr>
        <w:pStyle w:val="Heading4"/>
        <w:numPr>
          <w:ilvl w:val="3"/>
          <w:numId w:val="1"/>
        </w:numPr>
        <w:rPr/>
      </w:pPr>
      <w:bookmarkStart w:id="349" w:name="__RefHeading___Toc3196503_2142443653"/>
      <w:bookmarkStart w:id="350" w:name="_Toc133"/>
      <w:bookmarkEnd w:id="349"/>
      <w:r>
        <w:rPr>
          <w:rtl w:val="true"/>
        </w:rPr>
        <w:t>العلم من مقومات التقدم</w:t>
      </w:r>
      <w:bookmarkEnd w:id="35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الْكِتَٰبَ مِنْهُ ءَايَٰتٌ مُّحْكَمَٰتٌ هُنَّ أُمُّ الْكِتَٰبِ وَأُخَرُ مُتَشَٰبِهَٰتٌ فَأَمَّا الَّذِينَ فِي قُلُوبِهِمْ زَيْغٌ فَيَتَّبِعُونَ مَا تَشَٰبَهَ مِنْهُ ابْتِغَاءَ الْفِتْنَةِ وَابْتِغَاءَ تَأْوِيلِهِ وَمَا يَعْلَمُ تَأْوِيلَهُ إِلَّا اللَّهُ وَالرَّٰسِخُونَ فِي الْعِلْمِ يَقُولُونَ ءَامَنَّا بِهِ كُلٌّ مِّنْ عِندِ رَبِّنَا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الرَّٰسِخُونَ فِي الْعِلْمِ مِنْهُمْ وَالْمُؤْمِنُونَ يُؤْمِنُونَ بِمَا أُنزِلَ إِلَيْكَ وَمَا أُنزِلَ مِن قَبْلِكَ وَالْمُقِيمِينَ الصَّلَوٰةَ وَالْمُؤْتُونَ الزَّكَوٰةَ وَالْمُؤْمِنُونَ بِاللَّهِ وَالْيَوْمِ الْأخِرِ أُوْلَٰئِكَ سَنُؤْتِيهِمْ أَجْرًا عَظِيمًا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351" w:name="pg15217_208067"/>
    </w:p>
    <w:p>
      <w:pPr>
        <w:pStyle w:val="BookText"/>
        <w:rPr/>
      </w:pPr>
      <w:bookmarkEnd w:id="351"/>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وَيْلَكُمْ ثَوَابُ اللَّهِ خَيْرٌ لِّمَنْ ءَامَنَوَعَمِلَ صَٰلِحًا وَلَا يُلَقَّىٰهَا إِلَّا الصَّٰبِرُونَ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3196505_2142443653"/>
      <w:bookmarkStart w:id="353" w:name="_Toc134"/>
      <w:bookmarkEnd w:id="352"/>
      <w:r>
        <w:rPr>
          <w:rtl w:val="true"/>
        </w:rPr>
        <w:t>العمل من مقومات التقدم</w:t>
      </w:r>
      <w:bookmarkEnd w:id="353"/>
    </w:p>
    <w:p>
      <w:pPr>
        <w:pStyle w:val="BookText"/>
        <w:rPr/>
      </w:pPr>
      <w:r>
        <w:rPr>
          <w:rFonts w:ascii="Amiri" w:hAnsi="Amiri" w:eastAsia="Amiri" w:cs="Amiri"/>
          <w:color w:val="111111"/>
          <w:sz w:val="28"/>
          <w:sz w:val="28"/>
          <w:szCs w:val="28"/>
          <w:rtl w:val="true"/>
          <w:lang w:bidi="ar-SA"/>
        </w:rPr>
        <w:t>قال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كَذَّبُوكَ فَقُل لِّي عَمَلِي وَلَكُمْ عَمَلُكُمْ أَنتُم بَرِئُونَ مِمَّا أَعْمَلُ وَأَنَا۠ بَرِيءٌ مِّمَّا تَعْمَلُونَ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الصَّٰلِحَٰتِ وَهُوَ مُؤْمِنٌ فَلَا يَخَافُ ظُلْمًا وَلَا هَضْمًا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الصَّٰلِحَٰتِ مِن ذَكَرٍ أَوْ أُنثَىٰ وَهُوَ مُؤْمِنٌ فَأُوْلَٰئِكَ يَدْخُلُونَ الْجَنَّةَ وَلَا يُظْلَمُونَ نَقِيرًا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اسْتَقَٰمُواْ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ءَامَنُواْ وَعَمِلُواْ الصَّٰلِحَٰتِ وَتَوَاصَوْاْ بِالْحَقِّ وَتَوَاصَوْاْ </w:t>
      </w:r>
      <w:bookmarkStart w:id="354" w:name="pg15217_208068"/>
    </w:p>
    <w:p>
      <w:pPr>
        <w:pStyle w:val="BookText"/>
        <w:rPr/>
      </w:pPr>
      <w:bookmarkEnd w:id="354"/>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أُوْلَٰئِكَ هُمْ خَيْرُ الْبَرِيَّةِ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رَدَدْنَٰهُ أَسْفَلَ 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وَعَمِلُواْ الصَّٰلِحَٰتِ فَلَهُمْ أَجْرٌ غَيْرُ مَمْنُونٖ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أَمْوَٰلُكُمْ وَلَا أَوْلَٰدُكُم بِالَّتِي تُقَرِّبُكُمْ عِندَنَا زُلْفَىٰ إِلَّا مَنْ ءَامَنَ وَعَمِلَ صَٰلِحًا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3196507_2142443653"/>
      <w:bookmarkStart w:id="356" w:name="_Toc135"/>
      <w:bookmarkEnd w:id="355"/>
      <w:r>
        <w:rPr>
          <w:rtl w:val="true"/>
        </w:rPr>
        <w:t>التفكير والتخطيط من مقومات التقدم</w:t>
      </w:r>
      <w:bookmarkEnd w:id="35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مَّا فِي السَّمَٰوَٰتِ وَمَا فِي الْأَرْضِ جَمِيعًا مِّنْهُ إِنَّ فِي ذَٰلِكَ لَأيَٰتٖ لِّقَوْمٖ يَتَفَكَّرُونَ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مِنَ السَّمَاءِ مَاءً لَّكُم مِّنْهُ شَرَابٌ وَمِنْهُ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وَالزَّيْتُونَ وَالنَّخِيلَ وَالْأَعْنَٰبَ وَمِن كُلِّ الثَّمَرَٰتِ إِنَّ فِي ذَٰلِكَ لَأيَةً لِّقَوْمٖ يَتَفَكَّرُونَ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السَّمَٰوَٰتِ وَالْأَرْضِ وَاخْتِلَٰفِ الَّيْلِ وَالنَّهَارِ لَأيَٰتٖ لِّأُوْلِي الْأَلْبَٰبِ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قِيَٰمًا وَقُعُودًا وَعَلَىٰ جُنُوبِهِمْ وَيَتَفَكَّرُونَ فِي خَلْقِ السَّمَٰوَٰتِ وَالْأَرْضِ رَبَّنَا مَا خَلَقْتَ هَٰذَا بَٰطِلًا سُبْحَٰنَكَ فَقِنَا عَذَابَ النَّارِ</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57" w:name="pg15217_208069"/>
    </w:p>
    <w:p>
      <w:pPr>
        <w:pStyle w:val="Heading4"/>
        <w:numPr>
          <w:ilvl w:val="3"/>
          <w:numId w:val="1"/>
        </w:numPr>
        <w:rPr/>
      </w:pPr>
      <w:bookmarkStart w:id="358" w:name="__RefHeading___Toc3196509_2142443653"/>
      <w:bookmarkStart w:id="359" w:name="_Toc136"/>
      <w:bookmarkEnd w:id="357"/>
      <w:bookmarkEnd w:id="358"/>
      <w:r>
        <w:rPr>
          <w:rtl w:val="true"/>
        </w:rPr>
        <w:t>المال والكسب الحلال من مقومات التقدم</w:t>
      </w:r>
      <w:bookmarkEnd w:id="35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كُلُواْ مِن طَيِّبَٰتِ مَا رَزَقْنَٰكُمْ وَاشْكُرُواْ لِلَّهِ إِنكُنتُمْ إِيَّاهُ تَعْبُدُونَ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لَا تُحَرِّمُواْ طَيِّبَٰتِ مَا أَحَلَّ اللَّهُ لَكُمْ وَلَا تَعْتَدُواْ 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مِمَّا رَزَقَكُمُ اللَّهُ حَلَٰلًا طَيِّبًا وَاتَّقُواْ اللَّهَ الَّذِي أَنتُم بِهِ مُؤْمِنُونَ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كُلُواْ مِمَّا فِي الْأَرْضِ حَلَٰلًا طَيِّبًا وَلَا تَتَّبِعُواْ خُطُوَٰتِ الشَّيْطَٰنِ إِنَّهُ لَكُمْ عَدُوٌّ مُّبِينٌ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كُلُّ أُنَاسٖ مَّشْرَبَهُمْ كُلُواْ وَاشْرَبُواْ مِن رِّزْقِ اللَّهِ وَلَا تَعْثَوْاْ فِي الْأَرْضِ مُفْسِدِينَ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3196511_2142443653"/>
      <w:bookmarkStart w:id="361" w:name="_Toc137"/>
      <w:bookmarkEnd w:id="360"/>
      <w:r>
        <w:rPr>
          <w:rtl w:val="true"/>
        </w:rPr>
        <w:t>التواضع والتفاهم، والتشاور من مقومات التقدم</w:t>
      </w:r>
      <w:bookmarkEnd w:id="361"/>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هَدَىٰهُمُ اللَّهُ وَأُوْلَٰئِكَ هُمْ أُوْلُواْ الْأَلْبَٰبِ</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مَن يَرْتَدَّ مِنكُمْ عَن دِينِهِ فَسَوْفَ يَأْتِي </w:t>
      </w:r>
      <w:bookmarkStart w:id="362" w:name="pg15217_208070"/>
    </w:p>
    <w:p>
      <w:pPr>
        <w:pStyle w:val="BookText"/>
        <w:rPr/>
      </w:pPr>
      <w:bookmarkEnd w:id="362"/>
      <w:r>
        <w:rPr>
          <w:rFonts w:ascii="Amiri" w:hAnsi="Amiri" w:eastAsia="Amiri" w:cs="Amiri"/>
          <w:color w:val="111111"/>
          <w:sz w:val="28"/>
          <w:sz w:val="28"/>
          <w:szCs w:val="28"/>
          <w:rtl w:val="true"/>
          <w:lang w:bidi="ar-SA"/>
        </w:rPr>
        <w:t>اللَّهُ بِقَوْمٖ يُحِبُّهُمْ وَيُحِبُّونَهُ أَذِلَّةٍ عَلَى الْمُؤْمِنِينَ أَعِزَّةٍ عَلَى الْكَٰفِرِينَ يُجَٰهِدُونَ فِي سَبِيلِ اللَّهِ وَلَا يَخَافُونَ لَوْمَةَ لَائِمٖ ذَٰلِكَ فَضْلُ اللَّهِ يُؤْتِيهِ مَن يَشَاءُ وَاللَّهُ وَٰسِعٌ عَلِيمٌ</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 وَمِمَّا رَزَقْنَٰهُمْ يُنفِقُونَ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3196513_2142443653"/>
      <w:bookmarkStart w:id="364" w:name="_Toc138"/>
      <w:bookmarkEnd w:id="363"/>
      <w:r>
        <w:rPr>
          <w:rtl w:val="true"/>
        </w:rPr>
        <w:t>من هدي السنّة المطهّرة</w:t>
      </w:r>
      <w:bookmarkEnd w:id="364"/>
    </w:p>
    <w:p>
      <w:pPr>
        <w:pStyle w:val="Heading4"/>
        <w:numPr>
          <w:ilvl w:val="3"/>
          <w:numId w:val="1"/>
        </w:numPr>
        <w:rPr/>
      </w:pPr>
      <w:bookmarkStart w:id="365" w:name="__RefHeading___Toc3196515_2142443653"/>
      <w:bookmarkStart w:id="366" w:name="_Toc139"/>
      <w:bookmarkEnd w:id="365"/>
      <w:r>
        <w:rPr>
          <w:rtl w:val="true"/>
        </w:rPr>
        <w:t>العلم طريق التقدم</w:t>
      </w:r>
      <w:bookmarkEnd w:id="366"/>
    </w:p>
    <w:p>
      <w:pPr>
        <w:pStyle w:val="BookText"/>
        <w:rPr/>
      </w:pPr>
      <w:r>
        <w:rPr>
          <w:rFonts w:ascii="IRNazanin" w:hAnsi="IRNazanin" w:eastAsia="IRNazanin"/>
          <w:color w:val="111111"/>
          <w:sz w:val="28"/>
          <w:sz w:val="28"/>
          <w:szCs w:val="28"/>
          <w:rtl w:val="true"/>
          <w:lang w:bidi="fa-IR"/>
        </w:rPr>
        <w:t>قال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ألّا إن اللّه يحب بغاة العلم</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اُمرتم بطلبه من أهله فاطلبوه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3196517_2142443653"/>
      <w:bookmarkStart w:id="368" w:name="_Toc140"/>
      <w:bookmarkEnd w:id="367"/>
      <w:r>
        <w:rPr>
          <w:rtl w:val="true"/>
        </w:rPr>
        <w:t>العزم على العمل</w:t>
      </w:r>
      <w:bookmarkEnd w:id="368"/>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استبنت فأعزم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ضادّوا التواني بالعزم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369" w:name="pg15217_208071"/>
    </w:p>
    <w:p>
      <w:pPr>
        <w:pStyle w:val="BookText"/>
        <w:rPr/>
      </w:pPr>
      <w:bookmarkEnd w:id="369"/>
      <w:r>
        <w:rPr>
          <w:rFonts w:ascii="Amiri" w:hAnsi="Amiri" w:eastAsia="Amiri" w:cs="Amiri"/>
          <w:color w:val="111111"/>
          <w:sz w:val="28"/>
          <w:sz w:val="28"/>
          <w:szCs w:val="28"/>
          <w:rtl w:val="true"/>
          <w:lang w:bidi="ar-SA"/>
        </w:rPr>
        <w:t>وعن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حينما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وَكُونُواْ مَعَ الصَّٰدِقِينَ</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ارفعني في أعلى درجات هذه الندبة، وأعنيبعزم الإرادة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3196519_2142443653"/>
      <w:bookmarkStart w:id="371" w:name="_Toc141"/>
      <w:bookmarkEnd w:id="370"/>
      <w:r>
        <w:rPr>
          <w:rtl w:val="true"/>
        </w:rPr>
        <w:t>العمل شرط التقدم</w:t>
      </w:r>
      <w:bookmarkEnd w:id="37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يعلم ورثه اللّه علم ما لم يعلم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قول وعمل</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المرء مجزي بما أسلف، وقادم على ما قدم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تصديق بالجنان، وإقرار باللسان، وعمل بالأركان، وهو عمل كله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يجزى جزاء الخير إلّا فاعله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نغني عنكم من اللّه شيئاً إلّا بالورع، وإن ولايتنا لا تدرك إلّا بالعمل</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رسول اللّه</w:t>
      </w:r>
      <w:r>
        <w:rPr>
          <w:rFonts w:eastAsia="Amiri" w:cs="Amiri" w:ascii="Amiri" w:hAnsi="Amiri"/>
          <w:color w:val="111111"/>
          <w:sz w:val="28"/>
          <w:szCs w:val="28"/>
          <w:rtl w:val="true"/>
          <w:lang w:bidi="ar-SA"/>
        </w:rPr>
        <w:t xml:space="preserve">». </w:t>
      </w:r>
      <w:bookmarkStart w:id="372" w:name="pg15217_208072"/>
    </w:p>
    <w:p>
      <w:pPr>
        <w:pStyle w:val="BookText"/>
        <w:rPr/>
      </w:pPr>
      <w:bookmarkEnd w:id="3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من الإيمان؟قال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له الإيمان إلّا بالعمل، والعمل منه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الإقرار والخضوع للّه بذل الإقرار والتقرب إليه به والأداء له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3196521_2142443653"/>
      <w:bookmarkStart w:id="374" w:name="_Toc142"/>
      <w:bookmarkEnd w:id="373"/>
      <w:r>
        <w:rPr>
          <w:rtl w:val="true"/>
        </w:rPr>
        <w:t>التفكير السليم والتخطيط المنهجي</w:t>
      </w:r>
      <w:bookmarkEnd w:id="37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فكرة ساعة خير من عبادة سنة، ولا ينال منزلة التفكر إلّا من قد خصّه اللّه بنور المعرفة والتوحيد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الفكر في أفعالك، حسنت عواقبك في كل أمر</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في الأمر قبل ملابسته يؤمن الزلل</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استخرج غور الحكمة، وبالحكمة استخرج غور العقل، وبحسن السياسة يكون الأدب الصالح،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حياة قلب البصير، كما يمشي الماشي في الظلمات بالنور بحسن التخلص، وقلة التربص</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3196523_2142443653"/>
      <w:bookmarkStart w:id="376" w:name="_Toc143"/>
      <w:bookmarkEnd w:id="375"/>
      <w:r>
        <w:rPr>
          <w:rtl w:val="true"/>
        </w:rPr>
        <w:t>المال والكسب الحلال</w:t>
      </w:r>
      <w:bookmarkEnd w:id="37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تعرضوا للتجارات، فإن لكم فيها غنى عمّا في </w:t>
      </w:r>
    </w:p>
    <w:p>
      <w:pPr>
        <w:pStyle w:val="BookText"/>
        <w:rPr/>
      </w:pPr>
      <w:r>
        <w:rPr>
          <w:rFonts w:ascii="Amiri" w:hAnsi="Amiri" w:eastAsia="Amiri" w:cs="Amiri"/>
          <w:color w:val="111111"/>
          <w:sz w:val="28"/>
          <w:sz w:val="28"/>
          <w:szCs w:val="28"/>
          <w:rtl w:val="true"/>
          <w:lang w:bidi="ar-SA"/>
        </w:rPr>
        <w:t>أيدي الناس، وإن اللّه عزّ وجلّ يحب المحترف الأمين</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اتجروا بارك اللّه لكم،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الرزق عشرة أجزاء، تسعة في التجارة، وواحد في غيرها</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عمارة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ذهب مالي، وتفرق ما في يدي وعيالي كثير؟</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الكوفة، فافتح باب حانوتك</w:t>
      </w:r>
      <w:r>
        <w:rPr>
          <w:rStyle w:val="FootnoteAnchor"/>
          <w:rtl w:val="true"/>
        </w:rPr>
        <w:footnoteReference w:id="372"/>
      </w:r>
      <w:r>
        <w:rPr>
          <w:rFonts w:ascii="Amiri" w:hAnsi="Amiri" w:eastAsia="Amiri" w:cs="Amiri"/>
          <w:color w:val="111111"/>
          <w:sz w:val="28"/>
          <w:sz w:val="28"/>
          <w:szCs w:val="28"/>
          <w:rtl w:val="true"/>
          <w:lang w:bidi="ar-SA"/>
        </w:rPr>
        <w:t>وابسط بساطك، وضع ميزانك وتعرض لرزق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قدم فتح باب حانوته وبسط بساطه، ووضع ميزانه،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فتعجب من حوله؛ بأن ليس في بيته قليل ولا كثير من المتاع، ولا عنده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له، وأخذ ثمنه وصار الثمن إليه، ثم جاءه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له في السوق، ثم اشترى له ثوباً فأخذ ثمنه، فصار في يده، وكذلك يصنع التجار، يأخذ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رجل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إن عندي عدلاً من كتّان، فهل تشتريه وأؤخرك بثمنه سنة؟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احمله وجئني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فاشتراه منه بتأخير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فذهب، ثم أتاه آت من أهل السوق،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ما هذا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اشتريته،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فبعني نصفه وأُعجل لك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فاشتراه منه، وأعطاه نصف المتاع، وأخذ 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في يده الباقي إلى سنة، فجعل يشتري بثمنه الثوب والثوبين، ويعرض ويشتري ويبيع، حتى أثرى </w:t>
      </w:r>
      <w:bookmarkStart w:id="377" w:name="pg15217_208074"/>
    </w:p>
    <w:p>
      <w:pPr>
        <w:pStyle w:val="BookText"/>
        <w:rPr/>
      </w:pPr>
      <w:bookmarkEnd w:id="377"/>
      <w:r>
        <w:rPr>
          <w:rFonts w:ascii="IRNazanin" w:hAnsi="IRNazanin" w:eastAsia="IRNazanin"/>
          <w:color w:val="111111"/>
          <w:sz w:val="28"/>
          <w:sz w:val="28"/>
          <w:szCs w:val="28"/>
          <w:rtl w:val="true"/>
          <w:lang w:bidi="fa-IR"/>
        </w:rPr>
        <w:t>وعرض وجهه، وأصاب معروفاً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3196525_2142443653"/>
      <w:bookmarkStart w:id="379" w:name="_Toc144"/>
      <w:bookmarkEnd w:id="378"/>
      <w:r>
        <w:rPr>
          <w:rtl w:val="true"/>
        </w:rPr>
        <w:t>التواضع والتفاهم، والشورى والتشاور</w:t>
      </w:r>
      <w:bookmarkEnd w:id="37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تزيد صاحبها كثرة، فتصدقوا يرحمكم اللّه، وإن التواضع يزيد صاحبه رفعة، فتواضعوا يرفعكم اللّه، وإن العفو يزيد صاحبه عزاً فاعفوا يعزكم اللّه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الخلائق، التواضع والحلم ولين الجانب</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ملكين موكلين بالعباد فمن تواضع للّه رفعاه، ومن تكبر وضعاه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أوحى اللّه عزّ وجلّ إلى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كما أن أقرب الناس من اللّه المتواضعون، كذلك أبعد الناس من اللّه المتكبرون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الإمام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التواضع، الذي إذا فعله العبد كان متواضعاً؟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درجات،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المرء قدر نفسه فينزلها منزلتها بقلب سليم، لا يحب أن يأتي إلى أحد إلّا مثل ما يؤتى إليه، إن رأى سيئة درأها بالحسنة، كاظم الغيظ، عاف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الحواريين، لي إليكم حاجةٌ اقضوها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حاجتك 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أقدامهم،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أحق بهذا يا روح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الناس بالخدمة العالم، إنما تواضعت هكذا لكيما تتواضعوا بعدي في الناس كتواضعي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بالتواضع تعمر الحكمة لا بالتكبر، وكذلك في السهل ينبت الزرع لا في الجبل</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80" w:name="pg15217_208076"/>
    </w:p>
    <w:p>
      <w:pPr>
        <w:pStyle w:val="Heading2"/>
        <w:numPr>
          <w:ilvl w:val="1"/>
          <w:numId w:val="1"/>
        </w:numPr>
        <w:rPr/>
      </w:pPr>
      <w:bookmarkStart w:id="381" w:name="__RefHeading___Toc3196527_2142443653"/>
      <w:bookmarkStart w:id="382" w:name="_Toc145"/>
      <w:bookmarkEnd w:id="380"/>
      <w:bookmarkEnd w:id="381"/>
      <w:r>
        <w:rPr>
          <w:rtl w:val="true"/>
        </w:rPr>
        <w:t>عيد الغدير أعظم الأعياد في الإسلام</w:t>
      </w:r>
      <w:bookmarkEnd w:id="382"/>
    </w:p>
    <w:p>
      <w:pPr>
        <w:pStyle w:val="Heading3"/>
        <w:numPr>
          <w:ilvl w:val="2"/>
          <w:numId w:val="1"/>
        </w:numPr>
        <w:rPr/>
      </w:pPr>
      <w:bookmarkStart w:id="383" w:name="__RefHeading___Toc3196529_2142443653"/>
      <w:bookmarkStart w:id="384" w:name="_Toc146"/>
      <w:bookmarkEnd w:id="383"/>
      <w:r>
        <w:rPr>
          <w:rtl w:val="true"/>
        </w:rPr>
        <w:t>العيد في الإسلام</w:t>
      </w:r>
      <w:bookmarkEnd w:id="384"/>
    </w:p>
    <w:p>
      <w:pPr>
        <w:pStyle w:val="Heading4"/>
        <w:numPr>
          <w:ilvl w:val="3"/>
          <w:numId w:val="1"/>
        </w:numPr>
        <w:rPr/>
      </w:pPr>
      <w:bookmarkStart w:id="385" w:name="__RefHeading___Toc3196531_2142443653"/>
      <w:bookmarkStart w:id="386" w:name="_Toc147"/>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طبيعة الأعياد في الإسلام تختلف عن الأعياد في الأديان الأخرى، فالعيد في غير الإسلام هو غالباً للحصول على مكسب مادي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الشخص الذي يربح في تجارته ربحاً وفيراً يتخذ ذلك اليوم عيداً له، ومن يحقّق أمنية من أمانيه يعد ذلك اليوم عيداً له، وكذلك الشخص الذي يولد له مولود يتخذ هذا اليوم عيداً، وهكذا توجد نماذج كثيرة لهذه الأعياد في نظرهم، وخصوصاً في بعض المجتمعات الغربية ومن سار على شاكلتهم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وبتوضيح أكثر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الأعياد في غير الإسلام ترتكز على الماديات المحضة فحسب، وعلى إشباع الرغبات الجسدية فقط</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العيد في الإسلام فإنه يختلف اختلافاً كبيراً عن هذه الأعياد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المعنى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الذي يرى الإنسان جسماً وروحاً ومادة ومعنى، ويحاول التعادل بينهما والتكافؤ فيهما، ينسّق في أعياده بين الماديات والمعنويات، ويؤكد على أنه كما يستفيد الإنسان من مظاهر العيد المادية، </w:t>
      </w:r>
    </w:p>
    <w:p>
      <w:pPr>
        <w:pStyle w:val="BookText"/>
        <w:rPr/>
      </w:pPr>
      <w:r>
        <w:rPr>
          <w:rFonts w:ascii="Amiri" w:hAnsi="Amiri" w:eastAsia="Amiri" w:cs="Amiri"/>
          <w:color w:val="111111"/>
          <w:sz w:val="28"/>
          <w:sz w:val="28"/>
          <w:szCs w:val="28"/>
          <w:rtl w:val="true"/>
          <w:lang w:bidi="ar-SA"/>
        </w:rPr>
        <w:t>يستفيد كذلك من الأمور الروحية والمعنوية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العيد في نظر الإسلام هو اليوم الذي يتنازل فيه الإنسان عن بعض الماديات لصالح أموره الروحية والمعنوية، خُذ مثلاً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العيد الذي يأتي بعد مرور شهر كامل على تنازل الإنسان عن أهم الحاجات الجسدية، والرغبات الشهوانية والجسمانية، وهي حاجته للطعام والشراب وما إلى ذلك من الأشياء التي يمتنع عنها الصائم في صيامه، فهو عيد قوة الروح وسلامته، والسيطرة على الشهوات والرغبات، لكسب معنوي، وهو التعادل بين الروح والجسم، إضافة إلى الثواب الآخروي، وامتلاك الإرادة الصلبة في مجال الطاعة للّه عزّ وجلّ واكتساب فضائل روحية عديدة، مثل الإحساس بالفقراء ومواساتهم، والنزوع عن هوى النفس وشهواتها،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أمير المؤمنين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عيد لمن قبل اللّه صيامه وشكر قيامه، وكل يوم لا تعصي اللّه فيه فهو يوم عيد</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هذا العيد لا يخصّ إنساناً واحداً بعينه، وإنْ كان يعود عليه بالنفع والفائدة، بل إنّ هذا العيد يشمل كل المجتمع، فآثاره عندنا عامة لا خاصة فقط، واجتماعية لا شخصية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العيد في غير الإسلام، فإنه مجرد حصول الشخص على رغبة مادية بحتة، وإن كان فيها شيء من المعنويات فهو يتغاضى عنها ولا يعبأ بها، خذ مثلاً عيد ميلاد الأشخاص العاديين، ماذا يعني ذلك عندهم؟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يعني مجرد الحصول على هذا الجسم متغافلين عن الروح الذي هو جوهر الجسم وبه حياته، فهل الاحتفال بشق الإنسان وهو الجسم الأقل أهمية، ونسيان </w:t>
      </w:r>
    </w:p>
    <w:p>
      <w:pPr>
        <w:pStyle w:val="BookText"/>
        <w:rPr/>
      </w:pPr>
      <w:r>
        <w:rPr>
          <w:rFonts w:ascii="Amiri" w:hAnsi="Amiri" w:eastAsia="Amiri" w:cs="Amiri"/>
          <w:color w:val="111111"/>
          <w:sz w:val="28"/>
          <w:sz w:val="28"/>
          <w:szCs w:val="28"/>
          <w:rtl w:val="true"/>
          <w:lang w:bidi="ar-SA"/>
        </w:rPr>
        <w:t>الشق الآخر وهو الروح الأكبر أهمية، يعدّ احتفالاً كاملاً وشاملاً، ومفيداً ونافعاً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هذا الاحتفال احتفالاً كاملاً وشاملاً، لأنه لا يعود على جوهر الإنسان وهو روحه ومعنوياته بخير أبداً، بل يزيد في تضخيم الجسم والماديات على حساب الروح والمعنويات، ولا يكون مفيداً ولا نافعاً؛ لأنه يؤدي إلى عدم التوازن بينهما، وعدم التوازن بينهما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والاضطراب، والبؤس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يحتفل المسلمون وخصوصاً الشيعة بذكرى ولادة الأنبياء والأئمة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وللجواب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احتفالنا بذكرى ولادة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احتفالٌ كاملٌ وشاملٌ، لأنا إضافة إلى الاحتفاء بولادتهم الجسمانية، نهتم بفضائلهم الروحية والمعنوية، ونحتشد لإحياء ما قدموه للإنسانية من خدمات عظيمة تستحق الاحتفال والتذكر دوماً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الاحتفال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باعتبار عظمة الذكرى</w:t>
      </w:r>
      <w:r>
        <w:rPr>
          <w:rStyle w:val="FootnoteAnchor"/>
          <w:rtl w:val="true"/>
        </w:rPr>
        <w:footnoteReference w:id="382"/>
      </w:r>
      <w:r>
        <w:rPr>
          <w:rFonts w:ascii="Amiri" w:hAnsi="Amiri" w:eastAsia="Amiri" w:cs="Amiri"/>
          <w:color w:val="111111"/>
          <w:sz w:val="28"/>
          <w:sz w:val="28"/>
          <w:szCs w:val="28"/>
          <w:rtl w:val="true"/>
          <w:lang w:bidi="ar-SA"/>
        </w:rPr>
        <w:t>أولاً، وباعتبار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في هذا اليوم كيف نصل إلى الأمن والسلام، والسعادة والهناء وكيف نستعمل الأمور المادية لخير الإنسانية، وكيف نستفيد من الحياة لصالح الآخرة ونعيمها، وأن لا نبيع آخرتنا الباقية لدنيانا الفانية، ولا العكس بأن نترك دنيانا ونتناساها بالمرة من أجل الآخرة، فقد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ولا آخرته لدنياه</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وهذا هو الكسب الإنساني الصحيح؛ لأنّ في اتباع ذلك الفوز بحياة سعيدة في الدنيا، وبالجنة والنجاة من النار في الآخرة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عيد الغدير هو إحياء للمعنويات إلى جانب الماديات، فهو يوم تعيين </w:t>
      </w:r>
      <w:bookmarkStart w:id="387" w:name="pg15217_208079"/>
    </w:p>
    <w:p>
      <w:pPr>
        <w:pStyle w:val="BookText"/>
        <w:rPr/>
      </w:pPr>
      <w:bookmarkEnd w:id="387"/>
      <w:r>
        <w:rPr>
          <w:rFonts w:ascii="IRNazanin" w:hAnsi="IRNazanin" w:eastAsia="IRNazanin"/>
          <w:color w:val="111111"/>
          <w:sz w:val="28"/>
          <w:sz w:val="28"/>
          <w:szCs w:val="28"/>
          <w:rtl w:val="true"/>
          <w:lang w:bidi="fa-IR"/>
        </w:rPr>
        <w:t>الخلافة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أمر معنوي سماوي نزل به جبرئيل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يعتبر هذا العيد من أهم وأعظم الأعياد عند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قال أحد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للمسلمين عيد غير يوم الجمعة والأضحى والفطر؟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أعظمها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عيد هو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الذي نصب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باليوم؟ إنّ السنة تدور، ولكنه يوم ثمانية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لنا أن نفعل في ذلك اليوم؟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تذكرون اللّه عزّ ذكره فيه بالصيام والعبادة، والذكر لمحمد وآل محمد،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يُتخذ ذلك اليوم عيداً، وكذلك كانت الأنبياء تفعل، كانوا يوصون أوصياءهم بذلك فيتخذونه عيداً</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المسلمين اليوم أن يجعلوا هذا اليوم حافزاً لهم لعمل الخير والصلاح، والاتجاه إلى اللّه في كل عمل من أعمالهم، والوقوف بوجه الظالمين وأعداء الدين، ليزدادوا قرباً من العلي القدير</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3196533_2142443653"/>
      <w:bookmarkStart w:id="389" w:name="_Toc148"/>
      <w:bookmarkEnd w:id="388"/>
      <w:r>
        <w:rPr>
          <w:rtl w:val="true"/>
        </w:rPr>
        <w:t>يوم البشرى</w:t>
      </w:r>
      <w:bookmarkEnd w:id="38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الرَّسُولُ بَلِّغْ مَا أُنزِلَ إِلَيْكَ مِن رَّبِّكَ وَإِن لَّمْ تَفْعَلْ فَمَا بَلَّغْتَ </w:t>
      </w:r>
    </w:p>
    <w:p>
      <w:pPr>
        <w:pStyle w:val="BookText"/>
        <w:rPr/>
      </w:pPr>
      <w:r>
        <w:rPr>
          <w:rFonts w:ascii="Amiri" w:hAnsi="Amiri" w:eastAsia="Amiri" w:cs="Amiri"/>
          <w:color w:val="111111"/>
          <w:sz w:val="28"/>
          <w:sz w:val="28"/>
          <w:szCs w:val="28"/>
          <w:rtl w:val="true"/>
          <w:lang w:bidi="ar-SA"/>
        </w:rPr>
        <w:t>رِسَالَتَهُ وَاللَّهُ يَعْصِمُكَ مِنَ النَّاسِ إِنَّ اللَّهَ لَا يَهْدِي الْقَوْمَ الْكَٰفِرِينَ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هذه الآية الكريمة على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تأمره أن يبلِّغ ما أمره اللّه سبحانه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ثقاة المفسرين أنها نزلت على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يبلِّغ 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وقد ذكر المفسرون والمؤرخون والمحدثون جميعاً 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الذهاب إلى الحج في السنة الأخيرة من حياته، والذي عرف في ما بعد بحجة الوداع، فوجّه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نداءه إلى المسلمين كافة يدعوهم فيه إلى أداء فريضة الحج وتعلّم مناسكه منه، فانتشر نبأ سفره، وصدى ندائه في المسلمين جميعاً، وتوافد الناس إلى المدينة المنورة، وانضمّوا إلى موكب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عدد الذين خرجوا معه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على أغلب الروايات، وفي بعض مصادر العامة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والتحق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كثيرون من اليمن ومكة وغيرهما، ولمّا أدى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انصرف راجعاً إلى المدينة، وخرجت المسيرة التي كانت تربو على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من المسلمين، حتى وصلت إلى أرض تسمى خُم</w:t>
      </w:r>
      <w:r>
        <w:rPr>
          <w:rStyle w:val="FootnoteAnchor"/>
          <w:rtl w:val="true"/>
        </w:rPr>
        <w:footnoteReference w:id="386"/>
      </w:r>
      <w:r>
        <w:rPr>
          <w:rFonts w:ascii="IRNazanin" w:hAnsi="IRNazanin" w:eastAsia="IRNazanin"/>
          <w:color w:val="111111"/>
          <w:sz w:val="28"/>
          <w:sz w:val="28"/>
          <w:szCs w:val="28"/>
          <w:rtl w:val="true"/>
          <w:lang w:bidi="fa-IR"/>
        </w:rPr>
        <w:t xml:space="preserve">وفيها غدير اجتمع فيه ماء المطر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وصولهم إليه في اليوم الثامن عشر من شهر ذي الحجة من عام حجة الوداع وفي سنة عشر من مهاجره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وصلت المسيرة العظيمة إلى هذه المنطقة هبط الأمين جبرئيل من عند اللّه تعالى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هاتفاً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 جبرئيل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اللّه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يقيم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على الناس وخليفة من بعده ووصياً له فيهم، وأن يبلغهم ما نزل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وفرض الطاعة على 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فتوقف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المسير وأمر أن يلحق به من تأخر عنه ويرجع من تقدم عليه، وكان الجو حاراً جداً حتى كان الرجل منهم يتصبب عرقاً من شدة الحر وبعضهم كان يضع بعض ردائه على رأسه والبعض الآخر تحت قدميه لإتقاء جمرة الحر وشدته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وأدركتهم صلاة الظهر فصلى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ومدت له ظلال على شجرات ووضعت أحداج الإبل بعضها فوق بعض حتى صارت كالمنبر، فوقف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لكي يشاهده جميع الحاضرين ورفع صوته من الأعماق ملقياً فيهم خطبة بليغة مسهبة، ما زالت تصكُّ سمع الدهر، افتتحها بالحمد والثناء على اللّه سبحانه، وركّز حديثه وكلامه حول شخصية خليفته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فضائله ومناقبه ومزاياه ومواقفه المشرّفة ومنزلته الرفيعة عند اللّه ورسوله، وأمر الناس بطاعته وطاعة أهل بيته الطاهرين، وأكّد أنهم حجج اللّه تعالى الكاملة، وأولياؤه المقرَّبون وأُمناؤه على دينه وشريعته، وأنّ طاعتهم طاعة اللّه تعالى ورسوله ومعصيتهم معصية للّه، وإنّ شيعتهم في الجنة ومخالفيهم في النار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 مَا أُنزِلَ إِلَيْكَ مِن رَّبِّكَ وَإِن لَّمْ تَفْعَلْ فَمَا بَلَّغْتَ رِسَالَتَهُ وَاللَّهُ يَعْصِمُكَ مِنَ النَّاسِ إِنَّ اللَّهَ لَا يَهْدِي الْقَوْمَ الْكَٰفِرِينَ</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إنه لم يكن نبي من الأنبياء ممن كان قبلي إلّا وقد عمره اللّه ثم دعاه فأجابه، فأوشك أن أُدعى فأجيب، وأنا مسؤول وأنتم مسؤولون، </w:t>
      </w:r>
    </w:p>
    <w:p>
      <w:pPr>
        <w:pStyle w:val="BookText"/>
        <w:rPr/>
      </w:pPr>
      <w:r>
        <w:rPr>
          <w:rFonts w:ascii="Amiri" w:hAnsi="Amiri" w:eastAsia="Amiri" w:cs="Amiri"/>
          <w:color w:val="111111"/>
          <w:sz w:val="28"/>
          <w:sz w:val="28"/>
          <w:szCs w:val="28"/>
          <w:rtl w:val="true"/>
          <w:lang w:bidi="ar-SA"/>
        </w:rPr>
        <w:t>فماذا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 لا إله إلّا اللّه وأنّ محمداً عبده ورسوله، وأن جنته حقّ وناره حقّ، وأنّ الموت حقّ وأنّ الساعة آتية لا ريب فيها وأنّ اللّه يبعث من في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ألّا تسمعون؟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فرط على الحوض، وأنتم واردون عليّ الحوض، وإنّ عرضه ما بين صنعاء وبُصرى</w:t>
      </w:r>
      <w:r>
        <w:rPr>
          <w:rStyle w:val="FootnoteAnchor"/>
          <w:rtl w:val="true"/>
        </w:rPr>
        <w:footnoteReference w:id="389"/>
      </w:r>
      <w:r>
        <w:rPr>
          <w:rFonts w:ascii="Amiri" w:hAnsi="Amiri" w:eastAsia="Amiri" w:cs="Amiri"/>
          <w:color w:val="111111"/>
          <w:sz w:val="28"/>
          <w:sz w:val="28"/>
          <w:szCs w:val="28"/>
          <w:rtl w:val="true"/>
          <w:lang w:bidi="ar-SA"/>
        </w:rPr>
        <w:t>فيه أقداح عدد النجوم من فضة فانظروا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طرف بيد اللّه عزّ وجلّ وطرف بأيديكم فتمسكوا به لا تضلوا، والآخر الأصغر عترتي، وإنّ اللطيف الخبير نبأني أنهما لن يفترقا حتى يردا عليّ الحوض، فسألت ذلك لهما ربي فلا تقدموهما فتهلكوا، ولا تقصّروا عنهما 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حتى بان بياض إبطيهما وعرفه القوم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أولى الناس بالمؤمنين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مولاي وأنا مولى المؤمنين، وأنا أولى بهم من أنفسهم، </w:t>
      </w:r>
    </w:p>
    <w:p>
      <w:pPr>
        <w:pStyle w:val="BookText"/>
        <w:rPr/>
      </w:pP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وعادِمن عاداه، وأحب من أحبَّه، وابغض من أبغضه، وانصر من نصره، واخذل من خذله، وأدر الحق معه حيث دار، ألّا فليبلِّغ الشاهد منكم الغائب</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تابع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فاعلموا معاشر الناس ذلك، فإن اللّه قد نصبه لكم إماماً، وفرض طاعته على كل أحد، ماض حكمه جائز قوله، ملعون من خالفه، مرحوم من صدقه، اسمعوا وأطيعوا، فإن اللّه مولاكم وعلي إمامكم، ثم الإمامة في ولدي من صلبه إلى يوم القيامة، لا حلال إلّا ما حللّه اللّه وهم، ولا حرام إلّا ما حرمه اللّه وهم فصلوه، فما من علم إلّا وقد أحصاه اللّه في ونقلته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لا تضلوا عنه ولا تستنكفوا منه، فهو الذي يهدي إلى الحق ويعمل به، لن يتوب اللّه على أحد أنكره، ولن يغفر له، حتم على اللّه أن يفعل ذلك، وأن يعذبه عذاباً نكراً أبد الآبدين، فهو أفضل الناس بعدي ما نزل الرزق وبقي الخلق، ملعون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قولي عن جبرائيل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افهموا محكم القرآن ولا تتبعوا متشابهه، ولن يفسر لكم ذلك إلّا من أنا آخذ بيده شائل بعضده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أديت، ألّا وقد بلغت، ألّا وقد أسمعت، ألّا وقد أوضحت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قال وأنا قلت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إمرة المؤمنين بعدي لأحد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رفعه إلى السماء حتى صارت رجله مع ركبته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هذا أخي ووصيي، وواعي علمي، وخليفتي على من آمن بي </w:t>
      </w:r>
    </w:p>
    <w:p>
      <w:pPr>
        <w:pStyle w:val="BookText"/>
        <w:rPr/>
      </w:pPr>
      <w:r>
        <w:rPr>
          <w:rFonts w:ascii="Amiri" w:hAnsi="Amiri" w:eastAsia="Amiri" w:cs="Amiri"/>
          <w:color w:val="111111"/>
          <w:sz w:val="28"/>
          <w:sz w:val="28"/>
          <w:szCs w:val="28"/>
          <w:rtl w:val="true"/>
          <w:lang w:bidi="ar-SA"/>
        </w:rPr>
        <w:t xml:space="preserve">وعلى تفسير كتاب ربي، اللّهم إنك أنزلت عند تبيين ذلك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أَكْمَلْتُلَكُمْ دِينَكُمْ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بإمامته، فمن لم يأتم به وبمن كان من ولدي من صلبه إلى القيامة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حَبِطَتْ أَعْمَٰلُهُمْ وَفِي النَّارِ هُمْ خَٰلِدُونَ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تابع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وحثَّ الناس على إتباع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وانتهت الخطبة النبوية المسهبة والتي تناولت أموراً كثيرة وحيوية بتعيين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 على المؤمنين ووصياً وخليفة لرسول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يتفرق الناس هبط جبرئيل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وقد جاء في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الآية جاءت بعد أنّ 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وبأمر من اللّه تعالى علياً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على العالمين، وتسمى هذه الآية بآية الكمال أي كمال الدين،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فريضة أنزلها اللّه تعالى على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يوم الجمعة أتاه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وَأَتْمَمْتُ عَلَيْكُمْ نِعْمَتِي وَرَضِيتُ لَكُمُ الْإِسْلَٰمَ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ولست أنزل عليكم بعد هذا، قد أنزلت عليكم </w:t>
      </w:r>
    </w:p>
    <w:p>
      <w:pPr>
        <w:pStyle w:val="BookText"/>
        <w:rPr/>
      </w:pPr>
      <w:r>
        <w:rPr>
          <w:rFonts w:ascii="Amiri" w:hAnsi="Amiri" w:eastAsia="Amiri" w:cs="Amiri"/>
          <w:color w:val="111111"/>
          <w:sz w:val="28"/>
          <w:sz w:val="28"/>
          <w:szCs w:val="28"/>
          <w:rtl w:val="true"/>
          <w:lang w:bidi="ar-SA"/>
        </w:rPr>
        <w:t>الصلاة والزكاةوالصوم والحج وهي الخامسة</w:t>
      </w:r>
      <w:r>
        <w:rPr>
          <w:rStyle w:val="FootnoteAnchor"/>
          <w:rtl w:val="true"/>
        </w:rPr>
        <w:footnoteReference w:id="397"/>
      </w:r>
      <w:r>
        <w:rPr>
          <w:rFonts w:ascii="Amiri" w:hAnsi="Amiri" w:eastAsia="Amiri" w:cs="Amiri"/>
          <w:color w:val="111111"/>
          <w:sz w:val="28"/>
          <w:sz w:val="28"/>
          <w:szCs w:val="28"/>
          <w:rtl w:val="true"/>
          <w:lang w:bidi="ar-SA"/>
        </w:rPr>
        <w:t>، ولست أقبل هذه الأربعة إلّا بها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رأينا هنا أن نورد الخطبة كاملة وكما ذكرها السيد ابن طاووس الحلي الحسني</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جاء حتى نزل بغدير خم بالجحفة بين مكة والمدينة، ثم أمر بالدوحات بضم ما تحتهن من شوك، ثم نودي بالصلاة جامعة، فخرجنا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شديد الحر، وإن منا من يضع رداءه تحت قدميه من شدة الحر والرمضاء، ومنا من يضعه فوق رأسه، فصلى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إلينا فقال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في توحيده ودنا في تفرده وجلّ في سلطانه وعظم في أركانه وأحاط بكل شيء وهو في مكانه وقهر جميع الخلق بقدرته وبرهانه، حميداً لم يزل ومحموداً لا يزال ومجيداً لا يزول، ومبدياً ومعيداً وكل أمر إليه يعود، بارئ الممسوكات وداحي المدحوات، متفضل على جميع من برأه متطول على كل من ذرأه، يلحظ كل نفس والعيون لا تراه، كريم حليم ذو أناة قد وسع كل شيء رحمته ومن عليهم بنعمته، لا يعجل بانتقامه ولا يبادر إليهم بما يستحقون من عذابه، قد فهم السرائر وعلم الضمائر ولم يخف عليه المكنونات ولا اشتبه عليه الخفيات، له الإحاطة بكل شيء والغلبة لكل شيء والقوة في كل شيء والقدرة على كل شيء، ليس كمثله شيء، وهو منشئ حي حين لا حي، ودائم حي وقائم بالقسط، لا إله إلّا هو العزيز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 أن تدركه الأبصار وهو يدرك الأبصار وهو اللطيف الخبير، لا يلحق وصفهأحد من معاينة، ولا يحده أحد كيف هو من سر وعلانية إلّا بما دل هو عزّ وجلّ على نفسه، أشهد له بأنه اللّه الذي ملأ الدهر قدسه والذي يغشى الأمد نوره وينفذ أمره بلا مشاورة ولا مع شريك في تقدير ولا يعاون في تدبيره، صور ما ابتدع على غير مثال، وخلق ما خلق بلا معونة من أحد ولا تكلف ولا اختبال، شاءها فكانت، وبرأها فبانت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اللّه لا إله إلّا هو المتقن الصنعة والحسن الصنيعة، العدل الذي لا يجور، والأكرم الذي إليه مرجع الأمور، أشهد أنه اللّه الذي تواضع كل شيء لعظمته، وذل كل شيء لهيبته، مالك الأملاك ومسخر الشمس والقمر، كل يجري لأجل مسمى، يكور الليل على النهار ويكور النهار على الليل يطلبه حثيثاً، قاصم كل جبار عنيد وكل شيطان مريد، لم يكن له ضد ولم يكن معه ند، أحد صمد لم يلد ولم يولد ولم يكن له كفواً أحد، إلهاً واحداً ماجداً، شاء فيمضي ويريد ويقضي ويعلم ويحصي ويميت ويحيي ويفقر ويغني ويضحك ويبكي ويدني ويقصي ويمنع ويعطي، له الملك وله الحمد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يولج لليل في نهار ولا مولج لنهار في ليل، إلّا هو مستجيب للدعاء، مجزل العطاء محصي الأنفاس رب الجنة والناس، الذي لا يشكل عليه لغة ولا يضجره مستصرخ لا يبرمه إلحاح الملحين، العاصم للصالحين والموفق للمفلحين مولى المؤمنين ورب العالمين، الذي استحق من كل خلق أن يشكره ويحمده على كل حال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أحمده كثيراً وأشكره دائماً على السراء والضراء والشدة والرخاء، وأؤمن به وبملائكته وكتبه ورسله، أسمع لأمره وأطيع وأبادر إلى رضاه وأسلم لما قضاه، رغبة في طاعته وخوفاً من عقوبته؛ لأنه اللّه الذي لا يؤمن مكره ولا يخاف جوره، </w:t>
      </w:r>
    </w:p>
    <w:p>
      <w:pPr>
        <w:pStyle w:val="BookText"/>
        <w:rPr/>
      </w:pPr>
      <w:r>
        <w:rPr>
          <w:rFonts w:ascii="Amiri" w:hAnsi="Amiri" w:eastAsia="Amiri" w:cs="Amiri"/>
          <w:color w:val="111111"/>
          <w:sz w:val="28"/>
          <w:sz w:val="28"/>
          <w:szCs w:val="28"/>
          <w:rtl w:val="true"/>
          <w:lang w:bidi="ar-SA"/>
        </w:rPr>
        <w:t>أقر له على نفسي بالعبودية وأشهد له بالربوبية وأؤدي أن لا إله إلّا هو، لأنه قدأعلمني أني إذا لم أبلغ ما أنزل إلي لما بلغت رسالته، وقد ضمن لي العصمة وهو اللّه الكافي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وما قصرت في ما بلغت، ولا قعدت عن تبليغ ما أنزله، وأنا أبين لكم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إلي مراراً ثلاثاً، فأمرني عن السلام رب السلام، أن أقوم في هذا المشهد وأعلم كل أبيض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أخي ووصيي وخليفتي والإمام من بعدي، الذي محله مني محل هارون من موسى إلّا أنه لا نبي بعدي، ووليكم بعد اللّه ورسوله نزل بذلك آية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الذي أقام الصلاة وآتى الزكاة وهو راكع، يريد اللّه تعالى في كل حال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يستعفي لي السلام من تبليغي ذلك إليكم أيها الناس؛ لعلمي بقلة المتقين وكثرة المنافقين ولأعذال الظالمين وأدغال الآثمين وحيلة المستشرين، الذين وصفهم اللّه تعالى في كتابه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ويحسبونه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هَيِّنًا وَهُوَ عِندَ اللَّهِ عَظِيمٌ</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 وكثرة أذاهم لي مرة بعد أخرى، حتى سموني أذناً، وزعموا أني هو لكثرة ملازمته إياي وإقبالي عليه وهواه </w:t>
      </w:r>
    </w:p>
    <w:p>
      <w:pPr>
        <w:pStyle w:val="BookText"/>
        <w:rPr/>
      </w:pPr>
      <w:r>
        <w:rPr>
          <w:rFonts w:ascii="Amiri" w:hAnsi="Amiri" w:eastAsia="Amiri" w:cs="Amiri"/>
          <w:color w:val="111111"/>
          <w:sz w:val="28"/>
          <w:sz w:val="28"/>
          <w:szCs w:val="28"/>
          <w:rtl w:val="true"/>
          <w:lang w:bidi="ar-SA"/>
        </w:rPr>
        <w:t>وقبوله مني، حتى أنزل اللّه تعالى في ذلك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يُؤْذُونَ النَّبِيَّوَيَقُولُونَ هُوَ أُذُنٌ قُلْ أُذُنُ خَيْرٖ لَّكُمْ</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أن أسمي القائلين بأسمائهم لأسمينهم، وأن أومي إليهم بأعيانهم لأومأت، وأن أدل عليهم لدللت، ولكني واللّه بسترهم قد تكرمت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لا يرضى اللّه مني إلّا أن أبلغ ما أنزل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معاشر الناس ذلك وافهموه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اللّه قد نصبه لكم ولياً وإماماً، فرض طاعته على المهاجرين والأنصار وعلى التابعين بإحسان، وعلى البادي والحاضر، وعلى العجمي والعربي، وعلى الحر والمملوك، والصغير والكبير، وعلى الأبيض والأسود، وعلى كل موجود، ماض حكمه وجاز قوله ونافذ أمره، ملعون من خالفه ومرحوم من صدقه، قد غفر اللّه لمن سمع وأطاع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آخر مقام أقومه في هذا المشهد، فاسمعوا وأطيعوا وانقادوا لأمر اللّه ربكم، فإن اللّه هو مولاكم وإلهكم، ثم من دونه رسوله ونبيه محمد القائم المخاطب لكم، ومن بعده علي وليكم وإمامكم، ثم الإمامة في ولدي الذين من صلبه إلى يوم القيامة ويوم يلقون اللّه ورسوله، لا حلال إلّا ما أحله اللّه، ولا حرام إلّا ما حرمه اللّه عليكم، وهو واللّه عرفني الحلال والحرام، وأنا وصيت بعلمه إليه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فصلوه ما من علم إلّا وقد أحصاه اللّه في، وكل علم علمته فقد علمته علياً، وهو المبين لكم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فلا تضلوا عنه ولا تفروا منه، ولا تستنكفوا عن ولايته، فهوالذي يهدي إلى الحق ويعمل به، ويزهق الباطل وينهى عنه، لا تأخذه في اللّه لومة لائم، أول من آمن باللّه ورسوله، والذي فدى رسول اللّه بنفسه، والذي كان مع رسول اللّه، ولا يعبد اللّه مع رسوله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فضلوه فقد فضله اللّه، واقبلوه فقد نصبه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إنه إمام من اللّه، ولن يتوب اللّه على أحد أنكره، ولن يغفر اللّه له حتماً على اللّه أن يفعل ذلك، وأن يعذبه عذاباً نكراً أبد الأبد، ودهر الدهر، واحذروا أن تخالفوا فتصلوا بنار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وَالْحِجَارَةُ أُعِدَّتْ لِلْكَٰفِرِينَ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لي واللّه بشرى لأكون من النبيين والمرسلين والحجة على جميع المخلوقين من أهل السماوات والأرضين، فمن شك في ذلك فقد كفر كفر الجاهلية الأولى، ومن شك في شيء من قولي فقد شك في الكل منه، والشاك في ذلك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حباني اللّه بهذه الفضيلة مناً منه عليّ وإحساناً منه إلي، لا إله إلّا هو، ألّا له الحمد مني أبد الأبد، ودهر الدهر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علياً فهو أفضل الناس بعدي من ذكر وأنثى، مانزل الرزق وبقي الخلق، ملعون ملعون من خالفه مغضوب عليه، قولي عن جبرئيل، وقول جبرئيل عن اللّه عزّ وجلّ، فلتنظر نفس ما قدمت لغد، واتقوا اللّه أن يخالفوه إن اللّه خبير بما تعملون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تدبروا القرآن وافهموا آياته ومحكماته، ولا تبتغوا متشابهه؛ فواللّه لن يبين لكم زواجره، ولن يوضح لكم تفسيره، إلّا الذي أنا آخذ بيده، </w:t>
      </w:r>
    </w:p>
    <w:p>
      <w:pPr>
        <w:pStyle w:val="BookText"/>
        <w:rPr/>
      </w:pPr>
      <w:r>
        <w:rPr>
          <w:rFonts w:ascii="Amiri" w:hAnsi="Amiri" w:eastAsia="Amiri" w:cs="Amiri"/>
          <w:color w:val="111111"/>
          <w:sz w:val="28"/>
          <w:sz w:val="28"/>
          <w:szCs w:val="28"/>
          <w:rtl w:val="true"/>
          <w:lang w:bidi="ar-SA"/>
        </w:rPr>
        <w:t>ومصعده إلي، وشائل عضده ورافعها بيدي، ومعلمكم، من كنت مولاه فهو مولاه،وهو علي بن أبي طالب أخي ووصيي، أمر من اللّه نزله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والطيبين من ولدي من صلبه هم الثقل الأصغر والقرآن الثقل الأكبر، وكل واحد منهما مبني على صاحبه، لن يفترقا حتى يردا علي الحوض، أمر من اللّه في خلقه وحكمه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أديت، ألّا وقد بلغت، ألّا وقد أسمعت، ألّا وقد نصحت، ألّا إن اللّه تعالى قال، وأنا قلت عن اللّه، ألّا وإنه لا أمير للمؤمنين غير أخي هذا، ألّا ولا يحل إمرة المؤمنين بعدي لأحد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ضرب بيده إلى عضده فرفعه، 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أول ما 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 على درجة دون مقامه، متيامناً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كأنهما في مقام واحد، فرفعه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وبسطها إلى السماء، وشال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صارت رجله مع ركبة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هذا علي أخي ووصيي، وواعي علمي، وخليفتي على من آمن بي، وعلى تفسير كتاب ربي، والدعاء إليه، والعمل بما يرضاه، والمحاربة لأعدائه، والدال على طاعته، والناهي عن معصيته، خليفة رسول اللّه، وأمير المؤمنين، والإمام والهادي من اللّه، بأمر اللّه،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لَدَيَّ</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بأمرك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أنكره، واغضب على من جحده، اللّهم، إنك أنزلت الآية في علي وليك عند تبين ذلك ونصبك إياه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w:t>
      </w:r>
    </w:p>
    <w:p>
      <w:pPr>
        <w:pStyle w:val="BookText"/>
        <w:rPr/>
      </w:pPr>
      <w:r>
        <w:rPr>
          <w:rFonts w:ascii="Amiri" w:hAnsi="Amiri" w:eastAsia="Amiri" w:cs="Amiri"/>
          <w:color w:val="111111"/>
          <w:sz w:val="28"/>
          <w:sz w:val="28"/>
          <w:szCs w:val="28"/>
          <w:rtl w:val="true"/>
          <w:lang w:bidi="ar-SA"/>
        </w:rPr>
        <w:t>الْإِسْلَٰمِ دِينًا فَلَنيُقْبَلَ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اللّهم، إني أشهدك 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إنما أكمل اللّه لكم دينكم بإمامته، فمن لم يأتم به وبمن كان من ولدي من صلبه إلى يوم القيامة والعرض على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حَبِطَتْ أَعْمَٰلُهُمْ وَفِي النَّارِ هُمْ خَٰلِدُونَ</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لا يخفف العذاب عنهم ولا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هذا أنصركم لي، وأحق الناس بي، واللّه عنه وأنا راضيان، وما أنزلت آية رضاً إلّا فيه، ولا خاطب اللّه الذين آمنوا إلّا بدأ به، وما أنزلت آية في مدح في القرآن إلّا فيه، ولا سأل اللّه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إلّا له، ولا أنزلها في سواه، ولا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يؤدي دين اللّه، والمجادل عن رسول اللّه، والتقي النقي الهادي المهدي نبيه، خير نبي، ووصيه خير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ذرية كل نبي من صلبه وذريتي من صلب أمير المؤمنين علي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إبليس أخرج آدم من الجنة بالحسد فلا تحسدوه فتحبط أعمالكم وتزل أقدامكم، أهبط آدم بخطيئته وهو صفوة اللّه، فكيف أنتم؟ فإن أبيتم فأنتم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يبغض علياً إلّا شقي، ولا يوالي علياً إلّا تقي، ولا يؤمن به إلّا مؤمن مخلص، في علي واللّه نزل سورة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الْإِنسَٰنَ لَفِي خُسْرٍ</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إلّا علي، الذي آمن ورضي بالحق والصبر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قد أشهدني اللّه وأبلغتكم،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الْبَلَٰغُالْمُبِينُ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آمنوا باللّه ورسوله والنور الذي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 أَوْ نَلْعَنَهُمْ كَمَا لَعَنَّا أَصْحَٰبَ السَّبْتِ</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النور من اللّه تعالى فيّ، ثم مسلوك في علي، ثم في النسل منه إلى القائم المهدي، الذي يأخذ بحق، وبكل حق هو لنا، بقتل المقصرين والغادرين والمخالفين والخائنين والآثمين والظالمين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إني أنذر لكم أني رسول اللّه، قد خلت من قبلي الرسل، فإن مت أو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 عَلَىٰ أَعْقَٰبِكُمْ وَمَن يَنقَلِبْ عَلَىٰ عَقِبَيْهِ فَلَن يَضُرَّ اللَّهَ شَئًْا وَسَيَجْزِي اللَّهُ الشَّٰكِرِينَ</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ألّا إن علياً الموصوف بالصبر والشكر،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على اللّه فينا ما لا يعطيكم اللّه ويسخط عليكم ويبتليكم بسوط عذاب، إن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سيكون بعدي أئمة يدعون إلى النار، ويوم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تعالى وأنا بريئان منهم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إنهم وأشياعهم وأنصارهم وأتباعهم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الدَّرْكِ الْأَسْفَلِ مِنَ النَّارِ</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مَثْوَى الْمُتَكَبِّرِينَ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معاشر الناس، إني أدعها إمامة ووراثة، وقد بلغت ما بلغت، حجة على كلحاضر وغائب، وعلى كل أحد ممن ولد وشهد، ولم يولد ولم يشهد، يبلغ الحاضر الغائب، والوالد الولد إلى يوم القيامة، وسيجعلونها ملكاً واغتصاباً، فعندها يفرغ لكم أيها الثقلان من يفرغ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وَنُحَاسٌ فَلَا تَنتَصِرَانِ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 اللّه تعالى لم يكن ليذركم على ما أنتم عليه حتى يميز الخبيث من الطيب، وما 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ما من قرية إلّا واللّه مهلكها قبل يوم القيامة، ومملكها الإمام المهدي، واللّه مصدق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قد ضل قبلكم أكثر الأولين، واللّه فقد أهلك الأولين بمخالفة أنبيائهم، وهو مهلك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إلى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اللّه أمرني ونهاني، وقد أمرت علياً ونهيته، وعلم الأمر والنهي لديه، فاسمعوا لأمره، وتنهوا لنهيه، ولا يفرق بكم السبل عن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أنا صراط اللّه المستقيم الذي أمركم اللّه أن تسلكوا الهدى إليه، ثم علي من بعدي، ثم ولدي من صلبه أئمة الهدى، يهدون بالحق وبه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من ذكرت ذكرت فيهم، واللّه فيهم نزلت، ولهم واللّه شملت، وآباءهم خصت وعمّت، أولئك أولياء اللّه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خَوْفٌ عَلَيْهِمْ وَلَا هُمْ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 هُمُ الْغَٰلِبُونَ</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 ألّا إن أعداءهم هم الشقاء والغاوون وإخوان الشياطين،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ألّا إن أولياءهم الذين ذكر اللّه في كتابه، المؤمنين الذين وصف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الْأخِرِ يُوَادُّونَ مَنْ حَادَّ اللَّهَ وَرَسُولَهُ وَلَوْ كَانُواْ ءَابَاءَهُمْ أَوْ أَبْنَاءَهُمْ أَوْ إِخْوَٰنَهُمْ أَوْ عَشِيرَتَهُمْ أُوْلَٰئِكَ كَتَبَ فِي قُلُوبِهِمُ الْإِيمَٰنَ</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إن أولياءهم المؤمنون الذين وصفهم اللّه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يَلْبِسُواْ إِيمَٰنَهُم بِظُلْمٍ أُوْلَٰئِكَ لَهُمُ الْأَمْنُ وَهُم مُّهْتَدُونَ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ألّا إن أولياءهم الذين آمنوا ولم يرتابوا، ألّا إن أولياءهم الذين يدخلون الجنة بسلام آمنين، وتتلقاهم الملائكة بالتسليم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طِبْتُمْ فَادْخُلُوهَا خَٰلِدِينَ</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ألّا إن أولياءهم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يُرْزَقُونَ فِيهَا بِغَيْرِ حِسَابٖ</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ألّا إن أعداءهم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وَسَيَصْلَوْنَ سَعِيرًا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ألّا إن أعداءهم الذين يسمعون لجهنم شهيقاً، ويرون لها زفيراً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إن أعداء اللّه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أُلْقِيَ فِيهَا فَوْجٌ سَأَلَهُمْ خَزَنَتُهَا أَلَمْ يَأْتِكُمْ نَذِيرٌ</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فَسُحْقًا لِّأَصْحَٰبِ السَّعِيرِ</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 ألّا وإن أولياءهم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وَأَجْرٌ كَبِيرٌ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شتان ما بين السعير والأجر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عدونا كل من ذمه اللّه ولعنه وولينا كل من أحبه اللّه ومدحه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إني النذير وعلي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إني منذر وعلي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ألّا إني نبي وعلي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إني رسول وعلي الإمام والأئمة من بعده ولده والأئمة منه ومن ولده ألّا وإني والدهم وهم يخرجون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والدهم وخاتم الأئمة منا القائم المهدي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غالب كل قبيلة من الترك وهاديها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المدرك لكل ثار لأولياء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ناصر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المصباح من البحر العميق الواسم لكل ذي فضل بفضله وكل ذي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خيرة اللّه ومختاره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وارث كل علم والمحيط بكل فهم ألّا إنه المخبر عن ربه والمشيد لأمر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بشر به كل نبي سلف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الباقي في أرضه وحكمه في خلقه وأمينه في علانيته وسره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إني قد بينت لكم وأفهمتكم وهذا علي يفهمكم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وعند انقضاء خطبتي أدعوكم إلى مصافقتي على يدي ببيعته والإقرار له ثم مصافقته بعد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قد بايعت اللّه وعلي قد بايع لي وأنا أمدكم بالبيعة له 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ألّا وإن الحج والعمرة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حجوا البيت فما ورده أهل بيت إلّا تموا وأبشروا ولا تخلفوا عنه إلّا تُبرّوا</w:t>
      </w:r>
      <w:r>
        <w:rPr>
          <w:rStyle w:val="FootnoteAnchor"/>
          <w:rtl w:val="true"/>
        </w:rPr>
        <w:footnoteReference w:id="435"/>
      </w:r>
      <w:r>
        <w:rPr>
          <w:rFonts w:ascii="IRNazanin" w:hAnsi="IRNazanin" w:eastAsia="IRNazanin"/>
          <w:color w:val="111111"/>
          <w:sz w:val="28"/>
          <w:sz w:val="28"/>
          <w:szCs w:val="28"/>
          <w:rtl w:val="true"/>
          <w:lang w:bidi="fa-IR"/>
        </w:rPr>
        <w:t>وافتقروا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ما وقف بالموقف مؤمن إلّا غفر له ما سلف من ذنبه إلى وقته ذلك فإذا انقضت حجته استؤنف به معاشر الناس الحاج معانون ونفقاتهم مخلفة عليهم واللّه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بكمال في الدين وتفقه ولا تنصرفوا عن المشاهد إلّا بتوبة 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أقيموا الصلاة وآتوا الزكاة كما أمرتكم فإن طال عليكم الأمد فقصرتم أو نسيتم فَعَليٌّ وليكم الذي نصبه اللّه لكم ومن خلقه مني وأنا منه يخبركم بما تسألون ويبين لكم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الحلال والحرام أكثر من أن أحصيها وأعدها فآمر بالحلال وأنهى عن الحرام في مقام واحد، وأمرت فيه أن آخذ البيعة عليكم والصفقة لكم بقبول ما جئت به من اللّه عزّ وجلّ في علي أمير المؤمنين والأوصياء من بعده الذين هم مني ومنه إمامة فيهم قائمة خاتمها المهدي إلى يوم يلقى اللّه الذي يقدر ويقضي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معاشر الناس وكل حلال دللتكم عليه وحرام نهيتكم عنه فإني لم أرجع عن ذلك ولم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فادرسوا ذلك واحفظوه وتواصوا به ولا تبدلوه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وأقيموا الصلاة وآتوا الزكاة ومروا بالمعروف وانهوا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رأس الأمر بالمعروف أن تنبهوا قولي إلى من يحضر ويأمروه بقبوله عني ونبهوه </w:t>
      </w:r>
    </w:p>
    <w:p>
      <w:pPr>
        <w:pStyle w:val="BookText"/>
        <w:rPr/>
      </w:pPr>
      <w:r>
        <w:rPr>
          <w:rFonts w:ascii="IRNazanin" w:hAnsi="IRNazanin" w:eastAsia="IRNazanin"/>
          <w:color w:val="111111"/>
          <w:sz w:val="28"/>
          <w:sz w:val="28"/>
          <w:szCs w:val="28"/>
          <w:rtl w:val="true"/>
          <w:lang w:bidi="fa-IR"/>
        </w:rPr>
        <w:t>عن مخالفته فإنه أمر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هي البشرى، بشرى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تمسّك بها فاز بدنيا سعيدة، وآخرة حميدة بأعلى الجنان، ومن لا يؤمن بها فقد ضل ضلالاً مُبيناً وخسر 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يجعلنا من المتمسكين بولاية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المناسبة العظيمة نذكر قصيدة في مدح أمير المؤمنين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الشيخ الكفعمي في مصباحه ذكر فيها من فضائله قليلاً من كثير مع الإشارة فيها إلى يسير من أسماء يوم الغدير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هنيئاً هنيئاً ليوم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النصوص ويوم السرور</w:t>
      </w:r>
    </w:p>
    <w:p>
      <w:pPr>
        <w:pStyle w:val="BookText"/>
        <w:rPr/>
      </w:pPr>
      <w:r>
        <w:rPr>
          <w:rFonts w:ascii="Amiri" w:hAnsi="Amiri" w:eastAsia="Amiri" w:cs="Amiri"/>
          <w:color w:val="111111"/>
          <w:sz w:val="28"/>
          <w:sz w:val="28"/>
          <w:szCs w:val="28"/>
          <w:rtl w:val="true"/>
          <w:lang w:bidi="ar-SA"/>
        </w:rPr>
        <w:t xml:space="preserve">ويوم الكمال لدين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 نعمة رب غفور</w:t>
      </w:r>
    </w:p>
    <w:p>
      <w:pPr>
        <w:pStyle w:val="BookText"/>
        <w:rPr/>
      </w:pPr>
      <w:r>
        <w:rPr>
          <w:rFonts w:ascii="Amiri" w:hAnsi="Amiri" w:eastAsia="Amiri" w:cs="Amiri"/>
          <w:color w:val="111111"/>
          <w:sz w:val="28"/>
          <w:sz w:val="28"/>
          <w:szCs w:val="28"/>
          <w:rtl w:val="true"/>
          <w:lang w:bidi="ar-SA"/>
        </w:rPr>
        <w:t xml:space="preserve">ويوم الدليل على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البيان لكشف الضمير</w:t>
      </w:r>
    </w:p>
    <w:p>
      <w:pPr>
        <w:pStyle w:val="BookText"/>
        <w:rPr/>
      </w:pPr>
      <w:r>
        <w:rPr>
          <w:rFonts w:ascii="Amiri" w:hAnsi="Amiri" w:eastAsia="Amiri" w:cs="Amiri"/>
          <w:color w:val="111111"/>
          <w:sz w:val="28"/>
          <w:sz w:val="28"/>
          <w:szCs w:val="28"/>
          <w:rtl w:val="true"/>
          <w:lang w:bidi="ar-SA"/>
        </w:rPr>
        <w:t xml:space="preserve">ويوم الرشاد وإبداء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 به مضمرات الصدور</w:t>
      </w:r>
    </w:p>
    <w:p>
      <w:pPr>
        <w:pStyle w:val="BookText"/>
        <w:rPr/>
      </w:pPr>
      <w:r>
        <w:rPr>
          <w:rFonts w:ascii="Amiri" w:hAnsi="Amiri" w:eastAsia="Amiri" w:cs="Amiri"/>
          <w:color w:val="111111"/>
          <w:sz w:val="28"/>
          <w:sz w:val="28"/>
          <w:szCs w:val="28"/>
          <w:rtl w:val="true"/>
          <w:lang w:bidi="ar-SA"/>
        </w:rPr>
        <w:t xml:space="preserve">ويوم الأمان ويوم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التعاطف ويوم الحبور</w:t>
      </w:r>
    </w:p>
    <w:p>
      <w:pPr>
        <w:pStyle w:val="BookText"/>
        <w:rPr/>
      </w:pPr>
      <w:r>
        <w:rPr>
          <w:rFonts w:ascii="Amiri" w:hAnsi="Amiri" w:eastAsia="Amiri" w:cs="Amiri"/>
          <w:color w:val="111111"/>
          <w:sz w:val="28"/>
          <w:sz w:val="28"/>
          <w:szCs w:val="28"/>
          <w:rtl w:val="true"/>
          <w:lang w:bidi="ar-SA"/>
        </w:rPr>
        <w:t xml:space="preserve">ويوم الصلاة ويوم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الصيام ويوم الفطور</w:t>
      </w:r>
    </w:p>
    <w:p>
      <w:pPr>
        <w:pStyle w:val="BookText"/>
        <w:rPr/>
      </w:pPr>
      <w:r>
        <w:rPr>
          <w:rFonts w:ascii="Amiri" w:hAnsi="Amiri" w:eastAsia="Amiri" w:cs="Amiri"/>
          <w:color w:val="111111"/>
          <w:sz w:val="28"/>
          <w:sz w:val="28"/>
          <w:szCs w:val="28"/>
          <w:rtl w:val="true"/>
          <w:lang w:bidi="ar-SA"/>
        </w:rPr>
        <w:t xml:space="preserve">يوم العقود ويوم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العهود لصنو البشر</w:t>
      </w:r>
    </w:p>
    <w:p>
      <w:pPr>
        <w:pStyle w:val="BookText"/>
        <w:rPr/>
      </w:pPr>
      <w:r>
        <w:rPr>
          <w:rFonts w:ascii="Amiri" w:hAnsi="Amiri" w:eastAsia="Amiri" w:cs="Amiri"/>
          <w:color w:val="111111"/>
          <w:sz w:val="28"/>
          <w:sz w:val="28"/>
          <w:szCs w:val="28"/>
          <w:rtl w:val="true"/>
          <w:lang w:bidi="ar-SA"/>
        </w:rPr>
        <w:t xml:space="preserve">ويوم الطعام ويوم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اللباس ويوم النحور</w:t>
      </w:r>
    </w:p>
    <w:p>
      <w:pPr>
        <w:pStyle w:val="BookText"/>
        <w:rPr/>
      </w:pPr>
      <w:r>
        <w:rPr>
          <w:rFonts w:ascii="Amiri" w:hAnsi="Amiri" w:eastAsia="Amiri" w:cs="Amiri"/>
          <w:color w:val="111111"/>
          <w:sz w:val="28"/>
          <w:sz w:val="28"/>
          <w:szCs w:val="28"/>
          <w:rtl w:val="true"/>
          <w:lang w:bidi="ar-SA"/>
        </w:rPr>
        <w:t xml:space="preserve">ويوم تواصل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العطاء وبر الفقير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تفرج كرب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ابن عفان أهل الفجور </w:t>
      </w:r>
    </w:p>
    <w:p>
      <w:pPr>
        <w:pStyle w:val="BookText"/>
        <w:rPr/>
      </w:pPr>
      <w:r>
        <w:rPr>
          <w:rFonts w:ascii="Amiri" w:hAnsi="Amiri" w:eastAsia="Amiri" w:cs="Amiri"/>
          <w:color w:val="111111"/>
          <w:sz w:val="28"/>
          <w:sz w:val="28"/>
          <w:szCs w:val="28"/>
          <w:rtl w:val="true"/>
          <w:lang w:bidi="ar-SA"/>
        </w:rPr>
        <w:t xml:space="preserve">ويوم لشيث ويوم لهود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لإدريس ما من نكير</w:t>
      </w:r>
    </w:p>
    <w:p>
      <w:pPr>
        <w:pStyle w:val="BookText"/>
        <w:rPr/>
      </w:pPr>
      <w:r>
        <w:rPr>
          <w:rFonts w:ascii="Amiri" w:hAnsi="Amiri" w:eastAsia="Amiri" w:cs="Amiri"/>
          <w:color w:val="111111"/>
          <w:sz w:val="28"/>
          <w:sz w:val="28"/>
          <w:szCs w:val="28"/>
          <w:rtl w:val="true"/>
          <w:lang w:bidi="ar-SA"/>
        </w:rPr>
        <w:t xml:space="preserve">ويوم نجاة النبي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ذات الوقود السعير</w:t>
      </w:r>
    </w:p>
    <w:p>
      <w:pPr>
        <w:pStyle w:val="BookText"/>
        <w:rPr/>
      </w:pPr>
      <w:r>
        <w:rPr>
          <w:rFonts w:ascii="Amiri" w:hAnsi="Amiri" w:eastAsia="Amiri" w:cs="Amiri"/>
          <w:color w:val="111111"/>
          <w:sz w:val="28"/>
          <w:sz w:val="28"/>
          <w:szCs w:val="28"/>
          <w:rtl w:val="true"/>
          <w:lang w:bidi="ar-SA"/>
        </w:rPr>
        <w:t xml:space="preserve">ويوم الظهور على الساحرين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وإغراق فرعون ماء البحور</w:t>
      </w:r>
    </w:p>
    <w:p>
      <w:pPr>
        <w:pStyle w:val="BookText"/>
        <w:rPr/>
      </w:pPr>
      <w:r>
        <w:rPr>
          <w:rFonts w:ascii="Amiri" w:hAnsi="Amiri" w:eastAsia="Amiri" w:cs="Amiri"/>
          <w:color w:val="111111"/>
          <w:sz w:val="28"/>
          <w:sz w:val="28"/>
          <w:szCs w:val="28"/>
          <w:rtl w:val="true"/>
          <w:lang w:bidi="ar-SA"/>
        </w:rPr>
        <w:t xml:space="preserve">ويوم لموسى وعيسى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سليمان من غير ضير</w:t>
      </w:r>
    </w:p>
    <w:p>
      <w:pPr>
        <w:pStyle w:val="BookText"/>
        <w:rPr/>
      </w:pPr>
      <w:r>
        <w:rPr>
          <w:rFonts w:ascii="Amiri" w:hAnsi="Amiri" w:eastAsia="Amiri" w:cs="Amiri"/>
          <w:color w:val="111111"/>
          <w:sz w:val="28"/>
          <w:sz w:val="28"/>
          <w:szCs w:val="28"/>
          <w:rtl w:val="true"/>
          <w:lang w:bidi="ar-SA"/>
        </w:rPr>
        <w:t xml:space="preserve">ويوم الوصية للأنبياء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الأوصياء بكل الدهور</w:t>
      </w:r>
    </w:p>
    <w:p>
      <w:pPr>
        <w:pStyle w:val="BookText"/>
        <w:rPr/>
      </w:pPr>
      <w:r>
        <w:rPr>
          <w:rFonts w:ascii="Amiri" w:hAnsi="Amiri" w:eastAsia="Amiri" w:cs="Amiri"/>
          <w:color w:val="111111"/>
          <w:sz w:val="28"/>
          <w:sz w:val="28"/>
          <w:szCs w:val="28"/>
          <w:rtl w:val="true"/>
          <w:lang w:bidi="ar-SA"/>
        </w:rPr>
        <w:t xml:space="preserve">ويوم انكشاف المقام الصراح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وإيضاح برهان سر الأمور</w:t>
      </w:r>
    </w:p>
    <w:p>
      <w:pPr>
        <w:pStyle w:val="BookText"/>
        <w:rPr/>
      </w:pPr>
      <w:r>
        <w:rPr>
          <w:rFonts w:ascii="Amiri" w:hAnsi="Amiri" w:eastAsia="Amiri" w:cs="Amiri"/>
          <w:color w:val="111111"/>
          <w:sz w:val="28"/>
          <w:sz w:val="28"/>
          <w:szCs w:val="28"/>
          <w:rtl w:val="true"/>
          <w:lang w:bidi="ar-SA"/>
        </w:rPr>
        <w:t xml:space="preserve">ويوم الجزاء وحط 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الميارة للمستمير</w:t>
      </w:r>
    </w:p>
    <w:p>
      <w:pPr>
        <w:pStyle w:val="BookText"/>
        <w:rPr/>
      </w:pPr>
      <w:r>
        <w:rPr>
          <w:rFonts w:ascii="Amiri" w:hAnsi="Amiri" w:eastAsia="Amiri" w:cs="Amiri"/>
          <w:color w:val="111111"/>
          <w:sz w:val="28"/>
          <w:sz w:val="28"/>
          <w:szCs w:val="28"/>
          <w:rtl w:val="true"/>
          <w:lang w:bidi="ar-SA"/>
        </w:rPr>
        <w:t xml:space="preserve">ويوم البشارة يوم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الإله العلي الكبير</w:t>
      </w:r>
    </w:p>
    <w:p>
      <w:pPr>
        <w:pStyle w:val="BookText"/>
        <w:rPr/>
      </w:pPr>
      <w:r>
        <w:rPr>
          <w:rFonts w:ascii="Amiri" w:hAnsi="Amiri" w:eastAsia="Amiri" w:cs="Amiri"/>
          <w:color w:val="111111"/>
          <w:sz w:val="28"/>
          <w:sz w:val="28"/>
          <w:szCs w:val="28"/>
          <w:rtl w:val="true"/>
          <w:lang w:bidi="ar-SA"/>
        </w:rPr>
        <w:t xml:space="preserve">ويوم البياض ونزع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عزّ خلا من نظير</w:t>
      </w:r>
    </w:p>
    <w:p>
      <w:pPr>
        <w:pStyle w:val="BookText"/>
        <w:rPr/>
      </w:pPr>
      <w:r>
        <w:rPr>
          <w:rFonts w:ascii="Amiri" w:hAnsi="Amiri" w:eastAsia="Amiri" w:cs="Amiri"/>
          <w:color w:val="111111"/>
          <w:sz w:val="28"/>
          <w:sz w:val="28"/>
          <w:szCs w:val="28"/>
          <w:rtl w:val="true"/>
          <w:lang w:bidi="ar-SA"/>
        </w:rPr>
        <w:t xml:space="preserve">ويوم السباق ونفي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 الإله عن المستجير</w:t>
      </w:r>
    </w:p>
    <w:p>
      <w:pPr>
        <w:pStyle w:val="BookText"/>
        <w:rPr/>
      </w:pPr>
      <w:r>
        <w:rPr>
          <w:rFonts w:ascii="Amiri" w:hAnsi="Amiri" w:eastAsia="Amiri" w:cs="Amiri"/>
          <w:color w:val="111111"/>
          <w:sz w:val="28"/>
          <w:sz w:val="28"/>
          <w:szCs w:val="28"/>
          <w:rtl w:val="true"/>
          <w:lang w:bidi="ar-SA"/>
        </w:rPr>
        <w:t xml:space="preserve">ويوم اشتمام أريج المسوك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وعنبرها وأريج العبير</w:t>
      </w:r>
    </w:p>
    <w:p>
      <w:pPr>
        <w:pStyle w:val="BookText"/>
        <w:rPr/>
      </w:pPr>
      <w:r>
        <w:rPr>
          <w:rFonts w:ascii="Amiri" w:hAnsi="Amiri" w:eastAsia="Amiri" w:cs="Amiri"/>
          <w:color w:val="111111"/>
          <w:sz w:val="28"/>
          <w:sz w:val="28"/>
          <w:szCs w:val="28"/>
          <w:rtl w:val="true"/>
          <w:lang w:bidi="ar-SA"/>
        </w:rPr>
        <w:t xml:space="preserve">ويوم مصافحة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التخلص من كل ضير</w:t>
      </w:r>
    </w:p>
    <w:p>
      <w:pPr>
        <w:pStyle w:val="BookText"/>
        <w:rPr/>
      </w:pPr>
      <w:r>
        <w:rPr>
          <w:rFonts w:ascii="Amiri" w:hAnsi="Amiri" w:eastAsia="Amiri" w:cs="Amiri"/>
          <w:color w:val="111111"/>
          <w:sz w:val="28"/>
          <w:sz w:val="28"/>
          <w:szCs w:val="28"/>
          <w:rtl w:val="true"/>
          <w:lang w:bidi="ar-SA"/>
        </w:rPr>
        <w:t xml:space="preserve">ويوم الدليل على الرائدين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ومحنة عبد ويوم الطهور</w:t>
      </w:r>
    </w:p>
    <w:p>
      <w:pPr>
        <w:pStyle w:val="BookText"/>
        <w:rPr/>
      </w:pPr>
      <w:r>
        <w:rPr>
          <w:rFonts w:ascii="Amiri" w:hAnsi="Amiri" w:eastAsia="Amiri" w:cs="Amiri"/>
          <w:color w:val="111111"/>
          <w:sz w:val="28"/>
          <w:sz w:val="28"/>
          <w:szCs w:val="28"/>
          <w:rtl w:val="true"/>
          <w:lang w:bidi="ar-SA"/>
        </w:rPr>
        <w:t xml:space="preserve">ويوم انعتاق رقاب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يا صاح ذات السعير</w:t>
      </w:r>
    </w:p>
    <w:p>
      <w:pPr>
        <w:pStyle w:val="BookText"/>
        <w:rPr/>
      </w:pPr>
      <w:r>
        <w:rPr>
          <w:rFonts w:ascii="Amiri" w:hAnsi="Amiri" w:eastAsia="Amiri" w:cs="Amiri"/>
          <w:color w:val="111111"/>
          <w:sz w:val="28"/>
          <w:sz w:val="28"/>
          <w:szCs w:val="28"/>
          <w:rtl w:val="true"/>
          <w:lang w:bidi="ar-SA"/>
        </w:rPr>
        <w:t xml:space="preserve">ويوم الشروط ونشر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الكبائر بعد الغرور</w:t>
      </w:r>
    </w:p>
    <w:p>
      <w:pPr>
        <w:pStyle w:val="BookText"/>
        <w:rPr/>
      </w:pPr>
      <w:r>
        <w:rPr>
          <w:rFonts w:ascii="Amiri" w:hAnsi="Amiri" w:eastAsia="Amiri" w:cs="Amiri"/>
          <w:color w:val="111111"/>
          <w:sz w:val="28"/>
          <w:sz w:val="28"/>
          <w:szCs w:val="28"/>
          <w:rtl w:val="true"/>
          <w:lang w:bidi="ar-SA"/>
        </w:rPr>
        <w:t xml:space="preserve">ويوم النبي ويوم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الأئمة من غير زور</w:t>
      </w:r>
    </w:p>
    <w:p>
      <w:pPr>
        <w:pStyle w:val="BookText"/>
        <w:rPr/>
      </w:pPr>
      <w:r>
        <w:rPr>
          <w:rFonts w:ascii="Amiri" w:hAnsi="Amiri" w:eastAsia="Amiri" w:cs="Amiri"/>
          <w:color w:val="111111"/>
          <w:sz w:val="28"/>
          <w:sz w:val="28"/>
          <w:szCs w:val="28"/>
          <w:rtl w:val="true"/>
          <w:lang w:bidi="ar-SA"/>
        </w:rPr>
        <w:t xml:space="preserve">ويوم الخطابة من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بمنبر عزّ على السرير</w:t>
      </w:r>
    </w:p>
    <w:p>
      <w:pPr>
        <w:pStyle w:val="BookText"/>
        <w:rPr/>
      </w:pPr>
      <w:r>
        <w:rPr>
          <w:rFonts w:ascii="Amiri" w:hAnsi="Amiri" w:eastAsia="Amiri" w:cs="Amiri"/>
          <w:color w:val="111111"/>
          <w:sz w:val="28"/>
          <w:sz w:val="28"/>
          <w:szCs w:val="28"/>
          <w:rtl w:val="true"/>
          <w:lang w:bidi="ar-SA"/>
        </w:rPr>
        <w:t xml:space="preserve">ويوم الفلاح ويوم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الصلاح لكل الأمور</w:t>
      </w:r>
    </w:p>
    <w:p>
      <w:pPr>
        <w:pStyle w:val="BookText"/>
        <w:rPr/>
      </w:pPr>
      <w:r>
        <w:rPr>
          <w:rFonts w:ascii="Amiri" w:hAnsi="Amiri" w:eastAsia="Amiri" w:cs="Amiri"/>
          <w:color w:val="111111"/>
          <w:sz w:val="28"/>
          <w:sz w:val="28"/>
          <w:szCs w:val="28"/>
          <w:rtl w:val="true"/>
          <w:lang w:bidi="ar-SA"/>
        </w:rPr>
        <w:t xml:space="preserve">ويوم يكف يراع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بنسخ الشرور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التهاني ويوم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استزادة رب شكور </w:t>
      </w:r>
    </w:p>
    <w:p>
      <w:pPr>
        <w:pStyle w:val="BookText"/>
        <w:rPr/>
      </w:pPr>
      <w:r>
        <w:rPr>
          <w:rFonts w:ascii="Amiri" w:hAnsi="Amiri" w:eastAsia="Amiri" w:cs="Amiri"/>
          <w:color w:val="111111"/>
          <w:sz w:val="28"/>
          <w:sz w:val="28"/>
          <w:szCs w:val="28"/>
          <w:rtl w:val="true"/>
          <w:lang w:bidi="ar-SA"/>
        </w:rPr>
        <w:t xml:space="preserve">ويوم استراحة أهل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تجارة أهل الأجور</w:t>
      </w:r>
    </w:p>
    <w:p>
      <w:pPr>
        <w:pStyle w:val="BookText"/>
        <w:rPr/>
      </w:pPr>
      <w:r>
        <w:rPr>
          <w:rFonts w:ascii="Amiri" w:hAnsi="Amiri" w:eastAsia="Amiri" w:cs="Amiri"/>
          <w:color w:val="111111"/>
          <w:sz w:val="28"/>
          <w:sz w:val="28"/>
          <w:szCs w:val="28"/>
          <w:rtl w:val="true"/>
          <w:lang w:bidi="ar-SA"/>
        </w:rPr>
        <w:t xml:space="preserve">ويوم الزيارة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ابتسام ثنايا الثغور</w:t>
      </w:r>
    </w:p>
    <w:p>
      <w:pPr>
        <w:pStyle w:val="BookText"/>
        <w:rPr/>
      </w:pPr>
      <w:r>
        <w:rPr>
          <w:rFonts w:ascii="Amiri" w:hAnsi="Amiri" w:eastAsia="Amiri" w:cs="Amiri"/>
          <w:color w:val="111111"/>
          <w:sz w:val="28"/>
          <w:sz w:val="28"/>
          <w:szCs w:val="28"/>
          <w:rtl w:val="true"/>
          <w:lang w:bidi="ar-SA"/>
        </w:rPr>
        <w:t xml:space="preserve">ويوم التودد للأولياء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وإلباس إبليس ثوب الدحور</w:t>
      </w:r>
    </w:p>
    <w:p>
      <w:pPr>
        <w:pStyle w:val="BookText"/>
        <w:rPr/>
      </w:pPr>
      <w:r>
        <w:rPr>
          <w:rFonts w:ascii="Amiri" w:hAnsi="Amiri" w:eastAsia="Amiri" w:cs="Amiri"/>
          <w:color w:val="111111"/>
          <w:sz w:val="28"/>
          <w:sz w:val="28"/>
          <w:szCs w:val="28"/>
          <w:rtl w:val="true"/>
          <w:lang w:bidi="ar-SA"/>
        </w:rPr>
        <w:t xml:space="preserve">ويوم انشراح أهيل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 قلوب أهيل الفجور</w:t>
      </w:r>
    </w:p>
    <w:p>
      <w:pPr>
        <w:pStyle w:val="BookText"/>
        <w:rPr/>
      </w:pPr>
      <w:r>
        <w:rPr>
          <w:rFonts w:ascii="Amiri" w:hAnsi="Amiri" w:eastAsia="Amiri" w:cs="Amiri"/>
          <w:color w:val="111111"/>
          <w:sz w:val="28"/>
          <w:sz w:val="28"/>
          <w:szCs w:val="28"/>
          <w:rtl w:val="true"/>
          <w:lang w:bidi="ar-SA"/>
        </w:rPr>
        <w:t xml:space="preserve">ويوم ارتغام أنوف العداء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القبول وجبر الكسير</w:t>
      </w:r>
    </w:p>
    <w:p>
      <w:pPr>
        <w:pStyle w:val="BookText"/>
        <w:rPr/>
      </w:pPr>
      <w:r>
        <w:rPr>
          <w:rFonts w:ascii="Amiri" w:hAnsi="Amiri" w:eastAsia="Amiri" w:cs="Amiri"/>
          <w:color w:val="111111"/>
          <w:sz w:val="28"/>
          <w:sz w:val="28"/>
          <w:szCs w:val="28"/>
          <w:rtl w:val="true"/>
          <w:lang w:bidi="ar-SA"/>
        </w:rPr>
        <w:t xml:space="preserve">ويوم العبادة يوم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رحمات العلي القدير</w:t>
      </w:r>
    </w:p>
    <w:p>
      <w:pPr>
        <w:pStyle w:val="BookText"/>
        <w:rPr/>
      </w:pPr>
      <w:r>
        <w:rPr>
          <w:rFonts w:ascii="Amiri" w:hAnsi="Amiri" w:eastAsia="Amiri" w:cs="Amiri"/>
          <w:color w:val="111111"/>
          <w:sz w:val="28"/>
          <w:sz w:val="28"/>
          <w:szCs w:val="28"/>
          <w:rtl w:val="true"/>
          <w:lang w:bidi="ar-SA"/>
        </w:rPr>
        <w:t xml:space="preserve">ويوم السلام على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الأطهرين البدور</w:t>
      </w:r>
    </w:p>
    <w:p>
      <w:pPr>
        <w:pStyle w:val="BookText"/>
        <w:rPr/>
      </w:pPr>
      <w:r>
        <w:rPr>
          <w:rFonts w:ascii="Amiri" w:hAnsi="Amiri" w:eastAsia="Amiri" w:cs="Amiri"/>
          <w:color w:val="111111"/>
          <w:sz w:val="28"/>
          <w:sz w:val="28"/>
          <w:szCs w:val="28"/>
          <w:rtl w:val="true"/>
          <w:lang w:bidi="ar-SA"/>
        </w:rPr>
        <w:t xml:space="preserve">ويوم الإمارة للمرتضى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الحسنين الإمام الأمير</w:t>
      </w:r>
    </w:p>
    <w:p>
      <w:pPr>
        <w:pStyle w:val="BookText"/>
        <w:rPr/>
      </w:pPr>
      <w:r>
        <w:rPr>
          <w:rFonts w:ascii="Amiri" w:hAnsi="Amiri" w:eastAsia="Amiri" w:cs="Amiri"/>
          <w:color w:val="111111"/>
          <w:sz w:val="28"/>
          <w:sz w:val="28"/>
          <w:szCs w:val="28"/>
          <w:rtl w:val="true"/>
          <w:lang w:bidi="ar-SA"/>
        </w:rPr>
        <w:t xml:space="preserve">ويوم اشتراط ولاء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بيوم الغدير</w:t>
      </w:r>
    </w:p>
    <w:p>
      <w:pPr>
        <w:pStyle w:val="BookText"/>
        <w:rPr/>
      </w:pPr>
      <w:r>
        <w:rPr>
          <w:rFonts w:ascii="Amiri" w:hAnsi="Amiri" w:eastAsia="Amiri" w:cs="Amiri"/>
          <w:color w:val="111111"/>
          <w:sz w:val="28"/>
          <w:sz w:val="28"/>
          <w:szCs w:val="28"/>
          <w:rtl w:val="true"/>
          <w:lang w:bidi="ar-SA"/>
        </w:rPr>
        <w:t xml:space="preserve">ويوم الولاية في 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خلق السميع البصير</w:t>
      </w:r>
    </w:p>
    <w:p>
      <w:pPr>
        <w:pStyle w:val="BookText"/>
        <w:rPr/>
      </w:pPr>
      <w:r>
        <w:rPr>
          <w:rFonts w:ascii="Amiri" w:hAnsi="Amiri" w:eastAsia="Amiri" w:cs="Amiri"/>
          <w:color w:val="111111"/>
          <w:sz w:val="28"/>
          <w:sz w:val="28"/>
          <w:szCs w:val="28"/>
          <w:rtl w:val="true"/>
          <w:lang w:bidi="ar-SA"/>
        </w:rPr>
        <w:t xml:space="preserve">ويوم الزيادة ما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ألف خلت من نظير</w:t>
      </w:r>
    </w:p>
    <w:p>
      <w:pPr>
        <w:pStyle w:val="BookText"/>
        <w:rPr/>
      </w:pPr>
      <w:r>
        <w:rPr>
          <w:rFonts w:ascii="Amiri" w:hAnsi="Amiri" w:eastAsia="Amiri" w:cs="Amiri"/>
          <w:color w:val="111111"/>
          <w:sz w:val="28"/>
          <w:sz w:val="28"/>
          <w:szCs w:val="28"/>
          <w:rtl w:val="true"/>
          <w:lang w:bidi="ar-SA"/>
        </w:rPr>
        <w:t xml:space="preserve">ويوم المعارج في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وأنباء فضل عظيم كبير</w:t>
      </w:r>
    </w:p>
    <w:p>
      <w:pPr>
        <w:pStyle w:val="BookText"/>
        <w:rPr/>
      </w:pPr>
      <w:r>
        <w:rPr>
          <w:rFonts w:ascii="Amiri" w:hAnsi="Amiri" w:eastAsia="Amiri" w:cs="Amiri"/>
          <w:color w:val="111111"/>
          <w:sz w:val="28"/>
          <w:sz w:val="28"/>
          <w:szCs w:val="28"/>
          <w:rtl w:val="true"/>
          <w:lang w:bidi="ar-SA"/>
        </w:rPr>
        <w:t xml:space="preserve">فهذا الإمام عديم 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له من نظير</w:t>
      </w:r>
    </w:p>
    <w:p>
      <w:pPr>
        <w:pStyle w:val="BookText"/>
        <w:rPr/>
      </w:pPr>
      <w:r>
        <w:rPr>
          <w:rFonts w:ascii="Amiri" w:hAnsi="Amiri" w:eastAsia="Amiri" w:cs="Amiri"/>
          <w:color w:val="111111"/>
          <w:sz w:val="28"/>
          <w:sz w:val="28"/>
          <w:szCs w:val="28"/>
          <w:rtl w:val="true"/>
          <w:lang w:bidi="ar-SA"/>
        </w:rPr>
        <w:t xml:space="preserve">وأين الصباب وأين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الكواكب مثل البدور</w:t>
      </w:r>
    </w:p>
    <w:p>
      <w:pPr>
        <w:pStyle w:val="BookText"/>
        <w:rPr/>
      </w:pPr>
      <w:r>
        <w:rPr>
          <w:rFonts w:ascii="Amiri" w:hAnsi="Amiri" w:eastAsia="Amiri" w:cs="Amiri"/>
          <w:color w:val="111111"/>
          <w:sz w:val="28"/>
          <w:sz w:val="28"/>
          <w:szCs w:val="28"/>
          <w:rtl w:val="true"/>
          <w:lang w:bidi="ar-SA"/>
        </w:rPr>
        <w:t xml:space="preserve">ومن يجعل الوجه مثل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يجعل النور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الدجور</w:t>
      </w:r>
    </w:p>
    <w:p>
      <w:pPr>
        <w:pStyle w:val="BookText"/>
        <w:rPr/>
      </w:pPr>
      <w:r>
        <w:rPr>
          <w:rFonts w:ascii="Amiri" w:hAnsi="Amiri" w:eastAsia="Amiri" w:cs="Amiri"/>
          <w:color w:val="111111"/>
          <w:sz w:val="28"/>
          <w:sz w:val="28"/>
          <w:szCs w:val="28"/>
          <w:rtl w:val="true"/>
          <w:lang w:bidi="ar-SA"/>
        </w:rPr>
        <w:t xml:space="preserve">ومن يجعل الأرض مثل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الصحيح كمثل الكسير</w:t>
      </w:r>
    </w:p>
    <w:p>
      <w:pPr>
        <w:pStyle w:val="BookText"/>
        <w:rPr/>
      </w:pPr>
      <w:r>
        <w:rPr>
          <w:rFonts w:ascii="Amiri" w:hAnsi="Amiri" w:eastAsia="Amiri" w:cs="Amiri"/>
          <w:color w:val="111111"/>
          <w:sz w:val="28"/>
          <w:sz w:val="28"/>
          <w:szCs w:val="28"/>
          <w:rtl w:val="true"/>
          <w:lang w:bidi="ar-SA"/>
        </w:rPr>
        <w:t xml:space="preserve">وأين الثريا وأين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العناق كمثل النمير</w:t>
      </w:r>
    </w:p>
    <w:p>
      <w:pPr>
        <w:pStyle w:val="BookText"/>
        <w:rPr/>
      </w:pPr>
      <w:r>
        <w:rPr>
          <w:rFonts w:ascii="Amiri" w:hAnsi="Amiri" w:eastAsia="Amiri" w:cs="Amiri"/>
          <w:color w:val="111111"/>
          <w:sz w:val="28"/>
          <w:sz w:val="28"/>
          <w:szCs w:val="28"/>
          <w:rtl w:val="true"/>
          <w:lang w:bidi="ar-SA"/>
        </w:rPr>
        <w:t xml:space="preserve">ومن يجعل الضبع مثل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يجعل النهر مثل البحور</w:t>
      </w:r>
    </w:p>
    <w:p>
      <w:pPr>
        <w:pStyle w:val="BookText"/>
        <w:rPr/>
      </w:pPr>
      <w:r>
        <w:rPr>
          <w:rFonts w:ascii="Amiri" w:hAnsi="Amiri" w:eastAsia="Amiri" w:cs="Amiri"/>
          <w:color w:val="111111"/>
          <w:sz w:val="28"/>
          <w:sz w:val="28"/>
          <w:szCs w:val="28"/>
          <w:rtl w:val="true"/>
          <w:lang w:bidi="ar-SA"/>
        </w:rPr>
        <w:t xml:space="preserve">وليس العصي شبيه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يجعل الصعو مثل الصقور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المعلى وأين السفيح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الوفاة كمثل النشور </w:t>
      </w:r>
    </w:p>
    <w:p>
      <w:pPr>
        <w:pStyle w:val="BookText"/>
        <w:rPr/>
      </w:pPr>
      <w:r>
        <w:rPr>
          <w:rFonts w:ascii="Amiri" w:hAnsi="Amiri" w:eastAsia="Amiri" w:cs="Amiri"/>
          <w:color w:val="111111"/>
          <w:sz w:val="28"/>
          <w:sz w:val="28"/>
          <w:szCs w:val="28"/>
          <w:rtl w:val="true"/>
          <w:lang w:bidi="ar-SA"/>
        </w:rPr>
        <w:t xml:space="preserve">وأين المجلى وأين اللطيم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البصير كمثل الضرير</w:t>
      </w:r>
    </w:p>
    <w:p>
      <w:pPr>
        <w:pStyle w:val="BookText"/>
        <w:rPr/>
      </w:pPr>
      <w:r>
        <w:rPr>
          <w:rFonts w:ascii="Amiri" w:hAnsi="Amiri" w:eastAsia="Amiri" w:cs="Amiri"/>
          <w:color w:val="111111"/>
          <w:sz w:val="28"/>
          <w:sz w:val="28"/>
          <w:szCs w:val="28"/>
          <w:rtl w:val="true"/>
          <w:lang w:bidi="ar-SA"/>
        </w:rPr>
        <w:t xml:space="preserve">ومن يجعل الدر مثل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ودرهم زيف كمثل النضير</w:t>
      </w:r>
    </w:p>
    <w:p>
      <w:pPr>
        <w:pStyle w:val="BookText"/>
        <w:rPr/>
      </w:pPr>
      <w:r>
        <w:rPr>
          <w:rFonts w:ascii="Amiri" w:hAnsi="Amiri" w:eastAsia="Amiri" w:cs="Amiri"/>
          <w:color w:val="111111"/>
          <w:sz w:val="28"/>
          <w:sz w:val="28"/>
          <w:szCs w:val="28"/>
          <w:rtl w:val="true"/>
          <w:lang w:bidi="ar-SA"/>
        </w:rPr>
        <w:t xml:space="preserve">علي الوصي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وغوث الولي وحتف الكفور</w:t>
      </w:r>
    </w:p>
    <w:p>
      <w:pPr>
        <w:pStyle w:val="BookText"/>
        <w:rPr/>
      </w:pPr>
      <w:r>
        <w:rPr>
          <w:rFonts w:ascii="Amiri" w:hAnsi="Amiri" w:eastAsia="Amiri" w:cs="Amiri"/>
          <w:color w:val="111111"/>
          <w:sz w:val="28"/>
          <w:sz w:val="28"/>
          <w:szCs w:val="28"/>
          <w:rtl w:val="true"/>
          <w:lang w:bidi="ar-SA"/>
        </w:rPr>
        <w:t xml:space="preserve">إمام الأنام ونور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الغمام الهطول الغزير</w:t>
      </w:r>
    </w:p>
    <w:p>
      <w:pPr>
        <w:pStyle w:val="BookText"/>
        <w:rPr/>
      </w:pPr>
      <w:r>
        <w:rPr>
          <w:rFonts w:ascii="Amiri" w:hAnsi="Amiri" w:eastAsia="Amiri" w:cs="Amiri"/>
          <w:color w:val="111111"/>
          <w:sz w:val="28"/>
          <w:sz w:val="28"/>
          <w:szCs w:val="28"/>
          <w:rtl w:val="true"/>
          <w:lang w:bidi="ar-SA"/>
        </w:rPr>
        <w:t xml:space="preserve">سفين النجاة وعين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ومردي الكماة بسيف مبير</w:t>
      </w:r>
    </w:p>
    <w:p>
      <w:pPr>
        <w:pStyle w:val="BookText"/>
        <w:rPr/>
      </w:pPr>
      <w:r>
        <w:rPr>
          <w:rFonts w:ascii="Amiri" w:hAnsi="Amiri" w:eastAsia="Amiri" w:cs="Amiri"/>
          <w:color w:val="111111"/>
          <w:sz w:val="28"/>
          <w:sz w:val="28"/>
          <w:szCs w:val="28"/>
          <w:rtl w:val="true"/>
          <w:lang w:bidi="ar-SA"/>
        </w:rPr>
        <w:t xml:space="preserve">حمام الطغاة وهادي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مبيد الشراة بأرض الثبور</w:t>
      </w:r>
    </w:p>
    <w:p>
      <w:pPr>
        <w:pStyle w:val="BookText"/>
        <w:rPr/>
      </w:pPr>
      <w:r>
        <w:rPr>
          <w:rFonts w:ascii="Amiri" w:hAnsi="Amiri" w:eastAsia="Amiri" w:cs="Amiri"/>
          <w:color w:val="111111"/>
          <w:sz w:val="28"/>
          <w:sz w:val="28"/>
          <w:szCs w:val="28"/>
          <w:rtl w:val="true"/>
          <w:lang w:bidi="ar-SA"/>
        </w:rPr>
        <w:t xml:space="preserve">غياث المحول وزوج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 الرسول السراج المنير</w:t>
      </w:r>
    </w:p>
    <w:p>
      <w:pPr>
        <w:pStyle w:val="BookText"/>
        <w:rPr/>
      </w:pPr>
      <w:r>
        <w:rPr>
          <w:rFonts w:ascii="Amiri" w:hAnsi="Amiri" w:eastAsia="Amiri" w:cs="Amiri"/>
          <w:color w:val="111111"/>
          <w:sz w:val="28"/>
          <w:sz w:val="28"/>
          <w:szCs w:val="28"/>
          <w:rtl w:val="true"/>
          <w:lang w:bidi="ar-SA"/>
        </w:rPr>
        <w:t xml:space="preserve">فصيح المقال مليح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الجلال وصي البشير</w:t>
      </w:r>
    </w:p>
    <w:p>
      <w:pPr>
        <w:pStyle w:val="BookText"/>
        <w:rPr/>
      </w:pPr>
      <w:r>
        <w:rPr>
          <w:rFonts w:ascii="Amiri" w:hAnsi="Amiri" w:eastAsia="Amiri" w:cs="Amiri"/>
          <w:color w:val="111111"/>
          <w:sz w:val="28"/>
          <w:sz w:val="28"/>
          <w:szCs w:val="28"/>
          <w:rtl w:val="true"/>
          <w:lang w:bidi="ar-SA"/>
        </w:rPr>
        <w:t xml:space="preserve">أمير الثبات عظيم البيات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 العداة وفك الأسير</w:t>
      </w:r>
    </w:p>
    <w:p>
      <w:pPr>
        <w:pStyle w:val="BookText"/>
        <w:rPr/>
      </w:pPr>
      <w:r>
        <w:rPr>
          <w:rFonts w:ascii="Amiri" w:hAnsi="Amiri" w:eastAsia="Amiri" w:cs="Amiri"/>
          <w:color w:val="111111"/>
          <w:sz w:val="28"/>
          <w:sz w:val="28"/>
          <w:szCs w:val="28"/>
          <w:rtl w:val="true"/>
          <w:lang w:bidi="ar-SA"/>
        </w:rPr>
        <w:t xml:space="preserve">ثبيت الأساس زكي الغراس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النحاس وبدر البدور</w:t>
      </w:r>
    </w:p>
    <w:p>
      <w:pPr>
        <w:pStyle w:val="BookText"/>
        <w:rPr/>
      </w:pPr>
      <w:r>
        <w:rPr>
          <w:rFonts w:ascii="Amiri" w:hAnsi="Amiri" w:eastAsia="Amiri" w:cs="Amiri"/>
          <w:color w:val="111111"/>
          <w:sz w:val="28"/>
          <w:sz w:val="28"/>
          <w:szCs w:val="28"/>
          <w:rtl w:val="true"/>
          <w:lang w:bidi="ar-SA"/>
        </w:rPr>
        <w:t xml:space="preserve">نقي الجيوب شجاع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ونافي الكروب ببأس مرير</w:t>
      </w:r>
    </w:p>
    <w:p>
      <w:pPr>
        <w:pStyle w:val="BookText"/>
        <w:rPr/>
      </w:pPr>
      <w:r>
        <w:rPr>
          <w:rFonts w:ascii="Amiri" w:hAnsi="Amiri" w:eastAsia="Amiri" w:cs="Amiri"/>
          <w:color w:val="111111"/>
          <w:sz w:val="28"/>
          <w:sz w:val="28"/>
          <w:szCs w:val="28"/>
          <w:rtl w:val="true"/>
          <w:lang w:bidi="ar-SA"/>
        </w:rPr>
        <w:t xml:space="preserve">ذكي البخار عظيم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ومجدي النضار إلى المستجير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أمان البلاد وساقي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المعاد بعذب نمير</w:t>
      </w:r>
    </w:p>
    <w:p>
      <w:pPr>
        <w:pStyle w:val="BookText"/>
        <w:rPr/>
      </w:pPr>
      <w:r>
        <w:rPr>
          <w:rFonts w:ascii="Amiri" w:hAnsi="Amiri" w:eastAsia="Amiri" w:cs="Amiri"/>
          <w:color w:val="111111"/>
          <w:sz w:val="28"/>
          <w:sz w:val="28"/>
          <w:szCs w:val="28"/>
          <w:rtl w:val="true"/>
          <w:lang w:bidi="ar-SA"/>
        </w:rPr>
        <w:t xml:space="preserve">صلاح الزمان وغيث 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الجنان قسيم السعير</w:t>
      </w:r>
    </w:p>
    <w:p>
      <w:pPr>
        <w:pStyle w:val="BookText"/>
        <w:rPr/>
      </w:pPr>
      <w:r>
        <w:rPr>
          <w:rFonts w:ascii="Amiri" w:hAnsi="Amiri" w:eastAsia="Amiri" w:cs="Amiri"/>
          <w:color w:val="111111"/>
          <w:sz w:val="28"/>
          <w:sz w:val="28"/>
          <w:szCs w:val="28"/>
          <w:rtl w:val="true"/>
          <w:lang w:bidi="ar-SA"/>
        </w:rPr>
        <w:t xml:space="preserve">همام الصفوف ومقري الضيوف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الزحوف كليث هصور</w:t>
      </w:r>
    </w:p>
    <w:p>
      <w:pPr>
        <w:pStyle w:val="BookText"/>
        <w:rPr/>
      </w:pPr>
      <w:r>
        <w:rPr>
          <w:rFonts w:ascii="Amiri" w:hAnsi="Amiri" w:eastAsia="Amiri" w:cs="Amiri"/>
          <w:color w:val="111111"/>
          <w:sz w:val="28"/>
          <w:sz w:val="28"/>
          <w:szCs w:val="28"/>
          <w:rtl w:val="true"/>
          <w:lang w:bidi="ar-SA"/>
        </w:rPr>
        <w:t xml:space="preserve">مزيل الشرور وصدر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الشكور وموت الكفور</w:t>
      </w:r>
    </w:p>
    <w:p>
      <w:pPr>
        <w:pStyle w:val="BookText"/>
        <w:rPr/>
      </w:pPr>
      <w:r>
        <w:rPr>
          <w:rFonts w:ascii="Amiri" w:hAnsi="Amiri" w:eastAsia="Amiri" w:cs="Amiri"/>
          <w:color w:val="111111"/>
          <w:sz w:val="28"/>
          <w:sz w:val="28"/>
          <w:szCs w:val="28"/>
          <w:rtl w:val="true"/>
          <w:lang w:bidi="ar-SA"/>
        </w:rPr>
        <w:t xml:space="preserve">علي العماد وواري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الرشاد إلى كل خير</w:t>
      </w:r>
    </w:p>
    <w:p>
      <w:pPr>
        <w:pStyle w:val="BookText"/>
        <w:rPr/>
      </w:pPr>
      <w:r>
        <w:rPr>
          <w:rFonts w:ascii="Amiri" w:hAnsi="Amiri" w:eastAsia="Amiri" w:cs="Amiri"/>
          <w:color w:val="111111"/>
          <w:sz w:val="28"/>
          <w:sz w:val="28"/>
          <w:szCs w:val="28"/>
          <w:rtl w:val="true"/>
          <w:lang w:bidi="ar-SA"/>
        </w:rPr>
        <w:t xml:space="preserve">أقام الصلاة وآتى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ومولى العفاة وجبر الكسير</w:t>
      </w:r>
    </w:p>
    <w:p>
      <w:pPr>
        <w:pStyle w:val="BookText"/>
        <w:rPr/>
      </w:pPr>
      <w:r>
        <w:rPr>
          <w:rFonts w:ascii="Amiri" w:hAnsi="Amiri" w:eastAsia="Amiri" w:cs="Amiri"/>
          <w:color w:val="111111"/>
          <w:sz w:val="28"/>
          <w:sz w:val="28"/>
          <w:szCs w:val="28"/>
          <w:rtl w:val="true"/>
          <w:lang w:bidi="ar-SA"/>
        </w:rPr>
        <w:t xml:space="preserve">هو الهاشمي هو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الطالبي وبدر البدور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مكلم ذئب الفلا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وقالع صخر قليب النمير </w:t>
      </w:r>
    </w:p>
    <w:p>
      <w:pPr>
        <w:pStyle w:val="BookText"/>
        <w:rPr/>
      </w:pPr>
      <w:r>
        <w:rPr>
          <w:rFonts w:ascii="Amiri" w:hAnsi="Amiri" w:eastAsia="Amiri" w:cs="Amiri"/>
          <w:color w:val="111111"/>
          <w:sz w:val="28"/>
          <w:sz w:val="28"/>
          <w:szCs w:val="28"/>
          <w:rtl w:val="true"/>
          <w:lang w:bidi="ar-SA"/>
        </w:rPr>
        <w:t xml:space="preserve">و من قد هوى النجم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قاتل الجن في قعر بير</w:t>
      </w:r>
    </w:p>
    <w:p>
      <w:pPr>
        <w:pStyle w:val="BookText"/>
        <w:rPr/>
      </w:pPr>
      <w:r>
        <w:rPr>
          <w:rFonts w:ascii="Amiri" w:hAnsi="Amiri" w:eastAsia="Amiri" w:cs="Amiri"/>
          <w:color w:val="111111"/>
          <w:sz w:val="28"/>
          <w:sz w:val="28"/>
          <w:szCs w:val="28"/>
          <w:rtl w:val="true"/>
          <w:lang w:bidi="ar-SA"/>
        </w:rPr>
        <w:t xml:space="preserve">مزك بخاتمه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ومجدي الإجارة للمستجير</w:t>
      </w:r>
    </w:p>
    <w:p>
      <w:pPr>
        <w:pStyle w:val="BookText"/>
        <w:rPr/>
      </w:pPr>
      <w:r>
        <w:rPr>
          <w:rFonts w:ascii="Amiri" w:hAnsi="Amiri" w:eastAsia="Amiri" w:cs="Amiri"/>
          <w:color w:val="111111"/>
          <w:sz w:val="28"/>
          <w:sz w:val="28"/>
          <w:szCs w:val="28"/>
          <w:rtl w:val="true"/>
          <w:lang w:bidi="ar-SA"/>
        </w:rPr>
        <w:t xml:space="preserve">و جاء الحديث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في كل دور</w:t>
      </w:r>
    </w:p>
    <w:p>
      <w:pPr>
        <w:pStyle w:val="BookText"/>
        <w:rPr/>
      </w:pPr>
      <w:r>
        <w:rPr>
          <w:rFonts w:ascii="Amiri" w:hAnsi="Amiri" w:eastAsia="Amiri" w:cs="Amiri"/>
          <w:color w:val="111111"/>
          <w:sz w:val="28"/>
          <w:sz w:val="28"/>
          <w:szCs w:val="28"/>
          <w:rtl w:val="true"/>
          <w:lang w:bidi="ar-SA"/>
        </w:rPr>
        <w:t xml:space="preserve">حديث المحبة لا يختفي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يضاهي الذكاء إذا في الظهور</w:t>
      </w:r>
    </w:p>
    <w:p>
      <w:pPr>
        <w:pStyle w:val="BookText"/>
        <w:rPr/>
      </w:pPr>
      <w:r>
        <w:rPr>
          <w:rFonts w:ascii="Amiri" w:hAnsi="Amiri" w:eastAsia="Amiri" w:cs="Amiri"/>
          <w:color w:val="111111"/>
          <w:sz w:val="28"/>
          <w:sz w:val="28"/>
          <w:szCs w:val="28"/>
          <w:rtl w:val="true"/>
          <w:lang w:bidi="ar-SA"/>
        </w:rPr>
        <w:t xml:space="preserve">رتاج مدينة علم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ويعسوب دين الإله المنير</w:t>
      </w:r>
    </w:p>
    <w:p>
      <w:pPr>
        <w:pStyle w:val="BookText"/>
        <w:rPr/>
      </w:pPr>
      <w:r>
        <w:rPr>
          <w:rFonts w:ascii="Amiri" w:hAnsi="Amiri" w:eastAsia="Amiri" w:cs="Amiri"/>
          <w:color w:val="111111"/>
          <w:sz w:val="28"/>
          <w:sz w:val="28"/>
          <w:szCs w:val="28"/>
          <w:rtl w:val="true"/>
          <w:lang w:bidi="ar-SA"/>
        </w:rPr>
        <w:t xml:space="preserve">مقام علي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كموسى وهارون ما من نكير</w:t>
      </w:r>
    </w:p>
    <w:p>
      <w:pPr>
        <w:pStyle w:val="BookText"/>
        <w:rPr/>
      </w:pPr>
      <w:r>
        <w:rPr>
          <w:rFonts w:ascii="Amiri" w:hAnsi="Amiri" w:eastAsia="Amiri" w:cs="Amiri"/>
          <w:color w:val="111111"/>
          <w:sz w:val="28"/>
          <w:sz w:val="28"/>
          <w:szCs w:val="28"/>
          <w:rtl w:val="true"/>
          <w:lang w:bidi="ar-SA"/>
        </w:rPr>
        <w:t xml:space="preserve">فراش النبي علاه 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يفديه من كل ضير</w:t>
      </w:r>
    </w:p>
    <w:p>
      <w:pPr>
        <w:pStyle w:val="BookText"/>
        <w:rPr/>
      </w:pPr>
      <w:r>
        <w:rPr>
          <w:rFonts w:ascii="IRNazanin" w:hAnsi="IRNazanin" w:eastAsia="IRNazanin"/>
          <w:color w:val="111111"/>
          <w:sz w:val="28"/>
          <w:sz w:val="28"/>
          <w:szCs w:val="28"/>
          <w:rtl w:val="true"/>
          <w:lang w:bidi="fa-IR"/>
        </w:rPr>
        <w:t xml:space="preserve">وسل عنه بدراً وأحداً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سطوات شجاع جسور</w:t>
      </w:r>
    </w:p>
    <w:p>
      <w:pPr>
        <w:pStyle w:val="BookText"/>
        <w:rPr/>
      </w:pPr>
      <w:r>
        <w:rPr>
          <w:rFonts w:ascii="Amiri" w:hAnsi="Amiri" w:eastAsia="Amiri" w:cs="Amiri"/>
          <w:color w:val="111111"/>
          <w:sz w:val="28"/>
          <w:sz w:val="28"/>
          <w:szCs w:val="28"/>
          <w:rtl w:val="true"/>
          <w:lang w:bidi="ar-SA"/>
        </w:rPr>
        <w:t xml:space="preserve">وسل عنه عمراً وسل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عنه صفين ليل الهرير</w:t>
      </w:r>
    </w:p>
    <w:p>
      <w:pPr>
        <w:pStyle w:val="BookText"/>
        <w:rPr/>
      </w:pPr>
      <w:r>
        <w:rPr>
          <w:rFonts w:ascii="Amiri" w:hAnsi="Amiri" w:eastAsia="Amiri" w:cs="Amiri"/>
          <w:color w:val="111111"/>
          <w:sz w:val="28"/>
          <w:sz w:val="28"/>
          <w:szCs w:val="28"/>
          <w:rtl w:val="true"/>
          <w:lang w:bidi="ar-SA"/>
        </w:rPr>
        <w:t xml:space="preserve">و كم نصر الطهر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صقيل وعزم مرير</w:t>
      </w:r>
    </w:p>
    <w:p>
      <w:pPr>
        <w:pStyle w:val="BookText"/>
        <w:rPr/>
      </w:pPr>
      <w:r>
        <w:rPr>
          <w:rFonts w:ascii="Amiri" w:hAnsi="Amiri" w:eastAsia="Amiri" w:cs="Amiri"/>
          <w:color w:val="111111"/>
          <w:sz w:val="28"/>
          <w:sz w:val="28"/>
          <w:szCs w:val="28"/>
          <w:rtl w:val="true"/>
          <w:lang w:bidi="ar-SA"/>
        </w:rPr>
        <w:t xml:space="preserve">و في وقعة الجمل العائشي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جمادى خلا من نظير</w:t>
      </w:r>
    </w:p>
    <w:p>
      <w:pPr>
        <w:pStyle w:val="BookText"/>
        <w:rPr/>
      </w:pPr>
      <w:r>
        <w:rPr>
          <w:rFonts w:ascii="Amiri" w:hAnsi="Amiri" w:eastAsia="Amiri" w:cs="Amiri"/>
          <w:color w:val="111111"/>
          <w:sz w:val="28"/>
          <w:sz w:val="28"/>
          <w:szCs w:val="28"/>
          <w:rtl w:val="true"/>
          <w:lang w:bidi="ar-SA"/>
        </w:rPr>
        <w:t xml:space="preserve">غزاة السلاسل لا تنسها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وهضام أسكنه في القبور</w:t>
      </w:r>
    </w:p>
    <w:p>
      <w:pPr>
        <w:pStyle w:val="BookText"/>
        <w:rPr/>
      </w:pPr>
      <w:r>
        <w:rPr>
          <w:rFonts w:ascii="Amiri" w:hAnsi="Amiri" w:eastAsia="Amiri" w:cs="Amiri"/>
          <w:color w:val="111111"/>
          <w:sz w:val="28"/>
          <w:sz w:val="28"/>
          <w:szCs w:val="28"/>
          <w:rtl w:val="true"/>
          <w:lang w:bidi="ar-SA"/>
        </w:rPr>
        <w:t xml:space="preserve">و ست وعشرون حرب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الهاشمي البشير النذير</w:t>
      </w:r>
    </w:p>
    <w:p>
      <w:pPr>
        <w:pStyle w:val="BookText"/>
        <w:rPr/>
      </w:pPr>
      <w:r>
        <w:rPr>
          <w:rFonts w:ascii="Amiri" w:hAnsi="Amiri" w:eastAsia="Amiri" w:cs="Amiri"/>
          <w:color w:val="111111"/>
          <w:sz w:val="28"/>
          <w:sz w:val="28"/>
          <w:szCs w:val="28"/>
          <w:rtl w:val="true"/>
          <w:lang w:bidi="ar-SA"/>
        </w:rPr>
        <w:t xml:space="preserve">و كم بذل النفس يوم 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فيردي الكماة بقطع النحور</w:t>
      </w:r>
    </w:p>
    <w:p>
      <w:pPr>
        <w:pStyle w:val="BookText"/>
        <w:rPr/>
      </w:pPr>
      <w:r>
        <w:rPr>
          <w:rFonts w:ascii="Amiri" w:hAnsi="Amiri" w:eastAsia="Amiri" w:cs="Amiri"/>
          <w:color w:val="111111"/>
          <w:sz w:val="28"/>
          <w:sz w:val="28"/>
          <w:szCs w:val="28"/>
          <w:rtl w:val="true"/>
          <w:lang w:bidi="ar-SA"/>
        </w:rPr>
        <w:t xml:space="preserve">خفيف على صهوات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على سطوات الكفور</w:t>
      </w:r>
    </w:p>
    <w:p>
      <w:pPr>
        <w:pStyle w:val="BookText"/>
        <w:rPr/>
      </w:pPr>
      <w:r>
        <w:rPr>
          <w:rFonts w:ascii="Amiri" w:hAnsi="Amiri" w:eastAsia="Amiri" w:cs="Amiri"/>
          <w:color w:val="111111"/>
          <w:sz w:val="28"/>
          <w:sz w:val="28"/>
          <w:szCs w:val="28"/>
          <w:rtl w:val="true"/>
          <w:lang w:bidi="ar-SA"/>
        </w:rPr>
        <w:t xml:space="preserve">أمير السرايا بأمر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عليه بها من أمير</w:t>
      </w:r>
    </w:p>
    <w:p>
      <w:pPr>
        <w:pStyle w:val="BookText"/>
        <w:rPr/>
      </w:pPr>
      <w:r>
        <w:rPr>
          <w:rFonts w:ascii="Amiri" w:hAnsi="Amiri" w:eastAsia="Amiri" w:cs="Amiri"/>
          <w:color w:val="111111"/>
          <w:sz w:val="28"/>
          <w:sz w:val="28"/>
          <w:szCs w:val="28"/>
          <w:rtl w:val="true"/>
          <w:lang w:bidi="ar-SA"/>
        </w:rPr>
        <w:t xml:space="preserve">إمام مكلم أهل الرقيم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الممات قبيل النشور</w:t>
      </w:r>
    </w:p>
    <w:p>
      <w:pPr>
        <w:pStyle w:val="BookText"/>
        <w:rPr/>
      </w:pPr>
      <w:r>
        <w:rPr>
          <w:rFonts w:ascii="Amiri" w:hAnsi="Amiri" w:eastAsia="Amiri" w:cs="Amiri"/>
          <w:color w:val="111111"/>
          <w:sz w:val="28"/>
          <w:sz w:val="28"/>
          <w:szCs w:val="28"/>
          <w:rtl w:val="true"/>
          <w:lang w:bidi="ar-SA"/>
        </w:rPr>
        <w:t xml:space="preserve">و ثعبان مسجده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وكلمه في الحضور</w:t>
      </w:r>
    </w:p>
    <w:p>
      <w:pPr>
        <w:pStyle w:val="BookText"/>
        <w:rPr/>
      </w:pPr>
      <w:r>
        <w:rPr>
          <w:rFonts w:ascii="Amiri" w:hAnsi="Amiri" w:eastAsia="Amiri" w:cs="Amiri"/>
          <w:color w:val="111111"/>
          <w:sz w:val="28"/>
          <w:sz w:val="28"/>
          <w:szCs w:val="28"/>
          <w:rtl w:val="true"/>
          <w:lang w:bidi="ar-SA"/>
        </w:rPr>
        <w:t xml:space="preserve">و سد النبي لأبوابهم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بابه فتحت للمرور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السطل والماء فخراً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الإله لأجل الطهور </w:t>
      </w:r>
    </w:p>
    <w:p>
      <w:pPr>
        <w:pStyle w:val="BookText"/>
        <w:rPr/>
      </w:pPr>
      <w:r>
        <w:rPr>
          <w:rFonts w:ascii="Amiri" w:hAnsi="Amiri" w:eastAsia="Amiri" w:cs="Amiri"/>
          <w:color w:val="111111"/>
          <w:sz w:val="28"/>
          <w:sz w:val="28"/>
          <w:szCs w:val="28"/>
          <w:rtl w:val="true"/>
          <w:lang w:bidi="ar-SA"/>
        </w:rPr>
        <w:t xml:space="preserve">همام قضى اللّه في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في المكان الخطير</w:t>
      </w:r>
    </w:p>
    <w:p>
      <w:pPr>
        <w:pStyle w:val="BookText"/>
        <w:rPr/>
      </w:pPr>
      <w:r>
        <w:rPr>
          <w:rFonts w:ascii="Amiri" w:hAnsi="Amiri" w:eastAsia="Amiri" w:cs="Amiri"/>
          <w:color w:val="111111"/>
          <w:sz w:val="28"/>
          <w:sz w:val="28"/>
          <w:szCs w:val="28"/>
          <w:rtl w:val="true"/>
          <w:lang w:bidi="ar-SA"/>
        </w:rPr>
        <w:t xml:space="preserve">و ردت له الشمس في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بالقرص قبل الفطور</w:t>
      </w:r>
    </w:p>
    <w:p>
      <w:pPr>
        <w:pStyle w:val="BookText"/>
        <w:rPr/>
      </w:pPr>
      <w:r>
        <w:rPr>
          <w:rFonts w:ascii="Amiri" w:hAnsi="Amiri" w:eastAsia="Amiri" w:cs="Amiri"/>
          <w:color w:val="111111"/>
          <w:sz w:val="28"/>
          <w:sz w:val="28"/>
          <w:szCs w:val="28"/>
          <w:rtl w:val="true"/>
          <w:lang w:bidi="ar-SA"/>
        </w:rPr>
        <w:t xml:space="preserve">ترى ألف عبد له معتقاً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ويختار في القوت قرص الشعير</w:t>
      </w:r>
    </w:p>
    <w:p>
      <w:pPr>
        <w:pStyle w:val="BookText"/>
        <w:rPr/>
      </w:pPr>
      <w:r>
        <w:rPr>
          <w:rFonts w:ascii="Amiri" w:hAnsi="Amiri" w:eastAsia="Amiri" w:cs="Amiri"/>
          <w:color w:val="111111"/>
          <w:sz w:val="28"/>
          <w:sz w:val="28"/>
          <w:szCs w:val="28"/>
          <w:rtl w:val="true"/>
          <w:lang w:bidi="ar-SA"/>
        </w:rPr>
        <w:t xml:space="preserve">و سار على الريح فوق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المؤالف من غير مزور</w:t>
      </w:r>
    </w:p>
    <w:p>
      <w:pPr>
        <w:pStyle w:val="BookText"/>
        <w:rPr/>
      </w:pPr>
      <w:r>
        <w:rPr>
          <w:rFonts w:ascii="Amiri" w:hAnsi="Amiri" w:eastAsia="Amiri" w:cs="Amiri"/>
          <w:color w:val="111111"/>
          <w:sz w:val="28"/>
          <w:sz w:val="28"/>
          <w:szCs w:val="28"/>
          <w:rtl w:val="true"/>
          <w:lang w:bidi="ar-SA"/>
        </w:rPr>
        <w:t xml:space="preserve">إمام قد أنبأ بالغائبات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عظيم وجم غفير</w:t>
      </w:r>
    </w:p>
    <w:p>
      <w:pPr>
        <w:pStyle w:val="BookText"/>
        <w:rPr/>
      </w:pPr>
      <w:r>
        <w:rPr>
          <w:rFonts w:ascii="Amiri" w:hAnsi="Amiri" w:eastAsia="Amiri" w:cs="Amiri"/>
          <w:color w:val="111111"/>
          <w:sz w:val="28"/>
          <w:sz w:val="28"/>
          <w:szCs w:val="28"/>
          <w:rtl w:val="true"/>
          <w:lang w:bidi="ar-SA"/>
        </w:rPr>
        <w:t xml:space="preserve">وغسل سلمان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طيبة في الدجور</w:t>
      </w:r>
    </w:p>
    <w:p>
      <w:pPr>
        <w:pStyle w:val="BookText"/>
        <w:rPr/>
      </w:pPr>
      <w:r>
        <w:rPr>
          <w:rFonts w:ascii="Amiri" w:hAnsi="Amiri" w:eastAsia="Amiri" w:cs="Amiri"/>
          <w:color w:val="111111"/>
          <w:sz w:val="28"/>
          <w:sz w:val="28"/>
          <w:szCs w:val="28"/>
          <w:rtl w:val="true"/>
          <w:lang w:bidi="ar-SA"/>
        </w:rPr>
        <w:t xml:space="preserve">وداد أتاه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مريم ما من نكير</w:t>
      </w:r>
    </w:p>
    <w:p>
      <w:pPr>
        <w:pStyle w:val="BookText"/>
        <w:rPr/>
      </w:pPr>
      <w:r>
        <w:rPr>
          <w:rFonts w:ascii="Amiri" w:hAnsi="Amiri" w:eastAsia="Amiri" w:cs="Amiri"/>
          <w:color w:val="111111"/>
          <w:sz w:val="28"/>
          <w:sz w:val="28"/>
          <w:szCs w:val="28"/>
          <w:rtl w:val="true"/>
          <w:lang w:bidi="ar-SA"/>
        </w:rPr>
        <w:t xml:space="preserve">وفي سورة الرعد سماه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النبي بمعنى النذير</w:t>
      </w:r>
    </w:p>
    <w:p>
      <w:pPr>
        <w:pStyle w:val="BookText"/>
        <w:rPr/>
      </w:pPr>
      <w:r>
        <w:rPr>
          <w:rFonts w:ascii="Amiri" w:hAnsi="Amiri" w:eastAsia="Amiri" w:cs="Amiri"/>
          <w:color w:val="111111"/>
          <w:sz w:val="28"/>
          <w:sz w:val="28"/>
          <w:szCs w:val="28"/>
          <w:rtl w:val="true"/>
          <w:lang w:bidi="ar-SA"/>
        </w:rPr>
        <w:t xml:space="preserve">وآية من يشتري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الإله بطرس الزبور</w:t>
      </w:r>
    </w:p>
    <w:p>
      <w:pPr>
        <w:pStyle w:val="BookText"/>
        <w:rPr/>
      </w:pPr>
      <w:r>
        <w:rPr>
          <w:rFonts w:ascii="Amiri" w:hAnsi="Amiri" w:eastAsia="Amiri" w:cs="Amiri"/>
          <w:color w:val="111111"/>
          <w:sz w:val="28"/>
          <w:sz w:val="28"/>
          <w:szCs w:val="28"/>
          <w:rtl w:val="true"/>
          <w:lang w:bidi="ar-SA"/>
        </w:rPr>
        <w:t xml:space="preserve">وفي مدحه نزلت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ولديه وبنت البشير</w:t>
      </w:r>
    </w:p>
    <w:p>
      <w:pPr>
        <w:pStyle w:val="BookText"/>
        <w:rPr/>
      </w:pPr>
      <w:r>
        <w:rPr>
          <w:rFonts w:ascii="Amiri" w:hAnsi="Amiri" w:eastAsia="Amiri" w:cs="Amiri"/>
          <w:color w:val="111111"/>
          <w:sz w:val="28"/>
          <w:sz w:val="28"/>
          <w:szCs w:val="28"/>
          <w:rtl w:val="true"/>
          <w:lang w:bidi="ar-SA"/>
        </w:rPr>
        <w:t xml:space="preserve">جزاهم بما صبروا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وملكاً كبيراً ولبس الحرير</w:t>
      </w:r>
    </w:p>
    <w:p>
      <w:pPr>
        <w:pStyle w:val="BookText"/>
        <w:rPr/>
      </w:pPr>
      <w:r>
        <w:rPr>
          <w:rFonts w:ascii="Amiri" w:hAnsi="Amiri" w:eastAsia="Amiri" w:cs="Amiri"/>
          <w:color w:val="111111"/>
          <w:sz w:val="28"/>
          <w:sz w:val="28"/>
          <w:szCs w:val="28"/>
          <w:rtl w:val="true"/>
          <w:lang w:bidi="ar-SA"/>
        </w:rPr>
        <w:t xml:space="preserve">و حلوا أساور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ويسقيهم من شراب طهور</w:t>
      </w:r>
    </w:p>
    <w:p>
      <w:pPr>
        <w:pStyle w:val="BookText"/>
        <w:rPr/>
      </w:pPr>
      <w:r>
        <w:rPr>
          <w:rFonts w:ascii="Amiri" w:hAnsi="Amiri" w:eastAsia="Amiri" w:cs="Amiri"/>
          <w:color w:val="111111"/>
          <w:sz w:val="28"/>
          <w:sz w:val="28"/>
          <w:szCs w:val="28"/>
          <w:rtl w:val="true"/>
          <w:lang w:bidi="ar-SA"/>
        </w:rPr>
        <w:t xml:space="preserve">و كم آية نزلت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 الكتاب خلال السطور</w:t>
      </w:r>
    </w:p>
    <w:p>
      <w:pPr>
        <w:pStyle w:val="BookText"/>
        <w:rPr/>
      </w:pPr>
      <w:r>
        <w:rPr>
          <w:rFonts w:ascii="Amiri" w:hAnsi="Amiri" w:eastAsia="Amiri" w:cs="Amiri"/>
          <w:color w:val="111111"/>
          <w:sz w:val="28"/>
          <w:sz w:val="28"/>
          <w:szCs w:val="28"/>
          <w:rtl w:val="true"/>
          <w:lang w:bidi="ar-SA"/>
        </w:rPr>
        <w:t xml:space="preserve">كآي الولاية ثم التناجي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 المودة ما من نكير</w:t>
      </w:r>
    </w:p>
    <w:p>
      <w:pPr>
        <w:pStyle w:val="BookText"/>
        <w:rPr/>
      </w:pPr>
      <w:r>
        <w:rPr>
          <w:rFonts w:ascii="Amiri" w:hAnsi="Amiri" w:eastAsia="Amiri" w:cs="Amiri"/>
          <w:color w:val="111111"/>
          <w:sz w:val="28"/>
          <w:sz w:val="28"/>
          <w:szCs w:val="28"/>
          <w:rtl w:val="true"/>
          <w:lang w:bidi="ar-SA"/>
        </w:rPr>
        <w:t xml:space="preserve">و آي التباهل دلت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عظيم ومجد كبير</w:t>
      </w:r>
    </w:p>
    <w:p>
      <w:pPr>
        <w:pStyle w:val="BookText"/>
        <w:rPr/>
      </w:pP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الصَّٰدِقِينَ</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شركوا بالكتاب المنير</w:t>
      </w:r>
    </w:p>
    <w:p>
      <w:pPr>
        <w:pStyle w:val="BookText"/>
        <w:rPr/>
      </w:pPr>
      <w:r>
        <w:rPr>
          <w:rFonts w:ascii="Amiri" w:hAnsi="Amiri" w:eastAsia="Amiri" w:cs="Amiri"/>
          <w:color w:val="111111"/>
          <w:sz w:val="28"/>
          <w:sz w:val="28"/>
          <w:szCs w:val="28"/>
          <w:rtl w:val="true"/>
          <w:lang w:bidi="ar-SA"/>
        </w:rPr>
        <w:t xml:space="preserve">من الرجس قد عصموا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زور</w:t>
      </w:r>
    </w:p>
    <w:p>
      <w:pPr>
        <w:pStyle w:val="BookText"/>
        <w:rPr/>
      </w:pPr>
      <w:r>
        <w:rPr>
          <w:rFonts w:ascii="Amiri" w:hAnsi="Amiri" w:eastAsia="Amiri" w:cs="Amiri"/>
          <w:color w:val="111111"/>
          <w:sz w:val="28"/>
          <w:sz w:val="28"/>
          <w:szCs w:val="28"/>
          <w:rtl w:val="true"/>
          <w:lang w:bidi="ar-SA"/>
        </w:rPr>
        <w:t xml:space="preserve">إمامي علي لسان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أضحى بوصفكم في حسور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نقول لمن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الإله اللطيف الخبير </w:t>
      </w:r>
      <w:bookmarkStart w:id="390" w:name="pg15217_208103"/>
    </w:p>
    <w:p>
      <w:pPr>
        <w:pStyle w:val="BookText"/>
        <w:rPr/>
      </w:pPr>
      <w:bookmarkEnd w:id="390"/>
      <w:r>
        <w:rPr>
          <w:rFonts w:ascii="Amiri" w:hAnsi="Amiri" w:eastAsia="Amiri" w:cs="Amiri"/>
          <w:color w:val="111111"/>
          <w:sz w:val="28"/>
          <w:sz w:val="28"/>
          <w:szCs w:val="28"/>
          <w:rtl w:val="true"/>
          <w:lang w:bidi="ar-SA"/>
        </w:rPr>
        <w:t xml:space="preserve">بعجز الملائك والعالمين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إحصاء مفخره المستنير</w:t>
      </w:r>
    </w:p>
    <w:p>
      <w:pPr>
        <w:pStyle w:val="BookText"/>
        <w:rPr/>
      </w:pPr>
      <w:r>
        <w:rPr>
          <w:rFonts w:ascii="Amiri" w:hAnsi="Amiri" w:eastAsia="Amiri" w:cs="Amiri"/>
          <w:color w:val="111111"/>
          <w:sz w:val="28"/>
          <w:sz w:val="28"/>
          <w:szCs w:val="28"/>
          <w:rtl w:val="true"/>
          <w:lang w:bidi="ar-SA"/>
        </w:rPr>
        <w:t xml:space="preserve">ولو أنهم جهدوا 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وصفوه بعشر العشير</w:t>
      </w:r>
    </w:p>
    <w:p>
      <w:pPr>
        <w:pStyle w:val="BookText"/>
        <w:rPr/>
      </w:pPr>
      <w:r>
        <w:rPr>
          <w:rFonts w:ascii="Amiri" w:hAnsi="Amiri" w:eastAsia="Amiri" w:cs="Amiri"/>
          <w:color w:val="111111"/>
          <w:sz w:val="28"/>
          <w:sz w:val="28"/>
          <w:szCs w:val="28"/>
          <w:rtl w:val="true"/>
          <w:lang w:bidi="ar-SA"/>
        </w:rPr>
        <w:t xml:space="preserve">مفاخر تحكي أواذي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يعد أواذي البحور</w:t>
      </w:r>
    </w:p>
    <w:p>
      <w:pPr>
        <w:pStyle w:val="BookText"/>
        <w:rPr/>
      </w:pPr>
      <w:r>
        <w:rPr>
          <w:rFonts w:ascii="Amiri" w:hAnsi="Amiri" w:eastAsia="Amiri" w:cs="Amiri"/>
          <w:color w:val="111111"/>
          <w:sz w:val="28"/>
          <w:sz w:val="28"/>
          <w:szCs w:val="28"/>
          <w:rtl w:val="true"/>
          <w:lang w:bidi="ar-SA"/>
        </w:rPr>
        <w:t xml:space="preserve">ومن ذا يعد رمال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وقطر السحاب القوي الغزير</w:t>
      </w:r>
    </w:p>
    <w:p>
      <w:pPr>
        <w:pStyle w:val="BookText"/>
        <w:rPr/>
      </w:pPr>
      <w:r>
        <w:rPr>
          <w:rFonts w:ascii="Amiri" w:hAnsi="Amiri" w:eastAsia="Amiri" w:cs="Amiri"/>
          <w:color w:val="111111"/>
          <w:sz w:val="28"/>
          <w:sz w:val="28"/>
          <w:szCs w:val="28"/>
          <w:rtl w:val="true"/>
          <w:lang w:bidi="ar-SA"/>
        </w:rPr>
        <w:t xml:space="preserve">وأولاده الغر سفن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الأنام إلى كل نور</w:t>
      </w:r>
    </w:p>
    <w:p>
      <w:pPr>
        <w:pStyle w:val="BookText"/>
        <w:rPr/>
      </w:pPr>
      <w:r>
        <w:rPr>
          <w:rFonts w:ascii="Amiri" w:hAnsi="Amiri" w:eastAsia="Amiri" w:cs="Amiri"/>
          <w:color w:val="111111"/>
          <w:sz w:val="28"/>
          <w:sz w:val="28"/>
          <w:szCs w:val="28"/>
          <w:rtl w:val="true"/>
          <w:lang w:bidi="ar-SA"/>
        </w:rPr>
        <w:t xml:space="preserve">ومن كتب اللّه في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لأسمائهم قبل خلق الدهور</w:t>
      </w:r>
    </w:p>
    <w:p>
      <w:pPr>
        <w:pStyle w:val="BookText"/>
        <w:rPr/>
      </w:pPr>
      <w:r>
        <w:rPr>
          <w:rFonts w:ascii="Amiri" w:hAnsi="Amiri" w:eastAsia="Amiri" w:cs="Amiri"/>
          <w:color w:val="111111"/>
          <w:sz w:val="28"/>
          <w:sz w:val="28"/>
          <w:szCs w:val="28"/>
          <w:rtl w:val="true"/>
          <w:lang w:bidi="ar-SA"/>
        </w:rPr>
        <w:t xml:space="preserve">وفي كتب موسى وعيسى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قبلها أثبتت في الزبور</w:t>
      </w:r>
    </w:p>
    <w:p>
      <w:pPr>
        <w:pStyle w:val="BookText"/>
        <w:rPr/>
      </w:pPr>
      <w:r>
        <w:rPr>
          <w:rFonts w:ascii="Amiri" w:hAnsi="Amiri" w:eastAsia="Amiri" w:cs="Amiri"/>
          <w:color w:val="111111"/>
          <w:sz w:val="28"/>
          <w:sz w:val="28"/>
          <w:szCs w:val="28"/>
          <w:rtl w:val="true"/>
          <w:lang w:bidi="ar-SA"/>
        </w:rPr>
        <w:t xml:space="preserve">هم الطيبون هم الطاهرون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الأكرمون ورفد الفقير</w:t>
      </w:r>
    </w:p>
    <w:p>
      <w:pPr>
        <w:pStyle w:val="BookText"/>
        <w:rPr/>
      </w:pPr>
      <w:r>
        <w:rPr>
          <w:rFonts w:ascii="Amiri" w:hAnsi="Amiri" w:eastAsia="Amiri" w:cs="Amiri"/>
          <w:color w:val="111111"/>
          <w:sz w:val="28"/>
          <w:sz w:val="28"/>
          <w:szCs w:val="28"/>
          <w:rtl w:val="true"/>
          <w:lang w:bidi="ar-SA"/>
        </w:rPr>
        <w:t xml:space="preserve">هم الزاهدون هم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الحامدون لرب شكور</w:t>
      </w:r>
    </w:p>
    <w:p>
      <w:pPr>
        <w:pStyle w:val="BookText"/>
        <w:rPr/>
      </w:pPr>
      <w:r>
        <w:rPr>
          <w:rFonts w:ascii="Amiri" w:hAnsi="Amiri" w:eastAsia="Amiri" w:cs="Amiri"/>
          <w:color w:val="111111"/>
          <w:sz w:val="28"/>
          <w:sz w:val="28"/>
          <w:szCs w:val="28"/>
          <w:rtl w:val="true"/>
          <w:lang w:bidi="ar-SA"/>
        </w:rPr>
        <w:t xml:space="preserve">هم التائبون هم الراكعون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الساجدون لمولى قدير</w:t>
      </w:r>
    </w:p>
    <w:p>
      <w:pPr>
        <w:pStyle w:val="BookText"/>
        <w:rPr/>
      </w:pPr>
      <w:r>
        <w:rPr>
          <w:rFonts w:ascii="Amiri" w:hAnsi="Amiri" w:eastAsia="Amiri" w:cs="Amiri"/>
          <w:color w:val="111111"/>
          <w:sz w:val="28"/>
          <w:sz w:val="28"/>
          <w:szCs w:val="28"/>
          <w:rtl w:val="true"/>
          <w:lang w:bidi="ar-SA"/>
        </w:rPr>
        <w:t xml:space="preserve">هم العالمون هم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الصائمون نهار الهجير</w:t>
      </w:r>
    </w:p>
    <w:p>
      <w:pPr>
        <w:pStyle w:val="BookText"/>
        <w:rPr/>
      </w:pPr>
      <w:r>
        <w:rPr>
          <w:rFonts w:ascii="Amiri" w:hAnsi="Amiri" w:eastAsia="Amiri" w:cs="Amiri"/>
          <w:color w:val="111111"/>
          <w:sz w:val="28"/>
          <w:sz w:val="28"/>
          <w:szCs w:val="28"/>
          <w:rtl w:val="true"/>
          <w:lang w:bidi="ar-SA"/>
        </w:rPr>
        <w:t>إلى آخر القصيدة التي اخترنا منها هذه الأبيات</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3196535_2142443653"/>
      <w:bookmarkStart w:id="392" w:name="_Toc149"/>
      <w:bookmarkEnd w:id="391"/>
      <w:r>
        <w:rPr>
          <w:rtl w:val="true"/>
        </w:rPr>
        <w:t>أهل البيت</w:t>
      </w:r>
      <w:r>
        <w:rPr>
          <w:rtl w:val="true"/>
        </w:rPr>
        <w:t>(</w:t>
      </w:r>
      <w:r>
        <w:rPr>
          <w:rtl w:val="true"/>
        </w:rPr>
        <w:t>عليهم السلام</w:t>
      </w:r>
      <w:r>
        <w:rPr>
          <w:rtl w:val="true"/>
        </w:rPr>
        <w:t xml:space="preserve">) </w:t>
      </w:r>
      <w:r>
        <w:rPr>
          <w:rtl w:val="true"/>
        </w:rPr>
        <w:t>سفن النجاة</w:t>
      </w:r>
      <w:bookmarkEnd w:id="392"/>
    </w:p>
    <w:p>
      <w:pPr>
        <w:pStyle w:val="Heading4"/>
        <w:numPr>
          <w:ilvl w:val="3"/>
          <w:numId w:val="1"/>
        </w:numPr>
        <w:rPr/>
      </w:pPr>
      <w:bookmarkStart w:id="393" w:name="__RefHeading___Toc3196537_2142443653"/>
      <w:bookmarkStart w:id="394" w:name="_Toc150"/>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تطرّقنا في بداية بحثنا حول يوم الغدير، وإلى أنّ عيد الغدير هو أعظم أعياد المسلمين؛ وذلك لأنّ في هذا اليوم 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له، وأميراً للمؤمنين من قبل اللّه تعالى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نركّز في بحثنا الآتي على بعض خصائص هذا الإمام العظيم وصفاته الكريمة، لتكون لنا درساً نقتدي بها في العمل والتطبيق؛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سفن النجاة لهذه الأمة، فمن تمسك بهم نجا، ومن تخلف عنهم هلك، وقد 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أهل بيتي فيكم كمثل سفينة نوح من </w:t>
      </w:r>
      <w:bookmarkStart w:id="395" w:name="pg15217_208104"/>
    </w:p>
    <w:p>
      <w:pPr>
        <w:pStyle w:val="BookText"/>
        <w:rPr/>
      </w:pPr>
      <w:bookmarkEnd w:id="395"/>
      <w:r>
        <w:rPr>
          <w:rFonts w:ascii="Amiri" w:hAnsi="Amiri" w:eastAsia="Amiri" w:cs="Amiri"/>
          <w:color w:val="111111"/>
          <w:sz w:val="28"/>
          <w:sz w:val="28"/>
          <w:szCs w:val="28"/>
          <w:rtl w:val="true"/>
          <w:lang w:bidi="ar-SA"/>
        </w:rPr>
        <w:t>ركبها نجاومن تخلّف عنها غرق، ومثل باب حطة من دخله نجا ومن لم يدخله هلك</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3196539_2142443653"/>
      <w:bookmarkStart w:id="397" w:name="_Toc151"/>
      <w:bookmarkEnd w:id="396"/>
      <w:r>
        <w:rPr>
          <w:rtl w:val="true"/>
        </w:rPr>
        <w:t>قطعات من سفينة نوح</w:t>
      </w:r>
      <w:bookmarkEnd w:id="397"/>
    </w:p>
    <w:p>
      <w:pPr>
        <w:pStyle w:val="BookText"/>
        <w:rPr/>
      </w:pPr>
      <w:r>
        <w:rPr>
          <w:rFonts w:ascii="Amiri" w:hAnsi="Amiri" w:eastAsia="Amiri" w:cs="Amiri"/>
          <w:color w:val="111111"/>
          <w:sz w:val="28"/>
          <w:sz w:val="28"/>
          <w:szCs w:val="28"/>
          <w:rtl w:val="true"/>
          <w:lang w:bidi="ar-SA"/>
        </w:rPr>
        <w:t>وهنا ننقل كرامة من كرامات أمير المؤمنين وأهل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خصّهم اللّه تعالى بها فجعلهم آية للعالمين،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تَّرَكْنَٰهَا ءَايَةً فَهَلْ مِن مُّدَّكِرٖ</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تموز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جماعة من العلماء السوفيت المختصين بالآثار القديمة ينقِّبون في إحدى المناطق، فعثروا على قطع متناثرة من أخشاب قديمة متسوسة وبالية، مما دعاهم إلى التنقيب والحفر أكثر وأعمق، فوقفوا على أخشاب أخرى متحجِّرة وكثيرة، كانت بعيدة في أعماق الأرض، ومن بين تلك الأخشاب التي توصلوا إليها خشبة على شكل مستطيل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سببت دهشتهم واستغرابهم، إذ أنها لم تتغير ولم تتسوَّس، ولم تتناثر كغيرها من الأخشاب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التحقيق حول هذه الآثار، فظهر أنّ اللوحة المشار إليها كانت ضمن سفينة النبي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الأخشاب الأخرى هي حطام سفينة نوح، وشوهد أنّ هذه اللوحة قد نقشت عليها بعض الحروف التي تعود إلى أقدم لغة وبعد الانتهاء من الحفر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شكلت الحكومة السوفيتية لجنة قوامها سبعة من علماء اللغات القديمة ومن أهم علماء الآثار، وبعد ثمانية أشهر من دراسة تلك اللوحة والحروف المنقوشة عليها اتفقوا على أنّ هذه اللوحة كانت مصنوعة من نفس </w:t>
      </w:r>
      <w:bookmarkStart w:id="398" w:name="pg15217_208105"/>
    </w:p>
    <w:p>
      <w:pPr>
        <w:pStyle w:val="BookText"/>
        <w:rPr/>
      </w:pPr>
      <w:bookmarkEnd w:id="398"/>
      <w:r>
        <w:rPr>
          <w:rFonts w:ascii="Amiri" w:hAnsi="Amiri" w:eastAsia="Amiri" w:cs="Amiri"/>
          <w:color w:val="111111"/>
          <w:sz w:val="28"/>
          <w:sz w:val="28"/>
          <w:szCs w:val="28"/>
          <w:rtl w:val="true"/>
          <w:lang w:bidi="ar-SA"/>
        </w:rPr>
        <w:t>الخشب الذي صنعت منه 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النبي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وضع هذهاللوحة في سفينته للتبرك والحفظ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حروف هذه اللوحة باللغة السامانية وقد ترجمها إلى اللغة الإنكليزية العالم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آيف ماكس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الألسن القديمة في جامعة مانشستر وهذا نص ترجمتها بالعربية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إلهي ويا معيني، برحمتك وكرمك ساعدني، ولأجل هذه النفوس المقدّسة محمّد، إيليا، شبر، شبير</w:t>
      </w:r>
      <w:r>
        <w:rPr>
          <w:rStyle w:val="FootnoteAnchor"/>
          <w:rtl w:val="true"/>
        </w:rPr>
        <w:footnoteReference w:id="440"/>
      </w:r>
      <w:r>
        <w:rPr>
          <w:rFonts w:ascii="Amiri" w:hAnsi="Amiri" w:eastAsia="Amiri" w:cs="Amiri"/>
          <w:color w:val="111111"/>
          <w:sz w:val="28"/>
          <w:sz w:val="28"/>
          <w:szCs w:val="28"/>
          <w:rtl w:val="true"/>
          <w:lang w:bidi="ar-SA"/>
        </w:rPr>
        <w:t>، فاطمة، الذين هم جميعهم عظماء، ومكرّمون، العالم قائم لأجلهم، ساعدني لأجل أسمائهم، أنت فقط تستطيع أن توجه نحو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هؤلاء العلماء في دهشة وحيرة كبرى أمام عظمة هذه الأسماء الخمسة المقدسة ومنزلة أصحابها عند اللّه تعالى، حيث توسل بها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واللغز الذي لم يستطع تفسيره أي واحد منهم هو عدم تفسخ هذه اللوحة بالذات رغم مرور آلاف السنين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الشيعة فلا يخالطنا شك أو ريبة في ذلك، لأنّ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الذين خلق اللّه تعالى العالم من أجلهم، ولأجلهم أنزل شرائعه وكتبه، ولأجلهم وبيان فضلهم بقيت هذه اللوحة رغم مرور آلاف السنوات سالمة حتى تكون آية للعالمين، ودلالة على فضل محمد وآله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3196541_2142443653"/>
      <w:bookmarkStart w:id="400" w:name="_Toc152"/>
      <w:bookmarkEnd w:id="399"/>
      <w:r>
        <w:rPr>
          <w:rtl w:val="true"/>
        </w:rPr>
        <w:t>أقل الناس مؤونة وأكثرهم معونة</w:t>
      </w:r>
      <w:bookmarkEnd w:id="40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عروة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فتذاكرنا أعمال أهل بدر </w:t>
      </w:r>
    </w:p>
    <w:p>
      <w:pPr>
        <w:pStyle w:val="BookText"/>
        <w:rPr/>
      </w:pPr>
      <w:r>
        <w:rPr>
          <w:rFonts w:ascii="Amiri" w:hAnsi="Amiri" w:eastAsia="Amiri" w:cs="Amiri"/>
          <w:color w:val="111111"/>
          <w:sz w:val="28"/>
          <w:sz w:val="28"/>
          <w:szCs w:val="28"/>
          <w:rtl w:val="true"/>
          <w:lang w:bidi="ar-SA"/>
        </w:rPr>
        <w:t>وبيعة الرضوان،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ألّا أخبركم بأقل القوم مالاً وأكثرهم ورعاًوأشدهم اجتهاداً في العبادة؟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كان في جماعة أهل المجلس إلّا معرض عنه بوجهه، ثم انتدب له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لقد تكلمت بكلمة ما وافقك عليها أحد منذ أتيت بها،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قائل ما رأيت، وليقل كل قوم منكم ما رأوا، شهدت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بشويحطات النجار وقد اعتزل عن مواليه واختفى ممن يليه واستتر بمغيلات النخل، فافتقدته وبعد علي مكانه،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بمنزله، فإذا أنا بصوت حزين ونغمة شجي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كم من موبقة حملت عني فقابلتها بنعمتك، وكم من جريرة تكرمت عن كشفها بكرمك، إلهي، إن طال في عصيانك عمري وعظم في الصحف ذنبي فما أنا مؤمل غير غفرانك، ولا أنا براج غير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فشغلني الصوت واقتفيت الأثر فإذا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فاستترت له فأخملت الحركة، فركع ركعات في جوف الليل الغابر، ثم فزع إلى الدعاء والبكاء والبث والشكوى، فكان مما به اللّه ناجى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علي بليتي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إن أنا قرأت في الصحف سيئة أنا ناسيها وأنت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فيا له من مأخوذ لا تنجيه عشيرته ولاتنفعه قبيلته، يرحمه الملأ إذا أذن فيه بالنداء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آه من نار تنضج الأكباد والكلى، آه من نار نزاعة للشوى، آه من غمرة من ملهبات لظى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انغمر في البكاء فلم أسمع له حساً ولا حركة،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عليه </w:t>
      </w:r>
    </w:p>
    <w:p>
      <w:pPr>
        <w:pStyle w:val="BookText"/>
        <w:rPr/>
      </w:pPr>
      <w:r>
        <w:rPr>
          <w:rFonts w:ascii="Amiri" w:hAnsi="Amiri" w:eastAsia="Amiri" w:cs="Amiri"/>
          <w:color w:val="111111"/>
          <w:sz w:val="28"/>
          <w:sz w:val="28"/>
          <w:szCs w:val="28"/>
          <w:rtl w:val="true"/>
          <w:lang w:bidi="ar-SA"/>
        </w:rPr>
        <w:t>النوم لطول السهر، أوقظه لصلاة الفجر،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كالخشبةالملقاة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فحركته فلم يتحرك وزويته فلم ينزو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مات واللّه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منزله مبادراً أنعاه إليهم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الدرداء، ما كان من شأنه ومن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فأخبرتها الخبر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يا أبا الدرداء الغشية التي تأخذه من خشية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أتوه بماء فنضحوه على وجهه فأفاق ونظر إلي وأنا أبكي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بكاؤك يا أبا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أراه تنزله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الدرداء، ولو رأيتني ودعي بي إلى الحساب وأيقن أهل الجرائم بالعذاب واحتوشتني ملائكة غلاظ وزبانية فظاظ فوقفت بين يدي الملك الجبار، قد أسلمني الأحباء، ورحمني أهل الدنيا، لكنت أشد رحمة لي بين يدي من لا تخفى عليه خافية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رأيت ذلك لأحد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العالم العابد، والتقي الزاهد، والأبي المجاهد في سبيل اللّه، وهو الضحّاك إذا اشتد الضراب، فتجده عندما يقبل على ساحة المعركة للجهاد في سبيل اللّه يقبل وهو مبتسم مبتهج، مشتاق إلى لقاء اللّه ورضوانه في حين كان الآخرون يرتجفون من دهشتها، ويهابون الموت ويكرهونه</w:t>
      </w:r>
      <w:r>
        <w:rPr>
          <w:rStyle w:val="FootnoteAnchor"/>
          <w:rtl w:val="true"/>
        </w:rPr>
        <w:footnoteReference w:id="443"/>
      </w:r>
      <w:r>
        <w:rPr>
          <w:rFonts w:ascii="Amiri" w:hAnsi="Amiri" w:eastAsia="Amiri" w:cs="Amiri"/>
          <w:color w:val="111111"/>
          <w:sz w:val="28"/>
          <w:sz w:val="28"/>
          <w:szCs w:val="28"/>
          <w:rtl w:val="true"/>
          <w:lang w:bidi="ar-SA"/>
        </w:rPr>
        <w:t>،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أنه قد أدّى ما عليه من واجبات وأنجز ما عليه من تكاليف، فهو لن يخشى الحرب وضراوتها، لأنه ما كان خائفاً من لقاء الموت </w:t>
      </w:r>
    </w:p>
    <w:p>
      <w:pPr>
        <w:pStyle w:val="BookText"/>
        <w:rPr/>
      </w:pPr>
      <w:r>
        <w:rPr>
          <w:rFonts w:ascii="Amiri" w:hAnsi="Amiri" w:eastAsia="Amiri" w:cs="Amiri"/>
          <w:color w:val="111111"/>
          <w:sz w:val="28"/>
          <w:sz w:val="28"/>
          <w:szCs w:val="28"/>
          <w:rtl w:val="true"/>
          <w:lang w:bidi="ar-SA"/>
        </w:rPr>
        <w:t>بل يرى في الموت لذة وسعادة لأنه لقاء اللّه تبارك وتعالى</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علي الدر والذهب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الناس كلهم تراب</w:t>
      </w:r>
    </w:p>
    <w:p>
      <w:pPr>
        <w:pStyle w:val="BookText"/>
        <w:rPr/>
      </w:pPr>
      <w:r>
        <w:rPr>
          <w:rFonts w:ascii="Amiri" w:hAnsi="Amiri" w:eastAsia="Amiri" w:cs="Amiri"/>
          <w:color w:val="111111"/>
          <w:sz w:val="28"/>
          <w:sz w:val="28"/>
          <w:szCs w:val="28"/>
          <w:rtl w:val="true"/>
          <w:lang w:bidi="ar-SA"/>
        </w:rPr>
        <w:t xml:space="preserve">إذا لم تبر من أعدا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محبته ثواب</w:t>
      </w:r>
    </w:p>
    <w:p>
      <w:pPr>
        <w:pStyle w:val="BookText"/>
        <w:rPr/>
      </w:pPr>
      <w:r>
        <w:rPr>
          <w:rFonts w:ascii="Amiri" w:hAnsi="Amiri" w:eastAsia="Amiri" w:cs="Amiri"/>
          <w:color w:val="111111"/>
          <w:sz w:val="28"/>
          <w:sz w:val="28"/>
          <w:szCs w:val="28"/>
          <w:rtl w:val="true"/>
          <w:lang w:bidi="ar-SA"/>
        </w:rPr>
        <w:t xml:space="preserve">إذا نادت صوارمه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سوا نعم جواب</w:t>
      </w:r>
    </w:p>
    <w:p>
      <w:pPr>
        <w:pStyle w:val="BookText"/>
        <w:rPr/>
      </w:pPr>
      <w:r>
        <w:rPr>
          <w:rFonts w:ascii="Amiri" w:hAnsi="Amiri" w:eastAsia="Amiri" w:cs="Amiri"/>
          <w:color w:val="111111"/>
          <w:sz w:val="28"/>
          <w:sz w:val="28"/>
          <w:szCs w:val="28"/>
          <w:rtl w:val="true"/>
          <w:lang w:bidi="ar-SA"/>
        </w:rPr>
        <w:t xml:space="preserve">فبين سنانه والدرع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البيض والبيض اصطحاب</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إن جدَّ الضراب</w:t>
      </w:r>
    </w:p>
    <w:p>
      <w:pPr>
        <w:pStyle w:val="BookText"/>
        <w:rPr/>
      </w:pPr>
      <w:r>
        <w:rPr>
          <w:rFonts w:ascii="Amiri" w:hAnsi="Amiri" w:eastAsia="Amiri" w:cs="Amiri"/>
          <w:color w:val="111111"/>
          <w:sz w:val="28"/>
          <w:sz w:val="28"/>
          <w:szCs w:val="28"/>
          <w:rtl w:val="true"/>
          <w:lang w:bidi="ar-SA"/>
        </w:rPr>
        <w:t xml:space="preserve">ومن في خفه طرح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حباباً كي يلسبه الحباب</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ضربه أشقى الأشقياء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مطمئناً بأنه قد أدى الواجب الشرعي الذي كُلِّف به على أتم صورة، وهذا ما نراه واضحاً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ابنته أم كلثوم،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رآها تبكيه عشية وفاته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يا أبة أنك تفارقنا الساعة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لا تبكين، فو اللّه لو ترين ما يرى أبوك ما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ترى يا أمير المؤمنين؟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 أرى ملائكة السماوات والنبيين بعضهم في أثر بعض وقوفاً إلى أن يتلقوني، وهذا أخي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عندي،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فإن أمامك خير لك مما أنت فيه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لابن أبي طالب آنس بالموت من الطفل بثدي </w:t>
      </w:r>
      <w:bookmarkStart w:id="401" w:name="pg15217_208109"/>
    </w:p>
    <w:p>
      <w:pPr>
        <w:pStyle w:val="BookText"/>
        <w:rPr/>
      </w:pPr>
      <w:bookmarkEnd w:id="401"/>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3196543_2142443653"/>
      <w:bookmarkStart w:id="403" w:name="_Toc153"/>
      <w:bookmarkEnd w:id="402"/>
      <w:r>
        <w:rPr>
          <w:rtl w:val="true"/>
        </w:rPr>
        <w:t>الشيعة وحُب أمير المؤمنين</w:t>
      </w:r>
      <w:r>
        <w:rPr>
          <w:rtl w:val="true"/>
        </w:rPr>
        <w:t>(</w:t>
      </w:r>
      <w:r>
        <w:rPr>
          <w:rtl w:val="true"/>
        </w:rPr>
        <w:t>عليه السلام</w:t>
      </w:r>
      <w:r>
        <w:rPr>
          <w:rtl w:val="true"/>
        </w:rPr>
        <w:t>)</w:t>
      </w:r>
      <w:bookmarkEnd w:id="403"/>
    </w:p>
    <w:p>
      <w:pPr>
        <w:pStyle w:val="BookText"/>
        <w:rPr/>
      </w:pPr>
      <w:r>
        <w:rPr>
          <w:rFonts w:ascii="Amiri" w:hAnsi="Amiri" w:eastAsia="Amiri" w:cs="Amiri"/>
          <w:color w:val="111111"/>
          <w:sz w:val="28"/>
          <w:sz w:val="28"/>
          <w:szCs w:val="28"/>
          <w:rtl w:val="true"/>
          <w:lang w:bidi="ar-SA"/>
        </w:rPr>
        <w:t>إنّ المنقّب في التاريخ تنكشف له حقيقة ناصعة لا يمكن إخفاؤها،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التاريخ يذكر العظماء في صفحة من نور، ويسجّل لهم فيها الإجلال والإكبار كلاً على قدر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حاول شخص أن يتلاعب في التاريخ ويشوّه الحقائق ويحرّفها، فإنّ مصيره الفشل عاجلاً أم آجلاً؛ لأنّ الزيف والتحريف يظهر من تضارب أقوال المزيفين وتناقضها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معاوية بن أبي سفيان، الذي حاول أن يشوه الحقائق ويغسل أدمغة الناس، مما يعلمونه ويروونه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ومناقب كيف باءت بالفشل؟ حتى أنه جعل معاوية سبّ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أموية يشيب عليها الصغير ويهرم فيها الكبير، واستمرت محاولاته سنوات طويلة، وجنّد لهذه الفكرة الآلاف من عبيد الدنيا، وصرف أموالاً طائلة في سبيل ذلك، ولكن أين فكرته هذه الآن؟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بقى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أنوف أعدائه علماً من أعلام الدين وركناً من أركان الهدى والتقى، ليس عند شيعته فقط بل وحتى عند الآخرين،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على ما عرّفه اللّه ورسوله مفخرة للإسلام والإنسانية على مرّ العصور وكرّ الدهور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قرأنا في التاريخ عن معاوية فماذا نلاحظ؟ سوف نجد أنّ التاريخ دوّن عنه مواقف مخزية ضدّ الإسلام والإنسانية، وحتى محبوه يدركون ذلك في قرارة </w:t>
      </w:r>
      <w:bookmarkStart w:id="404" w:name="pg15217_208110"/>
    </w:p>
    <w:p>
      <w:pPr>
        <w:pStyle w:val="BookText"/>
        <w:rPr/>
      </w:pPr>
      <w:bookmarkEnd w:id="404"/>
      <w:r>
        <w:rPr>
          <w:rFonts w:ascii="Amiri" w:hAnsi="Amiri" w:eastAsia="Amiri" w:cs="Amiri"/>
          <w:color w:val="111111"/>
          <w:sz w:val="28"/>
          <w:sz w:val="28"/>
          <w:szCs w:val="28"/>
          <w:rtl w:val="true"/>
          <w:lang w:bidi="ar-SA"/>
        </w:rPr>
        <w:t>أنفسهم، ويعلمون بسيرته، ويظهرون موالاتهم له بسبب الطائفية والتعصب وربماكان ذلك جهلاً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وموالوه، فإنهم لا ينسون إمامهم في الليل والنهار، وهم كل ما ذكروه افتخروا بمواقفه الإنسانية المشرفة، والتي مدحه القرآن الكريم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الشيعة يحبون جميع أولياء اللّه ويقدرون مواقفهم، إلّا أن حبّهم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وولاءهم له يأتي بعد حبهم وولاءهم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 حب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وولاءه هو نصر لكل الأمم وفخر لهم، والأفراد الذين يريدون أن يحصلوا على أعلى درجات الكمال الإنساني عليهم أن يتبعوه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ويسيروا على نهجه؛ إذ في متابعته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متابعة الحق، وفي هذا نذكر ما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ولن يفترقا حتى يردا عليَّ الحوض يوم القيامة</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من أطاعك فقد أطاعني، ومن أطاعني فقد أطاع اللّه، ومن عصاك فقد عصاني ومن عصاني فقد عصى اللّه</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3196545_2142443653"/>
      <w:bookmarkStart w:id="406" w:name="_Toc154"/>
      <w:bookmarkEnd w:id="405"/>
      <w:r>
        <w:rPr>
          <w:rtl w:val="true"/>
        </w:rPr>
        <w:t>التاريخ يتحدث</w:t>
      </w:r>
      <w:bookmarkEnd w:id="406"/>
    </w:p>
    <w:p>
      <w:pPr>
        <w:pStyle w:val="Heading4"/>
        <w:numPr>
          <w:ilvl w:val="3"/>
          <w:numId w:val="1"/>
        </w:numPr>
        <w:rPr/>
      </w:pPr>
      <w:bookmarkStart w:id="407" w:name="__RefHeading___Toc3196547_2142443653"/>
      <w:bookmarkStart w:id="408" w:name="_Toc155"/>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إن الذاهب إلى بلاد الشام ومدينة دمشق تحديداً، يُلاحظ قبرين مثيرين للعبرة والعظة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لمعاوية</w:t>
      </w:r>
      <w:r>
        <w:rPr>
          <w:rStyle w:val="FootnoteAnchor"/>
          <w:rtl w:val="true"/>
        </w:rPr>
        <w:footnoteReference w:id="452"/>
      </w:r>
      <w:r>
        <w:rPr>
          <w:rFonts w:ascii="Amiri" w:hAnsi="Amiri" w:eastAsia="Amiri" w:cs="Amiri"/>
          <w:color w:val="111111"/>
          <w:sz w:val="28"/>
          <w:sz w:val="28"/>
          <w:szCs w:val="28"/>
          <w:rtl w:val="true"/>
          <w:lang w:bidi="ar-SA"/>
        </w:rPr>
        <w:t xml:space="preserve">بن أبي سفيان وابن هند آكلة الأكباد الذي حكم بلاد الشام طويلاً الذي يقع في بقعة مملوءة بالمزابل وأنواع الحشرات، وفي نفس </w:t>
      </w:r>
      <w:bookmarkStart w:id="409" w:name="pg15217_208111"/>
    </w:p>
    <w:p>
      <w:pPr>
        <w:pStyle w:val="BookText"/>
        <w:rPr/>
      </w:pPr>
      <w:bookmarkEnd w:id="409"/>
      <w:r>
        <w:rPr>
          <w:rFonts w:ascii="Amiri" w:hAnsi="Amiri" w:eastAsia="Amiri" w:cs="Amiri"/>
          <w:color w:val="111111"/>
          <w:sz w:val="28"/>
          <w:sz w:val="28"/>
          <w:szCs w:val="28"/>
          <w:rtl w:val="true"/>
          <w:lang w:bidi="ar-SA"/>
        </w:rPr>
        <w:t>الوقت ترى أصحابه ومحبيه يخفون قبره لكي لا يصل إليه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السيدة رقية، وهو قبر لطفلة صغيرة لا يتجاوز عمرها الثلاث سنوات، وهي بنت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بالقرب من قبر معاوية، ولكنه في مقابل قبر معاوية، حيث إن الناس يذهبون لزيارتها ويتبركون بقبرها ويطلبون من اللّه قضاء حوائجهم ببركتها، كل هذا لأنّ هذه الطفلة وكذلك عمتها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يقع مرقدها في ريف دمشق منطقة راوية من الذرية الطاهرة الذين هم امتداد للحق الذي سار عليه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جميعاً سادة أهل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تعامل الناس مع السادة من ذرية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 عن احترام وقدسية خاصة، واتباع لوصايا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w:t>
      </w:r>
      <w:r>
        <w:rPr>
          <w:rFonts w:eastAsia="IRNazanin" w:cs="IRNazanin"/>
          <w:color w:val="111111"/>
          <w:sz w:val="28"/>
          <w:szCs w:val="28"/>
          <w:rtl w:val="true"/>
          <w:lang w:bidi="fa-IR"/>
        </w:rPr>
        <w:t>.</w:t>
      </w:r>
    </w:p>
    <w:p>
      <w:pPr>
        <w:pStyle w:val="Heading4"/>
        <w:numPr>
          <w:ilvl w:val="3"/>
          <w:numId w:val="1"/>
        </w:numPr>
        <w:rPr/>
      </w:pPr>
      <w:bookmarkStart w:id="410" w:name="__RefHeading___Toc3196549_2142443653"/>
      <w:bookmarkStart w:id="411" w:name="_Toc156"/>
      <w:bookmarkEnd w:id="410"/>
      <w:r>
        <w:rPr>
          <w:rtl w:val="true"/>
        </w:rPr>
        <w:t>التأييد الغيبي لأهل الحق</w:t>
      </w:r>
      <w:bookmarkEnd w:id="411"/>
    </w:p>
    <w:p>
      <w:pPr>
        <w:pStyle w:val="BookText"/>
        <w:rPr/>
      </w:pPr>
      <w:r>
        <w:rPr>
          <w:rFonts w:ascii="Amiri" w:hAnsi="Amiri" w:eastAsia="Amiri" w:cs="Amiri"/>
          <w:color w:val="111111"/>
          <w:sz w:val="28"/>
          <w:sz w:val="28"/>
          <w:szCs w:val="28"/>
          <w:rtl w:val="true"/>
          <w:lang w:bidi="ar-SA"/>
        </w:rPr>
        <w:t xml:space="preserve">إنّ صاحب البصيرة النافذة إذا أعطيت له حرية الاختيار بين الحق والباطل، ورفعت عنه جميع العقبات والحواجز،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يختار طريق الحق؛ لأنّ اتباع الحق يؤدي به إلى السعادة في الدنيا، وإلى الجنة والنعيم الدائم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الإنسان العاقل أن يختار طريق الأمان والسلام، الذي هو طريق الحق، على طريق الهلكة والهوان، الذي هو طريق الباطل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إلى ذلك فإنّ اللّه عزّ وجلّ يحفظ الإنسان الذي يتبع الحق والحقيقة من النسيان والضمور، ويجعله في مأمن منها رغم تعاقب الأجيال، وتقلّبات الأيام، ويخلّد ذكره ليبقى قدوة للخير والفضيلة، والأمثلة على ذلك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نبينا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الكريم إمامنا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الأنبياء والمرسلون وأوصياؤهم الكرام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ومن سار على نهجهم، تراهم جميعاً </w:t>
      </w:r>
    </w:p>
    <w:p>
      <w:pPr>
        <w:pStyle w:val="BookText"/>
        <w:rPr/>
      </w:pPr>
      <w:r>
        <w:rPr>
          <w:rFonts w:ascii="Amiri" w:hAnsi="Amiri" w:eastAsia="Amiri" w:cs="Amiri"/>
          <w:color w:val="111111"/>
          <w:sz w:val="28"/>
          <w:sz w:val="28"/>
          <w:szCs w:val="28"/>
          <w:rtl w:val="true"/>
          <w:lang w:bidi="ar-SA"/>
        </w:rPr>
        <w:t>خالدين، فنبي اللّه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مضى على نبوته آلاف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سمي شيخ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بلآلاف القرون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وَقُرُونَا بَيْنَ ذَٰلِكَ كَثِيرًا</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قد ذكره اللّه في القرآن في مواطن عدّة،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وَالنَّبِيِّۧنَ مِن بَعْدِهِ وَأَوْحَيْنَا إِلَىٰ إِبْرَٰهِيمَ وَإِسْمَٰعِيلَ وَإِسْحَٰقَ وَيَعْقُوبَ وَالْأَسْبَاطِ وَعِيسَىٰ وَأَيُّوبَ وَيُونُسَ وَهَٰرُونَ وَسُلَيْمَٰنَ وَءَاتَيْنَا دَاوُدَ زَبُورًا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نُوحٍ إِذْ قَالَ لِقَوْمِهِ يَٰقَوْمِ إِن كَانَ كَبُرَ عَلَيْكُم مَّقَامِي وَتَذْكِيرِي بَِٔايَٰتِ اللَّهِ فَعَلَى اللَّهِ تَوَكَّلْتُ فَأَجْمِعُواْ أَمْرَكُمْ وَشُرَكَاءَكُمْ ثُمَّ لَا يَكُنْ أَمْرُكُمْ عَلَيْكُمْ غُمَّةً ثُمَّ اقْضُواْ إِلَيَّ وَلَا تُنظِرُونِ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يَٰنُوحُ اهْبِطْ بِسَلَٰمٖ مِّنَّا وَبَرَكَٰتٍ عَلَيْكَ وَعَلَىٰ أُمَمٖ مِّمَّن مَّعَكَ وَأُمَمٌ سَنُمَتِّعُهُمْ ثُمَّ يَمَسُّهُم مِّنَّا عَذَابٌ أَلِيمٌ</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النَّبِيِّۧنَ مِيثَٰقَهُمْ وَمِنكَ وَمِن نُّوحٖ وَإِبْرَٰهِيمَ وَمُوسَىٰ وَعِيسَى ابْنِ مَرْيَمَ وَأَخَذْنَا مِنْهُم مِّيثَٰقًا غَلِيظًا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عَلَىٰ نُوحٖ فِي الْعَٰلَمِينَ</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لقد حصل شيخ المرسلين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الذكر الطيّب والخالد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يعمل في طريق الحق ومن أجل إعلاء كلمة الحق خالصاً مخلصاً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الإنسان أن ينقطع إلى اللّه دائماً، وأن لا يأمل إلّا اللّه أبداً، وأن يعتمد على نصرته تعالى في أداء واجبه وتكليفه، وأن يطلب العون منه عزّ وجلّ لا من المخلوقين، فقد روي عن الحسين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نطلب فيه العلموقد نفدت نفقتي في بعض الأسفار، فقال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تؤمل لما قد نزل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تسعف حاجتك، ولا يبلغك أملك، ولا تنجح طلبتك،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أنه قرأ في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تبارك وتعالى يقول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وعزتي وجلالي ومجدي وارتفاعي على عرشي، لأقطعنّ أمل كل مؤمل غيري باليأس، ولأكسونه ثوب المذلة عند الناس، ولأنحينّه من قربي، ولأبعدنه من 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أيؤمل غيري في الشدائد والشدائد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ويرجو غيري ويقرع بالفكر باب غيري وبيدي مفاتيح الأبواب وهي مغلقةٌ وبابي مفتوحٌ لمن دعاني، فمن ذا الذي أملني لنوائبه فقطعته دونها، ومن ذا الذي رجاني لعظيمةٍ فقطعت رجاءه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آمال عبادي عندي محفوظةً فلم يرضوا بحفظي، وملأت سماواتي ممن لا يمل من تسبيحي، وأمرتهم أن لا يغلقوا الأبواب بيني وبين عبادي، فلم يثقوا بقولي، ألم يعلم من طرقته نائبةٌ من نوائبي أنه لا يملك كشفها أحدٌ غيري إلّا من بعد إذني، فما لي أراه لاهياً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بجودي ما لم يسألني، ثم انتزعته عنه فلم يسألني رده وسأل غيري، أ فيراني أبدأ بالعطاء قبل المسألة ثم أسأل فلا أجيب 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أبخيلٌ أنا فيبخلني عبدي؟ أوليس الجود والكرم لي؟ أوليس العفو والرحمة بيدي؟ أوليس أنا محل الآمال فمن يقطعها دوني؟ أفلا يخشى المؤملون أن يؤملوا غيري؟ فلو أن أهل سماواتي وأهل أرضي أملوا جميعاً، ثم أعطيت كل واحدٍ منهم مثل ما أمل الجميع ما انتقص من ملكي مثل عضو ذرة، وكيف ينقص ملكٌ أنا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بؤساً للقانطين من رحمتي، ويا بؤساً لمن </w:t>
      </w:r>
      <w:bookmarkStart w:id="412" w:name="pg15217_208114"/>
    </w:p>
    <w:p>
      <w:pPr>
        <w:pStyle w:val="BookText"/>
        <w:rPr/>
      </w:pPr>
      <w:bookmarkEnd w:id="412"/>
      <w:r>
        <w:rPr>
          <w:rFonts w:ascii="Amiri" w:hAnsi="Amiri" w:eastAsia="Amiri" w:cs="Amiri"/>
          <w:color w:val="111111"/>
          <w:sz w:val="28"/>
          <w:sz w:val="28"/>
          <w:szCs w:val="28"/>
          <w:rtl w:val="true"/>
          <w:lang w:bidi="ar-SA"/>
        </w:rPr>
        <w:t>عصاني ولم يراقبني</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اعتمد الإنسان على اللّه وتوكل عليه فإنه يوصله إلى أعلى الدرجات في الدنيا والآخرة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اسْتَجَابُواْ لِلَّهِ وَالرَّسُولِ مِن بَعْدِ مَا أَصَابَهُمُ الْقَرْحُ لِلَّذِينَ أَحْسَنُواْ مِنْهُمْ وَاتَّقَوْاْ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رِضْوَٰنَ اللَّهِ وَاللَّهُ ذُو فَضْلٍ عَظِيمٍ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3196551_2142443653"/>
      <w:bookmarkStart w:id="414" w:name="_Toc157"/>
      <w:bookmarkEnd w:id="413"/>
      <w:r>
        <w:rPr>
          <w:rtl w:val="true"/>
        </w:rPr>
        <w:t>أمير المؤمنين</w:t>
      </w:r>
      <w:r>
        <w:rPr>
          <w:rtl w:val="true"/>
        </w:rPr>
        <w:t>(</w:t>
      </w:r>
      <w:r>
        <w:rPr>
          <w:rtl w:val="true"/>
        </w:rPr>
        <w:t>عليه السلام</w:t>
      </w:r>
      <w:r>
        <w:rPr>
          <w:rtl w:val="true"/>
        </w:rPr>
        <w:t xml:space="preserve">) </w:t>
      </w:r>
      <w:r>
        <w:rPr>
          <w:rtl w:val="true"/>
        </w:rPr>
        <w:t>على لسان</w:t>
      </w:r>
      <w:bookmarkEnd w:id="414"/>
    </w:p>
    <w:p>
      <w:pPr>
        <w:pStyle w:val="Heading4"/>
        <w:numPr>
          <w:ilvl w:val="3"/>
          <w:numId w:val="1"/>
        </w:numPr>
        <w:rPr/>
      </w:pPr>
      <w:bookmarkStart w:id="415" w:name="__RefHeading___Toc3196553_2142443653"/>
      <w:bookmarkStart w:id="416" w:name="_Toc158"/>
      <w:bookmarkEnd w:id="415"/>
      <w:r>
        <w:rPr>
          <w:rtl w:val="true"/>
        </w:rPr>
        <w:t>الصادق الأمين</w:t>
      </w:r>
      <w:r>
        <w:rPr>
          <w:rtl w:val="true"/>
        </w:rPr>
        <w:t>(</w:t>
      </w:r>
      <w:r>
        <w:rPr>
          <w:rtl w:val="true"/>
        </w:rPr>
        <w:t>صلی اللّه عليه وآله وسلم</w:t>
      </w:r>
      <w:r>
        <w:rPr>
          <w:rtl w:val="true"/>
        </w:rPr>
        <w:t>)</w:t>
      </w:r>
      <w:bookmarkEnd w:id="416"/>
    </w:p>
    <w:p>
      <w:pPr>
        <w:pStyle w:val="BookText"/>
        <w:rPr/>
      </w:pPr>
      <w:r>
        <w:rPr>
          <w:rFonts w:ascii="IRNazanin" w:hAnsi="IRNazanin" w:eastAsia="IRNazanin"/>
          <w:color w:val="111111"/>
          <w:sz w:val="28"/>
          <w:sz w:val="28"/>
          <w:szCs w:val="28"/>
          <w:rtl w:val="true"/>
          <w:lang w:bidi="fa-IR"/>
        </w:rPr>
        <w:t>إن الفضائل والمناقب التي ذكرها خير خلق اللّه الرسول الحبيب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وصيه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ومتعددة، نذكر منها الروايات التالية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في السماء السابعة كالشمس بالنهار في الأرض، وفي السماء الدنيا كالقمر بالليل في الأرض، أعطى اللّه علياً من الفضل جُزءاً لو قُسِّم على أهل الأرض لوسعهم، وأعطاه اللّه من الفهم جُزءاً لو قسم على أهل الأرض لوسعهم، شُبّهت لينه بلين لوط، وخلقه بخلق يحيى، وزهده بزهد أيّوب، وسخاؤه بسخاء ابراهيم وبهجته ببهجة سليمان بن داود، وقوّته بقوّة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اسم </w:t>
      </w:r>
    </w:p>
    <w:p>
      <w:pPr>
        <w:pStyle w:val="BookText"/>
        <w:rPr/>
      </w:pPr>
      <w:r>
        <w:rPr>
          <w:rFonts w:ascii="Amiri" w:hAnsi="Amiri" w:eastAsia="Amiri" w:cs="Amiri"/>
          <w:color w:val="111111"/>
          <w:sz w:val="28"/>
          <w:sz w:val="28"/>
          <w:szCs w:val="28"/>
          <w:rtl w:val="true"/>
          <w:lang w:bidi="ar-SA"/>
        </w:rPr>
        <w:t>مكتوب على كلّ حجاب في الجنّة، بشّرني به ربي وكانت له البشارة عندي، عليٌّ محمود عند الحقّ، مزكّى عند الملائكة، وخاصتي وخالصتي، وظاهرتي ومصباحي، وجُنَّتي ورفيقي، آنسني به ربي فسألت ربّي أن لا يقبضه قبلي، وسألته أن يقبضهشهيداً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الجنة فرأيت حور علي أكثر من ورق الشجر، وقصور علي كعدد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 علي، من تولى علياً فقد تولاّني، حبّ علي نعمة واتباعه فضيلة، دانت به الملائكة وحفت به الجنّ الصالحون، لم يمش على الأرض ماشٍ بعدي إلّا كان هو أكرم منه عزّاً وفخراً ومنهاجاً، لم يك فظّاً عجولاً، ولا مسترسلاً لفساد ولا متعنّداً، حملته الأرض فأكرمته، لم يخرج من بطن أنثى بعدي أحد كان أكرم خروجاً منه، ولم ينزل منزلاً إلّا كان ميموناً، أنزل اللّه عليه الحكمة، وردّاه بالفهم، تجالسه الملائكة ولا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أوحي إلى أحد بعدي لأوحي إليه، فزيّن اللّه به المحافل، وأكرم به العساكر، وأخصب به البلاد، وأعزّ به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بيت اللّه الحرام يزار ولا يزور، ومثله كمثل القمر إذا طلع أضاء الظلمة، ومثله كمثل الشمس إذا طلعت أنارت الدنيا، وصفه اللّه في كتابه، ومدحه بآياته، ووصف فيه آثاره، وأجرى منازله، فهو الكريم حيّاً والشهيد ميتاً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الرحمان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أرشدني إلى النجاة،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سمرة، إذا اختلفت الاهواء وتفرقت الآراء فعليك بعلي بن أبي طالب؛ فإنه إمام أمتي، وخليفتي عليهم من بعدي، وهو الفاروق الذي يميز بين الحق والباطل، من سأله أجابه، ومن استرشده أرشده، ومن طلب الحق من عنده وجده، ومن التمس الهدى لديه صادفه، ومن لجأ إليه أمنه، ومن استمسك به </w:t>
      </w:r>
    </w:p>
    <w:p>
      <w:pPr>
        <w:pStyle w:val="BookText"/>
        <w:rPr/>
      </w:pPr>
      <w:r>
        <w:rPr>
          <w:rFonts w:ascii="IRNazanin" w:hAnsi="IRNazanin" w:eastAsia="IRNazanin"/>
          <w:color w:val="111111"/>
          <w:sz w:val="28"/>
          <w:sz w:val="28"/>
          <w:szCs w:val="28"/>
          <w:rtl w:val="true"/>
          <w:lang w:bidi="fa-IR"/>
        </w:rPr>
        <w:t>نجاه، ومن اقتدى به هداه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سمرة، سلم من سلم له ووالاه، وهلك من رد عليه وعاداه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سمرة، إن علياً مني، روحه من روحي، وطينته من طينتي، وهو أخي وأنا أخوه، وهو زوج ابنتي فاطمة سيدة نساء العالمين من الاولين والآخرين، وابنيهإماما أمتي، وسيدا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وتسعة من ولد الحسين، تاسعهم قائم أمتي، يملا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جاء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تدّعى أمير المؤمنين، فمن أمرك عليهم؟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أمرني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الرجل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 يصدق علي في ما يقول إن اللّه أمّره على خلقه؟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أمير المؤمنين بولاية من اللّه عزّ وجلّ، عقدها له فوق عرشه، وأشهد على ذلك ملائكته، إن علياً خليفة اللّه، وحجة اللّه، وإنه لإمام المسلمين، طاعته مقرونة بطاعة اللّه، ومعصيته مقرونة بمعصية اللّه، فمن جهله فقد جهلني، ومن عرفه فقد عرفني، ومن أنكر إمامته فقد أنكر نبوتي، ومن جحد إمرته فقد جحد رسالتي، ومن دفع فضله فقد تنقصني، ومن قاتله فقد قاتلني، ومن سبه فقد سبني؛ لأنه مني خلق من طينتي، وهو زوج فاطمة ابنتي، وأبو ولدي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وعلي وفاطمة والحسن والحسين وتسعة من ولد الحسين حجج اللّه على خلقه، أعداؤنا أعداء اللّه، وأولياؤنا أولياء اللّه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417" w:name="pg15217_208117"/>
    </w:p>
    <w:p>
      <w:pPr>
        <w:pStyle w:val="BookText"/>
        <w:rPr/>
      </w:pPr>
      <w:bookmarkEnd w:id="417"/>
      <w:r>
        <w:rPr>
          <w:rFonts w:ascii="Amiri" w:hAnsi="Amiri" w:eastAsia="Amiri" w:cs="Amiri"/>
          <w:color w:val="111111"/>
          <w:sz w:val="28"/>
          <w:sz w:val="28"/>
          <w:szCs w:val="28"/>
          <w:rtl w:val="true"/>
          <w:lang w:bidi="ar-SA"/>
        </w:rPr>
        <w:t>نعم، هذا 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خير خلق اللّه تعالى الرسول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كما قال اللّه عنه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يعتبر يوم الغدير هو اليوم الذي تمت به النعمة واكتمل به الدين، فهو يوم عظيم ذو أهمية خاصة وقدسية كبيرة عند المسلمين وخصوصاً الشيعة منهم، وذلك هو بمثابة إعلاناً رسمياً في تعيين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أميراً للمؤمنين من قبل اللّه تعالى</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196555_2142443653"/>
      <w:bookmarkStart w:id="419" w:name="_Toc159"/>
      <w:bookmarkEnd w:id="418"/>
      <w:r>
        <w:rPr>
          <w:rtl w:val="true"/>
        </w:rPr>
        <w:t>أهل البيت</w:t>
      </w:r>
      <w:r>
        <w:rPr>
          <w:rtl w:val="true"/>
        </w:rPr>
        <w:t>(</w:t>
      </w:r>
      <w:r>
        <w:rPr>
          <w:rtl w:val="true"/>
        </w:rPr>
        <w:t>عليهم السلام</w:t>
      </w:r>
      <w:r>
        <w:rPr>
          <w:rtl w:val="true"/>
        </w:rPr>
        <w:t xml:space="preserve">) </w:t>
      </w:r>
      <w:r>
        <w:rPr>
          <w:rtl w:val="true"/>
        </w:rPr>
        <w:t>وعيد الغدير</w:t>
      </w:r>
      <w:bookmarkEnd w:id="419"/>
    </w:p>
    <w:p>
      <w:pPr>
        <w:pStyle w:val="BookText"/>
        <w:rPr/>
      </w:pPr>
      <w:r>
        <w:rPr>
          <w:rFonts w:ascii="Amiri" w:hAnsi="Amiri" w:eastAsia="Amiri" w:cs="Amiri"/>
          <w:color w:val="111111"/>
          <w:sz w:val="28"/>
          <w:sz w:val="28"/>
          <w:szCs w:val="28"/>
          <w:rtl w:val="true"/>
          <w:lang w:bidi="ar-SA"/>
        </w:rPr>
        <w:t xml:space="preserve">كان الأئمة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يوصون شيعتهم بالاحتفال بهذا العيد العظيم واظهاره بأجلى المظاهر،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يجعلونه يوماً فريداً ومشهوداً بين أهليهم وذويهم، فقد روي عن أحوالهم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أبا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 وبحضرته جماعة من خاصته، قد احتبسهم للإفطار وقد قدم إلى منازلهم الطعام والبر والصلات والكسوة حتى الخواتيم والنعال، وقد غير أحوالهم وأحوال حاشيته، وجددت له الآلة غير الآلة التي جرى الرسم بابتذالها قبل يومه، وهو يذكر فضل اليوم وقدمه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الهادي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في بعض سني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والغدير، فصعد المنبر على خمس ساعات من نهار ذلك اليوم، فحمد اللّه حمداً لا نسمع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وأثنى </w:t>
      </w:r>
    </w:p>
    <w:p>
      <w:pPr>
        <w:pStyle w:val="BookText"/>
        <w:rPr/>
      </w:pPr>
      <w:r>
        <w:rPr>
          <w:rFonts w:ascii="Amiri" w:hAnsi="Amiri" w:eastAsia="Amiri" w:cs="Amiri"/>
          <w:color w:val="111111"/>
          <w:sz w:val="28"/>
          <w:sz w:val="28"/>
          <w:szCs w:val="28"/>
          <w:rtl w:val="true"/>
          <w:lang w:bidi="ar-SA"/>
        </w:rPr>
        <w:t>عليه بما لا يتوجه إلى غيره، فكان ما حفظ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الحمد من غير حاجة منه إلى حامديه، طريقاً من طرق الاعتراف بلاهوتيته وصمدانيته وفردانيته، وسبباً إلى المزيد من رحمته، ومحجة للطالب من فضله، وكمن في إبطان حقيقة الاعتراف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المنعم على كلحمد باللفظ وإن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لا إله إلّا اللّه وحده لا شريك له، شهادة نزعت عن إخلاص الطوى، ونطق اللسان بها عبارة عن صدق خفي أنه الخالق البارئ المصور له الأسماء الحسنى، ليس كمثله شيء،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من مشيته، وكان لا يشبهه مكونه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ورسوله، استخلصه في القدم على سائر الأمم، على علم منه بأنه انفرد عن التشاكل والتماثل من أبناء الجنس، وانتجبه آمراً وناهياً عنه، أقامه في سائر عالمه في الأداء مقامه، إذ كان لا تدركه الأبصار، ولا تحويه خواطر الأفكار، ولا تمثله غوامض الظنون في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الملك الجبار، قرن الاعتراف بنبوته بالاعتراف بلاهوتيته، واختصه من تكرِمته بما لم يلحقه فيه أحد من بريته، فهو أهل ذلك بخاصته وخلته، إذ لا يختص من يشوبه التغيير ولا يخالل من يلحقه التظنين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بالصلاة عليه مزيداً في تكرِمته، وطريقاً للداعي إلى إجابته، فصلى اللّه عليه وكرم وشرف وعظم مزيداً لا تلحقه التفنية، ولا ينقطع على التأبيد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اللّه تعالى اختص لنفسه بعد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بريته خاصة، علاهم بتعليته، وسمى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إلى رتبته، وجعلهم الدعاة بالحق إليه، والأدلاء بالإرشاد عليه، لقرن قرن، وزمن زمن، أنشأهم في القدم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مذرو ومبرو، أنواراً أنطقها بتحميده، وألهمها على شكره وتمجيده، وجعلها الحجج على كل معترف </w:t>
      </w:r>
    </w:p>
    <w:p>
      <w:pPr>
        <w:pStyle w:val="BookText"/>
        <w:rPr/>
      </w:pPr>
      <w:r>
        <w:rPr>
          <w:rFonts w:ascii="Amiri" w:hAnsi="Amiri" w:eastAsia="Amiri" w:cs="Amiri"/>
          <w:color w:val="111111"/>
          <w:sz w:val="28"/>
          <w:sz w:val="28"/>
          <w:szCs w:val="28"/>
          <w:rtl w:val="true"/>
          <w:lang w:bidi="ar-SA"/>
        </w:rPr>
        <w:t>له بملكوت الربوبية، وسلطان العبودية، واستنطق بها الخرسات بأنواع اللغات، بخوعاً له بأنه فاطر الأرضين والسماوات، واستشهدهم خلقه، وولاهم ما شاء من أمره، جعلهم تراجم مشيته، وألسن إرادته، عبيداً لا يسبقونه بالقول وهم بأمره يعملون، يعلم ما بين أيديهم وما خلفهم، ولا يشفعون إلّا لمن ارتضى، وهم منخشيته مشفقون، يحكمون بأحكامه، ويستنون بسنته، ويعتمدون حدوده، ويؤدون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يدع الخلق في بهم صماً، ولا في عمى بكماً، بل جعل لهم عقولاً مازجت شواهدهم، وتفرقت في هياكلهم، حققها في نفوسهم، واستعد لها حواسهم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 بها على أسماع ونواظر، وأفكار وخواطر، ألزمهم بها حجته، وأراهم بها محجته، وأنطقهم عمّا شهدته بألسن ذربة، بما قام فيها من قدرته وحكمته، وبيّن عندهم بها، ليهلك من هلك عن بينة، ويحيي من حي عن بينة، وإن اللّه لسميع عليم بصير، شاهد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تعالى جمع لكم معشر المؤمنين في هذا اليوم عيدين عظيمين كبيرين، لا يقوم أحدهما إلّا بصاحبه؛ ليكمل لكم عندكم جميل صنعه، ويقفكم على طريق رشده، ويقفوا بكم آثار المستضيئين بنور هدايته، ويسلك بكم منهاج قصده، ويوفر عليكم هنيء رفده، فجعل الجمعة مجمعاً ندب إليه لتطهير ما كان قبله، وغسل ما أوقعته مكاسب السوء من مثله إلى مثله، وذكرى للمؤمنين وتبيان خشية المتقين، ووهب لأهل طاعته في الأيام قبله، وجعله لا يتم إلّا بالايتمار لما أمر به، والانتهاء عمّا نهى عنه، والبخوع بطاعته في ما حث عليه وندب إليه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يقبل توحيده إلّا بالاعتراف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بنبوته، ولا يقبل دينا إلّا بولاية من أمر بولايته، ولا ينتظم أسباب طاعته إلّا بالتمسك بعصمه وعصم أهل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الدَوح ما بيّن فيه عن إرادته في خلصائه وذوي </w:t>
      </w:r>
    </w:p>
    <w:p>
      <w:pPr>
        <w:pStyle w:val="BookText"/>
        <w:rPr/>
      </w:pPr>
      <w:r>
        <w:rPr>
          <w:rFonts w:ascii="Amiri" w:hAnsi="Amiri" w:eastAsia="Amiri" w:cs="Amiri"/>
          <w:color w:val="111111"/>
          <w:sz w:val="28"/>
          <w:sz w:val="28"/>
          <w:szCs w:val="28"/>
          <w:rtl w:val="true"/>
          <w:lang w:bidi="ar-SA"/>
        </w:rPr>
        <w:t xml:space="preserve">اجتبائه، وأمره بالبلاغ، وترك الحفل بأهل الزيغ والنفاق، وضمن له عصمته منهم، وكشف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خبايا أهل الريب وضمائر أهل الارتداد ما رمز فيه، فعقله المؤمن والمنافق،فأعن معن</w:t>
      </w:r>
      <w:r>
        <w:rPr>
          <w:rStyle w:val="FootnoteAnchor"/>
          <w:rtl w:val="true"/>
        </w:rPr>
        <w:footnoteReference w:id="466"/>
      </w:r>
      <w:r>
        <w:rPr>
          <w:rFonts w:ascii="Amiri" w:hAnsi="Amiri" w:eastAsia="Amiri" w:cs="Amiri"/>
          <w:color w:val="111111"/>
          <w:sz w:val="28"/>
          <w:sz w:val="28"/>
          <w:szCs w:val="28"/>
          <w:rtl w:val="true"/>
          <w:lang w:bidi="ar-SA"/>
        </w:rPr>
        <w:t>، وثبت على الحق ثابت، وازدادت جهالة المنافق، وحمية المارق، ووقع العض على النواجذ، والغمز على السواعد، ونطق ناطق ونعق ناعق ونشق</w:t>
      </w:r>
      <w:r>
        <w:rPr>
          <w:rStyle w:val="FootnoteAnchor"/>
          <w:rtl w:val="true"/>
        </w:rPr>
        <w:footnoteReference w:id="467"/>
      </w:r>
      <w:r>
        <w:rPr>
          <w:rFonts w:ascii="Amiri" w:hAnsi="Amiri" w:eastAsia="Amiri" w:cs="Amiri"/>
          <w:color w:val="111111"/>
          <w:sz w:val="28"/>
          <w:sz w:val="28"/>
          <w:szCs w:val="28"/>
          <w:rtl w:val="true"/>
          <w:lang w:bidi="ar-SA"/>
        </w:rPr>
        <w:t>ناشق، واستمر على مارقته 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الإذعان من طائفة باللسان دون حقائق الإيمان، ومن طائفة باللسان وصدق الإيمان، وأكمل اللّه دينه، وأقر عين نبيه، والمؤمنين والمتابعين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ما قد شهده بعضكم وبلغ بعضكم، وتمت كلمة اللّه الحسنى على الصابرين، ودمر اللّه ما صنع فرعون وهامان وقارون وجنوده وما كانوا يعرشون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حثالة من الضلال لا يألون الناس خبالاً، فيقصدهم اللّه في ديارهم، ويمحو آثارهم، ويبيد معالمهم، ويعقبهم عن قرب الحسرات، ويلحقهم عن بسط أكفهم، ومد أعناقهم، ومكنهم من دين اللّه حتى بدّلوه، ومن حكمه حتى غيروه، وسيأتي نصر اللّه على عدوه لحينه، واللّه لطيف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دون ما سمعتم كفاية وبلاغ، فتأملوا رحمكم اللّه ما ندبكم اللّه إليه وحثكم عليه، واقصدوا شرعه، واسلكوا نهجه، ولا تتبعوا السبل فتفرق بكم عن سبيله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يوم عظيم الشأن، فيه وقع الفرج، ورفعت الدرج، وضحت الحجج، وهو يوم الإيضاح والإفصاح عن المقام الصراح، ويوم كمال الدين، ويوم العهد المعهود، ويوم الشاهد والمشهود، ويوم تبيان العقود عن النفاق والجحود، ويوم </w:t>
      </w:r>
    </w:p>
    <w:p>
      <w:pPr>
        <w:pStyle w:val="BookText"/>
        <w:rPr/>
      </w:pPr>
      <w:r>
        <w:rPr>
          <w:rFonts w:ascii="Amiri" w:hAnsi="Amiri" w:eastAsia="Amiri" w:cs="Amiri"/>
          <w:color w:val="111111"/>
          <w:sz w:val="28"/>
          <w:sz w:val="28"/>
          <w:szCs w:val="28"/>
          <w:rtl w:val="true"/>
          <w:lang w:bidi="ar-SA"/>
        </w:rPr>
        <w:t>البيان عن حقائق الإيمان، ويوم دحر الشيطان، ويوم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الفصل الذي كنتم به توعدون، هذا يوم الملإ الأعلى الذي أنتم عنهمعرضون، هذا يوم الإرشاد ويوم محنة على العباد، ويوم الدليل على الرواد، هذا يوم إبداء خفايا الصدور، ومضمرات الأمور، هذا يوم النصوص على أهل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شيث، هذا يوم إدريس، هذا يوم يوشع، هذا يوم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الأمن المأمون، هذا يوم إظهار المصون من المكنون، هذا يوم إبلاء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يوم هذا يوم، فراقبوا اللّه واتقوه، واسمعوا له وأطيعوه، واحذروا المكر ولا تخادعوه، فتّشوا ضمائركم ولا تواربوه، وتقربوا إلى اللّه بتوحيده وطاعة من أمركم أن تطيعوه، ولا تمسكوا بعصم الكوافر، ولا يجنح بكم الغي فتظلوا عن سبيل الرشاد باتباع أولئك الذين ضلوا وأضلوا، قال اللّه تعالى عزّ من قائل، في طائفة ذكرهم بالذم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أَطَعْنَا 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ءَاتِهِمْ ضِعْفَيْنِ مِنَ الْعَذَابِ وَالْعَنْهُمْ لَعْنًا كَبِيرًا</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يَتَحَاجُّونَ فِي النَّارِ فَيَقُولُ الضُّعَفَٰؤُاْ لِلَّذِينَ اسْتَكْبَرُواْ إِنَّا كُنَّا لَكُمْ تَبَعًا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مُّغْنُونَ عَنَّا مِنْ عَذَابِ اللَّهِ مِن شَيْءٖ قَالُواْ لَوْ هَدَىٰنَا اللَّهُ لَهَدَيْنَٰكُمْ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أفتدرون استكبار ما هو ترك الطاعة لمن أمر اللّه بطاعته والترفع عمّن ندبوا إلى متابعته؟ والقرآن ينطق من هذا عن كثير إن تدبره متدبر زجره ووعظه، واعلموا </w:t>
      </w:r>
    </w:p>
    <w:p>
      <w:pPr>
        <w:pStyle w:val="BookText"/>
        <w:rPr/>
      </w:pPr>
      <w:r>
        <w:rPr>
          <w:rFonts w:ascii="Amiri" w:hAnsi="Amiri" w:eastAsia="Amiri" w:cs="Amiri"/>
          <w:color w:val="111111"/>
          <w:sz w:val="28"/>
          <w:sz w:val="28"/>
          <w:szCs w:val="28"/>
          <w:rtl w:val="true"/>
          <w:lang w:bidi="ar-SA"/>
        </w:rPr>
        <w:t>أيها المؤمنون إن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يُقَٰتِلُونَ فِي سَبِيلِهِ صَفًّا كَأَنَّهُم بُنْيَٰنٌ مَّرْصُوصٌ</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أتدرون ما سبيل اللّه؟ ومن سبيله؟ ومن صراط اللّه؟ ومن طريقه؟</w:t>
      </w:r>
    </w:p>
    <w:p>
      <w:pPr>
        <w:pStyle w:val="BookText"/>
        <w:rPr/>
      </w:pPr>
      <w:r>
        <w:rPr>
          <w:rFonts w:ascii="IRNazanin" w:hAnsi="IRNazanin" w:eastAsia="IRNazanin"/>
          <w:color w:val="111111"/>
          <w:sz w:val="28"/>
          <w:sz w:val="28"/>
          <w:szCs w:val="28"/>
          <w:rtl w:val="true"/>
          <w:lang w:bidi="fa-IR"/>
        </w:rPr>
        <w:t xml:space="preserve">أنا صراط اللّه الذي من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يسلكه بطاعة اللّه فيه هوى به إلى النار، أنا سبيله الذي نصبني للاتباع بعد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 قسيم النار، أنا حجة اللّه على الفجار، أنا نور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فانتبهوا من رقدة الغفلة، وبادروا بالعمل قبل حلول الأجل، وسابقوا إلى مغفرة من ربكم قبل أن يضرب بالسور بباطن الرحمة وظاهر العذاب، فتنادون فلا يسمع نداؤكم، وتضجون فلا يحفل بضجيجكم، وقبل أن تستغيثوا فلا تغاثوا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سارعوا إلى الطاعات قبل فوات الأوقات، فكأن قد جاء هادم اللذات، فلا مناص نجاة ولا محيص تخليص</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عودوا رحمكم اللّه بعد انقضاء مجمعكم بالتوسعة على عيالكم، والبر بإخوانكم، والشكر للّه عزّ وجلّ على ما منحكم، وأجمعوا يجمع اللّه شملكم، وتباروا يصل اللّه ألفتكم، وتهانوا نعمة اللّه كما هنأكم، بالصواب فيه على أضعاف الأعياد قبله وبعده إلّا في مثله، والبر فيه يثمر المال، ويزيد في العمر، والتعاطف فيه يقتضي رحمة اللّه وعطفه، وهبوا لإخوانكم وعيالكم عن فضله بالجهد من جودكم، وبما تناله القدرة من استطاعتكم، وأظهروا البشرى في ما بينكم، والسرور في ملاقاتكم، والحمد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منحكم، وعودوا بالمزيد على أهل التأميل لكم، وساووا بكم ضعفاءكم ومن ملككم، وما تناله القدرة من استطاعتكم، وعلى حسب إمكانكم، فالدرهم فيه بمائتي ألف </w:t>
      </w:r>
    </w:p>
    <w:p>
      <w:pPr>
        <w:pStyle w:val="BookText"/>
        <w:rPr/>
      </w:pPr>
      <w:r>
        <w:rPr>
          <w:rFonts w:ascii="Amiri" w:hAnsi="Amiri" w:eastAsia="Amiri" w:cs="Amiri"/>
          <w:color w:val="111111"/>
          <w:sz w:val="28"/>
          <w:sz w:val="28"/>
          <w:szCs w:val="28"/>
          <w:rtl w:val="true"/>
          <w:lang w:bidi="ar-SA"/>
        </w:rPr>
        <w:t>درهم، والمزيد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وصوم هذا اليوم مما ندب اللّه إليه، وجعل العظيم كفالة عنه، حتى لو تعبد له عبد من العبيد في التشبيه من ابتداء الدنيا إلى تقضيها صائماً نهارها قائماً ليلها، إذ أخلص المخلص في صومه، لقصرت أيام الدنيا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أضعف فيه أخاه مبتدئاً وبره راغباً، فله كأجر من صام هذا اليوم وقام ليله، ومن فطر مؤمناً في ليلته، فكأنما فطر فئاماً وفئاماً،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يعدها بيده عشرة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فنهض ناهض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الفئام؟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مأتي ألف نبي وصديق وشهيد، فكيف بمن يكفل عدداً من المؤمنين والمؤمنات، فأنا ضمينه على اللّه تعالى الأمان من الكفر والفقر، وإن مات في ليلته أو يومه أو بعده إلى مثله من غير ارتكاب كبيرة فأجره على اللّه، ومن استدان لإخوانه وأعانهم فأنا الضامن على اللّه إن أبقاه، وإن قبضه حمله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تلاقيتم فتصافحوا بألسنتكم وتهانوا بالنعمة في هذا اليوم، وليبلغ الحاضر الغائب، والشاهد البائن، وليعد الغني على الفقير، والقوي على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الجمعة، وجعل صلاته جمعة صلاة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بولده وشيعته إلى منزل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أعد له من طعامه، وانصرف غنيهم وفقيرهم برفده إلى عياله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تشرفت الدنيا به يوم ولد في جوف الكعبة</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البيت وقد انفتح عن ظهره، ودخلت فاطمة فيه، وغابت عن أبصارنا والتزق الحائط، فرمنا أن ينفتح لنا قفل الباب فلم ينفتح، فعلمنا أن ذلك أمر من أمر اللّه عزّ وجلّ، ثم خرجت بعد الرابع، وبيدها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فضلت على من تقدمني من النساء؛ لأن آسية بنت مزاحم عبدت اللّه عزّ وجلّ سراً في موضع لا يحب أن يعبد اللّه فيه إلّا اضطراراً، وأن مريم بنت عمران هزت النخلة اليابسة بيدها حتى أكلت منها رطباً جنياً، وأني دخلت بيت اللّه الحرام فأكلت من ثمار الجنة وأوراقها، فلما أردت أن أخرج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علي، واللّه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شققت اسمه من اسمي وأدبته بأدبي ووقفته على غامض علمي، وهو الذي يكسر الأصنام في بيتي، وهو الذي يؤذن فوق ظهر بيتي ويقدسني ويمجدني، فطوبى لمن أحبه وأطاعه، وويل لمن أبغضه وعصاه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ويوم عاش في هذه الحياة، ومن خلال حياته الزاخرة بالجهاد والتضحية في سبيل اللّه، سطّر للعالم النموذج الفريد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المكارم، والقدوة الحسنة في جميع الأعمال الحميدة، قد بكته السماء والأرض يوم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 شهيداً في سبيل اللّه تعالى، وختم حياته بأحسن ما يختم به الإنسان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 أبي حمزة الثمالي عن حبيب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قبض فيه فحل عن جراحته،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جرحك هذا بشيء، وما بك من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 أنا واللّه مفارقكم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عند ذلك، وبكت أم كلثوم وكانت قاعدة عنده،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يا أبة أنك تفارقنا الساعة فبكيت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لا تبكين، فو اللّه لو ترين ما يرى أبوك ما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ترى يا أمير المؤمنين؟ </w:t>
      </w:r>
      <w:bookmarkStart w:id="420" w:name="pg15217_208125"/>
    </w:p>
    <w:p>
      <w:pPr>
        <w:pStyle w:val="BookText"/>
        <w:rPr/>
      </w:pPr>
      <w:bookmarkEnd w:id="42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حبيب، أرى ملائكة السماوات والنبيين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في أثر بعض وقوفاً إلى أن يتلقوني، وهذا أخي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عندي،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فإن أمامك خير لك مما أنت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من عنده حتى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من الغد وأصبح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خطيباً على المنبر،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في هذه الليلة نزل القرآن، وفي هذه الليلة رفع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هذه الليلة قتل يوشع بن نون، وفي هذه الليلة مات أبي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لا يسبق أبي أحد كان قبله من الأوصياء إلى الجنة، ولا من يكون بعده، وإن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ليبعثه في السرية فيقاتل جبرئيل عن يمينه، وميكائيل عن يساره، وما ترك صفراء ولا بيضاء إلّا سبعمائة درهم فضلت من عطائه كان يجمعها ليشتري بها خادما لأهله</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3196557_2142443653"/>
      <w:bookmarkStart w:id="422" w:name="_Toc160"/>
      <w:bookmarkEnd w:id="421"/>
      <w:r>
        <w:rPr>
          <w:rtl w:val="true"/>
        </w:rPr>
        <w:t>من هدي القرآن الحكيم</w:t>
      </w:r>
      <w:bookmarkEnd w:id="422"/>
    </w:p>
    <w:p>
      <w:pPr>
        <w:pStyle w:val="Heading4"/>
        <w:numPr>
          <w:ilvl w:val="3"/>
          <w:numId w:val="1"/>
        </w:numPr>
        <w:rPr/>
      </w:pPr>
      <w:bookmarkStart w:id="423" w:name="__RefHeading___Toc3196559_2142443653"/>
      <w:bookmarkStart w:id="424" w:name="_Toc161"/>
      <w:bookmarkEnd w:id="423"/>
      <w:r>
        <w:rPr>
          <w:rtl w:val="true"/>
        </w:rPr>
        <w:t>ولاية أمير المؤمنين</w:t>
      </w:r>
      <w:r>
        <w:rPr>
          <w:rtl w:val="true"/>
        </w:rPr>
        <w:t>(</w:t>
      </w:r>
      <w:r>
        <w:rPr>
          <w:rtl w:val="true"/>
        </w:rPr>
        <w:t>عليه السلام</w:t>
      </w:r>
      <w:r>
        <w:rPr>
          <w:rtl w:val="true"/>
        </w:rPr>
        <w:t>)</w:t>
      </w:r>
      <w:bookmarkEnd w:id="4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 مَا أُنزِلَ إِلَيْكَ مِن رَّبِّكَ وَإِن لَّمْ تَفْعَلْ فَمَا بَلَّغْتَ رِسَالَتَهُ وَاللَّهُ يَعْصِمُكَ مِنَ النَّاسِ إِنَّ اللَّهَ لَا يَهْدِي الْقَوْمَ الْكَٰفِرِينَ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w:t>
      </w:r>
      <w:bookmarkStart w:id="425" w:name="pg15217_208126"/>
    </w:p>
    <w:p>
      <w:pPr>
        <w:pStyle w:val="BookText"/>
        <w:rPr/>
      </w:pPr>
      <w:bookmarkEnd w:id="425"/>
      <w:r>
        <w:rPr>
          <w:rFonts w:ascii="Amiri" w:hAnsi="Amiri" w:eastAsia="Amiri" w:cs="Amiri"/>
          <w:color w:val="111111"/>
          <w:sz w:val="28"/>
          <w:sz w:val="28"/>
          <w:szCs w:val="28"/>
          <w:rtl w:val="true"/>
          <w:lang w:bidi="ar-SA"/>
        </w:rPr>
        <w:t>وَيُؤْتُونَ الزَّكَوٰةَ وَهُمْ رَٰكِعُونَ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3196561_2142443653"/>
      <w:bookmarkStart w:id="427" w:name="_Toc162"/>
      <w:bookmarkEnd w:id="426"/>
      <w:r>
        <w:rPr>
          <w:rtl w:val="true"/>
        </w:rPr>
        <w:t>صفات الإمام</w:t>
      </w:r>
      <w:r>
        <w:rPr>
          <w:rtl w:val="true"/>
        </w:rPr>
        <w:t>(</w:t>
      </w:r>
      <w:r>
        <w:rPr>
          <w:rtl w:val="true"/>
        </w:rPr>
        <w:t>عليه السلام</w:t>
      </w:r>
      <w:r>
        <w:rPr>
          <w:rtl w:val="true"/>
        </w:rPr>
        <w:t>)</w:t>
      </w:r>
      <w:bookmarkEnd w:id="42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إِبْرَٰهِۧمَ رَبُّهُ بِكَلِمَٰتٖ فَأَتَمَّهُنَّ قَالَ إِنِّي جَاعِلُكَ لِلنَّاسِ إِمَامًا قَالَ وَمِن ذُرِّيَّتِي قَالَ لَا يَنَالُ عَهْدِي الظَّٰلِمِينَ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وَجَعَلْنَٰهُمْ أَئِمَّةً يَهْدُونَ بِأَمْرِنَا وَأَوْحَيْنَا إِلَيْهِمْ فِعْلَ الْخَيْرَٰتِ وَإِقَامَ الصَّلَوٰةِ وَإِيتَاءَ الزَّكَوٰةِ وَكَانُواْ لَنَا عَٰبِدِينَ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ءَامَنَ بِاللَّهِ وَالْيَوْمِ الْأخِرِ وَجَٰهَدَ فِي سَبِيلِ اللَّهِ لَا يَسْتَوُنَ عِندَ اللَّهِ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3196563_2142443653"/>
      <w:bookmarkStart w:id="429" w:name="_Toc163"/>
      <w:bookmarkEnd w:id="428"/>
      <w:r>
        <w:rPr>
          <w:rtl w:val="true"/>
        </w:rPr>
        <w:t>ذكر أمير المؤمنين</w:t>
      </w:r>
      <w:r>
        <w:rPr>
          <w:rtl w:val="true"/>
        </w:rPr>
        <w:t>(</w:t>
      </w:r>
      <w:r>
        <w:rPr>
          <w:rtl w:val="true"/>
        </w:rPr>
        <w:t>عليه السلام</w:t>
      </w:r>
      <w:r>
        <w:rPr>
          <w:rtl w:val="true"/>
        </w:rPr>
        <w:t xml:space="preserve">) </w:t>
      </w:r>
      <w:r>
        <w:rPr>
          <w:rtl w:val="true"/>
        </w:rPr>
        <w:t>في القرآن</w:t>
      </w:r>
      <w:bookmarkEnd w:id="429"/>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أُوْلَٰئِكَ هُمْ خَيْرُ الْبَرِيَّةِ</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430" w:name="pg15217_208127"/>
    </w:p>
    <w:p>
      <w:pPr>
        <w:pStyle w:val="Heading4"/>
        <w:numPr>
          <w:ilvl w:val="3"/>
          <w:numId w:val="1"/>
        </w:numPr>
        <w:rPr/>
      </w:pPr>
      <w:bookmarkStart w:id="431" w:name="__RefHeading___Toc3196565_2142443653"/>
      <w:bookmarkStart w:id="432" w:name="_Toc164"/>
      <w:bookmarkEnd w:id="430"/>
      <w:bookmarkEnd w:id="431"/>
      <w:r>
        <w:rPr>
          <w:rtl w:val="true"/>
        </w:rPr>
        <w:t>متابعة أئمة الحق</w:t>
      </w:r>
      <w:bookmarkEnd w:id="432"/>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صِرَٰطِي مُسْتَقِيمًا فَاتَّبِعُوهُ وَلَا تَتَّبِعُواْ السُّبُلَ فَتَفَرَّقَ بِكُمْ عَن سَبِيلِهِ ذَٰلِكُمْ وَصَّىٰكُم بِهِ لَعَلَّكُمْ تَتَّقُونَ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3196567_2142443653"/>
      <w:bookmarkStart w:id="434" w:name="_Toc165"/>
      <w:bookmarkEnd w:id="433"/>
      <w:r>
        <w:rPr>
          <w:rtl w:val="true"/>
        </w:rPr>
        <w:t>من هدي السنّة المطهّرة</w:t>
      </w:r>
      <w:bookmarkEnd w:id="434"/>
    </w:p>
    <w:p>
      <w:pPr>
        <w:pStyle w:val="Heading4"/>
        <w:numPr>
          <w:ilvl w:val="3"/>
          <w:numId w:val="1"/>
        </w:numPr>
        <w:rPr/>
      </w:pPr>
      <w:bookmarkStart w:id="435" w:name="__RefHeading___Toc3196569_2142443653"/>
      <w:bookmarkStart w:id="436" w:name="_Toc166"/>
      <w:bookmarkEnd w:id="435"/>
      <w:r>
        <w:rPr>
          <w:rtl w:val="true"/>
        </w:rPr>
        <w:t>يوم الغدير</w:t>
      </w:r>
      <w:bookmarkEnd w:id="43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غدير خم أفضل أعياد أمتي، وهو اليوم الذي أمرني اللّه تعالى ذكره فيه بنصب أخي علي بن أبي طالب علماً لأمتي، يهتدون به من بعدي وهو اليوم الذي أكمل اللّه فيه الدين، وأتم على أمتي فيه النعمة ورضي لهم الإسلام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 الناس، إن علياً مني وأنا من علي خلق من طينتي وهو إمام الخلق بعدي، يبين لهم ما اختلفوا فيه من سنتي، وهو أمير المؤمنين وقائد الغر المحجلين ويعسوب المؤمنين وخير الوصيين وزوج سيدة نساء العالمين وأبو الأئمة المهديين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من أحب علياً أحببته ومن أبغض علياً أبغضته، ومن وصل علياً وصلته ومن قطع علياً قطعته، ومن جفا علياً جفوته ومن والى علياً واليته، ومن عادى علياً عاديته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أنا مدينة الحكمة وعلي بن أبي طالب بابها ولن تؤتى المدينة إلّا من قبل الباب، وكذب من زعم أنه يحبني ويبغض علياً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والذي بعثني بالنبوة واصطفاني على جميع البرية، ما نصبت </w:t>
      </w:r>
      <w:bookmarkStart w:id="437" w:name="pg15217_208128"/>
    </w:p>
    <w:p>
      <w:pPr>
        <w:pStyle w:val="BookText"/>
        <w:rPr/>
      </w:pPr>
      <w:bookmarkEnd w:id="437"/>
      <w:r>
        <w:rPr>
          <w:rFonts w:ascii="Amiri" w:hAnsi="Amiri" w:eastAsia="Amiri" w:cs="Amiri"/>
          <w:color w:val="111111"/>
          <w:sz w:val="28"/>
          <w:sz w:val="28"/>
          <w:szCs w:val="28"/>
          <w:rtl w:val="true"/>
          <w:lang w:bidi="ar-SA"/>
        </w:rPr>
        <w:t>علياً علماً لأمتي في الأرض حتى نوه اللّه باسمه في سماواته وأوجب ولايته علىملائكته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فأتاني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وصيك وخليفتك على أهلك وأمتك والذائد عن حوضك وهو صاحب لوائك يقدمك إلى الجنة</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3196571_2142443653"/>
      <w:bookmarkStart w:id="439" w:name="_Toc167"/>
      <w:bookmarkEnd w:id="438"/>
      <w:r>
        <w:rPr>
          <w:rtl w:val="true"/>
        </w:rPr>
        <w:t>صفات الإمام أمير المؤمنين</w:t>
      </w:r>
      <w:r>
        <w:rPr>
          <w:rtl w:val="true"/>
        </w:rPr>
        <w:t>(</w:t>
      </w:r>
      <w:r>
        <w:rPr>
          <w:rtl w:val="true"/>
        </w:rPr>
        <w:t>عليه السلام</w:t>
      </w:r>
      <w:r>
        <w:rPr>
          <w:rtl w:val="true"/>
        </w:rPr>
        <w:t>)</w:t>
      </w:r>
      <w:bookmarkEnd w:id="439"/>
    </w:p>
    <w:p>
      <w:pPr>
        <w:pStyle w:val="BookText"/>
        <w:rPr/>
      </w:pPr>
      <w:r>
        <w:rPr>
          <w:rFonts w:ascii="IRNazanin" w:hAnsi="IRNazanin" w:eastAsia="IRNazanin"/>
          <w:color w:val="111111"/>
          <w:sz w:val="28"/>
          <w:sz w:val="28"/>
          <w:szCs w:val="28"/>
          <w:rtl w:val="true"/>
          <w:lang w:bidi="fa-IR"/>
        </w:rPr>
        <w:t>عن أبي إسحاق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جماعة من أصحابه إذ أقبل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آدم في خلقه، وإلى نوح في حكمته، وإلى إبراهيم في حلمه، فلينظر إلى علي بن أبي طالب</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أقضى أمتي وأعلم أمتي بعدي علي</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أوحي إليّ في عليّ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سيد المسلمين وإمام المتقين وقائد الغر المحجلين</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قسيم اللّه بين الجنة والنار لا يدخلها داخل إلّا على حدّ قسمي وأنا الفاروق الأكبر، وأنا الإمام لمن بعدي والمؤدي عمّن كان قبلي، لا يتقدمني أحد إلّا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وإني وإياه لعلى سبيل واحد، إلّا أنه هو المدعو باسمه، ولقد أعطيت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المنايا والبلايا والوصايا </w:t>
      </w:r>
      <w:bookmarkStart w:id="440" w:name="pg15217_208129"/>
    </w:p>
    <w:p>
      <w:pPr>
        <w:pStyle w:val="BookText"/>
        <w:rPr/>
      </w:pPr>
      <w:bookmarkEnd w:id="440"/>
      <w:r>
        <w:rPr>
          <w:rFonts w:ascii="Amiri" w:hAnsi="Amiri" w:eastAsia="Amiri" w:cs="Amiri"/>
          <w:color w:val="111111"/>
          <w:sz w:val="28"/>
          <w:sz w:val="28"/>
          <w:szCs w:val="28"/>
          <w:rtl w:val="true"/>
          <w:lang w:bidi="ar-SA"/>
        </w:rPr>
        <w:t>وفصل الخطاب وإني لصاحب الكرات ودولة الدول، وإني لصاحب العصا والميسم والدابة التي تكلم الناس</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3196573_2142443653"/>
      <w:bookmarkStart w:id="442" w:name="_Toc168"/>
      <w:bookmarkEnd w:id="441"/>
      <w:r>
        <w:rPr>
          <w:rtl w:val="true"/>
        </w:rPr>
        <w:t>النبأ العظيم</w:t>
      </w:r>
      <w:bookmarkEnd w:id="44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حجة اللّه، وأنت باب اللّه، وأنت الطريق إلى اللّه، وأنت النبأ العظيم، وأنت الصراط المستقيم وأنت المثل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إمام المسلمين وأمير المؤمنين وخير الوصيين وسيد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الفاروق الأعظم وأنت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خليفتي على أمتي وأنت قاضي ديني وأنت منجز عداتي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المظلوم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المفارق بعدي، يا علي، أنت المحجور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تعالى ومن حضر من أمتي، إن حزبك حزبي وحزبي حزب اللّه، وإن حزب أعدائك حزب الشيطان</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شرى نفسه 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أبان على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أَسَْٔلُكُمْ عَلَيْهِ أَجْرًا إِلَّا الْمَوَدَّةَ فِي </w:t>
      </w:r>
    </w:p>
    <w:p>
      <w:pPr>
        <w:pStyle w:val="BookText"/>
        <w:rPr/>
      </w:pP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يأمرنا اللّه بمودتهم؟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وأولادهما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بالأئمة ومتابعة أثرهم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إمامه فقد أطاع ربّه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تزلوا عن الحق وأهله، فإنّه من استبدل بنا أهل البيت هلك وفاتته الدنيا والآخرة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بطاعة أئمتكم، فإنّهم الشهداء عليكم اليوم، والشفعاء لكم عند اللّه غداً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شقّوا أمواج الفتن بسفن النجاة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الناس من عرف فضلنا وتقرب إلى اللّه بنا وأخلص حبنا وعمل بما إليه نَدَبنا وانتهى عمّا عنه نهينا، فذاك منا وهو في دار المقامة معنا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443" w:name="pg15217_208131"/>
    </w:p>
    <w:p>
      <w:pPr>
        <w:pStyle w:val="Heading2"/>
        <w:numPr>
          <w:ilvl w:val="1"/>
          <w:numId w:val="1"/>
        </w:numPr>
        <w:rPr/>
      </w:pPr>
      <w:bookmarkStart w:id="444" w:name="__RefHeading___Toc3196575_2142443653"/>
      <w:bookmarkStart w:id="445" w:name="_Toc169"/>
      <w:bookmarkEnd w:id="443"/>
      <w:bookmarkEnd w:id="444"/>
      <w:r>
        <w:rPr>
          <w:rtl w:val="true"/>
        </w:rPr>
        <w:t>فلسفة الحج</w:t>
      </w:r>
      <w:bookmarkEnd w:id="445"/>
    </w:p>
    <w:p>
      <w:pPr>
        <w:pStyle w:val="Heading3"/>
        <w:numPr>
          <w:ilvl w:val="2"/>
          <w:numId w:val="1"/>
        </w:numPr>
        <w:rPr/>
      </w:pPr>
      <w:bookmarkStart w:id="446" w:name="__RefHeading___Toc3196577_2142443653"/>
      <w:bookmarkStart w:id="447" w:name="_Toc170"/>
      <w:bookmarkEnd w:id="446"/>
      <w:r>
        <w:rPr>
          <w:rtl w:val="true"/>
        </w:rPr>
        <w:t>فلسفة الحج</w:t>
      </w:r>
      <w:bookmarkEnd w:id="4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مَنَٰفِعَ لَهُمْ وَيَذْكُرُواْ اسْمَ اللَّهِ فِي أَيَّامٖ مَّعْلُومَٰتٍ</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بفطرته مدنيّ الطبع، تميل نفسه إلى الاجتماعات والتآلف مع الآخرين، والركون إلى الجماعة والاختلاط بها، وهذا هو سبب تكون المدنية وإنشاء المدن والمجتمعات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الميل عبارة عن غريزة فطرية موجودة في الإنسان الساعي سعياً دائباً مستمراً لإشباع غرائزه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فميله نحو التوطّن ضمن مجموعة من الناس، والعيش معهم عبارة عن إشباع لغريزته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وتكوين الأسرة أيضاً صورة أخرى من صور إشباع الغريزة الاجتماعية، وغريزة الاجتماع تؤمن للإنسان حسن الألفة والاختلاط البشري ومنافع أخرى سوف نتعرض لها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الأمر، نرى أن الشريعة أكّدت على الاجتماع، وخير نموذج لذلك هو شعائر الحج، وصلاة الجماعة، وروايات تبين استحباب السفر مع الآخرين، وغيرها من الموارد التي تحث على الاجتماع أو الاشتراك مع الجماعة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مقتصراً على الإنسان فحسب، بل يبدو واضحاً في السلوك الجمعي لدى الحيوانات أيضاً، إذ أن الهجرة الجماعيّة للطيور مثلاً، مسألة تمثل نموذجاً </w:t>
      </w:r>
      <w:bookmarkStart w:id="448" w:name="pg15217_208132"/>
    </w:p>
    <w:p>
      <w:pPr>
        <w:pStyle w:val="BookText"/>
        <w:rPr/>
      </w:pPr>
      <w:bookmarkEnd w:id="448"/>
      <w:r>
        <w:rPr>
          <w:rFonts w:ascii="Amiri" w:hAnsi="Amiri" w:eastAsia="Amiri" w:cs="Amiri"/>
          <w:color w:val="111111"/>
          <w:sz w:val="28"/>
          <w:sz w:val="28"/>
          <w:szCs w:val="28"/>
          <w:rtl w:val="true"/>
          <w:lang w:bidi="ar-SA"/>
        </w:rPr>
        <w:t>عالي الانسجام من نماذج الفعالية 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الأمر نفسه في تجمعات النمل والنحل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برهان عقلي على أهمية الحياة الاجتماعية وضرورتها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مسألة الاجتماع من أساسيات بقاء ودوام المخلوقات وعلى رأسها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يمثل أرقى وأشرف تجمع للإنسانية لما يتضمنه من فوائد ومنافع روحية، وهذا ما صرحت به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وَيَذْكُرُواْ اسْمَ اللَّهِ</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هذا الذكر ينمّي في الإنسان روح التعاون والمحبة</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3196579_2142443653"/>
      <w:bookmarkStart w:id="450" w:name="_Toc171"/>
      <w:bookmarkEnd w:id="449"/>
      <w:r>
        <w:rPr>
          <w:rtl w:val="true"/>
        </w:rPr>
        <w:t>فائدة الحج</w:t>
      </w:r>
      <w:bookmarkEnd w:id="4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مَنَٰفِعَ لَهُمْ وَيَذْكُرُواْ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هنا للتعليل،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لشهادة منافع لهم،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فيشهدوا منافع لهم، وقد أطلقت كلمة المنافع، ولم تتقيد بالدنيوية أو الأخروية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والمنافع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دنيوية، وهي التي تتقدم بها حياة الإنسان الاجتماعية، ويصفو بها العيش، وترفع بها الحوائج المتنوعة، وتكمل بها النواقص المختلفة، من أنواع التجارة والسياسة والولاية والتدبير والتعاضدات الاجتماعية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اجتمعت أقوام وشعوب المسلمين من مختلف بقاع الأرض وأصقاعها، على ما بينهم من اختلاف في الأنساب والألوان والسنن والآداب، ثم تعارفوا بينهم على كلمة واحدة هي كلمة الحق، وإله واحد هو اللّه سبحانه، ووجهتهم واحدة، وهي الكعبة المشرفة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حينئذ يكون أداء شعائر الحج يؤدي إلى حالة اتحاد المشاعر والأحاسيس الدينية؛ وبذلك تتحد القلوب، وتتوافق الأقوال والأفعال، ويعيش الكل حالة الأمة الواحدة، ويحملون همّاً واحداً، بعد أن تخمد النعرات، وتذوب الاختلافات في بحر من الانسجام والاجتماع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أن الحج مثلاً، ينفع كثيراً من الناحية الاقتصادية والتبادل التجاري، بانتقال أنواع السلع، واكتساب تجارب الآخرين بعد الإطلاع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وينفع في إشباع غريزة حبّ الاستطلاع والسياحة والمشاهدة للبلاد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المنافع الأخلاقية والفوائد الروحية الناشئة من الأجواء المعنوية التي يسببها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أخروية، وهي وجوه التقرب إلى اللّه تعالى بما يمثل عبودية الإنسان من قول وفعل، وعمل الحج بما له من مناسك تتضمن أنواع العبادات، من التوجه إلى اللّه عزّ وجلّ، وترك لذائذ الحياة، وشواغل العيش، والسعي إليه عزّ وجلّ ، بتحمل المشاق والطواف حول بيته، والصلاة، والتضحية، والإنفاق، والصيام،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بما فيه من مناسك يمثل دورة كاملة في مسيرة التوحيد ونفي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المنافع الأخروية الثواب الإلهي العظيم، وقد وردت الأحاديث والمرويات عن ثواب الحج وعظيم الأجر للإنسان الحاج</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لقيه أعرابي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خرجت أريد الحج ففاتني وأنا رجلٌ مميلٌ</w:t>
      </w:r>
      <w:r>
        <w:rPr>
          <w:rStyle w:val="FootnoteAnchor"/>
          <w:rtl w:val="true"/>
        </w:rPr>
        <w:footnoteReference w:id="507"/>
      </w:r>
      <w:r>
        <w:rPr>
          <w:rFonts w:ascii="IRNazanin" w:hAnsi="IRNazanin" w:eastAsia="IRNazanin"/>
          <w:color w:val="111111"/>
          <w:sz w:val="28"/>
          <w:sz w:val="28"/>
          <w:szCs w:val="28"/>
          <w:rtl w:val="true"/>
          <w:lang w:bidi="fa-IR"/>
        </w:rPr>
        <w:t>، فمرني أن أصنع في مالي ما أبلغ به مثل أجر الحاج،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انظرإلى أبي قبيس، فلو أن أبا قبيس لك ذهبة حمراء أنفقته في سبيل اللّه ما بلغت به ما يبلغ الحاج،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الحاج إذا أخذ في جهازه لم يرفع شيئاً ولم يضعه إلّا كتب اللّه له عشر حسنات ومحا عنه عشر سيئات ورفع له عشر درجات، فإذا ركب بعيره لم يرفع خفاً ولم يضعه إلّا كتب اللّه له مثل ذلك، فإذا طاف بالبيت خرج من ذنوبه، فإذا سعى بين الصفا والمروة خرج من ذنوبه، فإذا وقف بعرفات خرج من ذنوبه، فإذا وقف بالمشعر الحرام خرج من ذنوبه، فإذا رمى الجمار خرج من ذنوبه،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موقفاً إذا وقفها الحاج خرج من ذنوبه،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لك أن تبلغ ما يبلغ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تكتب عليه الذنوب أربعة أشهر، وتكتب له الحسنات إلّا أن يأتي بكبيرة</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للحاج والمعتمر إحدى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لك ما مضى وما بقي، وإما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لك ما مضى، فاستأنف العمل، وإما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حفظت في أهلك وولدك، وهي أخسهن</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للإمام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الحاج لا يكتب عليه ذنب أربعة أشهر من يوم يحلق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أباح للمشركين الحرم أربعة أشهر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فأباح للمؤمنين إذا زاروه جلاء من الذنوب أربعة أشهر وكانوا أحق بذلك من المشركين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451" w:name="pg15217_208135"/>
    </w:p>
    <w:p>
      <w:pPr>
        <w:pStyle w:val="BookText"/>
        <w:rPr/>
      </w:pPr>
      <w:bookmarkEnd w:id="451"/>
      <w:r>
        <w:rPr>
          <w:rFonts w:ascii="Amiri" w:hAnsi="Amiri" w:eastAsia="Amiri" w:cs="Amiri"/>
          <w:color w:val="111111"/>
          <w:sz w:val="28"/>
          <w:sz w:val="28"/>
          <w:szCs w:val="28"/>
          <w:rtl w:val="true"/>
          <w:lang w:bidi="ar-SA"/>
        </w:rPr>
        <w:t>كما ورد حثّ شديد في كثير من الأدعية لأن يلحّ الإنسان على ربّه في طلبالتوفيق للحج</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للحج من أهمية عظمى في حياة الفرد الدنيوية والأخروية، ولما له من انعكاسات روحية على المجتمع</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3196581_2142443653"/>
      <w:bookmarkStart w:id="453" w:name="_Toc172"/>
      <w:bookmarkEnd w:id="452"/>
      <w:r>
        <w:rPr>
          <w:rtl w:val="true"/>
        </w:rPr>
        <w:t>ملاحظة مهمّة</w:t>
      </w:r>
      <w:bookmarkEnd w:id="453"/>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أن اللّه سبحانه، اختبر الأولين من لدن آدم صلوات اللّه عليه، إلى الآخرين من هذا العالم، بأحجار لا تضر ولا تنفع، ولا تبصر ولا تسمع فجعلها بيته الحرام الذي جعله للنّاس قياماً</w:t>
      </w:r>
      <w:r>
        <w:rPr>
          <w:rStyle w:val="FootnoteAnchor"/>
          <w:rtl w:val="true"/>
        </w:rPr>
        <w:footnoteReference w:id="513"/>
      </w:r>
      <w:r>
        <w:rPr>
          <w:rFonts w:ascii="IRNazanin" w:hAnsi="IRNazanin" w:eastAsia="IRNazanin"/>
          <w:color w:val="111111"/>
          <w:sz w:val="28"/>
          <w:sz w:val="28"/>
          <w:szCs w:val="28"/>
          <w:rtl w:val="true"/>
          <w:lang w:bidi="fa-IR"/>
        </w:rPr>
        <w:t>، ثم وضعه بأوعر بقاع الأرض حجراً، وأقل نتائق</w:t>
      </w:r>
      <w:r>
        <w:rPr>
          <w:rStyle w:val="FootnoteAnchor"/>
          <w:rtl w:val="true"/>
        </w:rPr>
        <w:footnoteReference w:id="514"/>
      </w:r>
      <w:r>
        <w:rPr>
          <w:rFonts w:ascii="Amiri" w:hAnsi="Amiri" w:eastAsia="Amiri" w:cs="Amiri"/>
          <w:color w:val="111111"/>
          <w:sz w:val="28"/>
          <w:sz w:val="28"/>
          <w:szCs w:val="28"/>
          <w:rtl w:val="true"/>
          <w:lang w:bidi="ar-SA"/>
        </w:rPr>
        <w:t>الدنيا مدراً</w:t>
      </w:r>
      <w:r>
        <w:rPr>
          <w:rStyle w:val="FootnoteAnchor"/>
          <w:rtl w:val="true"/>
        </w:rPr>
        <w:footnoteReference w:id="515"/>
      </w:r>
      <w:r>
        <w:rPr>
          <w:rFonts w:ascii="Amiri" w:hAnsi="Amiri" w:eastAsia="Amiri" w:cs="Amiri"/>
          <w:color w:val="111111"/>
          <w:sz w:val="28"/>
          <w:sz w:val="28"/>
          <w:szCs w:val="28"/>
          <w:rtl w:val="true"/>
          <w:lang w:bidi="ar-SA"/>
        </w:rPr>
        <w:t>، وأضيق بطون الأودية قطراً، بين جبال خشنة، ورمال دمثةٍ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نفهم من خلال هذه الكلمات الشريفة أن اللّه تعالى جعل الحج إلى بيته بمثابة امتحان واختبار للناس؛ لأن عادة الإنسان أنه يهوى الأماكن الجميلة، والأشياء البرّاقة، فجعل بيته في وسط الصحراء في منطقة وعرة، بعيدة عن ميل الإنسان، ليرى من يؤمن ومن يكفر</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3196583_2142443653"/>
      <w:bookmarkStart w:id="455" w:name="_Toc173"/>
      <w:bookmarkEnd w:id="454"/>
      <w:r>
        <w:rPr>
          <w:rtl w:val="true"/>
        </w:rPr>
        <w:t>الكعبة وبقاء الدين</w:t>
      </w:r>
      <w:bookmarkEnd w:id="455"/>
    </w:p>
    <w:p>
      <w:pPr>
        <w:pStyle w:val="Heading4"/>
        <w:numPr>
          <w:ilvl w:val="3"/>
          <w:numId w:val="1"/>
        </w:numPr>
        <w:rPr/>
      </w:pPr>
      <w:bookmarkStart w:id="456" w:name="__RefHeading___Toc3196585_2142443653"/>
      <w:bookmarkStart w:id="457" w:name="_Toc174"/>
      <w:bookmarkEnd w:id="456"/>
      <w:r>
        <w:rPr>
          <w:rtl w:val="true"/>
        </w:rPr>
        <w:t>اشارة</w:t>
      </w:r>
      <w:bookmarkEnd w:id="45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الرواية تؤكد حالة التلازم والربط الوثيق بين الدين وبين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وكلما بقيت الكعبة كلما كان الدين باقياً، لأنها تجذب المسلمين حولها حتى يفيقوا من سباتهم، وينفضوا غبار الجبت والطاغوت عنهم بالتلبية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الولاء الحق؛ ولهذا نجد جميع الطواغيت وعلى مرّ العصور يحاولون طمس معالم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حاول أبرهة الحبشي ذلك، وقد حكى القرآن قصته في سورة الفيل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فَعَلَ رَبُّكَ بِأَصْحَٰبِ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حاول يزيد بن معاوية بعدما 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في جيش الحرّة الذي كان يقوده مسلم بن عقبة وعقبه بعد هلاكه الحصين بن نمير إلى مكة لقتال عبد اللّه بن الزبير،وأتوا مكة، فحاصروا ابن الزبير وقاتلوه ورموه بالمنجنيق، وذلك في صفر سنة أربع وستين، واحترقت بشرار نيرانهم أستار الكعبة وسقفها وقرنا الكبش الذي فدى اللّه به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وكانا في السقف</w:t>
      </w:r>
      <w:r>
        <w:rPr>
          <w:rStyle w:val="FootnoteAnchor"/>
          <w:rtl w:val="true"/>
        </w:rPr>
        <w:footnoteReference w:id="520"/>
      </w:r>
      <w:r>
        <w:rPr>
          <w:rFonts w:ascii="Amiri" w:hAnsi="Amiri" w:eastAsia="Amiri" w:cs="Amiri"/>
          <w:color w:val="111111"/>
          <w:sz w:val="28"/>
          <w:sz w:val="28"/>
          <w:szCs w:val="28"/>
          <w:rtl w:val="true"/>
          <w:lang w:bidi="ar-SA"/>
        </w:rPr>
        <w:t>فأدى ذلك إلى خراب أجزاء كثيرة من الكعبة المشرفة، فأهلك اللّه تعالى يزيد في نفس العام، وأراح الناس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الفعل قام به الحجّاج بن يوسف الثقفي بأمر من مولاه عبد الملك بن مروان</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الحركات التي استهدفت الكعبة الشريفة كان، القصد من ورائها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الإسلام والقضاء على مهد الإسلام ورمزه الخالد بحجّة القضاء على </w:t>
      </w:r>
      <w:bookmarkStart w:id="458" w:name="pg15217_208137"/>
    </w:p>
    <w:p>
      <w:pPr>
        <w:pStyle w:val="BookText"/>
        <w:rPr/>
      </w:pPr>
      <w:bookmarkEnd w:id="458"/>
      <w:r>
        <w:rPr>
          <w:rFonts w:ascii="Amiri" w:hAnsi="Amiri" w:eastAsia="Amiri" w:cs="Amiri"/>
          <w:color w:val="111111"/>
          <w:sz w:val="28"/>
          <w:sz w:val="28"/>
          <w:szCs w:val="28"/>
          <w:rtl w:val="true"/>
          <w:lang w:bidi="ar-SA"/>
        </w:rPr>
        <w:t>الحركة التي قامت ضد السلطة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المسألة الأساسية لا تتعلق بالقضاء على الحركة المعارضة بقدر ما تتعلق بضرب الكعبة وهدمها ونسفها، وهذه هي المهمة الأولى والهدف الأساس، الذي يتربص له الاستعمار في كل فرصة يراها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اللّه عزّ وجلّ يحبط كل هذه الإرادات الضعيفة التي تريد أن تقضي على الدين الإسلامي، ومن هنا ندرك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3196587_2142443653"/>
      <w:bookmarkStart w:id="460" w:name="_Toc175"/>
      <w:bookmarkEnd w:id="459"/>
      <w:r>
        <w:rPr>
          <w:rtl w:val="true"/>
        </w:rPr>
        <w:t>السفر إلى بيت اللّه الحرام</w:t>
      </w:r>
      <w:bookmarkEnd w:id="460"/>
    </w:p>
    <w:p>
      <w:pPr>
        <w:pStyle w:val="BookText"/>
        <w:rPr/>
      </w:pPr>
      <w:r>
        <w:rPr>
          <w:rFonts w:ascii="Amiri" w:hAnsi="Amiri" w:eastAsia="Amiri" w:cs="Amiri"/>
          <w:color w:val="111111"/>
          <w:sz w:val="28"/>
          <w:sz w:val="28"/>
          <w:szCs w:val="28"/>
          <w:rtl w:val="true"/>
          <w:lang w:bidi="ar-SA"/>
        </w:rPr>
        <w:t>في ظهيرة أحد الأيام، وفي مدينة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جالسين في بيتنا حول مائدة الطعام، وفي الأثناء دخل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وكان عائداً من الدرس والمباحثة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ثم بادر قائلاً لوالدي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نويت الذهاب إلى الحج هذا العام فأرجو أن تأذن لي؟ فأذن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فقد هيأ الحقائب ومستلزمات السفر، وسافر في عصر نفس اليوم</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هنا، أن السفر في تلك الأيام لأداء فريضة الحج كان بهذه السهولة والبساطة، أما اليوم فقد أدخلوا تعقيدات وقيود لها أول وليس لها آخر، من قبيل العمر والجوازات والعدد المعين، وليس هذا فحسب بل تدخلوا حتى في عبادات الحج الأخرى، والضغط على الحجاج في أماكن العبادة، وأخذوا يتدخلون في كل صغيرة وكبيرة تتعلق بحياة الحاج اليومية، فهنا لا بد أن تقيم أيها الحاج، وغداً تذهب إلى زيارة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الساعة الكذائية عليك أن </w:t>
      </w:r>
    </w:p>
    <w:p>
      <w:pPr>
        <w:pStyle w:val="BookText"/>
        <w:rPr/>
      </w:pPr>
      <w:r>
        <w:rPr>
          <w:rFonts w:ascii="Amiri" w:hAnsi="Amiri" w:eastAsia="Amiri" w:cs="Amiri"/>
          <w:color w:val="111111"/>
          <w:sz w:val="28"/>
          <w:sz w:val="28"/>
          <w:szCs w:val="28"/>
          <w:rtl w:val="true"/>
          <w:lang w:bidi="ar-SA"/>
        </w:rPr>
        <w:t>تطوف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فالحرية التي كان يتمتع بها الحاج سابقاً قد صودرت تحتحجج وأعذار وكلام مزيف ليس وراءه إلّا ما يريب، فلا يمكن بعد ذلك تطبيق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مَنَٰفِعَ لَهُمْ</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وقد روى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تصحّوا، وجاهدوا تغنموا، وحجّوا تستغنوا</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أردنا أن يكون الحج في يومنا هذا كما كان في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على الأقل كما كان عليه في زمن آبائنا وأجدادنا، فيجب أن نعمل على نشر الأفكار المتحضرة بين المسلمين، وأن نوقظ بعض المسلمين من سباتهم، وذلك بتوعيتهم وتحريرهم من الأُصر والأغلال التي وضعتها أنظمة الحكم الجائرة على أعناقهم، ومن ثم نوضح لهم ونبيّن خطأ التصورات والمفاهيم التي تروج لها السلطات الجائرة، لتطبع الإسلام بصفات بعيدة عن روحه وأصالته، واصمةً إياه بطابع الحزبية الضيّق وطابع القومية البغيض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فالعمل أولاً على تحرير إرادة المسلمين فرداً فرداً، لكي يكون اختيارهم سليماً، ولأجل أن يميزوا بين الحكومات الباطلة والحقة، فإن الاختيار من لوازم الإرادة، وكلما قويت الإرادة كان الاختيار صحيحاً وبالعكس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فالحج أقوى مظهر إسلامي، ومن خلاله يوصل المسلمين أفكارهم وآراءهم حول الكون والحياة، وكل ما يتعلق بعقيدتهم إلى كل بقاع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من أعظم الوسائل التي يستطيع خلالها المسلمون إظهار القوة والعزة والمنعة؛ لأنّ إظهار القوة أمام العدو واجب شرعي، ليرى أعداء الإسلام قوة الإسلام وتماسك الأمة الإسلامية فيرتدعوا عن غيّهم وتآمرهم علينا، والعودة إلى الإسلام والإيمان </w:t>
      </w:r>
      <w:bookmarkStart w:id="461" w:name="pg15217_208139"/>
    </w:p>
    <w:p>
      <w:pPr>
        <w:pStyle w:val="BookText"/>
        <w:rPr/>
      </w:pPr>
      <w:bookmarkEnd w:id="461"/>
      <w:r>
        <w:rPr>
          <w:rFonts w:ascii="Amiri" w:hAnsi="Amiri" w:eastAsia="Amiri" w:cs="Amiri"/>
          <w:color w:val="111111"/>
          <w:sz w:val="28"/>
          <w:sz w:val="28"/>
          <w:szCs w:val="28"/>
          <w:rtl w:val="true"/>
          <w:lang w:bidi="ar-SA"/>
        </w:rPr>
        <w:t>الحقيقي هو الطريق الوحيد الذي يوصل المسلمين إلى منابع القوة والهيبة،ويجعلهم أمة عزيزة كريمة تستطيع مواجهة الأعداء وإفشال مؤامراتهم وكيدهم، فالحج عبادة تعبّئ المسلم وترفده وتزيده قوة فلا يخشى أية قوة مهما تجبرت وطغت، وكيف يخشى المسلم تلك القوى وهو مؤمن بأنها أمام قوة اللّه تعالى ليست شيئاً مذكوراً</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3196589_2142443653"/>
      <w:bookmarkStart w:id="463" w:name="_Toc176"/>
      <w:bookmarkEnd w:id="462"/>
      <w:r>
        <w:rPr>
          <w:rtl w:val="true"/>
        </w:rPr>
        <w:t>صلاة الجماعة بإمامة الميرزا مهدي الشيرازي</w:t>
      </w:r>
      <w:r>
        <w:rPr>
          <w:rtl w:val="true"/>
        </w:rPr>
        <w:t>(</w:t>
      </w:r>
      <w:r>
        <w:rPr>
          <w:rtl w:val="true"/>
        </w:rPr>
        <w:t>رحمه اللّه</w:t>
      </w:r>
      <w:r>
        <w:rPr>
          <w:rtl w:val="true"/>
        </w:rPr>
        <w:t>)</w:t>
      </w:r>
      <w:bookmarkEnd w:id="463"/>
    </w:p>
    <w:p>
      <w:pPr>
        <w:pStyle w:val="BookText"/>
        <w:rPr/>
      </w:pPr>
      <w:r>
        <w:rPr>
          <w:rFonts w:ascii="Amiri" w:hAnsi="Amiri" w:eastAsia="Amiri" w:cs="Amiri"/>
          <w:color w:val="111111"/>
          <w:sz w:val="28"/>
          <w:sz w:val="28"/>
          <w:szCs w:val="28"/>
          <w:rtl w:val="true"/>
          <w:lang w:bidi="ar-SA"/>
        </w:rPr>
        <w:t>والأمر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يقوّي المسلمين هو اتصالهم بعضهم ببعض في الحج ومن كافة الدول والأقطار، فيؤدي ذلك إلى رفع مستوى الوعي السياسي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الحج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شاهدته أنا بعيني، كان عبارة عن محور لاتحاد عميق بين المسلمين، بمختلف الجنسيات واللغات، وكانوا متآلفين منسجمين متحدين مع بعضهم، وكان هذا عاملاً مهماً في اطّلاع البعض على أحوال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مظاهر أخرى تكشف عن روح التلاحم، ومن المصاديق الواقعية التي تثبت وجود مثل هذه الروح التواقة للتوادّ والانسجام أنه حينما أقام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 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انضمّ إليه جمع غفير من السنّة والشيعة والأبيض والأسود من كل طوائف المسلمين على اختلاف ألوانهم وبلدانهم، وهم يقفون خلفه لأداء صلاة الجماعة، إلّا أنّ الأيادي المعادية للإسلام والتي تهددها وحدة المسلمين، وقفت أمام هذا الاتحاد العظيم، وعملت على تقليصه ثم تفتيته، وفرض برامج خاصة على الحجاج يجب أن يلتزموا بها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روايات تؤكد أن الهدف من الحج هو ذكر اللّه أولاً، ثم التأسي برسول </w:t>
      </w:r>
      <w:bookmarkStart w:id="464" w:name="pg15217_208140"/>
    </w:p>
    <w:p>
      <w:pPr>
        <w:pStyle w:val="BookText"/>
        <w:rPr/>
      </w:pPr>
      <w:bookmarkEnd w:id="464"/>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فحينما يشاهد الناس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ومشاهده الكريمة، فإنهم يستذكرونويعيشون أيام اللّه، وبزوغ أنوار الرسالة الخاتمة، ويتذكرون أتعاب وتضحيات وجهود الرسول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تثبيت أسسها وأركانها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التبادل الثقافي والتعرف على مشاكل المسلمين وإيجاد الحلول المناسبة لها، فهي من ضروريات الاهتمام بأمور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فيه الاجتماع من المشرق والمغرب، ليتعارفوا وليتربح كل قوم من التجارات من بلد إلى بلد، ولينتفع بذلك المكاري والجمال، ولتعرف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أخباره، ويذكر ولا ينسى، ولو كان كل قوم إنما يتّكلون على بلادهم وما فيها هلكوا وخربت البلاد، وسقط الجلب والأرباح وعميت الأخبار، ولم يقفوا على ذلك، فذلك علّة الحج</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أهم شيء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وعميت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 نافذة واسعة تعطي فرصة عظيمة للمسلمين في تبادل الأخبار، لأن عادة السلطات الجائرة تمنع الأخبار المهمة التي تخصّ المسلمين عن شعبها المسلم فتحاول التكتم عليها فالحج يفتح هذه الفرصة، ولذلك 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الحج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لأصبح هناك مانع من انتشار الأخبار إلى المسلمين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الأمور المستفادة من الحج إضافة إلى العبادة والغفران</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3196591_2142443653"/>
      <w:bookmarkStart w:id="466" w:name="_Toc177"/>
      <w:bookmarkEnd w:id="465"/>
      <w:r>
        <w:rPr>
          <w:rtl w:val="true"/>
        </w:rPr>
        <w:t>التأسي بالإمام الحسين</w:t>
      </w:r>
      <w:r>
        <w:rPr>
          <w:rtl w:val="true"/>
        </w:rPr>
        <w:t>(</w:t>
      </w:r>
      <w:r>
        <w:rPr>
          <w:rtl w:val="true"/>
        </w:rPr>
        <w:t>عليه السلام</w:t>
      </w:r>
      <w:r>
        <w:rPr>
          <w:rtl w:val="true"/>
        </w:rPr>
        <w:t>)</w:t>
      </w:r>
      <w:bookmarkEnd w:id="46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اللّه تبارك وتعالى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يذبح مكان ابنه إسماعيل الكبش، الذي أنزله عليه، تمنّى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ذبح ابنه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وأنه لم يؤمر بذبح الكبش مكانه، ليرجع إلى قلبه ما </w:t>
      </w:r>
    </w:p>
    <w:p>
      <w:pPr>
        <w:pStyle w:val="BookText"/>
        <w:rPr/>
      </w:pPr>
      <w:r>
        <w:rPr>
          <w:rFonts w:ascii="IRNazanin" w:hAnsi="IRNazanin" w:eastAsia="IRNazanin"/>
          <w:color w:val="111111"/>
          <w:sz w:val="28"/>
          <w:sz w:val="28"/>
          <w:szCs w:val="28"/>
          <w:rtl w:val="true"/>
          <w:lang w:bidi="fa-IR"/>
        </w:rPr>
        <w:t>يرجع إلى قلب الوالد، الذي يذبح أعزّ ولده بيده، فيستحق بذلك أرفع درجات أهلالثواب على المصائب،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من أحب خلقي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خلقت خلقاً هو أحب إلي من حبيبك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أفهو أحب إليك أو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إلي من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إليك أو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على أعدائه أوجع لقلبك، أو ذبح ولدك بيدك في طاعتي؟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 ذبحه على أيدي أعدائه أوجع لقلبي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فإن طائفة تزعم أنها 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من بعده ظلماً وعدواناً، كما يذبح الكبش، فيستوجبون بذلك سخطي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وتوجع قلبه، وأقبل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قد قبلت جزعك على ابنك إسماعيل لو ذبحته بيدك، بجزعك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وأوجبت لك أرفع درجات أهل الثواب على المصائب، فذلك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وَفَدَيْنَٰهُ بِذِبْحٍ عَظِيمٖ</w:t>
      </w:r>
      <w:r>
        <w:rPr>
          <w:rFonts w:eastAsia="IRNazanin" w:cs="IRNazanin"/>
          <w:color w:val="111111"/>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من أن الامتحانات الصعبة التي جرت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بأمر اللّه تعالى له بذبح ابنه إسماعيل الذي أعانه في ما بعد في بناء 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كان دائماً يذكّر الأنبياء بمأساة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شخصه وعمله دافعاً قوياً لحركتهم، وسبباً لبلوغهم أعلى مراتب الثواب، كما مرّ مع شيخ الأنبياء إبراهيم، وابنه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حصل إبراهيم على أعلى درجات الثواب من خلال بكائه وحزنه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67" w:name="pg15217_208142"/>
    </w:p>
    <w:p>
      <w:pPr>
        <w:pStyle w:val="BookText"/>
        <w:rPr/>
      </w:pPr>
      <w:bookmarkEnd w:id="467"/>
      <w:r>
        <w:rPr>
          <w:rFonts w:ascii="Amiri" w:hAnsi="Amiri" w:eastAsia="Amiri" w:cs="Amiri"/>
          <w:color w:val="111111"/>
          <w:sz w:val="28"/>
          <w:sz w:val="28"/>
          <w:szCs w:val="28"/>
          <w:rtl w:val="true"/>
          <w:lang w:bidi="ar-SA"/>
        </w:rPr>
        <w:t>إذن تبقى مأساة الحسين فريدةً من نوعها ولا يصل أحد إلى درجة الصبروالاحتساب التي وصل إليها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أعلم اللّه ذلك المعنى إلى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لا يتصور إبراهيم الخليل أن عمله هذا هو أعظم مصاباً وأثقل امتحاناً، بل أن مصاب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منه، لذلك فدى اللّه إسماعيل بكبش عظيم من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بكثير من الكعبة، ولولا حركته وثورته العظيمة على الباطل لما بقيت الكعبة، ولما بقي الحج بصورته الصحيحة إلى يومنا هذا</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196593_2142443653"/>
      <w:bookmarkStart w:id="469" w:name="_Toc178"/>
      <w:bookmarkEnd w:id="468"/>
      <w:r>
        <w:rPr>
          <w:rtl w:val="true"/>
        </w:rPr>
        <w:t>زيارة الإمام الحسين</w:t>
      </w:r>
      <w:r>
        <w:rPr>
          <w:rtl w:val="true"/>
        </w:rPr>
        <w:t>(</w:t>
      </w:r>
      <w:r>
        <w:rPr>
          <w:rtl w:val="true"/>
        </w:rPr>
        <w:t>عليه السلام</w:t>
      </w:r>
      <w:r>
        <w:rPr>
          <w:rtl w:val="true"/>
        </w:rPr>
        <w:t>)</w:t>
      </w:r>
      <w:bookmarkEnd w:id="469"/>
    </w:p>
    <w:p>
      <w:pPr>
        <w:pStyle w:val="BookText"/>
        <w:rPr/>
      </w:pPr>
      <w:r>
        <w:rPr>
          <w:rFonts w:ascii="Amiri" w:hAnsi="Amiri" w:eastAsia="Amiri" w:cs="Amiri"/>
          <w:color w:val="111111"/>
          <w:sz w:val="28"/>
          <w:sz w:val="28"/>
          <w:szCs w:val="28"/>
          <w:rtl w:val="true"/>
          <w:lang w:bidi="ar-SA"/>
        </w:rPr>
        <w:t>ونجد في الروايات أن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كذا حجّة وكذا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فقد حجّ واعتمر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عنه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هي حجّة الضّعيف حتّى يقوى ويحجّ إلى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الحسين لأكرم على اللّه من البيت؛ فإنّه في وقت كلّ صلاةٍ لينزل عليه سبعون ألف ملك شعث غبر لا تقع عليهم النّوبة إلى يوم القيامة، وإنّ البيت يطوف به سبعون ألف ملك كلّ يوم</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عارفاً بحقّه كتب اللّه له ألف حجّة مقبولة وألف عمرة مبرورة</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سعيد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آتي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أبا سعيد، فائت قبر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أطيب الطيبين وأطهر الطاهرين وأبر الأبرار، فإذا زرته كتب اللّه لك به خمساً </w:t>
      </w:r>
    </w:p>
    <w:p>
      <w:pPr>
        <w:pStyle w:val="BookText"/>
        <w:rPr/>
      </w:pPr>
      <w:r>
        <w:rPr>
          <w:rFonts w:ascii="Amiri" w:hAnsi="Amiri" w:eastAsia="Amiri" w:cs="Amiri"/>
          <w:color w:val="111111"/>
          <w:sz w:val="28"/>
          <w:sz w:val="28"/>
          <w:szCs w:val="28"/>
          <w:rtl w:val="true"/>
          <w:lang w:bidi="ar-SA"/>
        </w:rPr>
        <w:t>وعشرين حجة</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شهاب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شهاب، كم حججت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عشرة حجة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تممها عشرين حجة تحسب لك بزيارة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صالح النيلي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كان كمن حج مائة حجة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ثمانين حجة مبرورة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موسى بن القاسم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ولاية أبي جعفر فنزل النجف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اذهب إلى الطريق الأعظم فقف على الطريق فانظر، فإنه سيأتيك رجل من ناحية القادسية فإذا دنا منك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رجل من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يدعوك فسيجي‌ء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حتى قمت على الطريق والحر شديد فلم أزل قائماً حتى كدت أعصي وأنصرف وأدعه، إذ نظرت إلى شيء يقبل شبه رجل على بعير، فلم أزل أنظر إليه حتى دنا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هاهنا رجل من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يدعوك وقد وصفك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حتى أناخ بعيره ناحية قريباً من الخيمة فدعا به، فدخل الأعرابي إليه ودنوت أنا فصرت إلى باب الخيمة أسمع الكلام ولا أراهم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أقصى اليمن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موضع كذاو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 موضع كذا وكذا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جئت </w:t>
      </w:r>
      <w:bookmarkStart w:id="470" w:name="pg15217_208144"/>
    </w:p>
    <w:p>
      <w:pPr>
        <w:pStyle w:val="BookText"/>
        <w:rPr/>
      </w:pPr>
      <w:bookmarkEnd w:id="470"/>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زائراً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فجئت من غير حاجة ليس إلّا للزيارة؟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غير حاجة إلّا أن أصلي عنده وأزوره فأسلم عليه وأرجع إلى أهلي،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ترون في زيارته؟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في زيارته البركة في أنفسنا وأهالينا وأولادنا وأموالنا ومعايشنا وقضاء حوائجنا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أزيدك من فضله فضلاً يا أخا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ابن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مقبولة زاكية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وحجتين مبرورتين متقبلتين زاكيتين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فلم يزل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ثلاثين حجة مبرورة متقبلة زاكية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قوم على حمير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يريدون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يمنعهم من زيارة الغريب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 زيارته واجبة؟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زيارته خير من حجة وعمرة وعمرة وحجة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عشرين حجة وعشرين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مبرورات متقبلات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قمت حتى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حججت تسع عشرة حجة فادع اللّه أن يرزقني تمام العشرين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زرت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لزيارته خير من عشرين حجة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3196595_2142443653"/>
      <w:bookmarkStart w:id="472" w:name="_Toc179"/>
      <w:bookmarkEnd w:id="471"/>
      <w:r>
        <w:rPr>
          <w:rtl w:val="true"/>
        </w:rPr>
        <w:t>الاستعمار وشعائرنا الدينية</w:t>
      </w:r>
      <w:bookmarkEnd w:id="472"/>
    </w:p>
    <w:p>
      <w:pPr>
        <w:pStyle w:val="Heading4"/>
        <w:numPr>
          <w:ilvl w:val="3"/>
          <w:numId w:val="1"/>
        </w:numPr>
        <w:rPr/>
      </w:pPr>
      <w:bookmarkStart w:id="473" w:name="__RefHeading___Toc3196597_2142443653"/>
      <w:bookmarkStart w:id="474" w:name="_Toc180"/>
      <w:bookmarkEnd w:id="473"/>
      <w:r>
        <w:rPr>
          <w:rtl w:val="true"/>
        </w:rPr>
        <w:t>اشارة</w:t>
      </w:r>
      <w:bookmarkEnd w:id="4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ممّا تقدم أنّ من الأهداف الأساسية للحج اتحاد وتعارف واختلاط المسلمين، وهذا الأمر يؤدي إلى قوة المسلمين، وانتشار أخبارهم في كل بقعة </w:t>
      </w:r>
    </w:p>
    <w:p>
      <w:pPr>
        <w:pStyle w:val="BookText"/>
        <w:rPr/>
      </w:pPr>
      <w:r>
        <w:rPr>
          <w:rFonts w:ascii="Amiri" w:hAnsi="Amiri" w:eastAsia="Amiri" w:cs="Amiri"/>
          <w:color w:val="111111"/>
          <w:sz w:val="28"/>
          <w:sz w:val="28"/>
          <w:szCs w:val="28"/>
          <w:rtl w:val="true"/>
          <w:lang w:bidi="ar-SA"/>
        </w:rPr>
        <w:t>معمورة يسكنونها مما يجعل التلاحم سريعاً والتوادد كبيراً في 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تحرك الاستعمار أمام هذه التظاهرة العبادية، فوقف رئيس الوزراء البريطاني أمام مجلس العموم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أن يكون لكم في البلاد الإسلامية موطئ قدم، فيجب أن تعملوا على رفع القرآن منهم، وإيقافهم عن الحج</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فبدأوا بوضع العراقيل أمام هذه المسيرة الإلهية العظيمة وأمام هذه الشعائر الجليلة، لأنهم أدركوا المغزى البعيد من الحج، فبدأت القلوب ترتجف من هذا الزحف الإسلامي العظيم، متوقعين بين لحظة وأخرى أن هذه الجموع تزحف نحوهم، لتقضي على كل هياكل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الاستعمار جارية على أن لا يتحرك هو بنفسه، بل يحرّك أذنابه، ومن يدور في فلكه، ومن نصّبه لأجل هذه 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فبدأوا بوضع مختلف العراقيل أمام فريضة الحج منها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تقليص عدد الحجاج وفرض رقم خاص، بحجة أن الأماكن العبادية مثل عرفات لا تستوعب أكثر من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تواترت الروايات الشريفة على أن عرفات لها نقطة مركزية خاصة ولكن إذا ضاق المكان بالناس فلا يكلفون فوق طاقتهم ووسعهم، فإن اللّه تعالى أعطى رخصة عامة ووسّع منطقة الوقوف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باقي التسهيلات الإلهية العظيمة،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الهدي فبدله صيام عشرة أيام ومن لم يستطع رمي الجمرات نهاراً فليرمها ليلاً، وغيرها الكثير من التسهيلات فضلاً عن تسهيل مسألة الحج بصورة كلية من ناحية الرزق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التسهيلات والرخص الإلهية من قبل المولى جلّ وعلا؛ نظراً لأهمية الحج وفائدته الحضارية، في انتشار القيم وبناء هيكل إسلامي موحد وحصين، </w:t>
      </w:r>
      <w:bookmarkStart w:id="475" w:name="pg15217_208146"/>
    </w:p>
    <w:p>
      <w:pPr>
        <w:pStyle w:val="BookText"/>
        <w:rPr/>
      </w:pPr>
      <w:bookmarkEnd w:id="475"/>
      <w:r>
        <w:rPr>
          <w:rFonts w:ascii="Amiri" w:hAnsi="Amiri" w:eastAsia="Amiri" w:cs="Amiri"/>
          <w:color w:val="111111"/>
          <w:sz w:val="28"/>
          <w:sz w:val="28"/>
          <w:szCs w:val="28"/>
          <w:rtl w:val="true"/>
          <w:lang w:bidi="ar-SA"/>
        </w:rPr>
        <w:t>إضافة إلى فوائده الروحية الكثيرة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والاستعمار يدرك هذا المعنى فعمل على خلق وصياغة معوّقات أمام مسيرة الإسلام الظافرة، فخلقوا مذاهب وتيارات جديدة باسم الإسلام، ولكنها تعارض كل المسلمين في كل شي فكراً وعقيدة وسلوكاً مثل الوهابية ليكونوا حجر عثرة أمام الإسلام والمسلمين، إذ قاموا بهدم قبور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وقبور الصحابة والأعلام أمثال قبر عبد المطلب وأبي طالب وخديجة وآمنة بنت وهب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خلق جوّ من التوتر والتشنّج بين المسلمين، وزيادة مظاهر التشاحن والطعن في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الأفكار المغلّفة بأغلفة إسلامية وباطنها ليس من الإسلام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في صناعة هذه التيارات والاتجاهات المنحرفة هو القضاء على كل مظهر من مظاهر الوحدة الإسلامية، حتى وإن كان شكلياً فضلاً عن محاربة الحج الذي يعدّونه من أقوى مظاهر الاتحاد والتلاحم بين المسلمين</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3196599_2142443653"/>
      <w:bookmarkStart w:id="477" w:name="_Toc181"/>
      <w:bookmarkEnd w:id="476"/>
      <w:r>
        <w:rPr>
          <w:rtl w:val="true"/>
        </w:rPr>
        <w:t>ما هو المطلوب؟</w:t>
      </w:r>
      <w:bookmarkEnd w:id="47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الطريق الذي نستطيع به إزالة العراقيل التي وضعها الاستعمار الكافر لطمس وتشويه شعائرنا، هو القلم والبيان والخطاب حتى يصل صوتنا إلى كل بقاع المسلمين، جادين مخلصين في القضاء على حالات الجهل، وحالة عدم الوعي عند المسلمين، والتي يستغلها الاستعمار وأعداء الإسلام لتمرير مخططاته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نهتم اهتماماً كبيراً بالمستوى الثقافي وزيادة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شعورنا بالمسؤولية شعوراً يتوازن مع خطورة الأحداث التي تجري في </w:t>
      </w:r>
    </w:p>
    <w:p>
      <w:pPr>
        <w:pStyle w:val="BookText"/>
        <w:rPr/>
      </w:pPr>
      <w:r>
        <w:rPr>
          <w:rFonts w:ascii="Amiri" w:hAnsi="Amiri" w:eastAsia="Amiri" w:cs="Amiri"/>
          <w:color w:val="111111"/>
          <w:sz w:val="28"/>
          <w:sz w:val="28"/>
          <w:szCs w:val="28"/>
          <w:rtl w:val="true"/>
          <w:lang w:bidi="ar-SA"/>
        </w:rPr>
        <w:t>الحج وعلى ساحتنا الإسلامية، إذ أن الاهتمام بأمور المسلمين وقضاياهم يعدّ ضرورة شرعية وواجباً إسلامياً تقع على عاتق جميع المسلمين، فقد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منهم ومن سمع رجلاً ينادي يا للمسلمين فلم يجبه فليس بمسلم</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والمهم أن لا يستصغر المسلم نفسه، بل عليه أن يخرج من الحالة الانهزامية الداخلية، ويصبح ثورة على الواقع الخاوي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يقف بوجه تحركات الاستعمار وأذنابه، لا سيّما في المناطق الإسلامية؛ لأن الاستعمار مهما عمل من عمل فهو على المستوى القريب والبعيد لا يخدم المسلمين ولا الإسلام، وإن كان في ظاهره يحمل طابعاً إسلامياً، ذلك لعدم وجود أي نقطة اشتراك والتقاء بين الإسلام والاستعمار، فالأول يدعو إلى اللّه عزّ وجلّ وتعبيد الناس له لأنه خالقهم وله حق الطاعة وتحريرهم من أي سيطرة استعبادية لغيره، بينما الاستعمار يدعو إلى القضاء على فكرة الدين والخالق والعبادة، ويسعى نحو استعباد الناس له، وامتصاص خيرات بلادهم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أغنني بتدبيرك لي عن تدبيري، وباختيارك عن اختياري وأوقفني على مراكز اضطراري، إلهي أخرجني من ذلّ نفسي، وطهّرني من شكي وشركي قبل حلول رمسي، بك أنتصر فانصرني وعليك أتوكل فلا تكلني وإيّاك أسأل فلا تخيّبني وفي فضلك أرغب فلا تحرمني</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بحق محمّد وآله الطيبين الطاهرين</w:t>
      </w:r>
      <w:r>
        <w:rPr>
          <w:rFonts w:eastAsia="Amiri" w:cs="Amiri" w:ascii="Amiri" w:hAnsi="Amiri"/>
          <w:color w:val="111111"/>
          <w:sz w:val="28"/>
          <w:szCs w:val="28"/>
          <w:rtl w:val="true"/>
          <w:lang w:bidi="ar-SA"/>
        </w:rPr>
        <w:t xml:space="preserve">. </w:t>
      </w:r>
      <w:bookmarkStart w:id="478" w:name="pg15217_208148"/>
    </w:p>
    <w:p>
      <w:pPr>
        <w:pStyle w:val="Heading3"/>
        <w:numPr>
          <w:ilvl w:val="2"/>
          <w:numId w:val="1"/>
        </w:numPr>
        <w:rPr/>
      </w:pPr>
      <w:bookmarkStart w:id="479" w:name="__RefHeading___Toc3196601_2142443653"/>
      <w:bookmarkStart w:id="480" w:name="_Toc182"/>
      <w:bookmarkEnd w:id="478"/>
      <w:bookmarkEnd w:id="479"/>
      <w:r>
        <w:rPr>
          <w:rtl w:val="true"/>
        </w:rPr>
        <w:t>من هدي القرآن الحكيم</w:t>
      </w:r>
      <w:bookmarkEnd w:id="480"/>
    </w:p>
    <w:p>
      <w:pPr>
        <w:pStyle w:val="Heading4"/>
        <w:numPr>
          <w:ilvl w:val="3"/>
          <w:numId w:val="1"/>
        </w:numPr>
        <w:rPr/>
      </w:pPr>
      <w:bookmarkStart w:id="481" w:name="__RefHeading___Toc3196603_2142443653"/>
      <w:bookmarkStart w:id="482" w:name="_Toc183"/>
      <w:bookmarkEnd w:id="481"/>
      <w:r>
        <w:rPr>
          <w:rtl w:val="true"/>
        </w:rPr>
        <w:t>الشريعة تدعو إلى اللّه</w:t>
      </w:r>
      <w:bookmarkEnd w:id="482"/>
    </w:p>
    <w:p>
      <w:pPr>
        <w:pStyle w:val="Heading5"/>
        <w:numPr>
          <w:ilvl w:val="4"/>
          <w:numId w:val="1"/>
        </w:numPr>
        <w:rPr/>
      </w:pPr>
      <w:bookmarkStart w:id="483" w:name="__RefHeading___Toc3196605_2142443653"/>
      <w:bookmarkStart w:id="484" w:name="_Toc184"/>
      <w:bookmarkEnd w:id="483"/>
      <w:r>
        <w:rPr/>
        <w:t>1</w:t>
      </w:r>
      <w:r>
        <w:rPr>
          <w:rtl w:val="true"/>
        </w:rPr>
        <w:t xml:space="preserve">- </w:t>
      </w:r>
      <w:r>
        <w:rPr>
          <w:rtl w:val="true"/>
        </w:rPr>
        <w:t>الوحدة والاجتماع</w:t>
      </w:r>
      <w:bookmarkEnd w:id="48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 وَكُنتُمْ عَلَىٰ شَفَا حُفْرَةٖ مِّنَ النَّارِ فَأَنقَذَكُم مِّنْهَا كَذَٰلِكَ يُبَيِّنُ اللَّهُ لَكُمْ ءَايَٰتِهِ لَعَلَّكُمْ تَهْتَدُونَ</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الْبَيِّنَٰتُ وَأُوْلَٰئِكَ لَهُمْ عَذَابٌ عَظِيمٌ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3196607_2142443653"/>
      <w:bookmarkStart w:id="486" w:name="_Toc185"/>
      <w:bookmarkEnd w:id="485"/>
      <w:r>
        <w:rPr/>
        <w:t>2</w:t>
      </w:r>
      <w:r>
        <w:rPr>
          <w:rtl w:val="true"/>
        </w:rPr>
        <w:t xml:space="preserve">- </w:t>
      </w:r>
      <w:r>
        <w:rPr>
          <w:rtl w:val="true"/>
        </w:rPr>
        <w:t>الحج</w:t>
      </w:r>
      <w:bookmarkEnd w:id="48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لَلَّذِي بِبَكَّةَ مُبَارَكًا وَهُدًى لِّلْعَٰلَمِينَ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ءَايَٰتُ بَيِّنَٰتٌ مَّقَامُ إِبْرَٰهِيمَ وَمَن دَخَلَهُ كَانَ ءَامِنًا وَلِلَّهِ عَلَى النَّاسِ حِجُّ الْبَيْتِ مَنِ اسْتَطَاعَ إِلَيْهِ سَبِيلًا وَمَن كَفَرَ فَإِنَّ اللَّهَ غَنِيٌّ عَنِ الْعَٰلَمِينَ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487" w:name="pg15217_208149"/>
    </w:p>
    <w:p>
      <w:pPr>
        <w:pStyle w:val="Heading5"/>
        <w:numPr>
          <w:ilvl w:val="4"/>
          <w:numId w:val="1"/>
        </w:numPr>
        <w:rPr/>
      </w:pPr>
      <w:bookmarkStart w:id="488" w:name="__RefHeading___Toc3196609_2142443653"/>
      <w:bookmarkStart w:id="489" w:name="_Toc186"/>
      <w:bookmarkEnd w:id="487"/>
      <w:bookmarkEnd w:id="488"/>
      <w:r>
        <w:rPr/>
        <w:t>3</w:t>
      </w:r>
      <w:r>
        <w:rPr>
          <w:rtl w:val="true"/>
        </w:rPr>
        <w:t xml:space="preserve">- </w:t>
      </w:r>
      <w:r>
        <w:rPr>
          <w:rtl w:val="true"/>
        </w:rPr>
        <w:t>إيقاظ الفكر</w:t>
      </w:r>
      <w:bookmarkEnd w:id="48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يَتَفَكَّرُواْ فِي أَنفُسِهِم مَّا خَلَقَ اللَّهُ السَّمَٰوَٰتِ وَالْأَرْضَ وَمَا بَيْنَهُمَاإِلَّا بِالْحَقِّ</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بَيْنَكُم مَّوَدَّةً وَرَحْمَةً إِنَّ فِي ذَٰلِكَ لَأيَٰتٖ لِّقَوْمٖ يَتَفَكَّرُونَ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3196611_2142443653"/>
      <w:bookmarkStart w:id="491" w:name="_Toc187"/>
      <w:bookmarkEnd w:id="490"/>
      <w:r>
        <w:rPr>
          <w:rtl w:val="true"/>
        </w:rPr>
        <w:t>من هدي السنّة المطهّرة</w:t>
      </w:r>
      <w:bookmarkEnd w:id="491"/>
    </w:p>
    <w:p>
      <w:pPr>
        <w:pStyle w:val="Heading4"/>
        <w:numPr>
          <w:ilvl w:val="3"/>
          <w:numId w:val="1"/>
        </w:numPr>
        <w:rPr/>
      </w:pPr>
      <w:bookmarkStart w:id="492" w:name="__RefHeading___Toc3196613_2142443653"/>
      <w:bookmarkStart w:id="493" w:name="_Toc188"/>
      <w:bookmarkEnd w:id="492"/>
      <w:r>
        <w:rPr>
          <w:rtl w:val="true"/>
        </w:rPr>
        <w:t>علة فريضة الحج</w:t>
      </w:r>
      <w:bookmarkEnd w:id="4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 عليكم حج بيته الحرام، الذي جعله قبلة للأنام، يردونه ورود الأنعام، ويألهون إليه ولوه الحمام، وجعله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 جعله سبحانه وتعالى للإسلام علماً، وللعائذين حرماً، فرض حقه وأوجب حجه، وكتب عليكم وفادته،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الْعَٰلَمِينَ</w:t>
      </w:r>
      <w:r>
        <w:rPr>
          <w:rFonts w:eastAsia="Amiri" w:cs="Amiri" w:ascii="Amiri" w:hAnsi="Amiri"/>
          <w:color w:val="111111"/>
          <w:sz w:val="28"/>
          <w:szCs w:val="28"/>
          <w:rtl w:val="true"/>
          <w:lang w:bidi="ar-SA"/>
        </w:rPr>
        <w:t>}»</w:t>
      </w:r>
      <w:r>
        <w:rPr>
          <w:rStyle w:val="FootnoteAnchor"/>
          <w:rtl w:val="true"/>
        </w:rPr>
        <w:footnoteReference w:id="551"/>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494" w:name="pg15217_208150"/>
    </w:p>
    <w:p>
      <w:pPr>
        <w:pStyle w:val="Heading4"/>
        <w:numPr>
          <w:ilvl w:val="3"/>
          <w:numId w:val="1"/>
        </w:numPr>
        <w:rPr/>
      </w:pPr>
      <w:bookmarkStart w:id="495" w:name="__RefHeading___Toc3196615_2142443653"/>
      <w:bookmarkStart w:id="496" w:name="_Toc189"/>
      <w:bookmarkEnd w:id="494"/>
      <w:bookmarkEnd w:id="495"/>
      <w:r>
        <w:rPr>
          <w:rtl w:val="true"/>
        </w:rPr>
        <w:t>ولتعرف آثار رسول اللّه</w:t>
      </w:r>
      <w:r>
        <w:rPr>
          <w:rtl w:val="true"/>
        </w:rPr>
        <w:t>(</w:t>
      </w:r>
      <w:r>
        <w:rPr>
          <w:rtl w:val="true"/>
        </w:rPr>
        <w:t>صلی اللّه عليه وآله وسلم</w:t>
      </w:r>
      <w:r>
        <w:rPr>
          <w:rtl w:val="true"/>
        </w:rPr>
        <w:t xml:space="preserve">) </w:t>
      </w:r>
      <w:r>
        <w:rPr>
          <w:rtl w:val="true"/>
        </w:rPr>
        <w:t>وتعرف أخباره</w:t>
      </w:r>
      <w:bookmarkEnd w:id="496"/>
    </w:p>
    <w:p>
      <w:pPr>
        <w:pStyle w:val="BookText"/>
        <w:rPr/>
      </w:pPr>
      <w:r>
        <w:rPr>
          <w:rFonts w:ascii="IRNazanin" w:hAnsi="IRNazanin" w:eastAsia="IRNazanin"/>
          <w:color w:val="111111"/>
          <w:sz w:val="28"/>
          <w:sz w:val="28"/>
          <w:szCs w:val="28"/>
          <w:rtl w:val="true"/>
          <w:lang w:bidi="fa-IR"/>
        </w:rPr>
        <w:t>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العلة التي من أجلها كلف اللّه العباد الحج والطواف بالبيت؟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خلق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وأمرهمونهاهم ما يكون من أمر الطاعة في الدين ومصلحتهم من أمر دنياهم، فجعل فيه الاجتماع من المشرق والمغرب ليتعارفوا، وليتربَّح كل قوم من التجارات من بلد إلى بلد، ولينتفع بذلك المكاري والجمال، ولتعرف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أخباره، ويذكر ولا ينسى، ولو كان كل قوم إنما يتكلون على بلادهم وما فيها هلكوا وخربت البلاد، وسقطت الجلب والأرباح وعميت الأخبار، ولم يقفوا على ذلك، فذلك علة الحج</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3196617_2142443653"/>
      <w:bookmarkStart w:id="498" w:name="_Toc190"/>
      <w:bookmarkEnd w:id="497"/>
      <w:r>
        <w:rPr>
          <w:rtl w:val="true"/>
        </w:rPr>
        <w:t>الوفادة إلى اللّه</w:t>
      </w:r>
      <w:bookmarkEnd w:id="49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أمروا بالحج لعلّة الوفادة إلى اللّه عزّ وجلّ وطلب الزيادة، والخروج من كل ما اقترف العبد، تائباً مما مضى، مستأنفاً لما يستقبل، مع ما فيه من إخراج الأموال وتعب الأبدان والاشتغال عن الأهل والولد وحظر النفس عن اللذات، شاخصاً في الحر والبرد، ثابتاً على ذلك، دائماً مع الخضوع والاستكانة والتذلل، مع ما في ذلك لجميع الخلق من المنافع، لجميع من في شرق الأرض وغربها ومن في البر والبحر، ممن يحج وممن لم يحج، من بين تاجر وجالب وبائع ومشتر وكاسب ومسكين ومكار وفقير وقضاء حوائج أهل الأطراف في المواضع، الممكن لهم الاجتماع فيه، مع ما فيه من التفقه، ونقل أخبار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صقع وناحية،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w:t>
      </w:r>
      <w:bookmarkStart w:id="499" w:name="pg15217_208151"/>
    </w:p>
    <w:p>
      <w:pPr>
        <w:pStyle w:val="BookText"/>
        <w:rPr/>
      </w:pPr>
      <w:bookmarkEnd w:id="499"/>
      <w:r>
        <w:rPr>
          <w:rFonts w:ascii="Amiri" w:hAnsi="Amiri" w:eastAsia="Amiri" w:cs="Amiri"/>
          <w:color w:val="111111"/>
          <w:sz w:val="28"/>
          <w:sz w:val="28"/>
          <w:szCs w:val="28"/>
          <w:rtl w:val="true"/>
          <w:lang w:bidi="ar-SA"/>
        </w:rPr>
        <w:t>إِلَيْهِمْ لَعَلَّهُمْ يَحْذَرُونَ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مَنَٰفِعَ لَهُمْ</w:t>
      </w:r>
      <w:r>
        <w:rPr>
          <w:rFonts w:eastAsia="Amiri" w:cs="Amiri" w:ascii="Amiri" w:hAnsi="Amiri"/>
          <w:color w:val="111111"/>
          <w:sz w:val="28"/>
          <w:szCs w:val="28"/>
          <w:rtl w:val="true"/>
          <w:lang w:bidi="ar-SA"/>
        </w:rPr>
        <w:t>}»</w:t>
      </w:r>
      <w:r>
        <w:rPr>
          <w:rStyle w:val="FootnoteAnchor"/>
          <w:rtl w:val="true"/>
        </w:rPr>
        <w:footnoteReference w:id="555"/>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3196619_2142443653"/>
      <w:bookmarkStart w:id="501" w:name="_Toc191"/>
      <w:bookmarkEnd w:id="500"/>
      <w:r>
        <w:rPr>
          <w:rtl w:val="true"/>
        </w:rPr>
        <w:t>نداء إبراهيم</w:t>
      </w:r>
      <w:r>
        <w:rPr>
          <w:rtl w:val="true"/>
        </w:rPr>
        <w:t>(</w:t>
      </w:r>
      <w:r>
        <w:rPr>
          <w:rtl w:val="true"/>
        </w:rPr>
        <w:t>عليه السلام</w:t>
      </w:r>
      <w:r>
        <w:rPr>
          <w:rtl w:val="true"/>
        </w:rPr>
        <w:t>)</w:t>
      </w:r>
      <w:bookmarkEnd w:id="501"/>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لما أمر إبراهيم ينادي في الناس الحج قام على المقام فارتفع به حتى صار بإزاء أبي قبيس، فنادى في الناس بالحج، فأسمع من في أصلاب الرجال وأرحام النساء إلى أن تقوم الساعة</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3196621_2142443653"/>
      <w:bookmarkStart w:id="503" w:name="_Toc192"/>
      <w:bookmarkEnd w:id="502"/>
      <w:r>
        <w:rPr>
          <w:rtl w:val="true"/>
        </w:rPr>
        <w:t>هذا بيت استعبد اللّه به خلقه</w:t>
      </w:r>
      <w:bookmarkEnd w:id="503"/>
    </w:p>
    <w:p>
      <w:pPr>
        <w:pStyle w:val="BookText"/>
        <w:rPr/>
      </w:pPr>
      <w:r>
        <w:rPr>
          <w:rFonts w:ascii="Amiri" w:hAnsi="Amiri" w:eastAsia="Amiri" w:cs="Amiri"/>
          <w:color w:val="111111"/>
          <w:sz w:val="28"/>
          <w:sz w:val="28"/>
          <w:szCs w:val="28"/>
          <w:rtl w:val="true"/>
          <w:lang w:bidi="ar-SA"/>
        </w:rPr>
        <w:t>وعن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ابن أبي العوجاء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 في جماعة من نظرائه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المجالس أمانات ولا بد بكل من كان به سعال أن يسعل، فتأذن لي في الكلام؟</w:t>
      </w:r>
    </w:p>
    <w:p>
      <w:p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تدوسون هذا البيدر، وتلوذون بهذا الحجر، وتعبدون هذا البيت المرفوع بالطوب والمدر، وتهرولون حوله هرولة البعير إذا نفر، من فكر في هذا أو قدر علم أن هذا فعل أسسه غير حكيم ولا ذي نظر، فقل فإنك رأس هذا الأمر وسنامه وأبوك أسه ونظامه؟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أضله اللّه وأعمى قلبه استوخم الحق فلم يستعذبه، وصار الشيطان وليه يورده مناهل الهلكة ثم لا يصدره، وهذا بيت استعبد اللّه به خلقه ليختبر طاعتهم في إتيانه، فحثهم على تعظيمه وزيارته، وقد </w:t>
      </w:r>
      <w:bookmarkStart w:id="504" w:name="pg15217_208152"/>
    </w:p>
    <w:p>
      <w:pPr>
        <w:pStyle w:val="BookText"/>
        <w:rPr/>
      </w:pPr>
      <w:bookmarkEnd w:id="504"/>
      <w:r>
        <w:rPr>
          <w:rFonts w:ascii="Amiri" w:hAnsi="Amiri" w:eastAsia="Amiri" w:cs="Amiri"/>
          <w:color w:val="111111"/>
          <w:sz w:val="28"/>
          <w:sz w:val="28"/>
          <w:szCs w:val="28"/>
          <w:rtl w:val="true"/>
          <w:lang w:bidi="ar-SA"/>
        </w:rPr>
        <w:t>جعله محل الأنبياء، وقبلة المصلين له، وهو شعبة من رضوانه، وطريق يؤدي إلى غفرانه، منصوب على استواء الكمال ومجتمع العظمة، خلقه اللّه قبل دحو الأرض بألفي عام، وأحق من أطيع في ما أمر وانتهى عمّا نهى عنه وزجر اللّه المنشئ للأرواحوالصور</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3196623_2142443653"/>
      <w:bookmarkStart w:id="506" w:name="_Toc193"/>
      <w:bookmarkEnd w:id="505"/>
      <w:r>
        <w:rPr>
          <w:rtl w:val="true"/>
        </w:rPr>
        <w:t>لا تتركوا الحج</w:t>
      </w:r>
      <w:bookmarkEnd w:id="506"/>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تتركوا حج بيت ربكم، لا يخل منكم ما بقيتم، فإنكم إن تركتموه لم تنظروا، وإن أدنى ما يرجع به من أتاه أن يغفر له ما سلف</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تتركوا حجّ بيت ربّكم فتهلكوا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الحج لحاجة من حوائج الدنيا لم تقض حتى ينظر إلى المحلقين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3196625_2142443653"/>
      <w:bookmarkStart w:id="508" w:name="_Toc194"/>
      <w:bookmarkEnd w:id="507"/>
      <w:r>
        <w:rPr>
          <w:rtl w:val="true"/>
        </w:rPr>
        <w:t>ثواب الحاج</w:t>
      </w:r>
      <w:bookmarkEnd w:id="50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الحاج إذا أخذ في جهازه لم يرفع شيئاً ولم يضعه إلّا كتب اللّه له عشر حسنات ومحا عنه عشر سيئات ورفع له عشر درجات، فإذا ركب بعيره لم يرفع خفاً ولم يضعه إلّا كتب اللّه له مثل ذلك، وإذا طاف بالبيت خرج من ذنوبه، وإذا سعى بين الصفا والمروة خرج من ذنوبه، فإذا وقف بعرفات خرج من ذنوبه، وإذا وقف بالمشعر خرج من ذنوبه، وإذا رمى الجمار خرج من ذنوبه، فعد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موطناً كلها تخرجه من ذنوبه،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فأنى لك أن تبلغ ما بلغ الحاج</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509" w:name="pg15217_208153"/>
    </w:p>
    <w:p>
      <w:pPr>
        <w:pStyle w:val="Heading4"/>
        <w:numPr>
          <w:ilvl w:val="3"/>
          <w:numId w:val="1"/>
        </w:numPr>
        <w:rPr/>
      </w:pPr>
      <w:bookmarkStart w:id="510" w:name="__RefHeading___Toc3196627_2142443653"/>
      <w:bookmarkStart w:id="511" w:name="_Toc195"/>
      <w:bookmarkEnd w:id="509"/>
      <w:bookmarkEnd w:id="510"/>
      <w:r>
        <w:rPr>
          <w:rtl w:val="true"/>
        </w:rPr>
        <w:t>تتسع أرزاقكم</w:t>
      </w:r>
      <w:bookmarkEnd w:id="511"/>
    </w:p>
    <w:p>
      <w:p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واعتمروا، تصح أجسامكم وتتسع أرزاقكم، وينصلح إيمانكم، وتكفّوا مؤنة عيالكم</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واعتمروا تصح أبدانكم وتتسع أرزاقكم وتكفون مئونات عيالكم،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وموجوب له الجنة، ومستأنف له العمل، ومحفوظ في أهله وماله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3196629_2142443653"/>
      <w:bookmarkStart w:id="513" w:name="_Toc196"/>
      <w:bookmarkEnd w:id="512"/>
      <w:r>
        <w:rPr>
          <w:rtl w:val="true"/>
        </w:rPr>
        <w:t>من أمّ هذا البيت</w:t>
      </w:r>
      <w:bookmarkEnd w:id="513"/>
    </w:p>
    <w:p>
      <w:pPr>
        <w:pStyle w:val="BookText"/>
        <w:rPr/>
      </w:pPr>
      <w:r>
        <w:rPr>
          <w:rFonts w:ascii="Amiri" w:hAnsi="Amiri" w:eastAsia="Amiri" w:cs="Amiri"/>
          <w:color w:val="111111"/>
          <w:sz w:val="28"/>
          <w:sz w:val="28"/>
          <w:szCs w:val="28"/>
          <w:rtl w:val="true"/>
          <w:lang w:bidi="ar-SA"/>
        </w:rPr>
        <w:t>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هذا البيت حاجاً أو معتمراً مبرأً من الكبر، رجع من ذنوبه كهيئة يوم ولدته أمه،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w:t>
      </w:r>
      <w:r>
        <w:rPr>
          <w:rStyle w:val="FootnoteAnchor"/>
          <w:rtl w:val="true"/>
        </w:rPr>
        <w:footnoteReference w:id="564"/>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يصدرون على ثلاث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 من النار، وصنف يخرج من ذنوبه كهيئة يوم ولدته أمه، وصنف يحفظه في أهله وماله، فذاك أدنى ما يرجع به الحاج</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3196631_2142443653"/>
      <w:bookmarkStart w:id="515" w:name="_Toc197"/>
      <w:bookmarkEnd w:id="514"/>
      <w:r>
        <w:rPr>
          <w:rtl w:val="true"/>
        </w:rPr>
        <w:t>إذا أردت الحج</w:t>
      </w:r>
      <w:bookmarkEnd w:id="51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الحجّ فجرّد قلبك للّه عزّ وجلّ من قبل عزمك من كلّ شاغل وحجب كل حاجب، وفوّض أمورك كلها إلى خالقها، وتوكّل عليه في جميع ما يظهر من حركاتك وسكونك، وسلّم لقضائه وحكمه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وقدره، ودع الدّنيا والرّاحة والخلق، واخرج من حقوق تلزمك من جهة المخلوقين، ولا تعتمد على زادك وراحلتك وأصحابك وقوّتك وشبابك ومالك؛ مخافة أن تصير ذلك أعداءاً ووبالاً؛ ليعلم أنّه ليس له قوّة ولا حيلة، ولا حد إلّا بعصمة اللّه تعالى وتوفيقه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واستعدّ استعداد من لا يرجو الرّجوع، وأحسنالصّحبة، وراع أوقات فرائض اللّه تعالى وسنن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يجب عليك من الأدب والاحتمال والصّبر والشّكر والشّفقة والسّخاء وإيثار الرّاد على دوام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اغتسل بماء التّوبة الخالصة ذنوبك، والبس كسوة الصّدق والصّفاء والخضوع والخشوع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وأحرم عن كلّ شيء يمنعك عن ذكر اللّه عزّ وجلّ ويحجبك عن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 بمعنى إجابة صافية خالصة زاكية للّه عزّ وجلّ في دعوتك، له متمسّكاً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 بقلبك مع الملائكة حول العرش كطوافك مع المسلمين بنفسك حول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وهرول هرولة فرّاً من هواك، وتبرّياً من جميع حولك وقوّتك، واخرج من غفلتك وزلاتك بخروجك إلى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تمنّ ما لا يحلّ لك ولا تستحقّه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واعترف بالخطأ بالعرفات، وحدّد عهدك عند اللّه تعالى بوحدانيّته وتقرّب إليه واتّقه بمزدلفة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واصعد بروحك إلى الملأ الأعلى بصعودك إلى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واذبح حنجرة الهوى والطّمع عند الذّبيحة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وارم الشّهوات والخساسة والدّناءة والأفعال الذّميمة عند رمي الجمارات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واحلق العيوب الظّاهرة والباطنة بحلق شعرك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 في أمان اللّه تعالى وكنفه وستره وحفظه وكلائه من متابعة مرادك بدخول الحرم وزر البيت متحففاً لتعظيم صاحبه ومعرفته وجلاله وسلطانه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واستلم الحجر رضًى بقسمته وخضوعاً 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ما سواه بطواف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روحك وسرّك للقاء اللّه تعالى يوم تلقاه بوقوفك على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ذا مروة من اللّه بفناء اوصافك عند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واستقم على شرط حجّك </w:t>
      </w:r>
      <w:bookmarkStart w:id="516" w:name="pg15217_208155"/>
    </w:p>
    <w:p>
      <w:pPr>
        <w:pStyle w:val="BookText"/>
        <w:rPr/>
      </w:pPr>
      <w:bookmarkEnd w:id="516"/>
      <w:r>
        <w:rPr>
          <w:rFonts w:ascii="Amiri" w:hAnsi="Amiri" w:eastAsia="Amiri" w:cs="Amiri"/>
          <w:color w:val="111111"/>
          <w:sz w:val="28"/>
          <w:sz w:val="28"/>
          <w:szCs w:val="28"/>
          <w:rtl w:val="true"/>
          <w:lang w:bidi="ar-SA"/>
        </w:rPr>
        <w:t>ووفاء عهدك الّذي عاهدت ربّك، وأوجبته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 اللّه لم يفترض الحجّ ولم يخصّه من جميع الطّاعات بالإضافة إلى نفسه،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ولا شرع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خلال المناسك على ترتيب ما شرعه إلّا للاستعداد والإشارة إلى الموت والقبر والبعث والقيامة، وفضل بيان السّبق من دخول الجنّة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 النّار أهلها بمشاهدة مناسك الحجّ من أوّلها إلى آخرها لأولي الألباب وأولي النّهى</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3196633_2142443653"/>
      <w:bookmarkStart w:id="518" w:name="_Toc198"/>
      <w:bookmarkEnd w:id="517"/>
      <w:r>
        <w:rPr>
          <w:rtl w:val="true"/>
        </w:rPr>
        <w:t>الحج على الجميع</w:t>
      </w:r>
      <w:bookmarkEnd w:id="518"/>
    </w:p>
    <w:p>
      <w:pPr>
        <w:pStyle w:val="BookText"/>
        <w:rPr/>
      </w:pP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الغني والفقير؟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على الناس جميعاً، كبارهم وصغارهم فمن كان له عذر عَذَره اللّه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3196635_2142443653"/>
      <w:bookmarkStart w:id="520" w:name="_Toc199"/>
      <w:bookmarkEnd w:id="519"/>
      <w:r>
        <w:rPr>
          <w:rtl w:val="true"/>
        </w:rPr>
        <w:t>ترك الحج بغير عذر</w:t>
      </w:r>
      <w:bookmarkEnd w:id="520"/>
    </w:p>
    <w:p>
      <w:pPr>
        <w:pStyle w:val="BookText"/>
        <w:rPr/>
      </w:pPr>
      <w:r>
        <w:rPr>
          <w:rFonts w:ascii="Amiri" w:hAnsi="Amiri" w:eastAsia="Amiri" w:cs="Amiri"/>
          <w:color w:val="111111"/>
          <w:sz w:val="28"/>
          <w:sz w:val="28"/>
          <w:szCs w:val="28"/>
          <w:rtl w:val="true"/>
          <w:lang w:bidi="ar-SA"/>
        </w:rPr>
        <w:t>وسئل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يسوف الحج، لا تمنعه إلّا تجارة تشغله أو دين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له ليس ينبغي له أن يسوف الحج، وإن مات فقد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لم تمنعه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521" w:name="pg15217_208156"/>
    </w:p>
    <w:p>
      <w:pPr>
        <w:pStyle w:val="Heading4"/>
        <w:numPr>
          <w:ilvl w:val="3"/>
          <w:numId w:val="1"/>
        </w:numPr>
        <w:rPr/>
      </w:pPr>
      <w:bookmarkStart w:id="522" w:name="__RefHeading___Toc3196637_2142443653"/>
      <w:bookmarkStart w:id="523" w:name="_Toc200"/>
      <w:bookmarkEnd w:id="521"/>
      <w:bookmarkEnd w:id="522"/>
      <w:r>
        <w:rPr>
          <w:rtl w:val="true"/>
        </w:rPr>
        <w:t>من أراد الحج</w:t>
      </w:r>
      <w:bookmarkEnd w:id="523"/>
    </w:p>
    <w:p>
      <w:pPr>
        <w:pStyle w:val="BookText"/>
        <w:rPr/>
      </w:pPr>
      <w:r>
        <w:rPr>
          <w:rFonts w:ascii="Amiri" w:hAnsi="Amiri" w:eastAsia="Amiri" w:cs="Amiri"/>
          <w:color w:val="111111"/>
          <w:sz w:val="28"/>
          <w:sz w:val="28"/>
          <w:szCs w:val="28"/>
          <w:rtl w:val="true"/>
          <w:lang w:bidi="ar-SA"/>
        </w:rPr>
        <w:t>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كثيراً ولي عيالولا أقدر على الحج، فعلمني دعاءً أدعو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 دبر كل صلاة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واقض عني دين الدنيا ودين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الدنيا فقد عرفته، فما دين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الآخرة الحج</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رزقه اللّه تعالى الحج، فإن كان قد قرب أجله أخّره اللّه في أجله حتى يرزقه الحج</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3196639_2142443653"/>
      <w:bookmarkStart w:id="525" w:name="_Toc201"/>
      <w:bookmarkEnd w:id="524"/>
      <w:r>
        <w:rPr>
          <w:rtl w:val="true"/>
        </w:rPr>
        <w:t>الشريعة تدعو إلى الوحدة والاجتماع</w:t>
      </w:r>
      <w:bookmarkEnd w:id="525"/>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وألزموا السواد الأعظم فإن يد اللّه مع الجماعة، وإياكم والفرقة، فإن الشاذ من الناس للشيطان، كما أن الشاذ من الغنم للذئب</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يسني لكم طرقه، ويريد أن يحل دينكم عقدة عقدة، ويعطيكم بالجماعة الفرقة، وبالفرقة الفتنة، فاصدفوا عن نزغاته ونفثاته، واقبلوا النصيحة ممن أهداها إليكم واعقلوها</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3196641_2142443653"/>
      <w:bookmarkStart w:id="527" w:name="_Toc202"/>
      <w:bookmarkEnd w:id="526"/>
      <w:r>
        <w:rPr>
          <w:rtl w:val="true"/>
        </w:rPr>
        <w:t>إيقاظ الفكر والتنبه من الغفلة</w:t>
      </w:r>
      <w:bookmarkEnd w:id="52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وأغفل الناس من لم يتعظ بتغير الدنيا من حال إلى </w:t>
      </w:r>
      <w:bookmarkStart w:id="528" w:name="pg15217_208157"/>
    </w:p>
    <w:p>
      <w:pPr>
        <w:pStyle w:val="BookText"/>
        <w:rPr/>
      </w:pPr>
      <w:bookmarkEnd w:id="528"/>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فأفق أيها السامع من سكرتك، واستيقظ من غفلتك، واختصر من عجلتك، وأنعم الفكر في ما جاءك على لسان النبي الأمي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3196643_2142443653"/>
      <w:bookmarkStart w:id="530" w:name="_Toc203"/>
      <w:bookmarkEnd w:id="529"/>
      <w:r>
        <w:rPr>
          <w:rtl w:val="true"/>
        </w:rPr>
        <w:t>خشية اللّه</w:t>
      </w:r>
      <w:bookmarkEnd w:id="530"/>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كسرت قلوبهم خشية اللّه فاستنكفوا عن المنطق، وإنهم لفصحاء بلغاء ألباء نبلاء، يستبقون إليه بالأعمال الزاكية، لايستكثرون له الكثير ولا يرضون له القليل، يرون أنفسهم أنهم شرار وإنهم الأكياس الأبرار</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3196645_2142443653"/>
      <w:bookmarkStart w:id="532" w:name="_Toc204"/>
      <w:bookmarkEnd w:id="531"/>
      <w:r>
        <w:rPr>
          <w:rtl w:val="true"/>
        </w:rPr>
        <w:t>الخير كله</w:t>
      </w:r>
      <w:bookmarkEnd w:id="532"/>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والسكوت والكلام، فكل نظر ليس فيه اعتبار فهو سهو، وكل سكوت ليس فيه فكرة فهو غفلة، وكل كلام ليس فيه ذكر فهو لغو، فطوبى لمن كان نظره عبراً، وسكوته فكراً وكلامه ذكراً وبكى على خطيئته وأمن الناس شره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3196647_2142443653"/>
      <w:bookmarkStart w:id="534" w:name="_Toc205"/>
      <w:bookmarkEnd w:id="533"/>
      <w:r>
        <w:rPr>
          <w:rtl w:val="true"/>
        </w:rPr>
        <w:t>اتقوا اللّه</w:t>
      </w:r>
      <w:bookmarkEnd w:id="53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رسالة إلى أصحابه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فاتقوا اللّه وكفوا ألسنتكم إلّا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بالصمت إلّا في ما ينفعكم اللّه به من أمر آخرتكم، ويأجركم عليه، وأكثروا من التهليل والتقديس والتسبيح والثناء </w:t>
      </w:r>
      <w:bookmarkStart w:id="535" w:name="pg15217_208158"/>
    </w:p>
    <w:p>
      <w:pPr>
        <w:pStyle w:val="BookText"/>
        <w:rPr/>
      </w:pPr>
      <w:bookmarkEnd w:id="535"/>
      <w:r>
        <w:rPr>
          <w:rFonts w:ascii="Amiri" w:hAnsi="Amiri" w:eastAsia="Amiri" w:cs="Amiri"/>
          <w:color w:val="111111"/>
          <w:sz w:val="28"/>
          <w:sz w:val="28"/>
          <w:szCs w:val="28"/>
          <w:rtl w:val="true"/>
          <w:lang w:bidi="ar-SA"/>
        </w:rPr>
        <w:t>على اللّه، والتضرع إليه، والرغبة في ما عنده من الخير، الذي لا يقدر قدره ولا يبلغ كنهه أحد، فاشغلوا ألسنتكم بذلك عمّا نهى اللّه عنه من أقاويل الباطل،التي تعقب أهلها خلوداً في النار من مات عليها ولم يتب إلى اللّه ولم ينزع عنها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3196649_2142443653"/>
      <w:bookmarkStart w:id="537" w:name="_Toc206"/>
      <w:bookmarkEnd w:id="536"/>
      <w:r>
        <w:rPr>
          <w:rtl w:val="true"/>
        </w:rPr>
        <w:t>الخصال الحسنة</w:t>
      </w:r>
      <w:bookmarkEnd w:id="53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يعبد اللّه عزّ وجلّ بشيء أفضل من العقل، ولا يكون المؤمن عاقلا حتى تجتمع فيه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منه مأمول والشر منه مأمون، يستكثر قليل الخير من غيره، ويستقل كثير الخير من نفسه</w:t>
      </w:r>
      <w:r>
        <w:rPr>
          <w:rFonts w:eastAsia="IRNazanin" w:cs="IRNazanin"/>
          <w:color w:val="111111"/>
          <w:sz w:val="28"/>
          <w:szCs w:val="28"/>
          <w:rtl w:val="true"/>
          <w:lang w:bidi="fa-IR"/>
        </w:rPr>
        <w:t>...»</w:t>
      </w:r>
      <w:r>
        <w:rPr>
          <w:rStyle w:val="FootnoteAnchor"/>
          <w:rtl w:val="true"/>
        </w:rPr>
        <w:footnoteReference w:id="582"/>
      </w:r>
      <w:bookmarkStart w:id="538" w:name="pg15217_208159"/>
    </w:p>
    <w:p>
      <w:pPr>
        <w:pStyle w:val="Heading2"/>
        <w:numPr>
          <w:ilvl w:val="1"/>
          <w:numId w:val="1"/>
        </w:numPr>
        <w:rPr/>
      </w:pPr>
      <w:bookmarkStart w:id="539" w:name="__RefHeading___Toc3196651_2142443653"/>
      <w:bookmarkStart w:id="540" w:name="_Toc207"/>
      <w:bookmarkEnd w:id="538"/>
      <w:bookmarkEnd w:id="539"/>
      <w:r>
        <w:rPr>
          <w:rtl w:val="true"/>
        </w:rPr>
        <w:t>في رحاب السيدة المعصومة</w:t>
      </w:r>
      <w:r>
        <w:rPr>
          <w:rtl w:val="true"/>
        </w:rPr>
        <w:t>(</w:t>
      </w:r>
      <w:r>
        <w:rPr>
          <w:rtl w:val="true"/>
        </w:rPr>
        <w:t>عليها السلام</w:t>
      </w:r>
      <w:r>
        <w:rPr>
          <w:rtl w:val="true"/>
        </w:rPr>
        <w:t>)</w:t>
      </w:r>
      <w:bookmarkEnd w:id="540"/>
    </w:p>
    <w:p>
      <w:pPr>
        <w:pStyle w:val="Heading3"/>
        <w:numPr>
          <w:ilvl w:val="2"/>
          <w:numId w:val="1"/>
        </w:numPr>
        <w:rPr/>
      </w:pPr>
      <w:bookmarkStart w:id="541" w:name="__RefHeading___Toc3196653_2142443653"/>
      <w:bookmarkStart w:id="542" w:name="_Toc208"/>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في رحاب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583"/>
      </w:r>
    </w:p>
    <w:p>
      <w:pPr>
        <w:pStyle w:val="Heading3"/>
        <w:numPr>
          <w:ilvl w:val="2"/>
          <w:numId w:val="1"/>
        </w:numPr>
        <w:rPr/>
      </w:pPr>
      <w:bookmarkStart w:id="543" w:name="__RefHeading___Toc3196655_2142443653"/>
      <w:bookmarkStart w:id="544" w:name="_Toc209"/>
      <w:bookmarkEnd w:id="543"/>
      <w:r>
        <w:rPr>
          <w:rtl w:val="true"/>
        </w:rPr>
        <w:t>ذكرى استشهاد السيدة المعصومة</w:t>
      </w:r>
      <w:r>
        <w:rPr>
          <w:rtl w:val="true"/>
        </w:rPr>
        <w:t>(</w:t>
      </w:r>
      <w:r>
        <w:rPr>
          <w:rtl w:val="true"/>
        </w:rPr>
        <w:t>عليها السلام</w:t>
      </w:r>
      <w:r>
        <w:rPr>
          <w:rtl w:val="true"/>
        </w:rPr>
        <w:t>)</w:t>
      </w:r>
      <w:bookmarkEnd w:id="544"/>
    </w:p>
    <w:p>
      <w:pPr>
        <w:pStyle w:val="BookText"/>
        <w:rPr/>
      </w:pPr>
      <w:r>
        <w:rPr>
          <w:rFonts w:ascii="Amiri" w:hAnsi="Amiri" w:eastAsia="Amiri" w:cs="Amiri"/>
          <w:color w:val="111111"/>
          <w:sz w:val="28"/>
          <w:sz w:val="28"/>
          <w:szCs w:val="28"/>
          <w:rtl w:val="true"/>
          <w:lang w:bidi="ar-SA"/>
        </w:rPr>
        <w:t xml:space="preserve">العاشر من شهر ربيع الثاني يصادف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استشهاد كريمة أهل البيت السيدة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العلماء والأساتذة في الحوزة العلمية المباركة قد أعلن اليوم عطلة، والبعض الآخر استمر بالدراسة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المناسب في هكذا أمور أن تنظم من قبل شورى الفقهاء المراجع، وأن تعين شؤون الحوزة بأكثرية الآراء، حتى يزول التشتت والاختلاف، وقد أشار القرآن الحكيم وفي ثلاثة مواضع إلى مسألة الاستشارة وبثلاث صيغ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تعني أكثرية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كتبنا حول هذا الموضوع كتاباً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 في الإسلام</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جوانب من الشورى، المشير والمستشير، المشورة، هل تلزم المشورة، هل يلزم المستشار، كم قدر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الحزب وأقسامه، الأحزاب الدكتاتورية، فشل الأحزاب السياسية في العالم الثالث، الهيكلية العامة للأحزاب السياسية، العلاقات الداخلية في التنظيمات، أقسام التمركز، بدل العضوية، الأحزاب الديمقراطية والدكتاتورية، الأحزاب السياسية والمؤسسات الحكومية، النظام القائم على الحزبين، التجمعات الضاغطة، اللجوء إلى السرية، الفرق بين مجموعات النفوذ والأحزاب السياسية، الزعماء الحقيقيون للأحزاب السياسية، الرأي العام، النظام الحزبي، البرلمان، الحزب والانتخابات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روايات المشورة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5217_208160"/>
    </w:p>
    <w:p>
      <w:pPr>
        <w:pStyle w:val="BookText"/>
        <w:rPr/>
      </w:pPr>
      <w:bookmarkEnd w:id="545"/>
      <w:r>
        <w:rPr>
          <w:rFonts w:ascii="Amiri" w:hAnsi="Amiri" w:eastAsia="Amiri" w:cs="Amiri"/>
          <w:color w:val="111111"/>
          <w:sz w:val="28"/>
          <w:sz w:val="28"/>
          <w:szCs w:val="28"/>
          <w:rtl w:val="true"/>
          <w:lang w:bidi="ar-SA"/>
        </w:rPr>
        <w:t>وما لم يتحقق هذا الأمر؛ فإن الاختلافات ستبقى قائمة في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أَرَادَا فِصَالًا عَن تَرَاضٖ مِّنْهُمَا وَتَشَاوُرٖ</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فقد رأينا اليوم القيام بعمل وسط بين البحث الفقهي وعدمه، حيث سنبحث بعون اللّه تعالى بحثاً أخلاقياً بالمعنى الأعم في ثلاثة مواضيع</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3196657_2142443653"/>
      <w:bookmarkStart w:id="547" w:name="_Toc210"/>
      <w:bookmarkEnd w:id="546"/>
      <w:r>
        <w:rPr>
          <w:rtl w:val="true"/>
        </w:rPr>
        <w:t>الموضوع الأول</w:t>
      </w:r>
      <w:r>
        <w:rPr>
          <w:rtl w:val="true"/>
        </w:rPr>
        <w:t xml:space="preserve">: </w:t>
      </w:r>
      <w:r>
        <w:rPr>
          <w:rtl w:val="true"/>
        </w:rPr>
        <w:t>نبذة عن حياة السيدة المعصومة</w:t>
      </w:r>
      <w:r>
        <w:rPr>
          <w:rtl w:val="true"/>
        </w:rPr>
        <w:t>(</w:t>
      </w:r>
      <w:r>
        <w:rPr>
          <w:rtl w:val="true"/>
        </w:rPr>
        <w:t>عليها السلام</w:t>
      </w:r>
      <w:r>
        <w:rPr>
          <w:rtl w:val="true"/>
        </w:rPr>
        <w:t>)</w:t>
      </w:r>
      <w:bookmarkEnd w:id="547"/>
    </w:p>
    <w:p>
      <w:pPr>
        <w:pStyle w:val="Heading4"/>
        <w:numPr>
          <w:ilvl w:val="3"/>
          <w:numId w:val="1"/>
        </w:numPr>
        <w:rPr/>
      </w:pPr>
      <w:bookmarkStart w:id="548" w:name="__RefHeading___Toc3196659_2142443653"/>
      <w:bookmarkStart w:id="549" w:name="_Toc211"/>
      <w:bookmarkEnd w:id="548"/>
      <w:r>
        <w:rPr>
          <w:rtl w:val="true"/>
        </w:rPr>
        <w:t>ولادتها ووفاتها</w:t>
      </w:r>
      <w:bookmarkEnd w:id="549"/>
    </w:p>
    <w:p>
      <w:pPr>
        <w:pStyle w:val="BookText"/>
        <w:rPr/>
      </w:pPr>
      <w:r>
        <w:rPr>
          <w:rFonts w:ascii="Amiri" w:hAnsi="Amiri" w:eastAsia="Amiri" w:cs="Amiri"/>
          <w:color w:val="111111"/>
          <w:sz w:val="28"/>
          <w:sz w:val="28"/>
          <w:szCs w:val="28"/>
          <w:rtl w:val="true"/>
          <w:lang w:bidi="ar-SA"/>
        </w:rPr>
        <w:t>وُلدت السيدة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الإمام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غرة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قم المقدسة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وتوفيت بها مسمومة شهيدة في العاشر من ربيع الثاني من نفس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أنها خرجت في طلب أخيها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وصلت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مرضها على أثر السم،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بيني وبين قم؟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فراسخ</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فأمرت خادمها، فذهب بها إلى قم</w:t>
      </w:r>
      <w:r>
        <w:rPr>
          <w:rStyle w:val="FootnoteAnchor"/>
          <w:rtl w:val="true"/>
        </w:rPr>
        <w:footnoteReference w:id="588"/>
      </w:r>
      <w:r>
        <w:rPr>
          <w:rFonts w:ascii="Amiri" w:hAnsi="Amiri" w:eastAsia="Amiri" w:cs="Amiri"/>
          <w:color w:val="111111"/>
          <w:sz w:val="28"/>
          <w:sz w:val="28"/>
          <w:szCs w:val="28"/>
          <w:rtl w:val="true"/>
          <w:lang w:bidi="ar-SA"/>
        </w:rPr>
        <w:t xml:space="preserve">وأنزلها في بيت موسى بن خزرج بن </w:t>
      </w:r>
      <w:bookmarkStart w:id="550" w:name="pg15217_208161"/>
    </w:p>
    <w:p>
      <w:pPr>
        <w:pStyle w:val="BookText"/>
        <w:rPr/>
      </w:pPr>
      <w:bookmarkEnd w:id="550"/>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فيها ستة عشر يوماً، ثم فارقت الحياة، فدفنها موسى بعد التغسيلوالتكفين في أرض له، وهي التي الآن مدفنها ومزارها، وبنى على قبرها سقفاً من البواري، ثم بنت زينب بنت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قبة، ثم دفنت بجوارها عدد من بنات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وغيرهن من ذراري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واليوم روضتها المقدسة مزار وملاذ للمؤمنين من مختلف بقاع العالم</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3196661_2142443653"/>
      <w:bookmarkStart w:id="552" w:name="_Toc212"/>
      <w:bookmarkEnd w:id="551"/>
      <w:r>
        <w:rPr>
          <w:rtl w:val="true"/>
        </w:rPr>
        <w:t>من فضائلها</w:t>
      </w:r>
      <w:r>
        <w:rPr>
          <w:rtl w:val="true"/>
        </w:rPr>
        <w:t>(</w:t>
      </w:r>
      <w:r>
        <w:rPr>
          <w:rtl w:val="true"/>
        </w:rPr>
        <w:t>عليها السلام</w:t>
      </w:r>
      <w:r>
        <w:rPr>
          <w:rtl w:val="true"/>
        </w:rPr>
        <w:t>)</w:t>
      </w:r>
      <w:bookmarkEnd w:id="552"/>
    </w:p>
    <w:p>
      <w:pPr>
        <w:pStyle w:val="BookText"/>
        <w:rPr/>
      </w:pPr>
      <w:r>
        <w:rPr>
          <w:rFonts w:ascii="Amiri" w:hAnsi="Amiri" w:eastAsia="Amiri" w:cs="Amiri"/>
          <w:color w:val="111111"/>
          <w:sz w:val="28"/>
          <w:sz w:val="28"/>
          <w:szCs w:val="28"/>
          <w:rtl w:val="true"/>
          <w:lang w:bidi="ar-SA"/>
        </w:rPr>
        <w:t>وردت في حق السيدة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فضل زيارتها أحاديث عديدة من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بشّر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بولادتها، وقال بأنها سوف تدفن في قم ولها مقام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حرماً وهو مكة، ألّا إن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 وهو المدينة، ألّا وإن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 وهو الكوفة، ألّا وإن قم الكوفة الصغيرة، ألّا إن للجنة ثمانية أبواب، ثلاثة منها إلى قم، تقبض فيها امرأة من ولدي اسمها فاطمة بنت موسى، وتدخل بشفاعتها شيعتي الجنة بأجمعهم</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بإخواننا 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حرماً وهو بلدة قم، وستدفن فيها امرأة من أولادي تسمى فاطمة، فمن زارها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الكلام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يولد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553" w:name="pg15217_208162"/>
    </w:p>
    <w:p>
      <w:pPr>
        <w:pStyle w:val="BookText"/>
        <w:rPr/>
      </w:pPr>
      <w:bookmarkEnd w:id="553"/>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زيارتها تعادل الجنة</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المحدث الجليل صاحب الوسائل في باب استحباب زيارة قبر فاطمة بنت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فاطمة بنت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3196663_2142443653"/>
      <w:bookmarkStart w:id="555" w:name="_Toc213"/>
      <w:bookmarkEnd w:id="554"/>
      <w:r>
        <w:rPr>
          <w:rtl w:val="true"/>
        </w:rPr>
        <w:t>وتوفيت مسمومة شهيدة</w:t>
      </w:r>
      <w:bookmarkEnd w:id="555"/>
    </w:p>
    <w:p>
      <w:pPr>
        <w:pStyle w:val="BookText"/>
        <w:rPr/>
      </w:pPr>
      <w:r>
        <w:rPr>
          <w:rFonts w:ascii="Amiri" w:hAnsi="Amiri" w:eastAsia="Amiri" w:cs="Amiri"/>
          <w:color w:val="111111"/>
          <w:sz w:val="28"/>
          <w:sz w:val="28"/>
          <w:szCs w:val="28"/>
          <w:rtl w:val="true"/>
          <w:lang w:bidi="ar-SA"/>
        </w:rPr>
        <w:t>الميرزا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المدفون بقرب الروضة المعصومية المباركة، له عدة مؤلفات قيمة،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 آخر على شكل السؤال والجواب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مجلدات، وهو كتاب فقهي كثير الفائدة وقد اشتمل على بعض الفوائد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المرحوم الميرزا في هذا الكتاب روايتين تدل على أن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فارقت الحياة قبل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أرادت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الالتقاء بالإمام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وأكبر ظني أنها توجهت بأمر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إيران، ثم ما أن وصلت إلى قم حتى فارقت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السبب في وفاتها؟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مشايخ قم أنه لما أخرج المأمون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المرو في سنة مائتين خرجت فاطمة أخته في سنة إحدى ومائتين تطلبه فلما وصلت إلى ساوه مرضت، فسألت كم بيني وبين قم؟ قالوا عشرة فراسخ، </w:t>
      </w:r>
    </w:p>
    <w:p>
      <w:pPr>
        <w:pStyle w:val="BookText"/>
        <w:rPr/>
      </w:pPr>
      <w:r>
        <w:rPr>
          <w:rFonts w:ascii="Amiri" w:hAnsi="Amiri" w:eastAsia="Amiri" w:cs="Amiri"/>
          <w:color w:val="111111"/>
          <w:sz w:val="28"/>
          <w:sz w:val="28"/>
          <w:szCs w:val="28"/>
          <w:rtl w:val="true"/>
          <w:lang w:bidi="ar-SA"/>
        </w:rPr>
        <w:t>فأمرت خادمها فذهب بها إلى قم وأنزلها في بيت موسى بن خزرج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لما وصل الخبر إلى آل سعد اتفقوا وخرجوا إليها أن يطلبوا منها النزول في بلدة قم، فخرج من بينهم موسى بن خزرج فلما وصل إليها أخذ بزمام ناقتها وجرها إلى قم وأنزلها في داره فكانت فيها ستة عشر يوماً ثم مضت إلى رحمة اللّه ورضوانه، فدفنها موسى بعد التغسيل والتكفين في أرض له وهي التي الآن مدفنها وبنى على قبرها سقفاً من البواري، إلى أن بَنَت زينب بنت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قبة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توفيت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مرض مفاجئ لم يذكر سبب لهذا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السبب في ذلك؟</w:t>
      </w:r>
    </w:p>
    <w:p>
      <w:pPr>
        <w:pStyle w:val="BookText"/>
        <w:rPr/>
      </w:pPr>
      <w:r>
        <w:rPr>
          <w:rFonts w:ascii="Amiri" w:hAnsi="Amiri" w:eastAsia="Amiri" w:cs="Amiri"/>
          <w:color w:val="111111"/>
          <w:sz w:val="28"/>
          <w:sz w:val="28"/>
          <w:szCs w:val="28"/>
          <w:rtl w:val="true"/>
          <w:lang w:bidi="ar-SA"/>
        </w:rPr>
        <w:t>عند ما كنا في العراق قرأت كتاباً تاريخياً يذكر بأن المأمون العباسي كما قام بقتل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كذلك دس السم إلى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طريقها لزيارة أخيها بخراسان، فقد استشهدت هي بالسم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وأتصور أن هذا الرأي هو الصحيح، فإن التاريخ لم يذكر سبباً خاصاً في وفاة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مسبق أو ما أشبه، في الوقت الذي كانت تلك المخدرة قد رحلت عن الدنيا وهي في شبابها حيث كان عمرها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دون أن تكون مسبوقة بمرض أو علة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وطبقاً لنقل ذلك الكتاب فإن المأمون كان قد 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556" w:name="pg15217_208164"/>
    </w:p>
    <w:p>
      <w:pPr>
        <w:pStyle w:val="BookText"/>
        <w:rPr/>
      </w:pPr>
      <w:bookmarkEnd w:id="556"/>
      <w:r>
        <w:rPr>
          <w:rFonts w:ascii="Amiri" w:hAnsi="Amiri" w:eastAsia="Amiri" w:cs="Amiri"/>
          <w:color w:val="111111"/>
          <w:sz w:val="28"/>
          <w:sz w:val="28"/>
          <w:szCs w:val="28"/>
          <w:rtl w:val="true"/>
          <w:lang w:bidi="ar-SA"/>
        </w:rPr>
        <w:t xml:space="preserve">كما قام المأمون بقتل إخوتها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أو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طريقهم لزيارة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3196665_2142443653"/>
      <w:bookmarkStart w:id="558" w:name="_Toc214"/>
      <w:bookmarkEnd w:id="557"/>
      <w:r>
        <w:rPr>
          <w:rtl w:val="true"/>
        </w:rPr>
        <w:t>الاغتيالات سياسة الطغاة</w:t>
      </w:r>
      <w:bookmarkEnd w:id="558"/>
    </w:p>
    <w:p>
      <w:pPr>
        <w:pStyle w:val="BookText"/>
        <w:rPr/>
      </w:pPr>
      <w:r>
        <w:rPr>
          <w:rFonts w:ascii="Amiri" w:hAnsi="Amiri" w:eastAsia="Amiri" w:cs="Amiri"/>
          <w:color w:val="111111"/>
          <w:sz w:val="28"/>
          <w:sz w:val="28"/>
          <w:szCs w:val="28"/>
          <w:rtl w:val="true"/>
          <w:lang w:bidi="ar-SA"/>
        </w:rPr>
        <w:t xml:space="preserve">وعلى كل، فإن الشيء الذي يملكه حكام الجور هو تلك الاغتيالات التي يقومون بها ضد المؤمنين الأبرياء إما بالسيف، وإما بالسم إن لم يمكنهم السيف، وكان أولهم معاوية الذي قام باغتيال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سقيه السم بالعسل مما أدى إلى استشهاده، ولما وصل إليه خبر شهادة مالك قال مفتخراً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العسل المسموم هو الذي قضى على مالك واعتبره معاوية أنه من جنود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العاقبة للمتقين، حيث ترى اليوم أن قبر مالك الأشتر في مصر أصبح مزاراً للمؤمنين، وقبر معاوية في سوريا عادي مزبلة، ولقد شاهدت بنفسي قبر معاوية وكيف أنها مزبلة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معاوية فقد سلك حكام الجور من بني أمية وبني العباس وغيرهم نفس الطريقة لأنها طريقة سهلة ربما لا يفهم بها كل أحد، فقتلوا أكثر الأئمة وذراريهم وأصحابهم بالسم</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3196667_2142443653"/>
      <w:bookmarkStart w:id="560" w:name="_Toc215"/>
      <w:bookmarkEnd w:id="559"/>
      <w:r>
        <w:rPr>
          <w:rtl w:val="true"/>
        </w:rPr>
        <w:t>عند دفن السيدة المعصومة</w:t>
      </w:r>
      <w:r>
        <w:rPr>
          <w:rtl w:val="true"/>
        </w:rPr>
        <w:t>(</w:t>
      </w:r>
      <w:r>
        <w:rPr>
          <w:rtl w:val="true"/>
        </w:rPr>
        <w:t>عليها السلام</w:t>
      </w:r>
      <w:r>
        <w:rPr>
          <w:rtl w:val="true"/>
        </w:rPr>
        <w:t>)</w:t>
      </w:r>
      <w:bookmarkEnd w:id="56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التاريخ أنه حضر دفن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 الفرسان الملثمين وقاما بدفنها</w:t>
      </w:r>
      <w:r>
        <w:rPr>
          <w:rStyle w:val="FootnoteAnchor"/>
          <w:rtl w:val="true"/>
        </w:rPr>
        <w:footnoteReference w:id="598"/>
      </w:r>
      <w:r>
        <w:rPr>
          <w:rFonts w:ascii="Amiri" w:hAnsi="Amiri" w:eastAsia="Amiri" w:cs="Amiri"/>
          <w:color w:val="111111"/>
          <w:sz w:val="28"/>
          <w:sz w:val="28"/>
          <w:szCs w:val="28"/>
          <w:rtl w:val="true"/>
          <w:lang w:bidi="ar-SA"/>
        </w:rPr>
        <w:t>، ولعل لأن السيدة لم يكن لها أقرباء في قم وكانت غريبة</w:t>
      </w:r>
      <w:r>
        <w:rPr>
          <w:rFonts w:eastAsia="Amiri" w:cs="Amiri" w:ascii="Amiri" w:hAnsi="Amiri"/>
          <w:color w:val="111111"/>
          <w:sz w:val="28"/>
          <w:szCs w:val="28"/>
          <w:rtl w:val="true"/>
          <w:lang w:bidi="ar-SA"/>
        </w:rPr>
        <w:t xml:space="preserve">. </w:t>
      </w:r>
      <w:bookmarkStart w:id="561" w:name="pg15217_208165"/>
    </w:p>
    <w:p>
      <w:pPr>
        <w:pStyle w:val="BookText"/>
        <w:rPr/>
      </w:pPr>
      <w:bookmarkEnd w:id="561"/>
      <w:r>
        <w:rPr>
          <w:rFonts w:ascii="Amiri" w:hAnsi="Amiri" w:eastAsia="Amiri" w:cs="Amiri"/>
          <w:color w:val="111111"/>
          <w:sz w:val="28"/>
          <w:sz w:val="28"/>
          <w:szCs w:val="28"/>
          <w:rtl w:val="true"/>
          <w:lang w:bidi="ar-SA"/>
        </w:rPr>
        <w:t>وأحتمل أن يكون هذان الإثنان من إخوتها، فأحدهما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والثانيأخوه، لأن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عدة إخوة، ويحتمل أن يكون الآخر هو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توفيت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وغسلوها وكفنوها ذهبوا بها إلى بابلان ووضعوها على سرداب حفروه لها، فاختلف آل سعد بينهم في من يدخل السرداب ويدفنها فيه فاتفقوا على خادم لهم شيخ كبير صالح يقال له قادر فلما بعثوا إليها رأوا راكبين سريعين متلثمين يأتيان من جانب الرملة، فلما قربا من الجنازة نزلا وصليا عليها ودخلا السرداب وأخذا الجنازة فدفناها ثم خرجا وركبا وذهبا ولم يعلم أحد من هما، والمحراب الذي 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إليها موجود إلى الآن في دار موسى بن الخزرج</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فقد ذكر البعض أن ذلك اليوم الذي استشهدت فيه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هذا اليوم، ولا بأس بهذا القول، فإنها قد استشهدت في يوم ما، وهذا اليوم أحد محتملات العلم الإجمالي، وهو من تعظيم الشعائر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3196669_2142443653"/>
      <w:bookmarkStart w:id="563" w:name="_Toc216"/>
      <w:bookmarkEnd w:id="562"/>
      <w:r>
        <w:rPr>
          <w:rtl w:val="true"/>
        </w:rPr>
        <w:t>المدفونون بجوارها</w:t>
      </w:r>
      <w:bookmarkEnd w:id="56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بنات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وأم محمد وميمونة نزلن قم عند أخيهن موسى المبرقع، فلما متن دفنّ عند فاطمة بنت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564" w:name="pg15217_208166"/>
    </w:p>
    <w:p>
      <w:pPr>
        <w:pStyle w:val="BookText"/>
        <w:rPr/>
      </w:pPr>
      <w:bookmarkEnd w:id="564"/>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ماتت أم محمد بنت موسى بن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فدفنوها في جنب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توفيت ميمونة أختها فدفنوها هناك أيضاً، وبنوا عليهما أيضاً قبة، ودفن فيها أم إسحاق جارية محمد وأم حبيب جارية محمد بن أحمد الرضا وأخت محمد بن موسى</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3196671_2142443653"/>
      <w:bookmarkStart w:id="566" w:name="_Toc217"/>
      <w:bookmarkEnd w:id="565"/>
      <w:r>
        <w:rPr>
          <w:rtl w:val="true"/>
        </w:rPr>
        <w:t>من كراماتها</w:t>
      </w:r>
      <w:bookmarkEnd w:id="566"/>
    </w:p>
    <w:p>
      <w:pPr>
        <w:pStyle w:val="BookText"/>
        <w:rPr/>
      </w:pPr>
      <w:r>
        <w:rPr>
          <w:rFonts w:ascii="Amiri" w:hAnsi="Amiri" w:eastAsia="Amiri" w:cs="Amiri"/>
          <w:color w:val="111111"/>
          <w:sz w:val="28"/>
          <w:sz w:val="28"/>
          <w:szCs w:val="28"/>
          <w:rtl w:val="true"/>
          <w:lang w:bidi="ar-SA"/>
        </w:rPr>
        <w:t>نقل لي المرجع الديني آية اللّه العظمى السيد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في قصة دخل السرداب التي دفنت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فرأى جثمانها الطاهر وكأنها دفنت في نفس اللحظة حيث كان البدن الشريف طرياً وذلك بعد أكثر من ألف سنة</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نقل لي آية اللّه السيد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شقوقاً حدثت في أسطوانات الروضة المباركة للسيدة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الأسطوانات التي تعتمد عليها القبة الذهبية المنورة، فاستدعي المعمارون لترميم الشقوق وإصلاح الأسطوانات، فقال المعمارون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الاطمئنان من أن هذه الشقوق الحادثة في الأسطوانات سطحية، وليست عميقة، لابد وأن ينزل أحد إلى السرداب المحيط بالقبر الشريف، ويستعلم حال السرداب والجدران والأعمدة التي تعتمد عليها الأسطوانات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فانتخبوا جماعة من السادة، ومن بينهم السيد المرعشي، للنزول إلى داخل السرداب حيث القبر الشريف، فنزل السيد المرعشي ومن معه من السادة، وإذا بهم يرون السيدة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مسجاة باتجاه القبلة، وقد كُشف الكفن عن وجهها المنير، كما هو في مستحبات الدفن، حيث يستحب صنع وسادة من التراب وكشف وجه الميت ووضعه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كالنائمة أو كالميتة الآن طرية، ويفوح منها رائحة عطر الكافور، وكان كفنها طرياً جديداً أيضاً، وكأنها قد دفنت تواً، وكان لونها حنطاوياً مشبّعاً يميل إلى السمرة الشديدة، كما هو عليه أهل المدينة المنورة، وكانت من حيث السن كأنها في من أبناء العشرينات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وكان إلى جانبها وحواليها نساء أخر، وكانت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تتوسط امرأتين يميل لون وجههما إلى السواد الشديد، حتى كأنهما من وصائف السودان وجواريهما، وكن جميعاً حتى أكفانهن طريات جديدات كأنهن دفنّ اليوم أو البارحة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5217_208167"/>
    </w:p>
    <w:p>
      <w:pPr>
        <w:pStyle w:val="BookText"/>
        <w:rPr/>
      </w:pPr>
      <w:bookmarkEnd w:id="567"/>
      <w:r>
        <w:rPr>
          <w:rFonts w:ascii="Amiri" w:hAnsi="Amiri" w:eastAsia="Amiri" w:cs="Amiri"/>
          <w:color w:val="111111"/>
          <w:sz w:val="28"/>
          <w:sz w:val="28"/>
          <w:szCs w:val="28"/>
          <w:rtl w:val="true"/>
          <w:lang w:bidi="ar-SA"/>
        </w:rPr>
        <w:t>وكيف لا يكون كذلك وقد رأي جثمان القطب الراوندي المدفون في صحن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طرياً، وذلك عند بناء الصحن الشريف حيث انهدم قبره وظهر جسد الراوندي طرياً بعد سبعمائة عام</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3196673_2142443653"/>
      <w:bookmarkStart w:id="569" w:name="_Toc218"/>
      <w:bookmarkEnd w:id="568"/>
      <w:r>
        <w:rPr>
          <w:rtl w:val="true"/>
        </w:rPr>
        <w:t>الموضوع الثاني</w:t>
      </w:r>
      <w:r>
        <w:rPr>
          <w:rtl w:val="true"/>
        </w:rPr>
        <w:t xml:space="preserve">: </w:t>
      </w:r>
      <w:r>
        <w:rPr>
          <w:rtl w:val="true"/>
        </w:rPr>
        <w:t>تاريخ قم وتشيعها</w:t>
      </w:r>
      <w:bookmarkEnd w:id="569"/>
    </w:p>
    <w:p>
      <w:pPr>
        <w:pStyle w:val="Heading4"/>
        <w:numPr>
          <w:ilvl w:val="3"/>
          <w:numId w:val="1"/>
        </w:numPr>
        <w:rPr/>
      </w:pPr>
      <w:bookmarkStart w:id="570" w:name="__RefHeading___Toc3196675_2142443653"/>
      <w:bookmarkStart w:id="571" w:name="_Toc219"/>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إن مدينة قم قد تم فتحها في عهد حكومة الثاني</w:t>
      </w:r>
      <w:r>
        <w:rPr>
          <w:rStyle w:val="FootnoteAnchor"/>
          <w:rtl w:val="true"/>
        </w:rPr>
        <w:footnoteReference w:id="6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إن إيران قد تم فتحها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يدور حول كيفية تشيعها؛ لأن الثاني كان بعيداً كل البعد عن التشيع والولاء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التتبع الذي قمنا به فإن التشيع في إيران قد مر بخمسة أدوار</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3196677_2142443653"/>
      <w:bookmarkStart w:id="573" w:name="_Toc220"/>
      <w:bookmarkEnd w:id="572"/>
      <w:r>
        <w:rPr>
          <w:rtl w:val="true"/>
        </w:rPr>
        <w:t>الدور الأول</w:t>
      </w:r>
      <w:bookmarkEnd w:id="573"/>
    </w:p>
    <w:p>
      <w:pPr>
        <w:pStyle w:val="BookText"/>
        <w:rPr/>
      </w:pPr>
      <w:r>
        <w:rPr>
          <w:rFonts w:ascii="Amiri" w:hAnsi="Amiri" w:eastAsia="Amiri" w:cs="Amiri"/>
          <w:color w:val="111111"/>
          <w:sz w:val="28"/>
          <w:sz w:val="28"/>
          <w:szCs w:val="28"/>
          <w:rtl w:val="true"/>
          <w:lang w:bidi="ar-SA"/>
        </w:rPr>
        <w:t>كان أول أدوار التشيع قد ظهر في زمن حكومة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الحاكم المطلق للبلاد الإسلامية، وكما نعلم فإن الحكومة الإسلامية كانت واسعة جداً ومترامية الأطراف، من ليبيا إلى بلاد القوقاز في الإتحاد السوفيتي، وأن إيران كانت جزءاً من هذه الحكومة الكبيرة، وأن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عكس طريقة الثاني،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الإيرانيين بنفس العين التي ينظر بها إلى باقي المسلمين، حيث لا فرق بين عربي وعجمي إلّا بالتقوى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الثاني فقد ميّز بين العرب والعجم بشكل كبير على ما هو مذكور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يخالف القرآن الكريم وسيرة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تعاليم الإسلام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لم يسمح للإيرانيين بالدخول إلى المدينة </w:t>
      </w:r>
    </w:p>
    <w:p>
      <w:pPr>
        <w:pStyle w:val="BookText"/>
        <w:rPr/>
      </w:pPr>
      <w:r>
        <w:rPr>
          <w:rFonts w:ascii="Amiri" w:hAnsi="Amiri" w:eastAsia="Amiri" w:cs="Amiri"/>
          <w:color w:val="111111"/>
          <w:sz w:val="28"/>
          <w:sz w:val="28"/>
          <w:szCs w:val="28"/>
          <w:rtl w:val="true"/>
          <w:lang w:bidi="ar-SA"/>
        </w:rPr>
        <w:t>المنورة، والشيء الآخر أنه اعتبرهم مواطنين من الدرجة الثانية، وكان يقولبأفضلية العرب على غيرهم، ومنع العجم من التزويج من العرب، إلى غير ذلك مما ورد في التاريخ</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وفي كتاب معاوية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الموالي ومن أسلم من الأعاجم فخذهم بسنة عمر بن الخطاب فإن في ذلك خزيهم وذلهم، أن ينكح العرب فيهم ولا ينكحونهم، وأن يرثوهم العرب ولا يرثوا العرب، وأن تقصر بهم في عطائهم وأرزاقهم، وأن يقدموا في المغازي، يصلحون الطريق ويقطعون الشجر، ولا يؤم أحد منهم العرب في صلاة، ولا يتقدم أحد منهم في الصف الأول إذا أحضرت العرب إلّا أن يتم الصف، ولا تول أحداً منهم ثغراً من ثغور المسلمين، ولا مصراً من أمصارهم، ولا يلي أحد منهم قضاء المسلمين ولا أحكامهم، فإن هذه سنة عمر فيهم وسيرته جزاه عن أمة محمد وعن بني أمية خاصة أفضل الجزاء، فلعمري لولا ما صنع هو وصاحبه وقوتهما وصلابتهما في دين اللّه لكنا وجميع هذه الأمة لبني هاشم الموالي ولتوارثوا الخلافة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لو أن عمر سن دية الموالي على النصف من دية العربي فذلك أقرب للتقوى لما كان للعرب فضل على العجم فإذا جاءك كتابي هذا فأذل العجم وأهنهم وأقصهم ولا تستعن بأحد منهم ولا تقض لهم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ابن أبي المعيط أنك أخبرته أنك قرأت كتاب عمر إلى أبي موسى الأشعري وبعث إليه بحبل طوله خمسة أشبار وقال له أعرض من قبلك من أهل البصرة فمن وجدت من الموالي ومن أسلم من الأعاجم قد بلغ خمسة أشبار فقدمه فاضرب عنقه فشاورك أبو موسى في ذلك فنهيته وأمرته أن يراجع فراجعه وذهبت أنت بالكتاب إلى عمر وإنما صنعت ما صنعت تعصباً للموالي وأنت يومئذ تحسب أنك ابن عبد ثقيف فلم تزل تلتمس حتى رددته عن رأيه وخوفته فرقة الناس فرجع وقلت له يومئذ وقد عاديت أهل هذا البيت أخاف أن يثوروا إلى علي فينهض بهم فيزيل ملكك فكف عن ذلك، وما أعلم يا أخي ولد مولود من أبي سفيان أعظم شؤما عليهم منك حين رددت عمر عن رأيه ونهيته عنه وخبرني أن الذي صرفت به عن رأيه في قتلهم أنك قلت إنك سمعت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لتضربنكم الأعاجم على هذا الدين عوداً كما ضربتموهم عليه بدءاً،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ليملأن اللّه أيديكم من الأعاجم وليصيرن أسداً لا يفرون فليضربن أعناقكم وليغلبنكم على فيئكم، فقال لك وقد سمع ذلك من علي يرويه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الذي دعاني إلى الكتاب إلى صاحبك في قتلهم وقد كنت عزمت على أن أكتب إلى عمالي في سائر الأمصار فقلت لعمر لا تفعل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لست آمن أن يدعوهم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نصرته وهم كثير وقد علمت شجاعة علي وأهل بيته وعداوته لك ولصاحبك فرددته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وحدثتني أنك ذكرت ذلك لعلي في إمارة عثمان فأخبرك أن أصحاب الرايات السود، وفي رواية أخرى وخبرتني أنك سمعت علياً في إمارة عثمان يقول إن أصحاب الرايات السود التي تقبل من خراسان هم الأعاجم وأنهم الذين يغلبون بني أمية على ملكهم ويقتلونهم تحت كل كوكب، فلو كنت يا أخي لم ترد عمر عن ذلك لجرت سنة ولاستأصلهم اللّه وقطع أصلهم وإذن لانتست به الخلفاء بعده حتى لا يبقى منهم شعر ولا ظفر ولا نافخ نار، فإنهم آفة الدين فما أكثر ما قد سن عمر في هذه الأمة بخلاف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فتابعه الناس عليها وأخذوا بها فتكون هذه مثل واحدة منهن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ونحن لانريد التعرض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سار عثمان من بعده على هذا المنوال، إذ لم يكن للإيرانيين في زمان عثمان قيمة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أمير المؤمنين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قانونه نفس قانون القرآن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 ونفس 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لعربي على 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بالتقوى</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 فمن كان الأتقى فهو الأفضل، سواء كان عربياً أم أعجمياً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رأى الإيرانيون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بتطبيق العدالة، ومن الطبيعي أن كل شخص يحب العدالة ويطلبها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من أسباب نمو الحركة الشيعية في إيران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مقومات العدالة هي المساواة بين الناس أمام القانون،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أحد والآخر لأنه ولد في مدنية كذا، فهو أفضل من الشخص الذي ولد في مدينة أخرى، فهذا ما لا وجه له في الإسلام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فلان لغته عربية أو فارسية فهو الأفضل من غيره، هذه معايير الجاهلية، بل الميزان في الإسلام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والميزان الصحيح، هو ميزان الكفاءة والقيم المعنوية، لا ميزان القومية والتبعية والحدود الجغرافية وأمثالها</w:t>
      </w:r>
      <w:r>
        <w:rPr>
          <w:rFonts w:eastAsia="Amiri" w:cs="Amiri" w:ascii="Amiri" w:hAnsi="Amiri"/>
          <w:color w:val="111111"/>
          <w:sz w:val="28"/>
          <w:szCs w:val="28"/>
          <w:rtl w:val="true"/>
          <w:lang w:bidi="ar-SA"/>
        </w:rPr>
        <w:t xml:space="preserve">. </w:t>
      </w:r>
      <w:bookmarkStart w:id="574" w:name="pg15217_208170"/>
    </w:p>
    <w:p>
      <w:pPr>
        <w:pStyle w:val="BookText"/>
        <w:rPr/>
      </w:pPr>
      <w:bookmarkEnd w:id="574"/>
      <w:r>
        <w:rPr>
          <w:rFonts w:ascii="IRNazanin" w:hAnsi="IRNazanin" w:eastAsia="IRNazanin"/>
          <w:color w:val="111111"/>
          <w:sz w:val="28"/>
          <w:sz w:val="28"/>
          <w:szCs w:val="28"/>
          <w:rtl w:val="true"/>
          <w:lang w:bidi="fa-IR"/>
        </w:rPr>
        <w:t>لقد أعاد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ابتداء حكومته كافة القوانين التي أمر بها الإسلامونزل بها الذكر الحكيم، وجعلها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وعمل الخلفاء على خلافها، والشاهد على هذا المطلب قصص كثيرة مذكورة في التاريخ، وليس البحث الآن عن ذلك، بل الكلام حول قم المقدسة وتاريخ تشيعها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أهم سبب في نشر التشيع هي السيرة العادلة للإمام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جعل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عاصمة لحكومته، وعمّ العمران والازدهار والتطور والرخاء للجميع، حيث ازداد عدد سكانها حتى بلغت ستة ملايين نسمة، ومساحتها عشرة فراسخ، أي طول الكوفة كان في حدود ستين كيلومتراً،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العرب والعجم هناك بشكل واحد، فلهم شخصية واحدة، وحقوق متساوية، وكان يدفع لهم عطاءً واحداً، فكان من نتيجة هذا امتعاض بعض العرب الجاهليين وانزعاجهم من هذه السياسة العادلة؛ لأنهم يرون أن امتيازاتهم قد زالت</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3196679_2142443653"/>
      <w:bookmarkStart w:id="576" w:name="_Toc221"/>
      <w:bookmarkEnd w:id="575"/>
      <w:r>
        <w:rPr>
          <w:rtl w:val="true"/>
        </w:rPr>
        <w:t>أنا عربية وهذه عجمية</w:t>
      </w:r>
      <w:bookmarkEnd w:id="576"/>
    </w:p>
    <w:p>
      <w:pPr>
        <w:pStyle w:val="BookText"/>
        <w:rPr/>
      </w:pPr>
      <w:r>
        <w:rPr>
          <w:rFonts w:ascii="Amiri" w:hAnsi="Amiri" w:eastAsia="Amiri" w:cs="Amiri"/>
          <w:color w:val="111111"/>
          <w:sz w:val="28"/>
          <w:sz w:val="28"/>
          <w:szCs w:val="28"/>
          <w:rtl w:val="true"/>
          <w:lang w:bidi="ar-SA"/>
        </w:rPr>
        <w:t>يروى أن امرأتين جاءتا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وأظهرتا الفاقة،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خادمه بأن يعطي كل واحدة منهن عشرين ديناراً، وكُراً من الحنطة، وهو مكيال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فاعترضت إحدى المرأتين،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عربية وهذه عجمية، فكيف تساوي بالعطاء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أجد في كتاب اللّه فضيلة لبني إسرائيل على بني إسحاق</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لأن العجم من أولاد إسحاق، والعرب من أولاد إسماعيل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قرأت كتاب اللّه فلم أجد فضلاً للعرب على العجم</w:t>
      </w:r>
      <w:r>
        <w:rPr>
          <w:rFonts w:eastAsia="Amiri" w:cs="Amiri" w:ascii="Amiri" w:hAnsi="Amiri"/>
          <w:color w:val="111111"/>
          <w:sz w:val="28"/>
          <w:szCs w:val="28"/>
          <w:rtl w:val="true"/>
          <w:lang w:bidi="ar-SA"/>
        </w:rPr>
        <w:t xml:space="preserve">. </w:t>
      </w:r>
      <w:bookmarkStart w:id="577" w:name="pg15217_208171"/>
    </w:p>
    <w:p>
      <w:pPr>
        <w:pStyle w:val="Heading4"/>
        <w:numPr>
          <w:ilvl w:val="3"/>
          <w:numId w:val="1"/>
        </w:numPr>
        <w:rPr/>
      </w:pPr>
      <w:bookmarkStart w:id="578" w:name="__RefHeading___Toc3196681_2142443653"/>
      <w:bookmarkStart w:id="579" w:name="_Toc222"/>
      <w:bookmarkEnd w:id="577"/>
      <w:bookmarkEnd w:id="578"/>
      <w:r>
        <w:rPr>
          <w:rtl w:val="true"/>
        </w:rPr>
        <w:t>المؤمن كفو المؤمنة</w:t>
      </w:r>
      <w:bookmarkEnd w:id="579"/>
    </w:p>
    <w:p>
      <w:pPr>
        <w:pStyle w:val="BookText"/>
        <w:rPr/>
      </w:pPr>
      <w:r>
        <w:rPr>
          <w:rFonts w:ascii="Amiri" w:hAnsi="Amiri" w:eastAsia="Amiri" w:cs="Amiri"/>
          <w:color w:val="111111"/>
          <w:sz w:val="28"/>
          <w:sz w:val="28"/>
          <w:szCs w:val="28"/>
          <w:rtl w:val="true"/>
          <w:lang w:bidi="ar-SA"/>
        </w:rPr>
        <w:t>ومما ابتدعه الثاني في عهده حيث فرق بين العرب والعجم، أنه لم يرض بتزويج العجم من العرب، وفرق بينهم وبين العرب في الإرث، وفي صلاة الجماعة، وغيرها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الموالي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نشكو إليك هؤلاء العرب،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يعطينا معهم العطايا بالسوية وزوج سلمان وبلالاً وصهيباً وأبوا علينا هؤلاء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 فذهب إليهم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فكلمهم فيهم، فصاح الأعاريب أبينا ذلك يا أبا الحسن أبينا ذلك، فخرج وهو مغضب يجر رداؤه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الموالي إن هؤلاء قد صيروكم بمنزلة اليهود والنصارى يتزوجون إليكم ولا يزوجونكم ولا يعطونكم مثل ما يأخذون فاتّجروا، بارك اللّه لكم فإني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عشرة أجزاء تسعة أجزاء في التجارة وواحدة في غيرها</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ومنذ ذلك الوقت حيث رأى العجم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التطبيق العملي الصحيح للإسلام والقرآن، وهو الحاكم بالعدل والمساواة بين الناس، أصبحوا من محبي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بذرة التشيع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هي النواة والدور الأول لتشيع إيران ولكنها لم تتسم بالشمولية؛ لأن حكومة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الظاهرية كانت قصيرة جداً</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3196683_2142443653"/>
      <w:bookmarkStart w:id="581" w:name="_Toc223"/>
      <w:bookmarkEnd w:id="580"/>
      <w:r>
        <w:rPr>
          <w:rtl w:val="true"/>
        </w:rPr>
        <w:t>الدور الثاني</w:t>
      </w:r>
      <w:bookmarkEnd w:id="58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 الثاني من التشيع في إيران والذي كان السبب في تشيع قم هو عهد الأشعريين اليمنيين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كانت قم في بداية الأمر عبارة عن قلاع متفرقة وصغيرة تعود لبعضاليهود أو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 بني أمية كانت اليمن شيعية؛ لأن أهل اليمن أسلموا على يد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كانوا شيعة منذ القدم وإلى يومنا هذا، فإن اليمن شيعة ولكنهم زيدية</w:t>
      </w:r>
      <w:r>
        <w:rPr>
          <w:rStyle w:val="FootnoteAnchor"/>
          <w:rtl w:val="true"/>
        </w:rPr>
        <w:footnoteReference w:id="613"/>
      </w:r>
      <w:r>
        <w:rPr>
          <w:rFonts w:ascii="Amiri" w:hAnsi="Amiri" w:eastAsia="Amiri" w:cs="Amiri"/>
          <w:color w:val="111111"/>
          <w:sz w:val="28"/>
          <w:sz w:val="28"/>
          <w:szCs w:val="28"/>
          <w:rtl w:val="true"/>
          <w:lang w:bidi="ar-SA"/>
        </w:rPr>
        <w:t>، ويبلغ عدد سكان اليمن خمسة وعشرون مليون نسمة</w:t>
      </w:r>
      <w:r>
        <w:rPr>
          <w:rStyle w:val="FootnoteAnchor"/>
          <w:rtl w:val="true"/>
        </w:rPr>
        <w:footnoteReference w:id="614"/>
      </w:r>
      <w:r>
        <w:rPr>
          <w:rFonts w:ascii="IRNazanin" w:hAnsi="IRNazanin" w:eastAsia="IRNazanin"/>
          <w:color w:val="111111"/>
          <w:sz w:val="28"/>
          <w:sz w:val="28"/>
          <w:szCs w:val="28"/>
          <w:rtl w:val="true"/>
          <w:lang w:bidi="fa-IR"/>
        </w:rPr>
        <w:t>، وهم يعتقدون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الحسن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ولكنهم بعد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يعتقدون بإمامة الشهيد زيد بن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زمان بني أمية كانت اليمن تعتبر من مراكز الشيعة، وكان هذا التجمع يشكل خطراً على بني أمية أعداء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فقد قاموا بإبعاد أعداد كبيرة منهم إلى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بيغولة</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أي قم، وهو عبارة عن واد لا زرع فيه حتى لا يتمكنوا من النشاط والفعالية، ولا يتصل بهم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الذين أبعدوا كانوا أشعريين</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وأما الأشاعرة القميون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يمانيون أيضاً والذين دعا لهم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للأشعريين صغيرهم وكبيرهم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الأشعريون مني وأنا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بحار الأنوار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زال أولادهم وذريتهم موجودين</w:t>
      </w:r>
      <w:bookmarkStart w:id="582" w:name="pg15217_208173"/>
    </w:p>
    <w:p>
      <w:pPr>
        <w:pStyle w:val="BookText"/>
        <w:rPr/>
      </w:pPr>
      <w:bookmarkEnd w:id="582"/>
      <w:r>
        <w:rPr>
          <w:rFonts w:ascii="Amiri" w:hAnsi="Amiri" w:eastAsia="Amiri" w:cs="Amiri"/>
          <w:color w:val="111111"/>
          <w:sz w:val="28"/>
          <w:sz w:val="28"/>
          <w:szCs w:val="28"/>
          <w:rtl w:val="true"/>
          <w:lang w:bidi="ar-SA"/>
        </w:rPr>
        <w:t>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قم هي أول المدن الإيرانية التي تشيعت، وبعدها كاشان، والسر فيذلك قربها من قم وتقبل أهلها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الشيعة الذين جاءوا إلى قم قد اشتغلوا بالزراعة ونشطوا، وبالنتيجة فقد تشيعت القرى التي كانت في أطراف قم وكذلك ساوة وكاشان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 قم وكاشان هما أولى المدن التي تشيعت</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3196685_2142443653"/>
      <w:bookmarkStart w:id="584" w:name="_Toc224"/>
      <w:bookmarkEnd w:id="583"/>
      <w:r>
        <w:rPr>
          <w:rtl w:val="true"/>
        </w:rPr>
        <w:t>الدور الثالث</w:t>
      </w:r>
      <w:bookmarkEnd w:id="584"/>
    </w:p>
    <w:p>
      <w:pPr>
        <w:pStyle w:val="BookText"/>
        <w:rPr/>
      </w:pPr>
      <w:r>
        <w:rPr>
          <w:rFonts w:ascii="Amiri" w:hAnsi="Amiri" w:eastAsia="Amiri" w:cs="Amiri"/>
          <w:color w:val="111111"/>
          <w:sz w:val="28"/>
          <w:sz w:val="28"/>
          <w:szCs w:val="28"/>
          <w:rtl w:val="true"/>
          <w:lang w:bidi="ar-SA"/>
        </w:rPr>
        <w:t>الدور الثالث لتشيع إيران، أوجده البويهيون</w:t>
      </w:r>
      <w:r>
        <w:rPr>
          <w:rStyle w:val="FootnoteAnchor"/>
          <w:rtl w:val="true"/>
        </w:rPr>
        <w:footnoteReference w:id="617"/>
      </w:r>
      <w:r>
        <w:rPr>
          <w:rFonts w:ascii="Amiri" w:hAnsi="Amiri" w:eastAsia="Amiri" w:cs="Amiri"/>
          <w:color w:val="111111"/>
          <w:sz w:val="28"/>
          <w:sz w:val="28"/>
          <w:szCs w:val="28"/>
          <w:rtl w:val="true"/>
          <w:lang w:bidi="ar-SA"/>
        </w:rPr>
        <w:t>، وهم في الأصل من أهل مازندران، وكان قسم من إيران مثل شيراز ونواحي فارس إلى خوزستان والعراق تحت سلطانهم، وكانوا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زمانهم كبار العلماء من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الصدوقين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والرضي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الجنيد</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مهدت الحكومة لنشر علوم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موجة من التشيع في إيران</w:t>
      </w:r>
      <w:r>
        <w:rPr>
          <w:rFonts w:eastAsia="Amiri" w:cs="Amiri" w:ascii="Amiri" w:hAnsi="Amiri"/>
          <w:color w:val="111111"/>
          <w:sz w:val="28"/>
          <w:szCs w:val="28"/>
          <w:rtl w:val="true"/>
          <w:lang w:bidi="ar-SA"/>
        </w:rPr>
        <w:t xml:space="preserve">. </w:t>
      </w:r>
      <w:bookmarkStart w:id="585" w:name="pg15217_208174"/>
    </w:p>
    <w:p>
      <w:pPr>
        <w:pStyle w:val="Heading4"/>
        <w:numPr>
          <w:ilvl w:val="3"/>
          <w:numId w:val="1"/>
        </w:numPr>
        <w:rPr/>
      </w:pPr>
      <w:bookmarkStart w:id="586" w:name="__RefHeading___Toc3196687_2142443653"/>
      <w:bookmarkStart w:id="587" w:name="_Toc225"/>
      <w:bookmarkEnd w:id="585"/>
      <w:bookmarkEnd w:id="586"/>
      <w:r>
        <w:rPr>
          <w:rtl w:val="true"/>
        </w:rPr>
        <w:t>الدور الرابع</w:t>
      </w:r>
      <w:bookmarkEnd w:id="587"/>
    </w:p>
    <w:p>
      <w:pPr>
        <w:pStyle w:val="BookText"/>
        <w:rPr/>
      </w:pPr>
      <w:r>
        <w:rPr>
          <w:rFonts w:ascii="Amiri" w:hAnsi="Amiri" w:eastAsia="Amiri" w:cs="Amiri"/>
          <w:color w:val="111111"/>
          <w:sz w:val="28"/>
          <w:sz w:val="28"/>
          <w:szCs w:val="28"/>
          <w:rtl w:val="true"/>
          <w:lang w:bidi="ar-SA"/>
        </w:rPr>
        <w:t>أما الدور الرابع فقد أوجده العلامة الحلي، فقد جاء إلى إيران ومعه مجموعةكبيرة من تلامذته في زمان الملك خدا بندة</w:t>
      </w:r>
      <w:r>
        <w:rPr>
          <w:rStyle w:val="FootnoteAnchor"/>
          <w:rtl w:val="true"/>
        </w:rPr>
        <w:footnoteReference w:id="620"/>
      </w:r>
      <w:r>
        <w:rPr>
          <w:rFonts w:ascii="Amiri" w:hAnsi="Amiri" w:eastAsia="Amiri" w:cs="Amiri"/>
          <w:color w:val="111111"/>
          <w:sz w:val="28"/>
          <w:sz w:val="28"/>
          <w:szCs w:val="28"/>
          <w:rtl w:val="true"/>
          <w:lang w:bidi="ar-SA"/>
        </w:rPr>
        <w:t>، وقد ألف عدة كتب في إيران، وقد عمل على نشر التشيع ما تمكن، فأحدث موجة من التشيع، ولكن بقيت إيران لحد كبير سنية إلى أن جاء الدور الخامس</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3196689_2142443653"/>
      <w:bookmarkStart w:id="589" w:name="_Toc226"/>
      <w:bookmarkEnd w:id="588"/>
      <w:r>
        <w:rPr>
          <w:rtl w:val="true"/>
        </w:rPr>
        <w:t>الدور الخامس</w:t>
      </w:r>
      <w:bookmarkEnd w:id="589"/>
    </w:p>
    <w:p>
      <w:pPr>
        <w:pStyle w:val="BookText"/>
        <w:rPr/>
      </w:pPr>
      <w:r>
        <w:rPr>
          <w:rFonts w:ascii="Amiri" w:hAnsi="Amiri" w:eastAsia="Amiri" w:cs="Amiri"/>
          <w:color w:val="111111"/>
          <w:sz w:val="28"/>
          <w:sz w:val="28"/>
          <w:szCs w:val="28"/>
          <w:rtl w:val="true"/>
          <w:lang w:bidi="ar-SA"/>
        </w:rPr>
        <w:t>الدور الخامس هو تشيع إيران بالكامل فقد حدث ذلك بجهود مباركة من الصفويين</w:t>
      </w:r>
      <w:r>
        <w:rPr>
          <w:rStyle w:val="FootnoteAnchor"/>
          <w:rtl w:val="true"/>
        </w:rPr>
        <w:footnoteReference w:id="621"/>
      </w:r>
      <w:r>
        <w:rPr>
          <w:rFonts w:ascii="Amiri" w:hAnsi="Amiri" w:eastAsia="Amiri" w:cs="Amiri"/>
          <w:color w:val="111111"/>
          <w:sz w:val="28"/>
          <w:sz w:val="28"/>
          <w:szCs w:val="28"/>
          <w:rtl w:val="true"/>
          <w:lang w:bidi="ar-SA"/>
        </w:rPr>
        <w:t>، فقد تمكنوا وبمساعدة مجموعة من العلماء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المجلسي الأول</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والمجلسي الثاني</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والمير فندرسكي</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البهائي</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نشر التشيع في كافة أنحاء إيران، حتى أصبحت إيران من أهم دول الشيعة </w:t>
      </w:r>
    </w:p>
    <w:p>
      <w:pPr>
        <w:pStyle w:val="BookText"/>
        <w:rPr/>
      </w:pPr>
      <w:r>
        <w:rPr>
          <w:rFonts w:ascii="Amiri" w:hAnsi="Amiri" w:eastAsia="Amiri" w:cs="Amiri"/>
          <w:color w:val="111111"/>
          <w:sz w:val="28"/>
          <w:sz w:val="28"/>
          <w:szCs w:val="28"/>
          <w:rtl w:val="true"/>
          <w:lang w:bidi="ar-SA"/>
        </w:rPr>
        <w:t>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سعت السنة كثيراً للقضاء على التشيع في إيران ولكن باءوا بالفشل،والسر في ذلك هو أن المجلسيين والشيخ البهائي وسائر العلماء قاموا بتوعية وتثقيف الناس الذين تشيعوا، وذلك بواسطة الكتب والبحث العلمي والحوار الهادف، قد تمكنوا من تغيير ثقافتهم نحو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علم الناس بالدليل والبرهان 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ترى أن مجموعة من الغربيين والسنة يقولون بأن التشيع في إيران هو من إيجاد الصفويين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أن التشيع في إيران لم يكن من إيجاد الصفويين، بل إن الصفويين قاموا بنشر علوم الشيعة وهي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فإن علوم السنة لم تتمكن من المقاومة والبقاء أمام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زالت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هذا الدور الحق بالتقدم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عن أدوار إيران في تشيعها، أما مدينة قم المقدسة فقد تشيعت في الدور الثاني أي بجهود الأشعريين وهم شيعة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أول مدينة في العراق تشيعت هي الكوفة، وذلك في زمان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سعى بنو أمية كثيراً للقضاء على الكوفة فلم يتمكنوا وبقيت 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بالنسبة إلى إيران حيث إن أول مدينة تشيعت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الكوفة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عدداً من كبار علماء الإمامية المعروفين طول التاريخ، مثل</w:t>
      </w:r>
      <w:r>
        <w:rPr>
          <w:rFonts w:eastAsia="Amiri" w:cs="Amiri" w:ascii="Amiri" w:hAnsi="Amiri"/>
          <w:color w:val="111111"/>
          <w:sz w:val="28"/>
          <w:szCs w:val="28"/>
          <w:rtl w:val="true"/>
          <w:lang w:bidi="ar-SA"/>
        </w:rPr>
        <w:t xml:space="preserve">: </w:t>
      </w:r>
      <w:bookmarkStart w:id="590" w:name="pg15217_208176"/>
    </w:p>
    <w:p>
      <w:pPr>
        <w:pStyle w:val="BookText"/>
        <w:rPr/>
      </w:pPr>
      <w:bookmarkEnd w:id="590"/>
      <w:r>
        <w:rPr>
          <w:rFonts w:ascii="Amiri" w:hAnsi="Amiri" w:eastAsia="Amiri" w:cs="Amiri"/>
          <w:color w:val="111111"/>
          <w:sz w:val="28"/>
          <w:sz w:val="28"/>
          <w:szCs w:val="28"/>
          <w:rtl w:val="true"/>
          <w:lang w:bidi="ar-SA"/>
        </w:rPr>
        <w:t>الصدوقين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إبراهيم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وسائر المحدثين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مدن إيران فكانت سنية، فمثلاً طهران كانت سنية بالكامل، وكانوا من أتباع المذهب الشافعي والحنفي، وكثيراً ما حدثت معارك شديدة بين هذين الطائفتين</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3196691_2142443653"/>
      <w:bookmarkStart w:id="592" w:name="_Toc227"/>
      <w:bookmarkEnd w:id="591"/>
      <w:r>
        <w:rPr>
          <w:rtl w:val="true"/>
        </w:rPr>
        <w:t>الموضوع الثالث</w:t>
      </w:r>
      <w:r>
        <w:rPr>
          <w:rtl w:val="true"/>
        </w:rPr>
        <w:t xml:space="preserve">: </w:t>
      </w:r>
      <w:r>
        <w:rPr>
          <w:rtl w:val="true"/>
        </w:rPr>
        <w:t>مستقبل قم ودورها في نشر علوم آل محمد</w:t>
      </w:r>
      <w:r>
        <w:rPr>
          <w:rtl w:val="true"/>
        </w:rPr>
        <w:t>(</w:t>
      </w:r>
      <w:r>
        <w:rPr>
          <w:rtl w:val="true"/>
        </w:rPr>
        <w:t>عليهم السلام</w:t>
      </w:r>
      <w:r>
        <w:rPr>
          <w:rtl w:val="true"/>
        </w:rPr>
        <w:t>)</w:t>
      </w:r>
      <w:bookmarkEnd w:id="592"/>
    </w:p>
    <w:p>
      <w:pPr>
        <w:pStyle w:val="Heading4"/>
        <w:numPr>
          <w:ilvl w:val="3"/>
          <w:numId w:val="1"/>
        </w:numPr>
        <w:rPr/>
      </w:pPr>
      <w:bookmarkStart w:id="593" w:name="__RefHeading___Toc3196693_2142443653"/>
      <w:bookmarkStart w:id="594" w:name="_Toc228"/>
      <w:bookmarkEnd w:id="593"/>
      <w:r>
        <w:rPr>
          <w:rtl w:val="true"/>
        </w:rPr>
        <w:t>المحور الأول</w:t>
      </w:r>
      <w:r>
        <w:rPr>
          <w:rtl w:val="true"/>
        </w:rPr>
        <w:t xml:space="preserve">: </w:t>
      </w:r>
      <w:r>
        <w:rPr>
          <w:rtl w:val="true"/>
        </w:rPr>
        <w:t>حرم السيدة المعصومة</w:t>
      </w:r>
      <w:r>
        <w:rPr>
          <w:rtl w:val="true"/>
        </w:rPr>
        <w:t>(</w:t>
      </w:r>
      <w:r>
        <w:rPr>
          <w:rtl w:val="true"/>
        </w:rPr>
        <w:t>عليها السلام</w:t>
      </w:r>
      <w:r>
        <w:rPr>
          <w:rtl w:val="true"/>
        </w:rPr>
        <w:t>)</w:t>
      </w:r>
      <w:bookmarkEnd w:id="594"/>
    </w:p>
    <w:p>
      <w:pPr>
        <w:pStyle w:val="BookText"/>
        <w:rPr/>
      </w:pPr>
      <w:r>
        <w:rPr>
          <w:rFonts w:ascii="Amiri" w:hAnsi="Amiri" w:eastAsia="Amiri" w:cs="Amiri"/>
          <w:color w:val="111111"/>
          <w:sz w:val="28"/>
          <w:sz w:val="28"/>
          <w:szCs w:val="28"/>
          <w:rtl w:val="true"/>
          <w:lang w:bidi="ar-SA"/>
        </w:rPr>
        <w:t>إن أهم معالم قم المقدسة هو حرم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السيدة الجليلة هي سبب الخير والبركة لمدينة قم وأهاليها، بل للعالم والعالمين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الحرم الشريف والأروقة وما أشبه لا تتناسب مع عظمة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تناسب دور قم في إيصال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الحرم وبهذا الأسلوب لا يناسب قم ولا التشيع، وأنا أتصور أنه يلزم العمل لتوسيع الحرم الشريف بدرجة يتسع مليون زائر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الناس حتى غير الملتزمين منهم يعتقدون بالدين وبالأئمة وذويهم، فحتى أولئك الذين لا يلتزمون بالأمور الشرعية، مثل الشخص الذي لا يصلي، أو الذي يشرب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المرأة السافرة، فإنهم يحترمون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يرتبط بروح الناس وهو أمر فطري لا يمكن القضاء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هنا فإن حرم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مأوى لجميع الناس، فينبغي أن يكون بحيث يسع أكبر عدد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الشيعي الذي يعيش في أقصى الباكستان أو أفغانستان أو الهند أو سوريا أو لبنان أو بلاد الغرب وأوروبا، فإنه متعلق بقلبه بالسيدة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ومتعلق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فرداً، ويود أن يوفق لزيارتهم والاستفادة من معين بركاتهم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يلزم أن يكون الحرم الشريف يسع أكبر عدد من الزوار حتى من غير الإيرانيين ومن شيعة العالم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الدين وحب الصالحين والأنبياء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فطري، فأنتم شاهدتم الإتحاد السوفيتي كان يقتّل الناس سبعين سنة ليتخلوا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يوما أو يومين، يعني أربعة أجيال؛ لأنه لو تحسبون أن بين جدكم الأعلى وبينكم سبعين سنة، فقد تغيرت أربعة أجيال في الإتحاد السوفيتي، وبالرغم من هذا لم يتمكنوا من القضاء على الدين وجذوره، فمع زوال الضغط قد عاد الجميع إلى دينهم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المسيحيون واليهود عادوا إلى دينهم، والمسلمون والشيعة عادوا إلى دينهم ومذهبهم، لقد قابلت مجموعة منهم فوجدتهم شيعة مثلنا مع فارق بسيط وهو أنه وبسبب عدم وجود المبلغين فقد جهلوا بعض الأمور، وإلّا فإن الإسلام والتشيع في الإتحاد السوفيتي لم ينقص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الكلام حول لزوم توسعة حرم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بحيث يتسع إلى مليون مصل وزائر على أقل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يقول البعض أن في توسيع الحرم خراب لبعض الأماكن الأثرية؟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ملاحظة الأهم والمهم، وربما أمكن الجمع بين التوسعة </w:t>
      </w:r>
      <w:bookmarkStart w:id="595" w:name="pg15217_208178"/>
    </w:p>
    <w:p>
      <w:pPr>
        <w:pStyle w:val="BookText"/>
        <w:rPr/>
      </w:pPr>
      <w:bookmarkEnd w:id="595"/>
      <w:r>
        <w:rPr>
          <w:rFonts w:ascii="Amiri" w:hAnsi="Amiri" w:eastAsia="Amiri" w:cs="Amiri"/>
          <w:color w:val="111111"/>
          <w:sz w:val="28"/>
          <w:sz w:val="28"/>
          <w:szCs w:val="28"/>
          <w:rtl w:val="true"/>
          <w:lang w:bidi="ar-SA"/>
        </w:rPr>
        <w:t>وحفظ الآثار، فإن الدين هو المقدم دائماً على كل شيء، فإن مجموعة من المؤمنين كانوا يعيشون قبل مائة عام وبنوا ما يناسبهم من الحرم والقبة وحسبحاجة ذلك الوقت فجزاهم اللّه خيراً، ولكن اليوم تغيرت المعادلات، فإن الأصل والمعيار هو الدين والإنسان والروح والواقعيات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شاهد الكثير منكم المسجد الحرام، فقد كان في الماضي مسجداً صغيراً، وقد تشرفتُ بزيارته قبل ثمان وثلاثين عاماً فكان صغيراً، ولكنه توسع الآن بحيث يتسع لمليون مصلٍ، فهذا أفضل من أن يبقى المسجد كما كان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يلزمنا العمل لأجل توسعة الروضة المعصومية المباركة، بحيث يكون حرم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يستوعب مليون زائر، وحتى يمكن حضور مليون مصلٍ في صلاة الجماعة، وبالطبع لا نريد بذلك توحيد صلوات الجماعة؛ فإنها من البدع التي ابتدعها السعوديون على خلاف الإسلام والإنسانية، وذلك بتوحيد الصلوات في جماعة واحدة وإجبار الناس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الوقت الذي كان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بنى في المدينة المنورة وكانت صغيرة في يومه، سبعاً وأربعين مسجداً، فمن أراد الصلاة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معه، ومن أراد الصلاة مع غيره صلى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يلزم أن تكون صلوات الجماعة متعددة وحرة، حتى يختار الناس الإمام الذين يريدون الاقتداء به في الصلاة</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3196695_2142443653"/>
      <w:bookmarkStart w:id="597" w:name="_Toc229"/>
      <w:bookmarkEnd w:id="596"/>
      <w:r>
        <w:rPr>
          <w:rtl w:val="true"/>
        </w:rPr>
        <w:t>الحريات من أسباب انتشار الإسلام</w:t>
      </w:r>
      <w:bookmarkEnd w:id="59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وأساساً فإن الحريات التي منحها الإسلام للناس، هي أحد الأسباب الرئيسية في انتشار الإسلام، وفي اجتماع الناس حول الدين وقادته، فليس من الضروري أن يصلي الجميع بجماعة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وبالطبع إلى ما قبل زمان آل سعود كان الوضع كذلك، بحيث كان كل شخص يتمكن من الصلاة جماعة في المسجد الحرام، حتى أنه زمانالمرحوم الحاج آقا حسين القمي، وكان من مراجع الشيعة الكبار، وقد توفي قبل خمسين عاماً، عندما ذهب إلى مكة المكرمة والمدينة المنورة كان يقيم صلاة الجماعة في المسجد الحرام والمسجد النبوي الشريف وكان يقتدي به الشيعة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فخر في أن يكون جميع الناس يصلون خلف إمام واحد، أو يكونوا على شاكلة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أسلوب البهلوي</w:t>
      </w:r>
      <w:r>
        <w:rPr>
          <w:rStyle w:val="FootnoteAnchor"/>
          <w:rtl w:val="true"/>
        </w:rPr>
        <w:footnoteReference w:id="627"/>
      </w:r>
      <w:r>
        <w:rPr>
          <w:rFonts w:ascii="Amiri" w:hAnsi="Amiri" w:eastAsia="Amiri" w:cs="Amiri"/>
          <w:color w:val="111111"/>
          <w:sz w:val="28"/>
          <w:sz w:val="28"/>
          <w:szCs w:val="28"/>
          <w:rtl w:val="true"/>
          <w:lang w:bidi="ar-SA"/>
        </w:rPr>
        <w:t>وأمثاله، الذي أمر الناس بتوحيد لباسهم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رأيتم أحد العقلاء يدعو الناس إلى أن يأكلوا نوعاً واحداً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كلام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أحرار في أعمالهم، ومنها ما يرتبط بمسألة اختيار إمام الجماعة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الخطأ ما نراه من البعض حيث يمدح آل سعود على هذا العمل المخالف للإسلام، وربما مدحوهم بأنه عندما يحل وقت الظهر، تغلق جميع المحال التجارية ويذهبون إلى الصلاة؛ فإن الناس يجتمعون خوفاً من عصا الآمرين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ليست فضيلة، بل بالعكس، فإنها بدعة في الدين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يرد في التاريخ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أجبرا بالعصا شخصاً على ترك عمله وحضور صلاة الجماعة، حتى عمر الذي يعتقدون به لم يفعل مثل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علماً بأن هذا العمل الخاطئ من الجبر والإكراه لحضور الصلاة، وغير ذلك من الأخطاء الكثيرة التي قام بها حكام السعودية كان السبب في تشويه صورةالإسلام في العالم، في الوقت الذي يمنح الإسلام الكثير من الحريات للناس ويدعوهم الى اللّه بالحكمة والموعظة الحسنة من دون جبر وإكراه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الإسلام يمنع عن المحرمات من شرب الخمر وما أشبه والمحرمات قليلة جداً، ولكن في غير المحرمات فإن جميع الأشياء في الإسلام مطلقة وحرة حتى العبادة، فأنت حر في أن تصلي في بيتك أو في المسجد أو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الحرم الشريف في قم المقدسة يتسع لمليون زائر، فنحن لسنا مثل اليابان نعاني من قلة الأرض، بحيث نجبر على إدغام الأعمال وبناء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قم مساحات شاسعة من كل ناحية، من قم إلى كاشان إلى أصفهان إلى طهران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هذه الأراضي الواسعة من نعم اللّه علينا، ثم إن الناس على استعداد لدفع الأموال من أجل الأمور الدينية وفي سبيل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لا حدود له، وحتى النساء على استعداد لبذل حليهن وذهبهن في سبيل اللّه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فثقوا إذا ما حدث مثل هذه التوسعة من أجل مستقبل قم؛ فإن الناس سيدفعون المال اللازم خلال ثلاث سنوات، فالسيد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bookmarkStart w:id="598" w:name="pg15217_208181"/>
    </w:p>
    <w:p>
      <w:pPr>
        <w:pStyle w:val="BookText"/>
        <w:rPr/>
      </w:pPr>
      <w:bookmarkEnd w:id="598"/>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مسجد الأعظم بأموال الناس وبتبرعات من المؤمنين، وكانت التبرعات بكثرة حتى أن السيد أخبرهم بأنه لا حاجة بعد للمال، فقد جمعالمال الكافي</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3196697_2142443653"/>
      <w:bookmarkStart w:id="600" w:name="_Toc230"/>
      <w:bookmarkEnd w:id="599"/>
      <w:r>
        <w:rPr>
          <w:rtl w:val="true"/>
        </w:rPr>
        <w:t>المحور الثاني</w:t>
      </w:r>
      <w:r>
        <w:rPr>
          <w:rtl w:val="true"/>
        </w:rPr>
        <w:t xml:space="preserve">: </w:t>
      </w:r>
      <w:r>
        <w:rPr>
          <w:rtl w:val="true"/>
        </w:rPr>
        <w:t>نظافة مدينة قم المقدسة</w:t>
      </w:r>
      <w:bookmarkEnd w:id="600"/>
    </w:p>
    <w:p>
      <w:pPr>
        <w:pStyle w:val="BookText"/>
        <w:rPr/>
      </w:pPr>
      <w:r>
        <w:rPr>
          <w:rFonts w:ascii="Amiri" w:hAnsi="Amiri" w:eastAsia="Amiri" w:cs="Amiri"/>
          <w:color w:val="111111"/>
          <w:sz w:val="28"/>
          <w:sz w:val="28"/>
          <w:szCs w:val="28"/>
          <w:rtl w:val="true"/>
          <w:lang w:bidi="ar-SA"/>
        </w:rPr>
        <w:t>الإسلام دين النظافة وأفضل نموذج فيها، وكلنا سمع وقرأ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للنظافة معنى شمولياً واسعاً</w:t>
      </w:r>
      <w:r>
        <w:rPr>
          <w:rStyle w:val="FootnoteAnchor"/>
          <w:rtl w:val="true"/>
        </w:rPr>
        <w:footnoteReference w:id="631"/>
      </w:r>
      <w:r>
        <w:rPr>
          <w:rFonts w:ascii="IRNazanin" w:hAnsi="IRNazanin" w:eastAsia="IRNazanin"/>
          <w:color w:val="111111"/>
          <w:sz w:val="28"/>
          <w:sz w:val="28"/>
          <w:szCs w:val="28"/>
          <w:rtl w:val="true"/>
          <w:lang w:bidi="fa-IR"/>
        </w:rPr>
        <w:t>، لسنا بصدد بحثه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في مدينة قم المقدسة، حيث يلزم أن تكون في غاية النظافة والطهارة، حتى يشعر كل من يرد إليها بأنها نموذج ومثال من النظافة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أخذ المسيحيون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أشياء من الإسلام وعملوا بها، وبالنتيجة فقد تقدموا، كانت النظافة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كنا في الكويت وفي أحد الأيام كنت ماراً بالسيارة من حي يسمى بالشرق، فلاحظت تواجد أعداد كثيرة من الناس، وقد كانوا في غاية النظافة، حيث ارتدوا ملابس نظيفة وجميلة، وقد امتلئ الجو بعبق عطورهم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من السائق وكان كويتياً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لم أكن أملك السيارة، نعم أراد البعض أن يعطونا سيارة لكنني لم أقبل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كنيسة وهؤلاء يجتمعون هنا كل يوم أحد للعبادة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المسيحيون في الكويت قليلون جداً، وأكثرهم طلاب أو عمال أو ما أشبه، ولكن في أيام الأحد يرتدون أفضل ملابسهم، ويتعطرون بأفضل العطور، ثم </w:t>
      </w:r>
      <w:bookmarkStart w:id="601" w:name="pg15217_208182"/>
    </w:p>
    <w:p>
      <w:pPr>
        <w:pStyle w:val="BookText"/>
        <w:rPr/>
      </w:pPr>
      <w:bookmarkEnd w:id="601"/>
      <w:r>
        <w:rPr>
          <w:rFonts w:ascii="Amiri" w:hAnsi="Amiri" w:eastAsia="Amiri" w:cs="Amiri"/>
          <w:color w:val="111111"/>
          <w:sz w:val="28"/>
          <w:sz w:val="28"/>
          <w:szCs w:val="28"/>
          <w:rtl w:val="true"/>
          <w:lang w:bidi="ar-SA"/>
        </w:rPr>
        <w:t>يجتمعون في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الكنيسة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ما قاله بعض أصدقائنا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واسعة جداً، وهينظيفة مزينة بالورود، ويستقبل العاملون فيها الناس بتقديم الشرابت والحلوى والمرطبات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يرى الشخص أن هذه الأشياء من مظاهر الدين فينجذب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الإنسان إذا ذهب إلى مكان نظيف وتلقى أفضل الاحترام والاستقبال، فسوف يذهب إليه مرة أخرى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الغربيين تعلموا هذه الأمور من الإسلام فتقدموا، ولكننا قد أعرضنا عنها فتأخرنا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يلزم علينا أن نعمل لأن تكون مدينة قم المقدسة مثالاً عالياً للنظافة والجمال، يعني إذا أراد شخص أن يرى مكاناً نظيفاً وجميلاً فيه مظاهر الحضارة والتقدم، يُرشد إلى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مسؤولية الجميع، ويمكن لكل فرد منا أن يساهم في هذا الأمر؛ فقد 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مسئول عن رعيته</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3196699_2142443653"/>
      <w:bookmarkStart w:id="603" w:name="_Toc231"/>
      <w:bookmarkEnd w:id="602"/>
      <w:r>
        <w:rPr>
          <w:rtl w:val="true"/>
        </w:rPr>
        <w:t>المحور الثالث</w:t>
      </w:r>
      <w:r>
        <w:rPr>
          <w:rtl w:val="true"/>
        </w:rPr>
        <w:t xml:space="preserve">: </w:t>
      </w:r>
      <w:r>
        <w:rPr>
          <w:rtl w:val="true"/>
        </w:rPr>
        <w:t>الاستعداد لاستقبال شيعة العالم</w:t>
      </w:r>
      <w:bookmarkEnd w:id="603"/>
    </w:p>
    <w:p>
      <w:pPr>
        <w:pStyle w:val="BookText"/>
        <w:rPr/>
      </w:pPr>
      <w:r>
        <w:rPr>
          <w:rFonts w:ascii="Amiri" w:hAnsi="Amiri" w:eastAsia="Amiri" w:cs="Amiri"/>
          <w:color w:val="111111"/>
          <w:sz w:val="28"/>
          <w:sz w:val="28"/>
          <w:szCs w:val="28"/>
          <w:rtl w:val="true"/>
          <w:lang w:bidi="ar-SA"/>
        </w:rPr>
        <w:t>إن مدينة قم المقدسة وكما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آل محمد ومأوى شيعتهم</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الملايين من المحبين في جميع أنحاء العالم، حيث تواجد الشيعة، فيلزم أن تكون قم المقدسة بحيث تصبح مأوى للشيعة كما ورد في الحديث، فتستوعب الملايين من الزوار وتنشر بينهم ثقافة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وخاصة من شيعة خارج إيران، فإن ذلك يوجب التماسك بين أتباع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وارتباطهم بحوزاتهم العلمية والعلماء والمراجع، والتزود من علوم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الفوائد الاقتصادية الكبيرة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بفضل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وعظمتها وبركاتها، وإن كنا لا نعلم الكثير من سيرتها، لكن يكفيها فخراً أن ثلاثة من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قالوا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وجبت له الجنة</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يعتقدون بهذا الكلام، وأن كل ما يقوله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الواقع مائة في المائة، وعليه فإذا أراد شيعة العالم أن يزورا قم المقدسة فهل نحن مستعدون لذلك؟</w:t>
      </w:r>
    </w:p>
    <w:p>
      <w:pPr>
        <w:pStyle w:val="BookText"/>
        <w:rPr/>
      </w:pPr>
      <w:r>
        <w:rPr>
          <w:rFonts w:ascii="Amiri" w:hAnsi="Amiri" w:eastAsia="Amiri" w:cs="Amiri"/>
          <w:color w:val="111111"/>
          <w:sz w:val="28"/>
          <w:sz w:val="28"/>
          <w:szCs w:val="28"/>
          <w:rtl w:val="true"/>
          <w:lang w:bidi="ar-SA"/>
        </w:rPr>
        <w:t>علماً بأن الشيعة هم نصف المسلمين، وهذا ما اعترف به أنور السادات رئيس جمهورية مصر السابق، حيث قال إن الشيعة يشكلون نصف العالم الإسلامي، وطبقاً لإحصاءات الجامع الأزهر حيث ذكرت قبل مدة بأن عدد مسلمي العالم يبلغ ألف وستمائة مليون مسلم</w:t>
      </w:r>
      <w:r>
        <w:rPr>
          <w:rStyle w:val="FootnoteAnchor"/>
          <w:rtl w:val="true"/>
        </w:rPr>
        <w:footnoteReference w:id="636"/>
      </w:r>
      <w:r>
        <w:rPr>
          <w:rFonts w:ascii="Amiri" w:hAnsi="Amiri" w:eastAsia="Amiri" w:cs="Amiri"/>
          <w:color w:val="111111"/>
          <w:sz w:val="28"/>
          <w:sz w:val="28"/>
          <w:szCs w:val="28"/>
          <w:rtl w:val="true"/>
          <w:lang w:bidi="ar-SA"/>
        </w:rPr>
        <w:t>، إذن نصفهم يعني ثمانمائة مليون، وهم الشيعة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الجميع أن يهتم بتوسيع المدينة لكي تستعد لاستقبال الملايين من الزوار، وذلك ببناء الفنادق الفخمة والشوارع الواسعة والطرق السريعة والمرافق العامة وسائر الخدمات للزوار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إحصائيات تقول بأنه في العام الماضي وفد إلى مشهد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مليون 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يلزم أن تكون قم المقدسة، بل أن يزداد عدد الزوار في مشهد وفي قم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يلزم بناء أماكن لاستقبال الزائرين، وتقديم الخدمات لهم، علماً بأن هذا </w:t>
      </w:r>
      <w:bookmarkStart w:id="604" w:name="pg15217_208184"/>
    </w:p>
    <w:p>
      <w:pPr>
        <w:pStyle w:val="BookText"/>
        <w:rPr/>
      </w:pPr>
      <w:bookmarkEnd w:id="604"/>
      <w:r>
        <w:rPr>
          <w:rFonts w:ascii="Amiri" w:hAnsi="Amiri" w:eastAsia="Amiri" w:cs="Amiri"/>
          <w:color w:val="111111"/>
          <w:sz w:val="28"/>
          <w:sz w:val="28"/>
          <w:szCs w:val="28"/>
          <w:rtl w:val="true"/>
          <w:lang w:bidi="ar-SA"/>
        </w:rPr>
        <w:t>العمل يمكن أن يقوم به الناس، إذا ما أعطينا الحريات الكفاية للشعب، وشجعنا رأس المال للاستثمار الصحيح، فإن الناس والمؤسسات الأهلية هم الذينيقومون ببناء الفنادق وأماكن استقبال الزائرين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يلزم أن لا نكون أقل من الملحدين؛ ففي موسكو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ستالين ببناء فندق ضخم يضم عشرة آلاف غرفة، هذا في حكم فندق الإلحاد والاستبداد والدكتاتورية والماديات، فكيف يلزم أن تكون الدول الإسلامية وخاصة التي تضم المزارات الشريفة</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3196701_2142443653"/>
      <w:bookmarkStart w:id="606" w:name="_Toc232"/>
      <w:bookmarkEnd w:id="605"/>
      <w:r>
        <w:rPr>
          <w:rtl w:val="true"/>
        </w:rPr>
        <w:t>المحور الرابع</w:t>
      </w:r>
      <w:r>
        <w:rPr>
          <w:rtl w:val="true"/>
        </w:rPr>
        <w:t xml:space="preserve">: </w:t>
      </w:r>
      <w:r>
        <w:rPr>
          <w:rtl w:val="true"/>
        </w:rPr>
        <w:t>التبليغ والإرشاد الديني</w:t>
      </w:r>
      <w:bookmarkEnd w:id="606"/>
    </w:p>
    <w:p>
      <w:pPr>
        <w:pStyle w:val="BookText"/>
        <w:rPr/>
      </w:pPr>
      <w:r>
        <w:rPr>
          <w:rFonts w:ascii="Amiri" w:hAnsi="Amiri" w:eastAsia="Amiri" w:cs="Amiri"/>
          <w:color w:val="111111"/>
          <w:sz w:val="28"/>
          <w:sz w:val="28"/>
          <w:szCs w:val="28"/>
          <w:rtl w:val="true"/>
          <w:lang w:bidi="ar-SA"/>
        </w:rPr>
        <w:t>إن مختلف الناس بحاجة إلى التبليغ والإرشاد، ومعرفة معالم دينهم، وعليه يلزم أن يعود كل زائر أتى إلى قم المقدسة، سواء كان رجلاً أو امرأة أو طفلاً إلى وطنه بالزاد الروحي والمعنوي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والتبليغ الديني والاستفادة من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مسؤولية الجميع أيضاً، من المؤسسات التبليغية، وإدارة الروضة المعصومية، والحوزات العلمية، وغيرها، فإني أرى ضرورة أن يكون لكل مرجع من الفقهاء المراجع محطة إذاعية وتلفزيونية حتى يتم بواسطتها التبليغ والإرشاد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يمكن أن نحافظ على الشباب وإيمانهم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الأديان والمذاهب الباطلة تدعو إلى دينها ومذهبها باستمرار وبمختلف الوسائل والإمكانات الحديثة، أما نحن فأقل الناس عملاً، ألّا يلزم أن يكون لنا تبليغ بالمستوى العالمي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فرضنا أن عدد الفقهاء المراجع في قم المقدسة المعترف بهم من قبل الحوزة عشرة، فيلزم أن يكون لكل منهم محطة إذاعية وتلفزيونية، حتى يشتغل كل واحد بالتبليغ والإرشاد وطبع وتوزيع الكتب والكراريس والملصقات </w:t>
      </w:r>
      <w:bookmarkStart w:id="607" w:name="pg15217_208185"/>
    </w:p>
    <w:p>
      <w:pPr>
        <w:pStyle w:val="BookText"/>
        <w:rPr/>
      </w:pPr>
      <w:bookmarkEnd w:id="607"/>
      <w:r>
        <w:rPr>
          <w:rFonts w:ascii="Amiri" w:hAnsi="Amiri" w:eastAsia="Amiri" w:cs="Amiri"/>
          <w:color w:val="111111"/>
          <w:sz w:val="28"/>
          <w:sz w:val="28"/>
          <w:szCs w:val="28"/>
          <w:rtl w:val="true"/>
          <w:lang w:bidi="ar-SA"/>
        </w:rPr>
        <w:t>والنشرات وغيرها، حتى لانرى بعدها الشباب 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يلزم أن يكون العمل التبليغي بحيث إن كل شخص يزور قم المقدسةيرجع منها بزاد روحي ومعنوي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 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تركوا لنا جميع الجوانب الدينية والدنيوية، وكذلك الجوانب الروحية والجسمية، وما يضمن للإنسان سعادته في الدنيا والآخرة، ولكن يلزم علينا الاستفادة من بركات هذه الأنوار الطاهرة</w:t>
      </w:r>
      <w:r>
        <w:rPr>
          <w:rFonts w:eastAsia="IRNazanin" w:cs="IRNazanin"/>
          <w:color w:val="111111"/>
          <w:sz w:val="28"/>
          <w:szCs w:val="28"/>
          <w:rtl w:val="true"/>
          <w:lang w:bidi="fa-IR"/>
        </w:rPr>
        <w:t>.</w:t>
      </w:r>
    </w:p>
    <w:p>
      <w:pPr>
        <w:pStyle w:val="Heading4"/>
        <w:numPr>
          <w:ilvl w:val="3"/>
          <w:numId w:val="1"/>
        </w:numPr>
        <w:rPr/>
      </w:pPr>
      <w:bookmarkStart w:id="608" w:name="__RefHeading___Toc3196703_2142443653"/>
      <w:bookmarkStart w:id="609" w:name="_Toc233"/>
      <w:bookmarkEnd w:id="608"/>
      <w:r>
        <w:rPr>
          <w:rtl w:val="true"/>
        </w:rPr>
        <w:t>هكذا يعملون</w:t>
      </w:r>
      <w:bookmarkEnd w:id="609"/>
    </w:p>
    <w:p>
      <w:pPr>
        <w:pStyle w:val="BookText"/>
        <w:rPr/>
      </w:pPr>
      <w:r>
        <w:rPr>
          <w:rFonts w:ascii="Amiri" w:hAnsi="Amiri" w:eastAsia="Amiri" w:cs="Amiri"/>
          <w:color w:val="111111"/>
          <w:sz w:val="28"/>
          <w:sz w:val="28"/>
          <w:szCs w:val="28"/>
          <w:rtl w:val="true"/>
          <w:lang w:bidi="ar-SA"/>
        </w:rPr>
        <w:t>أحد الأصدقاء سافر قبل فترة إلى فرنسا، وقد نقل لي أنه في باريس وفي أحد الأيام قال له صاحب المنزل الذي يسكن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اليوم في الكنيسة مراسم عقد زواج مسيحيين، فإن كنت ترغب بمشاهدة ذلك فتعال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إلى الكنيسة للمشاهدة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هو جميل أن نقوم نحن المسلمين بإجراء مراسم عقد زواجنا في المساجد والأضرحة المقدسة، حتى يكون هناك ارتباط واقتراب من اللّه أكثر، فقد انتبه هؤلاء المسيحيون إلى هذا الأمر وأوجدوا هذا الارتباط لأنفسهم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وصلت الكنيسة حتى وجدت النساء والرجال قد تجمعوا، بينما جلس القس الذي يجري العقد في صدر المجلس خلف الطاولة، وقد امتلأت القاعة بالطاولات والكراسي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البداية قام القس بفتح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بأنه مليء بالتحريف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عدة آيات منه، وقام بتفسيرها للحضور، بعدها وزعوا على الجميع منشوراً أخلاقياً دينيا، حتى عندما يعود كل واحد منهم إلى منزله قد أخذ لنفسه وعائلته </w:t>
      </w:r>
      <w:bookmarkStart w:id="610" w:name="pg15217_208186"/>
    </w:p>
    <w:p>
      <w:pPr>
        <w:pStyle w:val="BookText"/>
        <w:rPr/>
      </w:pPr>
      <w:bookmarkEnd w:id="610"/>
      <w:r>
        <w:rPr>
          <w:rFonts w:ascii="Amiri" w:hAnsi="Amiri" w:eastAsia="Amiri" w:cs="Amiri"/>
          <w:color w:val="111111"/>
          <w:sz w:val="28"/>
          <w:sz w:val="28"/>
          <w:szCs w:val="28"/>
          <w:rtl w:val="true"/>
          <w:lang w:bidi="ar-SA"/>
        </w:rPr>
        <w:t>زاداً روحياً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المرة الثالثة قاموا بتوزيع الحلوى بين الناس، وبعد ذلك جاء شابوشابة وبيد كل واحد منهما سلة مليئة بالأزهار، فكانا يهديان زهرة لكل واحد من الحضور،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للكنيسة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تبرع بما يرغب من المال، بحيث امتلأت السلة بالتبرعات، وفي النهاية أجريت صيغة العقد، وخرجوا من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كيف يستغل هؤلاء حتى مراسم عقد الزواج، ليوجدوا فيه ارتباطاً بين الناس والكنيسة، ويقوموا بالتبليغ وجمع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الغربيين عندما تقدموا لم يكن ذلك بمعجزة، وإنما هو أخذ بالواقع وبسنن الحياة، فقد أخذوا قدراً من مناهج الإسلام وتمكنوا من صناعة الإبرة إلى الطائرة، ولكننا نحن المسلمين البالغ عددنا ألف وستمائة مليون لا نتمكن من صناعة أي شيء</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3196705_2142443653"/>
      <w:bookmarkStart w:id="612" w:name="_Toc234"/>
      <w:bookmarkEnd w:id="611"/>
      <w:r>
        <w:rPr>
          <w:rtl w:val="true"/>
        </w:rPr>
        <w:t>التمسك بالقرآن والعترة</w:t>
      </w:r>
      <w:bookmarkEnd w:id="612"/>
    </w:p>
    <w:p>
      <w:pPr>
        <w:pStyle w:val="BookText"/>
        <w:rPr/>
      </w:pPr>
      <w:r>
        <w:rPr>
          <w:rFonts w:ascii="Amiri" w:hAnsi="Amiri" w:eastAsia="Amiri" w:cs="Amiri"/>
          <w:color w:val="111111"/>
          <w:sz w:val="28"/>
          <w:sz w:val="28"/>
          <w:szCs w:val="28"/>
          <w:rtl w:val="true"/>
          <w:lang w:bidi="ar-SA"/>
        </w:rPr>
        <w:t>لقد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ألف وأربعمائة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غيرنا تمسك بالقرآن وبمناهجه وأصبح سادة الدنيا، أما نحن فقد تركنا القرآن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فأصبحنا نحتاج حتى اللحم والخبز لكي يستورد لنا من الخارج</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3196707_2142443653"/>
      <w:bookmarkStart w:id="614" w:name="_Toc235"/>
      <w:bookmarkEnd w:id="613"/>
      <w:r>
        <w:rPr>
          <w:rtl w:val="true"/>
        </w:rPr>
        <w:t>وفي الختام</w:t>
      </w:r>
      <w:bookmarkEnd w:id="61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نذكر بأنه يلزم أن تكون مدينة قم المقدسة مركزاً للتزود الروحي والمعنوي ومأوى لجميع الشيعة في العالم، وخاصة في مواسم الزيارة، كالأعياد، </w:t>
      </w:r>
      <w:bookmarkStart w:id="615" w:name="pg15217_208187"/>
    </w:p>
    <w:p>
      <w:pPr>
        <w:pStyle w:val="BookText"/>
        <w:rPr/>
      </w:pPr>
      <w:bookmarkEnd w:id="615"/>
      <w:r>
        <w:rPr>
          <w:rFonts w:ascii="Amiri" w:hAnsi="Amiri" w:eastAsia="Amiri" w:cs="Amiri"/>
          <w:color w:val="111111"/>
          <w:sz w:val="28"/>
          <w:sz w:val="28"/>
          <w:szCs w:val="28"/>
          <w:rtl w:val="true"/>
          <w:lang w:bidi="ar-SA"/>
        </w:rPr>
        <w:t>في مثل عيد الغدير، أو عيد النوروز، وكذا سائر المناسبات الدينية، حيث تأتي أعداد غفيرة إلى قم المقدسة، فهم يعطلون أعمالهم ويأتون مع عوائلهم إلى هنا، فيلزم عند عودتهم أن يكونوا قد تزودوا بالزاد الروحي، لا أن يأتوا لمشاهدةالأبواب والجدران وغاية الأمر التشرف بزيارة الحرم فحسب</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3196709_2142443653"/>
      <w:bookmarkStart w:id="617" w:name="_Toc236"/>
      <w:bookmarkEnd w:id="616"/>
      <w:r>
        <w:rPr>
          <w:rtl w:val="true"/>
        </w:rPr>
        <w:t>عاصمة الحوزة العلمية</w:t>
      </w:r>
      <w:bookmarkEnd w:id="617"/>
    </w:p>
    <w:p>
      <w:pPr>
        <w:pStyle w:val="BookText"/>
        <w:rPr/>
      </w:pPr>
      <w:r>
        <w:rPr>
          <w:rFonts w:ascii="Amiri" w:hAnsi="Amiri" w:eastAsia="Amiri" w:cs="Amiri"/>
          <w:color w:val="111111"/>
          <w:sz w:val="28"/>
          <w:sz w:val="28"/>
          <w:szCs w:val="28"/>
          <w:rtl w:val="true"/>
          <w:lang w:bidi="ar-SA"/>
        </w:rPr>
        <w:t>إن قم المقدسة هي مدينة الحوزة العلمية وعاصمة العلماء والفضلاء وفيها أكثر من عشرين ألف رجل دين، وبهذا العدد يمكن تنوير العالم وإرشاد الناس إلى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 طريق الإرشاد والوعظ وتوزيع الكتب وكثرة المجالس الحسينية والمنابر التربوية، وعبر محطات البث التلفزيوني والإذاعي، مضافاً إلى المنشورات والملصقات المؤثرة، وهذا جزء من أداء الواجب بالنسبة إلى حق السيدة الجليلة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3196711_2142443653"/>
      <w:bookmarkStart w:id="619" w:name="_Toc237"/>
      <w:bookmarkEnd w:id="618"/>
      <w:r>
        <w:rPr>
          <w:rtl w:val="true"/>
        </w:rPr>
        <w:t>زيارة السيدة المعصومة</w:t>
      </w:r>
      <w:r>
        <w:rPr>
          <w:rtl w:val="true"/>
        </w:rPr>
        <w:t>(</w:t>
      </w:r>
      <w:r>
        <w:rPr>
          <w:rtl w:val="true"/>
        </w:rPr>
        <w:t>عليها السلام</w:t>
      </w:r>
      <w:r>
        <w:rPr>
          <w:rtl w:val="true"/>
        </w:rPr>
        <w:t>)</w:t>
      </w:r>
      <w:bookmarkEnd w:id="619"/>
    </w:p>
    <w:p>
      <w:pPr>
        <w:pStyle w:val="BookText"/>
        <w:rPr/>
      </w:pPr>
      <w:r>
        <w:rPr>
          <w:rFonts w:ascii="Amiri" w:hAnsi="Amiri" w:eastAsia="Amiri" w:cs="Amiri"/>
          <w:color w:val="111111"/>
          <w:sz w:val="28"/>
          <w:sz w:val="28"/>
          <w:szCs w:val="28"/>
          <w:rtl w:val="true"/>
          <w:lang w:bidi="ar-SA"/>
        </w:rPr>
        <w:t>روي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سعد إن عندكم لنا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قبر فاطمة بنت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زارها عارفاً بحقها فله الجنة، فإذا أتيت القبر فقم عند رأسها مستقبل القبلة وكبّر أربعاً وثلاثين تكبيرة، وسبح ثلاثاً وثلاثين تسبيحة، واحمد اللّه ثلاثاً وثلاثين تحميدة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آدَمَ صَفْوَةِ اللّهِ، السَّلامُ عَلى نُوح نَبِيِّ اللّهِ، السَّلامُ عَلى إبْراهيمَ خَليلِ اللّهِ، اَلسَّلامُ عَلى مُوسى كَليمِ اللّهِ، اَلسَّلامُ عَلى عيسى رُوحِ اللّهِ، اَلسَّلامُ عَلَيْكَ يا رَسُولَ اللّهِ، اَلسَّلامُ عَلَيْكَ يا خَيْرَ خَلْقِ اللّهِ، اَلسَّلامُ عَلَيْكَ يا صَفِيَّ اللّهِ، اَلسَّلامُ عَلَيْكَ يا مُحَمَّدَ بْنَ عَبْدِ اللّهِ خاتَمَ النَّبِيّينَ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عَلِيَّ بْنَ أَبي طالِب وَصِيَّ رَسُولِ اللّهِ، اَلسَّلامُ </w:t>
      </w:r>
    </w:p>
    <w:p>
      <w:pPr>
        <w:pStyle w:val="BookText"/>
        <w:rPr/>
      </w:pPr>
      <w:r>
        <w:rPr>
          <w:rFonts w:ascii="Amiri" w:hAnsi="Amiri" w:eastAsia="Amiri" w:cs="Amiri"/>
          <w:color w:val="111111"/>
          <w:sz w:val="28"/>
          <w:sz w:val="28"/>
          <w:szCs w:val="28"/>
          <w:rtl w:val="true"/>
          <w:lang w:bidi="ar-SA"/>
        </w:rPr>
        <w:t>عَلَيْكِ يا فاطِمَةُ سَيِّدَةَ نِساءِ الْعالَمينَ، اَلسَّلامُ عَلَيْكُما يا سِبْطَيْ نَبِيِّ الرَّحْمَةِ وَسَيِّدَيْ شَبابِ أَهْلِ الْجَّنَةِ، اَلسَّلامُ عَلَيْكَ يا عَليَّ بْنَ الْحُسَيْنِ سَيِّدَ الْعابِدينَ وَقُرَّةَ عَيْنِ النّاظِرينَ، اَلسَّلامُ عَلَيْكَ يا مُحَمَّدَ بْنَ عَلِيٍّ باقِرَ الْعِلْمِ بَعْدَ النَّبِيِّ،اَلسَّلامُ عَلَيْكَ يا جَعْفَرَ بْنَ مُحَمَّد الصّادِقَ الْبارَّ الأَمينَ، اَلسَّلامُ عَلَيْكَ يا مُوسَى بْنَ جَعْفَر الطّاهِرَ الطُّهْرَ، اَلسَّلامُ عَلَيْكَ يا عَلِيَّ بْنَ مُوسَى الرِّضا الْمُرْتَضى، اَلسَّلامُ عَلَيْكَ يا مُحَمَّدَ بْنَ عَلِيٍّ التَّقِيَّ، اَلسَّلامُ عَلَيْكَ يا عَلِيَّ بْنَ مُحَمَّد النَّقِيَّ النّاصِحَ الأَمينَ، اَلسَّلامُ عَلَيْكَ يا حَسَنَ بْنَ عَلِيٍّ، اَلسَّلامُ عَلَى الْوَصيِّ مِنْ بَعْدِهِ، اَللّهُمَّ صَلِّ عَلى نُورِكَ وَسِراجِكَ وَوَلِيِّ وَلِيِّكَ وَوَصِيِّ وَصِيِّكَ، وَحُجَّتِكَ عَلى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فاطِمَةَ وخَديجَةَ، اَلسَّلامُ عَلَيْكِ يا بِنْتَ أَميرِالْمُؤْمِنينَ، اَلسَّلامُ عَلَيْكِ يا بِنْتَ الْحَسَنِ وَالْحُسَيْنِ، اَلسَّلامُ عَلَيْكِ يا بِنْتَ وَلِيِّ اللّهِ اَلسَّلامُ عَلَيْكِ يا أُخْتَ وَلِيِّ اللّهِ، اَلسَّلامُ عَلَيْكِ يا عَمَّةَ وَلِيِّ اللّهِ، اَلسَّلامُ عَلَيْكِ يا بِنْتَ مُوسَى بْنِ جَعْفَر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عَرَّفَ اللّهُ بَيْنَنا وَبَيْنَكُمْ فِي الْجَنَّةِ، وَحَشَرَنا في زُمْرَتِكُمْ وَاَوْرَدَنا حَوْضَ نَبِيِّكُمْ، وَسَقانا بِكَأسِ جَدِّكُمْ مِنْ يَدِ عَليِّ بْنِ أَبي طالِب صَلَواتُ اللّهِ عَلَيْكُمْ أَسْأَلُ اللّهَ أَنْ يُرِيَنا فيكُمُ السُّرُورَ وَالْفَرَجَ، وَأَنْ يَجْمَعَنا وإِيّاكُمْ في زُمْرَةِ جَدِّكُمْ مُحَمَّد صَلَّى اللّهُ عَلَيْهِ وَآلِهِ، وَأَنْ لا يَسْلُبَنا مَعْرِفَتَكُمْ إِنَّهُ وِلِيٌّ قَديرٌ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أَتَقَرَّبُ إِلَى اللّهِ بِحُبِّكُمْ وَالْبَرائَةِ مِنْ أَعْدائِكُمْ، وَالتَّسْليمِ اِلَى اللّهِ راضِياً بِهِ غَيْرَ مُنْكِر وَلا مُسْتَكْبِر وَعَلى يَقين ما أَتى بِهِ مُحَمَّدٌ وَبِهِ راض، نَطْلُبُ بِذلِكَ وَجْهَكَ يا سَيِّدي اَللّهُمَّ وَرِضاكَ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اشْفَعي لي في الْجَنَّةِ فَإِنَّ لَكِ عِنْدَ اللّهِ 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اَسْاَلُكَ أَنْ تَخْتِمَ لي بِالسَّعادَةِ فَلا تَسْلُبْ مِنّي ما أَنَا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وَلا حَوْلَ وَلا قُوَّةَ إِلّا بِاللّهِ الْعَلِيِّ الْعَظيمِ، اَللّهُمَّ اسْتَجِبْ لَنا وَتَقَبَّلْهُ بِكَرَمِكَ وَعِزَّتِكَ وَبِرَحْمَتِكَ وَعافِيَتِكَ، وَصَلَّى اللّهُ عَلى مُحَمَّد وَآلِهِ أَجْمَعينَ وَسَلَّمَ تَسْليماً يا أَرْحَمَ الرّاحِمينَ</w:t>
      </w:r>
      <w:r>
        <w:rPr>
          <w:rFonts w:eastAsia="Amiri" w:cs="Amiri" w:ascii="Amiri" w:hAnsi="Amiri"/>
          <w:color w:val="111111"/>
          <w:sz w:val="28"/>
          <w:szCs w:val="28"/>
          <w:rtl w:val="true"/>
          <w:lang w:bidi="ar-SA"/>
        </w:rPr>
        <w:t xml:space="preserve">». </w:t>
      </w:r>
      <w:bookmarkStart w:id="620" w:name="pg15217_208190"/>
    </w:p>
    <w:p>
      <w:pPr>
        <w:pStyle w:val="Heading2"/>
        <w:numPr>
          <w:ilvl w:val="1"/>
          <w:numId w:val="1"/>
        </w:numPr>
        <w:rPr/>
      </w:pPr>
      <w:bookmarkStart w:id="621" w:name="__RefHeading___Toc3196713_2142443653"/>
      <w:bookmarkStart w:id="622" w:name="_Toc238"/>
      <w:bookmarkEnd w:id="620"/>
      <w:bookmarkEnd w:id="621"/>
      <w:r>
        <w:rPr>
          <w:rtl w:val="true"/>
        </w:rPr>
        <w:t>في مولد الإمام الحجة عجل الله تعالی فرجه الشريف</w:t>
      </w:r>
      <w:bookmarkEnd w:id="622"/>
    </w:p>
    <w:p>
      <w:pPr>
        <w:pStyle w:val="Heading3"/>
        <w:numPr>
          <w:ilvl w:val="2"/>
          <w:numId w:val="1"/>
        </w:numPr>
        <w:rPr/>
      </w:pPr>
      <w:bookmarkStart w:id="623" w:name="__RefHeading___Toc3196715_2142443653"/>
      <w:bookmarkStart w:id="624" w:name="_Toc239"/>
      <w:bookmarkEnd w:id="623"/>
      <w:r>
        <w:rPr>
          <w:rtl w:val="true"/>
        </w:rPr>
        <w:t>ضرورة معرفة الإمام</w:t>
      </w:r>
      <w:r>
        <w:rPr>
          <w:rtl w:val="true"/>
        </w:rPr>
        <w:t>(</w:t>
      </w:r>
      <w:r>
        <w:rPr>
          <w:rtl w:val="true"/>
        </w:rPr>
        <w:t>عليه السلام</w:t>
      </w:r>
      <w:r>
        <w:rPr>
          <w:rtl w:val="true"/>
        </w:rPr>
        <w:t>)</w:t>
      </w:r>
      <w:bookmarkEnd w:id="624"/>
    </w:p>
    <w:p>
      <w:pPr>
        <w:pStyle w:val="Heading4"/>
        <w:numPr>
          <w:ilvl w:val="3"/>
          <w:numId w:val="1"/>
        </w:numPr>
        <w:rPr/>
      </w:pPr>
      <w:bookmarkStart w:id="625" w:name="__RefHeading___Toc3196717_2142443653"/>
      <w:bookmarkStart w:id="626" w:name="_Toc240"/>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فقد مات ميتة جاهلية</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الرواية الشريفة رواها أيضاً أبناء العامة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 يعني أن الرواية متفق عليها عند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يموت ولا يعرف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وكأنه في زمان الجاهلية وعلى هيئة الجاهليين، أي كأنه لم يكن مسلماً</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3196719_2142443653"/>
      <w:bookmarkStart w:id="628" w:name="_Toc241"/>
      <w:bookmarkEnd w:id="627"/>
      <w:r>
        <w:rPr>
          <w:rtl w:val="true"/>
        </w:rPr>
        <w:t>مفردات الحديث</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والهيئة، أي مات على هيئة الجاهليين، وهناك فرق في لغة العرب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للذات، 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الميتة أو الإنسان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فتعني كيفية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 كما كان يموت الناس في الجاهلية،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مات على غير دين الإسلام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xml:space="preserve">: </w:t>
      </w:r>
      <w:bookmarkStart w:id="629" w:name="pg15217_208191"/>
    </w:p>
    <w:p>
      <w:pPr>
        <w:pStyle w:val="BookText"/>
        <w:rPr/>
      </w:pPr>
      <w:bookmarkEnd w:id="629"/>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للحال والهيئة،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ميتة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الحالة التي يكون عليها الإنسان عند الموت،كالفقر المدقع والوصب الموجع والألم المغلق والأعلال التي تفضي به إلى كفران النعمة ونسيان الذكر، والأحوال التي تشغله عما له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كموت أهل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من الحيوان،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وأصلها ميتة بالتشديد،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والتزم التشديد في ميتة الأناسي، والتخفيف في غير الناس فرقاً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يختص بذكور العقلاء، والميتات لإناثهم، وبالتخفيف للحيوان، انتهى</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بالنسبة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3196721_2142443653"/>
      <w:bookmarkStart w:id="631" w:name="_Toc242"/>
      <w:bookmarkEnd w:id="630"/>
      <w:r>
        <w:rPr>
          <w:rtl w:val="true"/>
        </w:rPr>
        <w:t>المعرفة</w:t>
      </w:r>
      <w:bookmarkEnd w:id="631"/>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تعني المعرفة المجردة فقط، بل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المستلزمة للولاء والطاعة؛ لأن الكفار أيضاً كانوا يعرفون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المعرفة، ولكن معرفتهم لم تستلزم الولاء والطاعة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يَعْرِفُونَهُ كَمَا يَعْرِفُونَ أَبْنَاءَهُمْ</w:t>
      </w:r>
      <w:r>
        <w:rPr>
          <w:rFonts w:eastAsia="IRNazanin" w:cs="IRNazanin"/>
          <w:color w:val="111111"/>
          <w:sz w:val="28"/>
          <w:szCs w:val="28"/>
          <w:rtl w:val="true"/>
          <w:lang w:bidi="fa-IR"/>
        </w:rPr>
        <w:t>}</w:t>
      </w:r>
      <w:r>
        <w:rPr>
          <w:rStyle w:val="FootnoteAnchor"/>
          <w:rtl w:val="true"/>
        </w:rPr>
        <w:footnoteReference w:id="641"/>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فأولئك الذين كانوا حول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وحول سائر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وحول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كانوا يعرفونهم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أفضل من الآخرين؛ لأنهم رأوهم بأم أعينهم، ولكن المال والمنصب والتعصب الأعمى وتقليد الآباء والدنيا وزخارفها </w:t>
      </w:r>
      <w:bookmarkStart w:id="632" w:name="pg15217_208192"/>
    </w:p>
    <w:p>
      <w:pPr>
        <w:pStyle w:val="BookText"/>
        <w:rPr/>
      </w:pPr>
      <w:bookmarkEnd w:id="632"/>
      <w:r>
        <w:rPr>
          <w:rFonts w:ascii="Amiri" w:hAnsi="Amiri" w:eastAsia="Amiri" w:cs="Amiri"/>
          <w:color w:val="111111"/>
          <w:sz w:val="28"/>
          <w:sz w:val="28"/>
          <w:szCs w:val="28"/>
          <w:rtl w:val="true"/>
          <w:lang w:bidi="ar-SA"/>
        </w:rPr>
        <w:t>والشهوات هي التي حالت بينهم وبين الاعتراف بولايتهم، وهذا بحث مفصل ليس هنا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معرفة إمام الزمان المجردة فقط، فالمتوكل العباسي كان يعرف إمام زمانه وربما أفضل منا، فنحن عرفنا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بالسماع وهو عرفه بالرؤية، وكذلك المعتمد وسائر بني العباس، وكذلك بنو أمية ومن شابههم ممن جحدوا ولاية الأولياء الطاهرين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فالمعرفة تعني الطاعة، وتعني الولاء، ولهذا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أما ما اشتهر على بعض الألسن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فليس صحيحاً، بل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3196723_2142443653"/>
      <w:bookmarkStart w:id="634" w:name="_Toc243"/>
      <w:bookmarkEnd w:id="633"/>
      <w:r>
        <w:rPr>
          <w:rtl w:val="true"/>
        </w:rPr>
        <w:t>فلسفة الحديث</w:t>
      </w:r>
      <w:bookmarkEnd w:id="634"/>
    </w:p>
    <w:p>
      <w:pPr>
        <w:pStyle w:val="BookText"/>
        <w:rPr/>
      </w:pPr>
      <w:r>
        <w:rPr>
          <w:rFonts w:ascii="Amiri" w:hAnsi="Amiri" w:eastAsia="Amiri" w:cs="Amiri"/>
          <w:color w:val="111111"/>
          <w:sz w:val="28"/>
          <w:sz w:val="28"/>
          <w:szCs w:val="28"/>
          <w:rtl w:val="true"/>
          <w:lang w:bidi="ar-SA"/>
        </w:rPr>
        <w:t xml:space="preserve">أما بالنسبة إلى فلسفة الحديث، أي لماذا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فقد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الذي يصلي ويصوم ويحج ويدفع الحقوق الشرعية ولا يكذب ولا يفعل الموبقات، هو إنسان صالح من هذه النواحي، فكيف إذا لم يعرف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تعالى منه،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مت ميتة الجاهليين أي كما مات أبو لهب، وكما مات أبو جهل وكما مات سائر من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الجواب نقول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أشباهاً لهذا الحديث في العديد من المسائل الشريعة المقدسة، وفيها بحث مفصل، بحيث ترى أمراً واحداً يكون هو الأساس وبدونه لا تقبل الأشياء، أو أن أمراً واحداً يكون بمثابة جميع الأمور، ونحن لا نريد هنا إلّا الإشارة إلى ناحية منها وإن كانت الموارد متعددة</w:t>
      </w:r>
      <w:r>
        <w:rPr>
          <w:rFonts w:eastAsia="Amiri" w:cs="Amiri" w:ascii="Amiri" w:hAnsi="Amiri"/>
          <w:color w:val="111111"/>
          <w:sz w:val="28"/>
          <w:szCs w:val="28"/>
          <w:rtl w:val="true"/>
          <w:lang w:bidi="ar-SA"/>
        </w:rPr>
        <w:t xml:space="preserve">. </w:t>
      </w:r>
      <w:bookmarkStart w:id="635" w:name="pg15217_208193"/>
    </w:p>
    <w:p>
      <w:pPr>
        <w:pStyle w:val="Heading4"/>
        <w:numPr>
          <w:ilvl w:val="3"/>
          <w:numId w:val="1"/>
        </w:numPr>
        <w:rPr/>
      </w:pPr>
      <w:bookmarkStart w:id="636" w:name="__RefHeading___Toc3196725_2142443653"/>
      <w:bookmarkStart w:id="637" w:name="_Toc244"/>
      <w:bookmarkEnd w:id="635"/>
      <w:bookmarkEnd w:id="636"/>
      <w:r>
        <w:rPr>
          <w:rtl w:val="true"/>
        </w:rPr>
        <w:t>قتل الناس جميعاً</w:t>
      </w:r>
      <w:bookmarkEnd w:id="637"/>
    </w:p>
    <w:p>
      <w:pPr>
        <w:pStyle w:val="BookText"/>
        <w:rPr/>
      </w:pPr>
      <w:r>
        <w:rPr>
          <w:rFonts w:ascii="Amiri" w:hAnsi="Amiri" w:eastAsia="Amiri" w:cs="Amiri"/>
          <w:color w:val="111111"/>
          <w:sz w:val="28"/>
          <w:sz w:val="28"/>
          <w:szCs w:val="28"/>
          <w:rtl w:val="true"/>
          <w:lang w:bidi="ar-SA"/>
        </w:rPr>
        <w:t>من تلك الموارد المشابهة قوله تعالى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حيث اعتبر الباري عزّ وجلّ قتل واحد من الناس كقتلهم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القتل المحرّم، أي في غير القصاص وفي غير الحدود الشرعية المقررة، فمرة يُقتل شخص قصاصاً، ومرة يُقتل بحكم الحاكم الشرعي الجامع للشرائط وفي الموارد المقررة، أما غير ذلك أي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نَفْسٍ أَوْ 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جعله الشارع كقتل جميع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مبالغة، بل بيان للحكم الواقعي والأثر الحقيقي لقتل الإنسان الواحد، فالقرآن لا يبالغ بل يبين الحقائق كما هي،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قتل شخصاً واحداً ظلماً، فكأنما قتل جميع البشر منذ أن وجد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آخر يوم من وجود بنيه في الدنيا</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3196727_2142443653"/>
      <w:bookmarkStart w:id="639" w:name="_Toc245"/>
      <w:bookmarkEnd w:id="638"/>
      <w:r>
        <w:rPr>
          <w:rtl w:val="true"/>
        </w:rPr>
        <w:t>منكر الضروري كافر</w:t>
      </w:r>
      <w:bookmarkEnd w:id="639"/>
    </w:p>
    <w:p>
      <w:pPr>
        <w:pStyle w:val="BookText"/>
        <w:rPr/>
      </w:pPr>
      <w:r>
        <w:rPr>
          <w:rFonts w:ascii="Amiri" w:hAnsi="Amiri" w:eastAsia="Amiri" w:cs="Amiri"/>
          <w:color w:val="111111"/>
          <w:sz w:val="28"/>
          <w:sz w:val="28"/>
          <w:szCs w:val="28"/>
          <w:rtl w:val="true"/>
          <w:lang w:bidi="ar-SA"/>
        </w:rPr>
        <w:t>ومن تلك الموارد المشابهة هي ما ذكره الفقهاء في الحكم بالكفر على منكر الضرورة الدينية، هذا إذا لم يكن إنكاره عن شبهة، فإن هناك شروطاً كثيرة للحكم بالكفر ذكرناها في الفقه</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حصلت لديه شبهة لا يحكم بكفره ولا يجوز قتله، بل يلزم البحث معه وفتح الحوار والنقاش الهادف لرفع الشبهة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المعاند الذي ينكر ضرورياً من الضروريات فحكمه الكفر، حتى إذا كان يصلي ويصوم ويحج ويزكي إلى غيرها من الواجبات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فمثلاً من يعلم بأن السواك مستحب أكد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أنكر ذلك لا عن شبهة، 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بكفره حتى إذا كان ملتزماً بسائر الأمور من الصلاةوالصيام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فالمنكر لضروري واحد كمنكر الجميع وذلك لاستلزامه تكذيب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 فحينئذ يكون عند اللّه في حكم أبي جهل وسائر المشركين من هذه الحيثية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المسألة أي أن منكر الضرورة كافر، يكون من أمثال ما نحن فيه،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فقد مات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كالجاهليين، مع صلاته وصومه والتزامه بسائر تكاليفه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فلسفة الأمر واضحة بعد التدقيق والإمعان، فالسر في كافة الموارد المذكورة ربما ترجع إلى أمر واحد ولكنها جاءت في 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الاعتراف بالقيادة الشرعية، التي هي الأساس في كل العبادات، وللتقريب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مثلها مثل مقود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فالسيارة التي تضم جميع أجزائها وبنحو حسن، ماذا سيحدث لها إذا لم تشتمل على المقود؟ إنها تصطدم بالجبل وتسقط في الوادي فتتلف ويهلك جميع من كان فيها، وحينئذ لافائدة في جميع تلك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بالنسبة إلى معرفة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التكاليف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المراد بالقيادة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الانقياد والامتثال، والطاعة والإتباع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لا يعرف إمام زمانه يكون بحكم الجاهليين،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أؤمن بالقيادة الشرعية، فهذا مثله مثل نصراني صالح في تصرفاته، فهل ينفعه ذلك؟ فالنصراني الذي يقوم بالأعمال الخيرية، ويعمل المبرات، ويواسي الأيتام، ويقوم بالآلاف من مثل هذه الأعمال الصالحة، ثم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أؤمن بنبي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 منه تلك الأعمال؟ وما هو حكمه؟</w:t>
      </w:r>
    </w:p>
    <w:p>
      <w:pPr>
        <w:pStyle w:val="BookText"/>
        <w:rPr/>
      </w:pPr>
      <w:r>
        <w:rPr>
          <w:rFonts w:ascii="Amiri" w:hAnsi="Amiri" w:eastAsia="Amiri" w:cs="Amiri"/>
          <w:color w:val="111111"/>
          <w:sz w:val="28"/>
          <w:sz w:val="28"/>
          <w:szCs w:val="28"/>
          <w:rtl w:val="true"/>
          <w:lang w:bidi="ar-SA"/>
        </w:rPr>
        <w:t>إنه إنسان كافر، ولا قيمة لما يقوم به من تلك الأعمال، إذا عرف الرسولالأعظم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يؤمن به؛ لأن اللّه سبحانه ليس بحاجة إلى أعمال البر التي يقوم بها الإنسان، ولا يتقبل اللّه إلّا من المتقين،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أراد منا الطاعة لأوامره والاعتراف بأنبيائه وأوليائه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الشريعة منهم، وإلّا فليس اللّه محتاجاً لأعمالنا، بل البشر بحاجة إلى ربه عزّ وجلّ وإلى فعل الخيرات والاعتقاد بما يجب الاعتقاد به كما بينه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فالشخص الذي يموت ولم يعرف إمام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زمن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زمن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في زمن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في زمن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في زمن الغيبة في عهد مولانا الإمام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يموت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جهل آخر وإن كان إنساناً صالحاً في سائر أعماله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يمدح الجماعة الفلانية بأنها تصلي الصلوات في أول أوقاتها، أو أنها تراعي بعض التكاليف والأوامر الشرعية، وهم لا يعرفون ولا يعترفون بإمام زمانهم، فإنه لم يلتفت إلى ضرورة التمسك بكل الإسلام وأن البعض منه لا يكفي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الْكِتَٰبِ وَتَكْفُرُونَ بِبَعْضٖ فَمَا جَزَاءُ مَن يَفْعَلُ ذَٰلِكَ مِنكُمْ إِلَّا خِزْيٌ فِي الْحَيَوٰةِ الدُّنْيَا وَيَوْمَ الْقِيَٰمَةِ يُرَدُّونَ إِلَىٰ أَشَدِّ الْعَذَابِ وَمَا اللَّهُ بِغَٰفِلٍ عَمَّا تَعْمَلُونَ</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عبد اللّه بين الصفا والمروة ألف عام، ثم ألف عام، ثم ألف عام، حتى يصير كالشن البالي، ثم لم يدرك محبتنا أكبه اللّه على منخريه في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48"/>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المعنى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عبداً أتى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كل نبي مرسل وولي</w:t>
      </w:r>
    </w:p>
    <w:p>
      <w:pPr>
        <w:pStyle w:val="BookText"/>
        <w:rPr/>
      </w:pPr>
      <w:r>
        <w:rPr>
          <w:rFonts w:ascii="Amiri" w:hAnsi="Amiri" w:eastAsia="Amiri" w:cs="Amiri"/>
          <w:color w:val="111111"/>
          <w:sz w:val="28"/>
          <w:sz w:val="28"/>
          <w:szCs w:val="28"/>
          <w:rtl w:val="true"/>
          <w:lang w:bidi="ar-SA"/>
        </w:rPr>
        <w:t xml:space="preserve">وقام ما قام قواماً بلا 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 ما صام صواماً بلا ملل</w:t>
      </w:r>
    </w:p>
    <w:p>
      <w:pPr>
        <w:pStyle w:val="BookText"/>
        <w:rPr/>
      </w:pPr>
      <w:r>
        <w:rPr>
          <w:rFonts w:ascii="Amiri" w:hAnsi="Amiri" w:eastAsia="Amiri" w:cs="Amiri"/>
          <w:color w:val="111111"/>
          <w:sz w:val="28"/>
          <w:sz w:val="28"/>
          <w:szCs w:val="28"/>
          <w:rtl w:val="true"/>
          <w:lang w:bidi="ar-SA"/>
        </w:rPr>
        <w:t xml:space="preserve">وحج ما حج من فرض ومن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بالبيت حاف غير منتعل</w:t>
      </w:r>
    </w:p>
    <w:p>
      <w:pPr>
        <w:pStyle w:val="BookText"/>
        <w:rPr/>
      </w:pPr>
      <w:r>
        <w:rPr>
          <w:rFonts w:ascii="Amiri" w:hAnsi="Amiri" w:eastAsia="Amiri" w:cs="Amiri"/>
          <w:color w:val="111111"/>
          <w:sz w:val="28"/>
          <w:sz w:val="28"/>
          <w:szCs w:val="28"/>
          <w:rtl w:val="true"/>
          <w:lang w:bidi="ar-SA"/>
        </w:rPr>
        <w:t xml:space="preserve">وطار في الجو لا يأوي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في البحر لا يخشى من البلل</w:t>
      </w:r>
    </w:p>
    <w:p>
      <w:pPr>
        <w:pStyle w:val="BookText"/>
        <w:rPr/>
      </w:pPr>
      <w:r>
        <w:rPr>
          <w:rFonts w:ascii="Amiri" w:hAnsi="Amiri" w:eastAsia="Amiri" w:cs="Amiri"/>
          <w:color w:val="111111"/>
          <w:sz w:val="28"/>
          <w:sz w:val="28"/>
          <w:szCs w:val="28"/>
          <w:rtl w:val="true"/>
          <w:lang w:bidi="ar-SA"/>
        </w:rPr>
        <w:t xml:space="preserve">وعاش في الناس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الذنب معصوماً من الزلل</w:t>
      </w:r>
    </w:p>
    <w:p>
      <w:pPr>
        <w:pStyle w:val="BookText"/>
        <w:rPr/>
      </w:pPr>
      <w:r>
        <w:rPr>
          <w:rFonts w:ascii="Amiri" w:hAnsi="Amiri" w:eastAsia="Amiri" w:cs="Amiri"/>
          <w:color w:val="111111"/>
          <w:sz w:val="28"/>
          <w:sz w:val="28"/>
          <w:szCs w:val="28"/>
          <w:rtl w:val="true"/>
          <w:lang w:bidi="ar-SA"/>
        </w:rPr>
        <w:t xml:space="preserve">يكسو اليتامى من الديباج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 البائسين البر بالعسل</w:t>
      </w:r>
    </w:p>
    <w:p>
      <w:pPr>
        <w:pStyle w:val="BookText"/>
        <w:rPr/>
      </w:pPr>
      <w:r>
        <w:rPr>
          <w:rFonts w:ascii="Amiri" w:hAnsi="Amiri" w:eastAsia="Amiri" w:cs="Amiri"/>
          <w:color w:val="111111"/>
          <w:sz w:val="28"/>
          <w:sz w:val="28"/>
          <w:szCs w:val="28"/>
          <w:rtl w:val="true"/>
          <w:lang w:bidi="ar-SA"/>
        </w:rPr>
        <w:t xml:space="preserve">ما كان في الحشر عند اللّه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أمير المؤمنين علي</w:t>
      </w:r>
      <w:r>
        <w:rPr>
          <w:rStyle w:val="FootnoteAnchor"/>
          <w:rtl w:val="true"/>
        </w:rPr>
        <w:footnoteReference w:id="65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حقيقة حيث يلزم على الإنسان أن يؤمن بجميع ما أمره اللّه عزّ وجلّ، ومن أهمها معرفة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الكفر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يصلون أفضل صلاة، ونصبوا حنفيات ماء جيدة للحجاج</w:t>
      </w:r>
      <w:r>
        <w:rPr>
          <w:rStyle w:val="FootnoteAnchor"/>
          <w:rtl w:val="true"/>
        </w:rPr>
        <w:footnoteReference w:id="651"/>
      </w:r>
      <w:r>
        <w:rPr>
          <w:rFonts w:ascii="Amiri" w:hAnsi="Amiri" w:eastAsia="Amiri" w:cs="Amiri"/>
          <w:color w:val="111111"/>
          <w:sz w:val="28"/>
          <w:sz w:val="28"/>
          <w:szCs w:val="28"/>
          <w:rtl w:val="true"/>
          <w:lang w:bidi="ar-SA"/>
        </w:rPr>
        <w:t>، فهذه لا قيمة لها عند اللّه، فاللّه ليس بحاجة إلى حنفيات الماءهذه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مثل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الغريزة الجنسية الشيطانية</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قطام بنت الأخضر التميمية، 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أباها وأخاها بالنهروان وكانت من أجمل نساء زمانها، فلما رآها ابن ملجم لعنه اللّه شغف بها واشتد اعجابه فسأل في نكاحها وخطبها،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تسمى لي من الصداق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احكمي ما بدا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محكمة عليك بثلاثة آلاف درهم ووصيفاً وخادماً وقتل علي بن أبي طالب،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سألت وأما قتل علي بن أبي طالب فأنّى لي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تلتمس غرته فإن أنت قتلته شفيت نفسي، وهناك العيش معي وإن قتلت فما عند اللّه خير وأبقى،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ما أقدمني هذا المصر إلّا هذا، وقد كنت هارباً منه لامن مع أهله إلّا ما سألتني من قتل علي بن أبي طالب فلك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 في أمر قطام التي استدعت ابن ملجم إلى قتل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وأعجم</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المصمصم</w:t>
      </w:r>
    </w:p>
    <w:p>
      <w:pPr>
        <w:pStyle w:val="BookText"/>
        <w:rPr/>
      </w:pPr>
      <w:r>
        <w:rPr>
          <w:rFonts w:ascii="Amiri" w:hAnsi="Amiri" w:eastAsia="Amiri" w:cs="Amiri"/>
          <w:color w:val="111111"/>
          <w:sz w:val="28"/>
          <w:sz w:val="28"/>
          <w:szCs w:val="28"/>
          <w:rtl w:val="true"/>
          <w:lang w:bidi="ar-SA"/>
        </w:rPr>
        <w:t xml:space="preserve">فلا مهر أغلى من علي وإن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 xml:space="preserve">راجع 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اتفق مع أصحابه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أنه كان يصلي طيلة عمره أحسن صلاة، ويصوم في أشد الأيام حراً، فهل ينفعه ذلك وقد أقدم على أكبر جريمة؟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ولنفرض الآن أن البشر كافة ومنذ اليوم الأول لخلقهم وإلى اليوم الآخر قد </w:t>
      </w:r>
    </w:p>
    <w:p>
      <w:pPr>
        <w:pStyle w:val="BookText"/>
        <w:rPr/>
      </w:pPr>
      <w:r>
        <w:rPr>
          <w:rFonts w:ascii="Amiri" w:hAnsi="Amiri" w:eastAsia="Amiri" w:cs="Amiri"/>
          <w:color w:val="111111"/>
          <w:sz w:val="28"/>
          <w:sz w:val="28"/>
          <w:szCs w:val="28"/>
          <w:rtl w:val="true"/>
          <w:lang w:bidi="ar-SA"/>
        </w:rPr>
        <w:t>تجمعوا، وتأتي هذه التي تدعى قطام وتقول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القنبلة الذرية وألقها عليهم حتى تحظى بمضاجعتي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سيفعل هذا المجرم، إنه سيقدم على قتل الناس جميعاً، فالإنسان الذيأنزلته غريزته الجنسية إلى الوحل لا فرق عنده سواء قتل شخصاً واحداً أم قتل ملياراً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قتل إنسانا عادياً أم 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يحدث ذلك في هيروشيما في الحرب العالمية الثانية، وأنا أتذكر الجريمة في حينها، فالضابط المجرم ومن أجل أن تدفع له حكومته مرتباً شهرياً مقداره كذا من الدولارات، ألقى قنبلتين ذريتين على مدينتي هيروشيما وناغازاكي، فقتل مائتين وخمسين ألف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قام به صدام خلال الحرب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من ضرب الأكراد في مدينة حلبجة بالأسلحة الكيميائية فقتل في الحال ستة آلاف شخص ما بين صغير وكبير ورجل وامرأة بالإضافة إلى آلاف الجرحى، حتى الحيوانات والنباتات لم تسلم من ذلك فماتت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الملايين الذين قتلهم من الشيعة في الجنوب والوسط وغيرهما وفي حرب إيران والكويت وخاصة في الانتفاضة الشعبانية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فرق في النفس المجرمة سواء أطلقت رصاصة واحدة فقتلت شخصاً واحداً أم ألقت قنبلة وقتلت ربع العالم، والآن إذا سولت له هذه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بإلقاء </w:t>
      </w:r>
      <w:bookmarkStart w:id="640" w:name="pg15217_208199"/>
    </w:p>
    <w:p>
      <w:pPr>
        <w:pStyle w:val="BookText"/>
        <w:rPr/>
      </w:pPr>
      <w:bookmarkEnd w:id="640"/>
      <w:r>
        <w:rPr>
          <w:rFonts w:ascii="Amiri" w:hAnsi="Amiri" w:eastAsia="Amiri" w:cs="Amiri"/>
          <w:color w:val="111111"/>
          <w:sz w:val="28"/>
          <w:sz w:val="28"/>
          <w:szCs w:val="28"/>
          <w:rtl w:val="true"/>
          <w:lang w:bidi="ar-SA"/>
        </w:rPr>
        <w:t>قنبلة وقتل مليون من البشر، سيقدم، فالنتيجة هي واحدة؛ لأنه عندما تحصل الرغبة عند الإنسان في قتل الإنسان، سواء كانت من أجل الغريزة الجنسية أم من أجل المنصب أم من أجل المال أم لأي سبب آخر، فلا فرق عنده سواء قتلشخصاً واحداً أم قتل مائة ألف شخص، يقول الباري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3196729_2142443653"/>
      <w:bookmarkStart w:id="642" w:name="_Toc246"/>
      <w:bookmarkEnd w:id="641"/>
      <w:r>
        <w:rPr>
          <w:rtl w:val="true"/>
        </w:rPr>
        <w:t>مع الإمام أمير المؤمنين</w:t>
      </w:r>
      <w:r>
        <w:rPr>
          <w:rtl w:val="true"/>
        </w:rPr>
        <w:t>(</w:t>
      </w:r>
      <w:r>
        <w:rPr>
          <w:rtl w:val="true"/>
        </w:rPr>
        <w:t>عليه السلام</w:t>
      </w:r>
      <w:r>
        <w:rPr>
          <w:rtl w:val="true"/>
        </w:rPr>
        <w:t>)</w:t>
      </w:r>
      <w:bookmarkEnd w:id="642"/>
    </w:p>
    <w:p>
      <w:pPr>
        <w:pStyle w:val="BookText"/>
        <w:rPr/>
      </w:pPr>
      <w:r>
        <w:rPr>
          <w:rFonts w:ascii="Amiri" w:hAnsi="Amiri" w:eastAsia="Amiri" w:cs="Amiri"/>
          <w:color w:val="111111"/>
          <w:sz w:val="28"/>
          <w:sz w:val="28"/>
          <w:szCs w:val="28"/>
          <w:rtl w:val="true"/>
          <w:lang w:bidi="ar-SA"/>
        </w:rPr>
        <w:t>ثم إن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ابن ملجم حينما ضربه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إمام سوء لك؟ هل حبستك؟ هل ضربتك سوطاً؟ هل قتلت أحداً منك؟ هل غصبتك مالك؟ هل ظلمتك؟</w:t>
      </w:r>
    </w:p>
    <w:p>
      <w:pPr>
        <w:pStyle w:val="BookText"/>
        <w:rPr/>
      </w:pPr>
      <w:r>
        <w:rPr>
          <w:rFonts w:ascii="Amiri" w:hAnsi="Amiri" w:eastAsia="Amiri" w:cs="Amiri"/>
          <w:color w:val="111111"/>
          <w:sz w:val="28"/>
          <w:sz w:val="28"/>
          <w:szCs w:val="28"/>
          <w:rtl w:val="true"/>
          <w:lang w:bidi="ar-SA"/>
        </w:rPr>
        <w:t>وذلك ليتضح للعالم بأن هذه الجريمة دافعها خبث المجرم فقط وسوء سريرته واستحواذ الشيطان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أفأنت تنقذ من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 أهل النار، وما أقدمتُ عليه هو ما يفعله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من المعلوم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يسئ إلى ابن ملجم مطلقاً في أي حال من الأحوال، كما لم يسئ إلى غيره، بل كان مثالاً للعدل والإحسان والمحبة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النار</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فالغريزة الجنسية لهذا الإنسان دفعته لأن يقتل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ما الذي يمنع هذا الإنسان من قتل كافة البشر من أجل غريزته الجنسية</w:t>
      </w:r>
      <w:r>
        <w:rPr>
          <w:rFonts w:eastAsia="Amiri" w:cs="Amiri" w:ascii="Amiri" w:hAnsi="Amiri"/>
          <w:color w:val="111111"/>
          <w:sz w:val="28"/>
          <w:szCs w:val="28"/>
          <w:rtl w:val="true"/>
          <w:lang w:bidi="ar-SA"/>
        </w:rPr>
        <w:t xml:space="preserve">. </w:t>
      </w:r>
      <w:bookmarkStart w:id="643" w:name="pg15217_208200"/>
    </w:p>
    <w:p>
      <w:pPr>
        <w:pStyle w:val="Heading4"/>
        <w:numPr>
          <w:ilvl w:val="3"/>
          <w:numId w:val="1"/>
        </w:numPr>
        <w:rPr/>
      </w:pPr>
      <w:bookmarkStart w:id="644" w:name="__RefHeading___Toc3196731_2142443653"/>
      <w:bookmarkStart w:id="645" w:name="_Toc247"/>
      <w:bookmarkEnd w:id="643"/>
      <w:bookmarkEnd w:id="644"/>
      <w:r>
        <w:rPr>
          <w:rtl w:val="true"/>
        </w:rPr>
        <w:t>وهكذا الأمر في منكر الضروري</w:t>
      </w:r>
      <w:bookmarkEnd w:id="645"/>
    </w:p>
    <w:p>
      <w:pPr>
        <w:pStyle w:val="BookText"/>
        <w:rPr/>
      </w:pPr>
      <w:r>
        <w:rPr>
          <w:rFonts w:ascii="Amiri" w:hAnsi="Amiri" w:eastAsia="Amiri" w:cs="Amiri"/>
          <w:color w:val="111111"/>
          <w:sz w:val="28"/>
          <w:sz w:val="28"/>
          <w:szCs w:val="28"/>
          <w:rtl w:val="true"/>
          <w:lang w:bidi="ar-SA"/>
        </w:rPr>
        <w:t>وهكذا يكون الأمر في من ينكر ضرورياً من ضروريات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يفرق عند إنسان يقول بكذب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 كما حكى القرآن عنلسان الكفار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كَذَّابٌ أَشِرٌ</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السواك لا فائدة فيه وليس بمستحب، وهو يعلم بأن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عليه، فالنتيجة واحدة لا فرق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عندما ينكر ضرورية من ضروريات الدين، فحكمه حكم إنكار الرسالة بأجمعها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بشرط أن لا يكون ذلك عن شبهة، فربما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الفلاني كان خاصاً بزمان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كان خاصاً بظرف مكاني معين، أو قضية في واقعة، أو ما أشبه، فهذا لا يترتب عليه حكم منكر الضروري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المعاند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كذا، ولكنني أقول في مقابله كذا، كما قال أتاتورك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الذي جاء به محمد ووضعه على البعير وأرسله إلى تركيا، يلزم أن نضعه على نفس البعير ونخرجه من تركيا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فالمحور في هذه الأمور واحد، ولكل هذه المسائل فلسفة واحدة، وهي فلسفة نفسية وحالة ترتبط بإيمان الفرد، فالحالة النفسية هذه هي التي دعته لأن ينكر ضرورية من ضروريات الدين، أو يكون قاتلاً،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بلا قيادة شرعية، وهذه الحالة النفسية كما أقدمت على قتل واحد تقدم على قتل الكثيرين، وكما أنكرت ضرورية تنكر سائر الضروريات، وكما لا تقر بالإمام تهمل سائر الواجبات، فكل هذه مردها إلى أمر واحد</w:t>
      </w:r>
      <w:r>
        <w:rPr>
          <w:rFonts w:eastAsia="Amiri" w:cs="Amiri" w:ascii="Amiri" w:hAnsi="Amiri"/>
          <w:color w:val="111111"/>
          <w:sz w:val="28"/>
          <w:szCs w:val="28"/>
          <w:rtl w:val="true"/>
          <w:lang w:bidi="ar-SA"/>
        </w:rPr>
        <w:t xml:space="preserve">. </w:t>
      </w:r>
      <w:bookmarkStart w:id="646" w:name="pg15217_208201"/>
    </w:p>
    <w:p>
      <w:pPr>
        <w:pStyle w:val="Heading4"/>
        <w:numPr>
          <w:ilvl w:val="3"/>
          <w:numId w:val="1"/>
        </w:numPr>
        <w:rPr/>
      </w:pPr>
      <w:bookmarkStart w:id="647" w:name="__RefHeading___Toc3196733_2142443653"/>
      <w:bookmarkStart w:id="648" w:name="_Toc248"/>
      <w:bookmarkEnd w:id="646"/>
      <w:bookmarkEnd w:id="647"/>
      <w:r>
        <w:rPr>
          <w:rtl w:val="true"/>
        </w:rPr>
        <w:t>مع رأس المنافقين</w:t>
      </w:r>
      <w:bookmarkEnd w:id="648"/>
    </w:p>
    <w:p>
      <w:pPr>
        <w:pStyle w:val="BookText"/>
        <w:rPr/>
      </w:pPr>
      <w:r>
        <w:rPr>
          <w:rFonts w:ascii="IRNazanin" w:hAnsi="IRNazanin" w:eastAsia="IRNazanin"/>
          <w:color w:val="111111"/>
          <w:sz w:val="28"/>
          <w:sz w:val="28"/>
          <w:szCs w:val="28"/>
          <w:rtl w:val="true"/>
          <w:lang w:bidi="fa-IR"/>
        </w:rPr>
        <w:t xml:space="preserve">كان عبد اللّه بن أبيّ رأس المنافقين، وقد نزلت فيه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تامة ربما أكثر من العديد من المسلمين الصحابة، لكن هذه المعرفة بوحدها لا تكفي إلّا إذا كان الإنسان معتقداً بولاية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معرفة تامة به أيضاً، ولكن اللّه أمره بمداراة الناس ووصفه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بالخُلق العظيم،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فعندما مرض عبد اللّه بن أُبي وأشرف على الموت وأخذ يعالج سكراته، أرسل ابنه إلى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يطلب منه الحضور عنده وكان ابنه من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وذهب لزيارته، مع أنه كان قد آذى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وتجاسر عليه مراراً، وأفحش له في القول وأهانه، وكان يبث الأراجيف حوله، وقد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 ورئيساً للدولة الإسلامية ولم يكن نبياً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أبيّ عند ما كان يجلس مع أصدقائه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من الذين يتظاهرون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يمر 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عبد اللّه يضع عباءته على أنفه</w:t>
      </w:r>
      <w:r>
        <w:rPr>
          <w:rStyle w:val="FootnoteAnchor"/>
          <w:rtl w:val="true"/>
        </w:rPr>
        <w:footnoteReference w:id="658"/>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يشم رائحته الكريهة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هكذا كان يهين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يُشم منه أحسن رائحة العطر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التاريخ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يحمر وجهه من شدة تأذيه من هذه الإساءة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الشخص عندما أخذ ينازع الموت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وادع لي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ليأتي لزيارتي</w:t>
      </w:r>
      <w:r>
        <w:rPr>
          <w:rFonts w:eastAsia="IRNazanin" w:cs="IRNazanin"/>
          <w:color w:val="111111"/>
          <w:sz w:val="28"/>
          <w:szCs w:val="28"/>
          <w:rtl w:val="true"/>
          <w:lang w:bidi="fa-IR"/>
        </w:rPr>
        <w:t xml:space="preserve">. </w:t>
      </w:r>
      <w:bookmarkStart w:id="649" w:name="pg15217_208202"/>
    </w:p>
    <w:p>
      <w:pPr>
        <w:pStyle w:val="BookText"/>
        <w:rPr/>
      </w:pPr>
      <w:bookmarkEnd w:id="649"/>
      <w:r>
        <w:rPr>
          <w:rFonts w:ascii="IRNazanin" w:hAnsi="IRNazanin" w:eastAsia="IRNazanin"/>
          <w:color w:val="111111"/>
          <w:sz w:val="28"/>
          <w:sz w:val="28"/>
          <w:szCs w:val="28"/>
          <w:rtl w:val="true"/>
          <w:lang w:bidi="fa-IR"/>
        </w:rPr>
        <w:t>فذهب ابنه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رحابة صدر على الذهاب لزيارته، وكان عبد اللّه في حال الاحتضار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خائف من القبر والقيامة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لي وسيلة نجاةإلّا أن تعطيني رداءك الذي ترتديه ليكفنونني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 كان يعرف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يعرف القبر والقيامة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رداءه وأعطاه إياه في الحال، وأصبح بدنه الشريف عارياً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عبد اللّه ابن أبي مات منافقاً، فلم يكن في قلبه يعترف بالرسالة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نستنتج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بالمعرفة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يعرف إمام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المعرفة التي تستلزم الاعتقاد بالولاية لا تلك المعرفة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ترى أن الروايات التي وردت في تفسير الإيمان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إقرار باللسان، ومعرفة بالقلب، وعمل بالأركان</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عبد اللّه بن أُبي كان يعرف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وربما أفضل منا؛ لأنه قد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موته كان يتظاهر بحبه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مات منافقاً وفارق الحياة على حال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 تعني العلم والاعتقاد والانضمام تحت اللواء، وإذا كانت المعرفة بدون الاعتقاد بالولاية والانضمام تحت اللواء فلا قيمة لها</w:t>
      </w:r>
      <w:r>
        <w:rPr>
          <w:rFonts w:eastAsia="IRNazanin" w:cs="IRNazanin"/>
          <w:color w:val="111111"/>
          <w:sz w:val="28"/>
          <w:szCs w:val="28"/>
          <w:rtl w:val="true"/>
          <w:lang w:bidi="fa-IR"/>
        </w:rPr>
        <w:t>.</w:t>
      </w:r>
    </w:p>
    <w:p>
      <w:pPr>
        <w:pStyle w:val="Heading4"/>
        <w:numPr>
          <w:ilvl w:val="3"/>
          <w:numId w:val="1"/>
        </w:numPr>
        <w:rPr/>
      </w:pPr>
      <w:bookmarkStart w:id="650" w:name="__RefHeading___Toc3196735_2142443653"/>
      <w:bookmarkStart w:id="651" w:name="_Toc249"/>
      <w:bookmarkEnd w:id="650"/>
      <w:r>
        <w:rPr>
          <w:rtl w:val="true"/>
        </w:rPr>
        <w:t>نعمة الاعتقاد بولاية إمام الزمان</w:t>
      </w:r>
      <w:r>
        <w:rPr>
          <w:rtl w:val="true"/>
        </w:rPr>
        <w:t>(</w:t>
      </w:r>
      <w:r>
        <w:rPr>
          <w:rtl w:val="true"/>
        </w:rPr>
        <w:t>عليه السلام</w:t>
      </w:r>
      <w:r>
        <w:rPr>
          <w:rtl w:val="true"/>
        </w:rPr>
        <w:t>)</w:t>
      </w:r>
      <w:bookmarkEnd w:id="65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سعادتنا نحن الشيعة هو اعترافنا بإمام زماننا الإمام المهدي المنتظر عجل الله تعالی فرجه الشريف، ومن نعم اللّه تعالى علينا أن خلقنا من أبوين شيعيين، وإلّا فطريق </w:t>
      </w:r>
    </w:p>
    <w:p>
      <w:pPr>
        <w:pStyle w:val="BookText"/>
        <w:rPr/>
      </w:pPr>
      <w:r>
        <w:rPr>
          <w:rFonts w:ascii="Amiri" w:hAnsi="Amiri" w:eastAsia="Amiri" w:cs="Amiri"/>
          <w:color w:val="111111"/>
          <w:sz w:val="28"/>
          <w:sz w:val="28"/>
          <w:szCs w:val="28"/>
          <w:rtl w:val="true"/>
          <w:lang w:bidi="ar-SA"/>
        </w:rPr>
        <w:t>الاهتداء كان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ووضعهم من الدنيامواضعهم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يلزم شكر وتقدير هذه السعادة وهذه النعمة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أكبر النعم الإلهية وجود إمام زماننا وكونه حياً وإن كنا لا نراه، فهل رأينا السيد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هل رأينا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هل رأينا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هل رأينا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 فالرؤية ليست هي المعيار بل المعرفة هي المعيار، إمام زماننا حي وحاضر بيننا ولكنه غائب عن الأنظار، ونحن نقرأ في دعاء الندبة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السبب المتصل بين الأرض والسماء</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فالفرد الوحيد الذي يربط آلاف الآلاف باللّه عزّ وجلّ هو بقية اللّه عجل الله تعالی فرجه الشريف في الأرض وهو يعيش بين ظهرانيهم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الروايات أنه عندما يظهر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رأيت هذا الشخص من قبل، ويقول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رأيته في المكان الفلاني، وثالث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شاهدته في اليوم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ومطلع على أحوالنا بإذن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حضوري وليس كعلمنا، فإن له الإحاطة بالعالم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عزرائيل له الإحاطة بالخلق ومن هنا يقبض أرواحهم بكل سهولة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عزرائيل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تتمكن من </w:t>
      </w:r>
      <w:bookmarkStart w:id="652" w:name="pg15217_208204"/>
    </w:p>
    <w:p>
      <w:pPr>
        <w:pStyle w:val="BookText"/>
        <w:rPr/>
      </w:pPr>
      <w:bookmarkEnd w:id="652"/>
      <w:r>
        <w:rPr>
          <w:rFonts w:ascii="Amiri" w:hAnsi="Amiri" w:eastAsia="Amiri" w:cs="Amiri"/>
          <w:color w:val="111111"/>
          <w:sz w:val="28"/>
          <w:sz w:val="28"/>
          <w:szCs w:val="28"/>
          <w:rtl w:val="true"/>
          <w:lang w:bidi="ar-SA"/>
        </w:rPr>
        <w:t>قبض أرواح البشر في شرق الأرض وغربها؟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الدنيا في يدي مثل الدرهم في كف أحدكم، فهل يغيب هذا الدرهم عنه</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يطلعون على الأمور ليل نهار، فإنهم خلفاء اللّه، انتخبهم اللّه واجتباهم، وهناك روايات كثيرة في هذا الباب، فهم حاضرون وناظرون، يسمعون ويفهمون، هكذا خلقهم اللّه عزّ وجلّ وأراد لهم، والأمر بسيط جداً لتعلقه بقدرة اللّه وإرادته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نقرأ في إذن الدخول عند 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تسمع كلامي وترى مقامي وترد سلامي</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3196737_2142443653"/>
      <w:bookmarkStart w:id="654" w:name="_Toc250"/>
      <w:bookmarkEnd w:id="653"/>
      <w:r>
        <w:rPr>
          <w:rtl w:val="true"/>
        </w:rPr>
        <w:t>تعريف الإمام</w:t>
      </w:r>
      <w:r>
        <w:rPr>
          <w:rtl w:val="true"/>
        </w:rPr>
        <w:t>(</w:t>
      </w:r>
      <w:r>
        <w:rPr>
          <w:rtl w:val="true"/>
        </w:rPr>
        <w:t>عليه السلام</w:t>
      </w:r>
      <w:r>
        <w:rPr>
          <w:rtl w:val="true"/>
        </w:rPr>
        <w:t xml:space="preserve">) </w:t>
      </w:r>
      <w:r>
        <w:rPr>
          <w:rtl w:val="true"/>
        </w:rPr>
        <w:t>للعالم</w:t>
      </w:r>
      <w:bookmarkEnd w:id="654"/>
    </w:p>
    <w:p>
      <w:pPr>
        <w:pStyle w:val="BookText"/>
        <w:rPr/>
      </w:pPr>
      <w:r>
        <w:rPr>
          <w:rFonts w:ascii="IRNazanin" w:hAnsi="IRNazanin" w:eastAsia="IRNazanin"/>
          <w:color w:val="111111"/>
          <w:sz w:val="28"/>
          <w:sz w:val="28"/>
          <w:szCs w:val="28"/>
          <w:rtl w:val="true"/>
          <w:lang w:bidi="fa-IR"/>
        </w:rPr>
        <w:t>ثم إنه لا يكفى أن يعرف الإنسان إمام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ويعتقد بولايته فحسب، بل اللازم إرشاد الناس إلى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فهنالك الكثير من الناس لا يعرفون إمام زمانهم، وحينئذ يشملهم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فقد مات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أهم ما يلزمنا تعريف إمام الزمان للناس، وهذا بحاجة إلى قدر كبير من العمل وتحمل المسؤولية والصبر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فقدر المعرفة 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طاعته والانضمام تحت لوائه، فهل نصدر عن رأيه أم لا؟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وقدر المعرفة أن نعرفه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عالم بنا، وهو الحجة علينا، وهو سبب الفيض وواسطته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المعرفة بحاجة إلى صفاء النفس وتصفية الروح من أوساخ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 ما مضمونه</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خريدار بازار بی رونقند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مردان راه حقند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رجال الحقيقة وطلابها هم الذين يشترونبضاعة لا رواج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في العراق بعض من كان كذلك، كانوا من الذين زهدوا في الدنيا واشتروا الآخرة، أحدهم السيد محمد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 السيد مرتضى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اللّه لا ينظر إلى الظاهر بل ينظر إلى الباطن أولاً، إنه ينظر إلى القلب قبل كل شيء، ينظر إلى الجوارح ثم إلى الجوانح، فإن نظام اللّه قائم على الباطن قبل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إن اللّه لا ينظر إلى صوركم ولا إلى أموالكم، ولكن ينظر إلى قلوبكم وأعمالكم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إن التقوى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صدره </w:t>
      </w:r>
      <w:r>
        <w:rPr>
          <w:rFonts w:eastAsia="IRNazanin" w:cs="IRNazanin"/>
          <w:color w:val="111111"/>
          <w:sz w:val="28"/>
          <w:szCs w:val="28"/>
          <w:rtl w:val="true"/>
          <w:lang w:bidi="fa-IR"/>
        </w:rPr>
        <w:t>-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الذين رأيتهم في العراق كانوا أناساً غير سائر الناس، فكانوا لا يحبون السمعة ولا المظاهر، فإن اللّه يطلب شيئاً آخر ولايحب هذه الأشياء الظاهرية، صحيح أن بعض هذه المظاهر لاإشكال فيها، ولكن طلاب الحق هم من يعملون من أجل اللّه لا من أجل السمعة والرياء، ففي كل وقت نفكر فيه بترويج بضاعتنا وهو ما يعرف بالسمعة والتفاضل والسيادة والفخر والكبر وأنا الأعلم وأنا الأفضل وأنا الرائد وأنا وأنا، عند ذلك يلزم أن نعلم بأننا قد أصبحنا من أصحاب الدنيا ولسنا من طلاب الحق</w:t>
      </w:r>
      <w:r>
        <w:rPr>
          <w:rFonts w:eastAsia="Amiri" w:cs="Amiri" w:ascii="Amiri" w:hAnsi="Amiri"/>
          <w:color w:val="111111"/>
          <w:sz w:val="28"/>
          <w:szCs w:val="28"/>
          <w:rtl w:val="true"/>
          <w:lang w:bidi="ar-SA"/>
        </w:rPr>
        <w:t xml:space="preserve">. </w:t>
      </w:r>
      <w:bookmarkStart w:id="655" w:name="pg15217_208206"/>
    </w:p>
    <w:p>
      <w:pPr>
        <w:pStyle w:val="Heading4"/>
        <w:numPr>
          <w:ilvl w:val="3"/>
          <w:numId w:val="1"/>
        </w:numPr>
        <w:rPr/>
      </w:pPr>
      <w:bookmarkStart w:id="656" w:name="__RefHeading___Toc3196739_2142443653"/>
      <w:bookmarkStart w:id="657" w:name="_Toc251"/>
      <w:bookmarkEnd w:id="655"/>
      <w:bookmarkEnd w:id="656"/>
      <w:r>
        <w:rPr>
          <w:rtl w:val="true"/>
        </w:rPr>
        <w:t>إخلاص النية شرط التشرف</w:t>
      </w:r>
      <w:bookmarkEnd w:id="657"/>
    </w:p>
    <w:p>
      <w:pPr>
        <w:pStyle w:val="BookText"/>
        <w:rPr/>
      </w:pPr>
      <w:r>
        <w:rPr>
          <w:rFonts w:ascii="Amiri" w:hAnsi="Amiri" w:eastAsia="Amiri" w:cs="Amiri"/>
          <w:color w:val="111111"/>
          <w:sz w:val="28"/>
          <w:sz w:val="28"/>
          <w:szCs w:val="28"/>
          <w:rtl w:val="true"/>
          <w:lang w:bidi="ar-SA"/>
        </w:rPr>
        <w:t>هناك العديد ممن نال شرف التشرف بلقاء مولانا الإمام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صاحب القصة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الأشخاص المؤمنين يعيش في طهران وعمله بيع الأقفال، والقصة تعود لخمسين سنة مضت وقد حكيت عن عدة من ثقاة طهران ممن رأوه، وأنا أنقلها عن بعض علماء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في زمن البهلوي</w:t>
      </w:r>
      <w:r>
        <w:rPr>
          <w:rStyle w:val="FootnoteAnchor"/>
          <w:rtl w:val="true"/>
        </w:rPr>
        <w:footnoteReference w:id="667"/>
      </w:r>
      <w:r>
        <w:rPr>
          <w:rFonts w:ascii="Amiri" w:hAnsi="Amiri" w:eastAsia="Amiri" w:cs="Amiri"/>
          <w:color w:val="111111"/>
          <w:sz w:val="28"/>
          <w:sz w:val="28"/>
          <w:szCs w:val="28"/>
          <w:rtl w:val="true"/>
          <w:lang w:bidi="ar-SA"/>
        </w:rPr>
        <w:t>بائع أقفال في طهران يجلس في زاوية من السوق ويرتزق منه، وكان إنساناً مستقيماً، حسن النية صافي القلب، وكان نظره على الأرض دائماً لا يرفعه؛ لأن النساء السافرات كانت تمر من أمامه، وكان يبسط أقفاله على الأرض وليس له دكان، كما كان صادقاً في معاملته وصحيحاً لا يغش الناس، وهذه خصلة مهمة جداً؛ لأنه جاء في الروايات المتعددة بأنه لا تغرنكم صلاتهم، ولا يغرنكم صومهم، ولكن انظروا إلى مدى أمانتهم وصدقهم</w:t>
      </w:r>
      <w:r>
        <w:rPr>
          <w:rStyle w:val="FootnoteAnchor"/>
          <w:rtl w:val="true"/>
        </w:rPr>
        <w:footnoteReference w:id="668"/>
      </w:r>
      <w:r>
        <w:rPr>
          <w:rFonts w:ascii="Amiri" w:hAnsi="Amiri" w:eastAsia="Amiri" w:cs="Amiri"/>
          <w:color w:val="111111"/>
          <w:sz w:val="28"/>
          <w:sz w:val="28"/>
          <w:szCs w:val="28"/>
          <w:rtl w:val="true"/>
          <w:lang w:bidi="ar-SA"/>
        </w:rPr>
        <w:t>، فإن حفظ الأمانة والصدق في الحياة صعب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يتعجبون من صدق معاملة هذا الرجل، حيث كان يتعامل بالقيمة الحقيقية لا ينقص ولا يزيد عليها، ولا يحتال في البضاعة الجيدة وغير الجيدة؛ لأن كل بضاعة فيها جيد وغير جيد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جانب، ومن جانب آخر كان أحد المشايخ في طهران في المدرسة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أعد أتذكر اسم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الشيخ حسين، وكان هذا الشيخ رجلاً صالحاً وزاهداً وعابداً، وقد خطر على باله أن يبحث عن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لكي يتشرف بلقائه، ففكر بأن أفضل عمل يقوم به كي يحظى برؤية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يصوم النهار ويقوم الليل إلى أربعين يوماً، ففي رواية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أربعين يوماً فجر اللّه ينابيع الحكمة من قلبه على لسانه</w:t>
      </w:r>
      <w:r>
        <w:rPr>
          <w:rFonts w:eastAsia="IRNazanin" w:cs="IRNazanin"/>
          <w:color w:val="111111"/>
          <w:sz w:val="28"/>
          <w:szCs w:val="28"/>
          <w:rtl w:val="true"/>
          <w:lang w:bidi="fa-IR"/>
        </w:rPr>
        <w:t>»</w:t>
      </w:r>
      <w:r>
        <w:rPr>
          <w:rStyle w:val="FootnoteAnchor"/>
          <w:rtl w:val="true"/>
        </w:rPr>
        <w:footnoteReference w:id="669"/>
      </w:r>
      <w:r>
        <w:rPr>
          <w:rFonts w:ascii="Amiri" w:hAnsi="Amiri" w:eastAsia="Amiri" w:cs="Amiri"/>
          <w:color w:val="111111"/>
          <w:sz w:val="28"/>
          <w:sz w:val="28"/>
          <w:szCs w:val="28"/>
          <w:rtl w:val="true"/>
          <w:lang w:bidi="ar-SA"/>
        </w:rPr>
        <w:t>، فاشتغل هذا الشيخ بالصيام في النهار، واجتناب الشبهات والمحرمات، وقضاء أكثر الليل بالعبادات من الصلاة وقراءة القرآن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ثلاثة أيام وربما أكثر والشيخ مشغول ببرنامجه العبادي الخاص ولم يعلم أحد بذلك، وفي أحد الأيام مر الشيخ من أمام بائع الأقفال، حيث كان طريقه من هناك عادة، وإذا به يرى أن البائع قد قام بعمل غير مألوف، حيث مر من أمامه شخص ذو هيبة فسلّم الشخص المار عليه، فلما رآه البائع ارتبك وقام من مكانه فوراً وأخذ يقبّل يدي هذا الذي سلّم عليه وانكب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الشيخ من عمل هذا البائع، فمن هذا الرجل الذي يحترمه البائع إلى هذه الدرجة؟</w:t>
      </w:r>
    </w:p>
    <w:p>
      <w:pPr>
        <w:pStyle w:val="BookText"/>
        <w:rPr/>
      </w:pPr>
      <w:r>
        <w:rPr>
          <w:rFonts w:ascii="Amiri" w:hAnsi="Amiri" w:eastAsia="Amiri" w:cs="Amiri"/>
          <w:color w:val="111111"/>
          <w:sz w:val="28"/>
          <w:sz w:val="28"/>
          <w:szCs w:val="28"/>
          <w:rtl w:val="true"/>
          <w:lang w:bidi="ar-SA"/>
        </w:rPr>
        <w:t>فلما ذهب الرجل تقدم الشيخ إلى البائع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هذا الذي فعلته، ومن كان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بأنه لم تكن بين الشيخ والبائع معرفة سابقة، فلا الشيخ حسين كان يعرف البائع ولا البائع يعرف الشيخ حسين، وإنما مثله مثل كل شخص يمر من أمام شخص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البائع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يتمنى الشيخ حسين رؤيته وذلك بصيام أربعين يوماً وقيام لياليها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مولانا الإمام الحجة المنتظر عجل الله تعالی فرجه الشريف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فالشيخ حسين لم ينل رؤية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لحظات وهو لايعرفه، أما هذا </w:t>
      </w:r>
      <w:bookmarkStart w:id="658" w:name="pg15217_208208"/>
    </w:p>
    <w:p>
      <w:pPr>
        <w:pStyle w:val="BookText"/>
        <w:rPr/>
      </w:pPr>
      <w:bookmarkEnd w:id="658"/>
      <w:r>
        <w:rPr>
          <w:rFonts w:ascii="Amiri" w:hAnsi="Amiri" w:eastAsia="Amiri" w:cs="Amiri"/>
          <w:color w:val="111111"/>
          <w:sz w:val="28"/>
          <w:sz w:val="28"/>
          <w:szCs w:val="28"/>
          <w:rtl w:val="true"/>
          <w:lang w:bidi="ar-SA"/>
        </w:rPr>
        <w:t>الإنسان المؤمن البائع للأقفال فقد سلّم الإمام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القصة دروس وعبر ينبغي علينا أن نلتف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كان قد فعل بائع الأقفال حتى يسلم عليه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ما يلزم التفكر فيه دوماً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فالإنسان المرتبط باللّه والذي يريد أن يعمل في سبيل اللّه وأن يكون على نهج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أن يكون كذلك، فإن اللّه لايعترف بالظواهر ولا ينظر إليها، بل ينظر إلى القلوب وإلى النيات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ينظر إلى صوركم وأعمالكم، وإنما ينظر إلى قلوبكم ونياتكم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تعالى يتعامل مع القلوب، حتى إن أولئك الأشرار يحذرهم اللّه في القرآن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الْأَفِْٔدَةِ</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فالنار ترتبط بقلوبهم قبل جوارحهم، والأفئدة جمع فؤاد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ذلك المكان الذي جعل من معاوية في النار، وجعل من سلمان في أعلى عليين، إنه القلب، من هنا ترى أن المحور في الآيتين هو القلب</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196741_2142443653"/>
      <w:bookmarkStart w:id="660" w:name="_Toc252"/>
      <w:bookmarkEnd w:id="659"/>
      <w:r>
        <w:rPr>
          <w:rtl w:val="true"/>
        </w:rPr>
        <w:t>قصة من أفغانستان</w:t>
      </w:r>
      <w:bookmarkEnd w:id="66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أفغانستان كانت ولازالت تعيش بعض العصبية المذهبية الشديدة، وإن قلّت </w:t>
      </w:r>
    </w:p>
    <w:p>
      <w:pPr>
        <w:pStyle w:val="BookText"/>
        <w:rPr/>
      </w:pPr>
      <w:r>
        <w:rPr>
          <w:rFonts w:ascii="Amiri" w:hAnsi="Amiri" w:eastAsia="Amiri" w:cs="Amiri"/>
          <w:color w:val="111111"/>
          <w:sz w:val="28"/>
          <w:sz w:val="28"/>
          <w:szCs w:val="28"/>
          <w:rtl w:val="true"/>
          <w:lang w:bidi="ar-SA"/>
        </w:rPr>
        <w:t>يوماً بعد يوم، وقد ظُلم الشيعة هناك كثيراً، فقتلوا منهم الكثير حتى أرادوا إبادتهمفي قضية عبد الرحمان خان وغيرها</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وبالرغم من الإرهاب الذي كان يمارسه عبد الرحمن خان، وسياسة البطش والاستبداد والقتل الذي اعتمده لإرساء قواعد نظامه الجائر، لم يستسلم الشعب الأفغاني، وبدأت أصوات المعارضة ترتفع من هنا وهناك، فانطلقت ثورات شعبية عديدة ضده، وكان الثائرون من السنة والشيعة والبشتون والأزبك والهزارة والطاجيك لديهم هدف واحد، هو القضاء على نظامه الجائر، وكانت أهم تلك الثورات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القبائل البشتوتية، وثورة التركستانيين، وثورة المسلمين الشيعة الهزارة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سعى عبد الرحمن خان للحصول على مبرر ديني وشرعي للقضاء نهائياً على المسلمين الشيعة في هزارستان؛ لأنه كان يدرك بأن التوسل بالأساليب الدينية والمبررات الشرعية هو السبيل الوحيد لإثارة جميع القبائل الأفغانية السنية ضد المسلمين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فاستغل جهل الناس وتخلفهم الكبير واعتقادهم الراسخ بالعلماء ورجال الدين، في سبيل تحقيق أهدافه المشؤومة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طلب من علماء البلاط إصدار فتوى بتكفير المسلمين الشيعة، باعتبارهم متمردين وخارجين على 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الأسف أن عدداً من علماء السوء ووعاظ السلاطين استجابوا لطلبه وأصدروا فتوى بتكفير المسلمين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كان قد حصل على فتوى تكفير المسلمين من علماء نجد والحجاز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يفعلون اليوم مع الشعب العراقي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العلماء الأفغان استندوا على ذلك، وفيما يلي نص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لا يخفى على المسلمين وأتباع المذهب الحنفي الحنيف، أن الأمير عبد الرحمن خان حفظه اللّه المنان، من شرور البدعة والطغيان، قام بتأديب الهزارة البغاة الأشرار، وبعد أن ظفر على بعضهم، حصل جنود الأمير المنصور على ورقتين من 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المناطق التابعة للهزارة الأشرار، وتتضمن الورقتين أبيات كلها سب وشتم وإهانات صارخة للخلفاء الراشدين الثلاثة، سيدنا أبي بكر الصديق، وسيدنا عمر الفاروق، وسيدنا عثمان ذي النورين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هم أئمة وقدوة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ظل اللّه في الأرض الأمير عبد الرحمن خان، بإرسال الورقتين إلى محكمة الشريعة النبوية العليا في كابل للتحقيق والبت في الأمر، وإبداء رأيها وحكمها الشرعي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اطلعت المحكمة على أبيات الكفر والضلال، ومن أجل أن تقطع الطريق على الروافض، وتسلب منهم فرصة الإنكار والتقية والبراءة من مضمون أبيات الرفض، حصلت المحكمة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باقر المجلسي ووجدنا نص مضامين تلك الأبيات في ذلك الكتاب المعتبر لدى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التحقيق والتحري ثبت لدى محكمة الشريعة النبوية العليا وبدون أدنى شك رفض وكفر وارتداد الهزارة، وبناءً على هذا نحكم نحن في محكمة الشريعة النبوية العليا في كابل بكفر وارتداد الهزارة ووجوب قتلهم قبل التوبة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واعتباراً من اليوم نعتبر الهزارة مرتدين وبغاة، ومفسدين في الأرض، وإن قتلهم وتمزيق صفوفهم، وهدم بيوتهم، وسبي نسائهم، هو عين الجهاد، وقوام للدين، ونصرة للإسلام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الأمير العادل عبد الرحمن خان بوجوب محاربة الهزارة البغاة فرض واجب على كل من يمكنه القيام بذلك، وأن من قتل أحداً من الهزارة أو قُتل دون ذلك يعتبر شهيداً ومجاهداً وغازياً وناصراً للدين الحنيف ورسول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قتلى الهزارة مخلدون في النار والجحيم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نقدم هذا الحكم الشرعي إلى الأمير العادل عبد الرحمن خان ونرجو من جلالته ومقامه الكريم، إبلاغ هذا الحكم إلى كافة المسلمين في أفغانستان، ليعلم جميع المسلمين الأفغان بكفر وارتداد الهزارة، ووجوب القضاء عليهم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مير فضل اللّه،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مير محمد،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مير نظام الدين،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عبد الملك،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عمر عمران،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مير سيد ظاهر،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عبد الحميد،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محمد إسلام، مستشار محكمة الشريعة النبوية في باميان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حصول عبد الرحمن على فتاوى تكفير المسلمين الشيعة، وجد الظروف مناسبة أكثر من أي وقت آخر للانتقام من المسلمين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إلى إرسال عدد من وعاظ السلاطين إلى أقاليم ومدن البلاد، لإبلاغ الناس فتوى التكفير، وحث الناس على التطوع والمشاركة في قتال الهزارة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عشرات الآلاف النسخ من الفتوى لتوزيعها في مختلف المدن والقرى والأرياف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استدعى عبد الرحمن زعماء قبائل البشتون، ولا سيما الحدودية ودعاهم إلى إرسال مقاتليهم للمشاركة في الحرب، ووعدهم بتوزيع أراضي وأموال وممتلكات الهزارة عليهم، ويكون لهم ما غنموه من الأموال وما أسروه من النساء والغلمان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الأساليب الخبيثة تمكن عبد الرحمن أن يجند عشرات الآلاف من أبناء القبائل البشتونية، لا سيما القبائل البدوية لمحاربة الهزارة، كما أرسل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من قواته النظامية إلى هزارستان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الحرب غير المتكافئة بين المسلمين الشيعة الذين كانوا يدافعون عن مقدساتهم ووجودهم وبين جيش مدجج بأحداث أنواع 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عبد الرحمن بأسر المئات من أبناء الهزارة الذين كانوا في المناطق الواقعة تحت سيطرته، واستخدامهم كدروع بشرية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المعارك بعد هجوم واسع شنته القوات الحكومية من جميع المحاور على مواقع المسلمين الشيعة الذين لم يكن أمامهم خيار سوى المقاومة المستميتة والتصدي بقوة للحملات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المسلمين الشيعة كانوا يعرفون عدم جدوى المقاومة، وأن المهاجمين لن يتركوهم وشأنهم حتى إذا انهزموا لمرات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فضلوا المقاومة حتى الموت في ساحة القتال دفاعاً عن العقيدة والإيمان والكرامة على الاستسلام، كما أنهم كانوا على يقين بأنهم سيقتلون سواء قاوموا أم استسلموا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ربيع عام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 بدأ الهجوم الواسع لقوات عبد الرحمن من خمسة محاور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كابل، وغزنة، وقندهار، وهرات، ومزار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السردار عبد القدوس خان المعروف بقساوة قلبه، وعدائه الشديد للمسلمين الشيعة يقود العمليات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أصدر هذا المجرم وبناءً على تعليمات عبد الرحمن أمراً بقتل جميع الرجال الهزارة دون تمييز بين مسلح وغير مسلح، وحرق المزارع وإتلاف المواد الغذائية، كما أمر بفرض حصار اقتصادي محكم على هزارستان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اتساع دائرة العمليات العسكرية والتفوق العددي والتكنولوجي لقوات عبد الرحمن إلّا أنها لم تتمكن من التقدم في المناطق الشيعية، إذ كانت تواجه مقاومة عنيفة في جميع 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هذا الدفاع البطولي والمقاومة المستميتة أكثر من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صيف عام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م شددت قوات عبد الرحمن من هجماتها، واستخدمت المدافع الميدانية المتطورة لضرب مواقع المدافعين، كما أن الحصار الاقتصادي وانتشار المجاعة وأنواع الأمراض المعدية بين سكان المنطقة قد أثر في معنويات المدافعين، فتمكنت قوات عبد الرحمن من اختراق بعض المواقع، وإيجاد ثغرات في تحصينات الهزارة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واستولى على المناطق الشيعية بالتدريج واضطر المدافعون إلى الانسحاب إلى منطقة اورزكان القلعة الطبيعية الحصينة للمسلمين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ارتكبت قوات عبد الرحمن مجازر بشعة في المناطق الشيعية، وحولتها إلى مسالخ حقيقية، فقتلت عشرات الآلاف من الأبرياء من النساء والأطفال والشيوخ، وحفرت مقابر جماعية دفن الناس فيها وهم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انسحاب المقاتلين الشيعة إلى اورزكان فرضت القوات الحكومية طوقاً محكماً على المنطقة، وجرت أشد المعارك وأشرسها في تلك المنطقة واستمرت عدة أشهر ولكن أخيراً سقط ذلك الحصن المنيع بعد استشهاد المدافعين والمقاومين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واستولى عبد الرحمن على جميع مناطق هزارستان بعد قتال دام أكثر من عام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عبد الرحمن بارتكاب جرائم ومجازر بشرية، ولم يقتصر الأمر على ذلك فحسب بل قام بمصادرة أفضل الأراضي الزراعية، وتوزيعها على القبائل البدوية الحدودية التي كانت تحت حماية الإنجليز، والمناطق المغتصبة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اجرستان، جورة، اورزكان خاص، كيزاب، تيري، دهراود، داي جوبلن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المناطق تعتبر من أفضل مناطق أفغانستان من الناحية الزراعية حيث خصوبة الأرض، ووفرة المياه، فضلاً عن الموقع الاستراتيجي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سيطرة عبد الرحمن على المناطق الشيعية في هزارستان، بادرت مرتزقته الأشرار إلى ارتكاب مجازر بشعة وجرائم فظيعة في مختلف المناطق، ولم يتركوا جريمة إلا وارتكبوها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التعليمات المعطاة للجنود واضحة وهي القضاء الكامل على الهزارة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استخدمت مرتزقة عبد الرحمن أبشع الأساليب في القتل والتعذيب والتنكيل، وكانت تقوم بحرق القرى، وهدم المساجد، وحرق المزارع والأشجار، وإبادة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كانت تمنع الناس من دفن الموتى والقتلى، حتى أن أغلب الجثث كانت تتفسخ وسط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انتشرت نتيجة ذلك مختلف الأوبئة والأمراض حتى أن بعض الجنود أصيبوا بأمراض خطيرة انتشرت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أساليبهم الوحشية، قطع أطراف المعتقل وتركه ينزف حتى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تسليط الكلاب المتوحشة على المعتقل وهو مقيد لتنهش من لحمه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أبشع جرائمهم وأفظعها ذبح الأطفال والرضع أمام عيون أمهاتهم، واغتصاب الفتيات المسلمات، والاعتداء على النساء بحضور 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تجريد الطاعنين في السن من النساء والرجال من ثيابهم وشد وثاقهم وتركهم في العراء دون طعام وشراب حتى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جنود عبد الرحمن يتلذذون من قتل الأطفال، وكانوا يعتبرونه لعبة مسلية ومثيرة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يرمون الأطفال إلى الأعلى ثم يتلقونهم بسيوفهم ورماحهم ويقطعونهم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معاملتهم مع أسرى الحرب فحدث ولا حرج، حيث كانوا يقطعون أنف الأسير وأذنيه، ويدخلون سيخاً حديدياً ساخناً في عينيه، بعد ذلك كانوا يقطعون يديه ورجليه ويستمرون في طعنه وضربه بالسيوف والخناجر حتى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لدى كل واحد من الضباط عدد من الكلاب المدربة على أكل لحوم البشر، والفتك بالإنسان خلال 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يقدم إلى الكلاب في كل وجبة أسير شيعي مقيد، فكانت الكلاب تفتك به وتأكل من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في أغلب الأحيان يعلقون الأسير في غصن شجرة، ويبقرون بطنه ويخرجون أحشاءه، ثم يتركون الكلاب المتوحشة لتأكل من أحشائه ولحمه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عام كامل من القتل الوحشي والتصفية الجسدية أصدر عبد الرحمن أمراً بوقف قتل الهزارة، وأجاز بيع وشراء أسرى الهزارة، بشرط أن يدفع كل من يبتاع شيعياً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عُشر ثمنه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الأمر الجائر بدأت معاناة ومأساة جديدة للمسلمين الشيعة، وكان الجنود ومرتزقة النظام يغتصبون الفتيات ونساء الهزارة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كان أحد من ذوي وأقارب تلك الفتيات يقدم شكوى إلى أمراء الجيش، كان الجنود يدعون بأنهم ابتاعوها من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يفضلون الموت على الحياة والعيش الذليل، وعلى هذا كانوا يقدمون على الانتحار للتخلص من الأسر،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مرتزقة عبد الرحمن اعتقلت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شيعية في منطقة داية بولاية غزنة، وكان من المقرر نقلهن إلى العاصمة لعرضهن في أسواق النخاسة، وعندما وصلن فوق جسر على نهر جاغوري رمين بأنفسهن في النهر وغرقن في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من منطقة اورزكان هربن إلى الجبال من مرتزقة عبد الرحمن، وعندما شعرن بأنهن أمام طريق مسدود، صعدن إلى قمة صخرة عالية ورمين بأنفسهن في وادي سحيق دفعة واحدة، فتقطعت أوصالهن والتحقن بالرفيق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كبيرة الفتيات تدعى شيرين فصار اسمها رمزاً للبطولة والفداء في هزارستان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أصدر عبد الرحمن أمره بجواز بيع وشراء المسلمين الشيعة، نشطت أسواق النخاسة في كابول وقندهار وغزنة وهرات والمدن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الأسرى من النساء والرجال والأطفال يؤخذون إلى كابل والمدن ليباعوا في محلات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أنشط المراكز هي العاصمة كابل، حيث كان عبد الرحمن بنفسه يشرف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حددت الحكومة أسعاراً للأسرى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الفتاة الباكرة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روبيات، والفتاة الشابة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روبيات، والشاب البالغ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روبية، والصبي دون الخامسة عشر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الأطفال وغيرهم فقد كان يتم بيعهم دون التقيد بسعر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يتم إيقاف الأسرى بشكل استعراضي، وكل من كان يرغب بشراء أسير كان عليه أن يدفع المبلغ المحدد للأمير عبد الرحمن، ثم يقوم باختيار العبد أو الأمة من بين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يتم اختيار العبد أو الأمة حتى كانت أصوات الطبول ترتفع فرحاً وابتهاجاً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إلا اللّه وحده كم عدد المسلمين الشيعة الذين تم بيعهم في أسواق النخاسة في مختلف المدن، إلا أن هناك بعض الأرقام التي تبين جانباً بسيطاً من عدد الأسرى الهزارة الذين تم بيعهم، مع أن مصدر هذه الأرقام هو السلطة الظالمة، إلا أنها تكشف مدى ظلامة المسلمين الشيعة الهزارة، ومدى حقد وحقارة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المستندات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القاضي ملا خواجه محمد قاضي المحكمة الشرعية في ارزكان، بعث إلى الأمير عبد الرحمن خان مبلغ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روبية من الضرائب المأخوذة عن بيع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وطفل شيعي في ارزكان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مدينة قندهار تم بيع </w:t>
      </w:r>
      <w:r>
        <w:rPr>
          <w:rFonts w:eastAsia="Amiri" w:cs="Amiri" w:ascii="Amiri" w:hAnsi="Amiri"/>
          <w:color w:val="111111"/>
          <w:sz w:val="28"/>
          <w:szCs w:val="28"/>
          <w:lang w:bidi="ar-SA"/>
        </w:rPr>
        <w:t>46666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ما بين امرأة وفتاة وشاب وطفل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مسلسل إبادة المسلمين الشيعة مستمراً بكل وحشية وقساوة وبربرية إلى أن أخبر الشيخ الآخوند ملا كاظم الهروي صاحب كتاب كفاية الأصول، سماحة آية اللّه العظمى السيد ميرزا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الأوضاع المأساوية للشيعة في أفغانستان، فبعث رسالة شديدة اللّهجة إلى ناصر الدين شاه ملك إيران، وأمره أن يطلب من بريطانيا الإيعاز إلى عبد الرحمن بوقف مجازر المسلمين الشيعة، وهدد سماحته في حال استمرار المجازر فإنه سيتخذ قرارات 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ناصر الدين شاه رسالة الإمام الشيرازي إلى الإنجليز الذين طلبوا من عميلهم عبد الرحمن وقف المجازر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أوامر الإنجليز فقد أوقف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مسلسل إبادة المسلمين الشيعة، وأمر بانسحاب قوات الجيش من هزارستان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رسالة الإمام الشيرازي سبباً في وقف إبادة المسلمين الشيعة، ومن الغريب أن العديد من وسائل الإعلام والصحف الإسلامية التي تكتب عن حياة الإمام الشيرازي، لم تتطرق إلى هذه الرسالة التاريخية الهامة التي أنقذت حياة عدة ملايين من المسلمين الشيعة، ولا شك في أنها لا تقل في الأهمية عن فتوى التنباك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تحرك الميرزا الشيرازي خف أعمال القتل ومسلسل إبادة المسلمين الشيعة إلى حد كبير، إلّا أن عملية التجويع والقهر والإذلال استمرت في ما بعد، وقد حرم المسلمين الشيعة من جميع حقوقهم الاجتماعية والإنسانية، وأصبحت مناطقهم محرومة من كل الخدمات، وحتى الآن تعتبر المناطق الشيعية من اكثر المناطق حرماناً في 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هذه الحالة في العراق أيام حكم المجرم صدام المخلوع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حدثني المرحوم المدرس الأفغاني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 ما كان يأتينا للزيارة بعد ما يُنهي تدريسه،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القبيلة الفلانية في أفغانستان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أريد ذكر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متعصبة ضدنا نحن الشيعة بصورة شديدة،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إحدى المرات جمعتني الصدفة مع أربعة منهم في السيارة وكنا نريد الذهاب من مدينة إلى أخرى، ومن أجل إضفاء جو المحبة والصداقة عندما وصلنا إلى محل الاستراحة فقد ذهبت إلى المقهى وطلبت من صاحب المقهى أن يعطيني شاياً بالإبريق مع الأقداح والصينية، لا أن يعطيني الشاي بيدي، فأعطاني إبريق الشاي ومعه الأقداح والسكر بعدما وضعها جميعاً في صينية، فأخذتها وقد وضعت يدي تحتها وجئت بها وكانوا أربعة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تفضلوا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بأنني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لم ألمسه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bookmarkStart w:id="661" w:name="pg15217_208216"/>
    </w:p>
    <w:p>
      <w:pPr>
        <w:pStyle w:val="BookText"/>
        <w:rPr/>
      </w:pPr>
      <w:bookmarkEnd w:id="661"/>
      <w:r>
        <w:rPr>
          <w:rFonts w:ascii="Amiri" w:hAnsi="Amiri" w:eastAsia="Amiri" w:cs="Amiri"/>
          <w:color w:val="111111"/>
          <w:sz w:val="28"/>
          <w:sz w:val="28"/>
          <w:szCs w:val="28"/>
          <w:rtl w:val="true"/>
          <w:lang w:bidi="ar-SA"/>
        </w:rPr>
        <w:t>كلا، ما أن لمست يدك الصينية فقد تنجس الشاي جميعاً</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3196743_2142443653"/>
      <w:bookmarkStart w:id="663" w:name="_Toc253"/>
      <w:bookmarkEnd w:id="662"/>
      <w:r>
        <w:rPr>
          <w:rtl w:val="true"/>
        </w:rPr>
        <w:t>الاستغاثة بالإمام الحجة عجل الله تعالی فرجه الشريف</w:t>
      </w:r>
      <w:bookmarkEnd w:id="663"/>
    </w:p>
    <w:p>
      <w:pPr>
        <w:pStyle w:val="BookText"/>
        <w:rPr/>
      </w:pPr>
      <w:r>
        <w:rPr>
          <w:rFonts w:ascii="Amiri" w:hAnsi="Amiri" w:eastAsia="Amiri" w:cs="Amiri"/>
          <w:color w:val="111111"/>
          <w:sz w:val="28"/>
          <w:sz w:val="28"/>
          <w:szCs w:val="28"/>
          <w:rtl w:val="true"/>
          <w:lang w:bidi="ar-SA"/>
        </w:rPr>
        <w:t>ذكر لي أحد المؤمنين من أفغانستان قبل أربعين عاماً وذلك عندما كنا في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الأيام وصلت إلى قبيلة متعصبة جداً، لذلك فقد أخفيت مذهبي خوفاً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أُجبرت على البقاء هناك مدة، فرأيت في القبيلة شاباً من نفس القبيلة، أبوه فلان، وكان شاباً في الخامسة أو السادسة والعشرين من العمر، وكان شيعياً قوياً في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كثيراً، فسألته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ابن فلان؟ ألست شقيق فلان وفلان؟ وكلهم كانوا من أبناء العامة، فكيف تكون قبيلتك بهذا التعصب وأنت شيعي هكذا؟ وكيف لم ينزلوا بك بلاءً لحد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أنهم لم ينزلوا عليَّ بلاءً؛ لأن القبيلة سابقاً قد اتفقت في ما بينها على أن لا يغدر أحد بأحد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أبو لهب ضد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مني فلا أدعكم تهجمون على داره في قصة الهجرة المشهورة</w:t>
      </w:r>
      <w:r>
        <w:rPr>
          <w:rStyle w:val="FootnoteAnchor"/>
          <w:rtl w:val="true"/>
        </w:rPr>
        <w:footnoteReference w:id="675"/>
      </w:r>
      <w:r>
        <w:rPr>
          <w:rFonts w:ascii="IRNazanin" w:hAnsi="IRNazanin" w:eastAsia="IRNazanin"/>
          <w:color w:val="111111"/>
          <w:sz w:val="28"/>
          <w:sz w:val="28"/>
          <w:szCs w:val="28"/>
          <w:rtl w:val="true"/>
          <w:lang w:bidi="fa-IR"/>
        </w:rPr>
        <w:t>، بالرغم أنه كان من أشد 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أصبحت شيعياً؟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قصة عجيبة، فقد كانت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شيعية وكانت من غير قبيلتنا، وكانت فقيرة، وبقيت عندها إلى أن أصبح عمري خمس أو ست سنوات، وكنت أحياناً أزورها في شبابي، وكانت قبيلتنا تقول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p>
    <w:p>
      <w:pPr>
        <w:pStyle w:val="BookText"/>
        <w:rPr/>
      </w:pPr>
      <w:r>
        <w:rPr>
          <w:rFonts w:ascii="Amiri" w:hAnsi="Amiri" w:eastAsia="Amiri" w:cs="Amiri"/>
          <w:color w:val="111111"/>
          <w:sz w:val="28"/>
          <w:sz w:val="28"/>
          <w:szCs w:val="28"/>
          <w:rtl w:val="true"/>
          <w:lang w:bidi="ar-SA"/>
        </w:rPr>
        <w:t>نجسة، فلا يأكلون معها، وكانت امرأة طيبة تصلي وتصوم وتقرأ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امرأة طيبة، تصلين وتصومين وتقرئين القرآن، وأنتِطاهرة وأمينة ولا تكذبين، فلِمَ يقول عنكِ هؤلاء بأنكِ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دعك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فأصررت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نحن وهؤلاء مذهبان، ونحن على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في مذهب الشيعة من زيادة أو نقصان؟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إمامية اثنا عشرية ومن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أخذت تذكر أسماء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وبعدما وصلت إلى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الإمام حي وموجود، وسيأتي في يوم ما ليملأ الأرض بالقسط والعدل بعد ما ملئت بالظلم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الفائدة في أن يكون غائباً ثم يأتي بعد مائة أو مائتي سنة أو أكثر؟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فوائده أنه إذا ما وقع إنسان في مشكلة فاستغاث به يغيثه، كأن ضل في الصحراء أو البحر أو ما أشبه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حديثنا آنذاك، إلى أن عزمت على الحج، وكان السفر للحج بواسطة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وإلى خمسين سنة قبل لم تكن السيارات موجودة، وكان الناس يسافرون على الجمال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ركبنا الجمال وذهبت مع القافلة إلى الحج، وفي أحد الأيام تعبنا جميعاً، فالطريق طويل، والصحراء والحر والبرد وقلة الطعام، وقد دخل الليل فنامت القافلة ونمت أنا أيضاً، وفجأة استيقظت من حرارة الشمس فلم أر أحداً في الصحراء، وولم يكن بعيري موجوداً، فقد ذهب الجميع وفقدت راحلتي، فاستوحشت وحشة شديدة من هذا الأمر ولم استوحش طول عمري مثل هذا، فالخوف من اللصوص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فاللصوص في </w:t>
      </w:r>
      <w:bookmarkStart w:id="664" w:name="pg15217_208218"/>
    </w:p>
    <w:p>
      <w:pPr>
        <w:pStyle w:val="BookText"/>
        <w:rPr/>
      </w:pPr>
      <w:bookmarkEnd w:id="664"/>
      <w:r>
        <w:rPr>
          <w:rFonts w:ascii="Amiri" w:hAnsi="Amiri" w:eastAsia="Amiri" w:cs="Amiri"/>
          <w:color w:val="111111"/>
          <w:sz w:val="28"/>
          <w:sz w:val="28"/>
          <w:szCs w:val="28"/>
          <w:rtl w:val="true"/>
          <w:lang w:bidi="ar-SA"/>
        </w:rPr>
        <w:t xml:space="preserve">السابق كانوا يقتلون الإنسان في كثير من الأحيان، ولا يكتفون بسرقته، بل ربما كانوا يتعدون على عرضه سواء كان شاباً أم 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والخوف من الحيوانات المفترسة في الصحراء، فماذا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الذي يقع في مأزق مثل هذا يفهم معنى هذا الكلام، وأي وحشة تسيطر عليه؛ لأنه هناك صفات لدى الإنسان يفهمها في وقتها، ولكن لا يمكنه فهمها من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تملكني هكذا شعور، وفي هذا الأثناء تذكرت تلك الداية المرضعة وحديثها عن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فقررت الاستغاثة 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فاستغثت به وفجأة شاهدت فارساً قد قصدني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جاء لم أعرفه وفكرت أنه شخص عادي،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وقد تكلم معي باللغة الفارسية وباللّهجة الأفغانية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ظللت الطريق، وقد تركتني القافلة، وأنا قلق ومضطرب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على الفرس وأنا راجل، فتحركنا خطوتين أو ثلاث خطوات،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قافلتك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قافلتك، حتى خطر ببالي من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فلم أره وانتهى الأمر، فعرفت في وقتها أنه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ما قالته الداية لي حقاً، فتشيعت في الحال وقدمت إلى مكة، فالتقيت بعالم من علماء الشيعة وسألته عن آداب التشيع، فعلمني ذلك، ومنذ ذلك الحين أنا شيعي، ومهما حاولت القافلة والأقرباء والأصدقاء بأن أرجع عن التشيع لم يتغير رأيي لأنني عرفت الحق فاتبعته عن قناعة</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3196745_2142443653"/>
      <w:bookmarkStart w:id="666" w:name="_Toc254"/>
      <w:bookmarkEnd w:id="665"/>
      <w:r>
        <w:rPr>
          <w:rtl w:val="true"/>
        </w:rPr>
        <w:t>اعتراف شاعر النيل</w:t>
      </w:r>
      <w:bookmarkEnd w:id="66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الكثير ممن يعرف الحق ولكن لا يعترف به ولا يتبعه، فالحديث النبوي الشريف الذي يصرح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 إمام زمانه فقد مات ميتة </w:t>
      </w:r>
    </w:p>
    <w:p>
      <w:pPr>
        <w:pStyle w:val="BookText"/>
        <w:rPr/>
      </w:pP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يعترف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فإن هذا الحديث رواه أبناء العامة أيضاً، كما أنهم ذكروا قول خليفتهم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بالنسبة إلى ما جرى من الظلم على الصديقة الطاهرة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وهجوم القوم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لم يعترفوا بولاية الأئمة الطاهرين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فاروق ملك مصر قبل عبد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مصر كانت من بلاد الشيعة ولكن بعد ما قتل صلاح الدين الأيوبي جميع الشيعة هناك وأسقط الدولة الفاطمية تغيرت المعادلة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عهد فاروق شاعر مصر المعروف حافظ إبراهيم والذي يسمى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شاعر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والنيل نهر مصر، فيعني شاعر البلاد، وله ديوان شعر وقد قرأت ديوانه أنا شخصياً ولا أنقل عن أحد، وديوانه موجود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 الملك فاروق احتفالاً عظيماً حضره كافة الوزراء والعسكر وعلماء الأزهر، فألقى حافظ إبراهيم قصيدته التي يقول في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وحسب القوافي حين أُلقيها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إلى ساحة الفاروق أُهديها</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فخراً أن أُهدي قصيدتي هذه إلى الفاروق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فاروق تريد، هذا الفاروق، أم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منهما قصدتم فهو صحيح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ألقى قصيدته، إلى أن وصل إلى هذا البيت</w:t>
      </w:r>
      <w:r>
        <w:rPr>
          <w:rFonts w:eastAsia="Amiri" w:cs="Amiri" w:ascii="Amiri" w:hAnsi="Amiri"/>
          <w:color w:val="111111"/>
          <w:sz w:val="28"/>
          <w:szCs w:val="28"/>
          <w:rtl w:val="true"/>
          <w:lang w:bidi="ar-SA"/>
        </w:rPr>
        <w:t xml:space="preserve">: </w:t>
      </w:r>
      <w:bookmarkStart w:id="667" w:name="pg15217_208220"/>
    </w:p>
    <w:p>
      <w:pPr>
        <w:pStyle w:val="BookText"/>
        <w:rPr/>
      </w:pPr>
      <w:bookmarkEnd w:id="667"/>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لاحظوا أنهم يعرفون كل شيء، ولكن مجرد هذه المعرفة لا تكفي، بل يلزم أن تكون المعرفة مستلزمة لما يترتب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بالنسبة إلى مولانا الإمام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أبناء العامة كتبوا ورووا حول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الكتب والروايات، ولكن هذا بوحده لا يكفي</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3196747_2142443653"/>
      <w:bookmarkStart w:id="669" w:name="_Toc255"/>
      <w:bookmarkEnd w:id="668"/>
      <w:r>
        <w:rPr>
          <w:rtl w:val="true"/>
        </w:rPr>
        <w:t>تعريف الناس بالإمام الحجة عجل الله تعالی فرجه الشريف</w:t>
      </w:r>
      <w:bookmarkEnd w:id="669"/>
    </w:p>
    <w:p>
      <w:pPr>
        <w:pStyle w:val="Heading4"/>
        <w:numPr>
          <w:ilvl w:val="3"/>
          <w:numId w:val="1"/>
        </w:numPr>
        <w:rPr/>
      </w:pPr>
      <w:bookmarkStart w:id="670" w:name="__RefHeading___Toc3196749_2142443653"/>
      <w:bookmarkStart w:id="671" w:name="_Toc256"/>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نحن أناس قد منّ اللّه علينا بمعرفة إمام زماننا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والاعتقاد به، فعلينا أن نسعى لهداية الآخرين أيضاً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قد أعطانا شمساً مضيئة لكننا جعلناها منحصرة بمكان خاص، فلا يكفي مجرد الدعاء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بالفرج والتوسل إليه، والقيام ببعض الوظائف المذكورة من التصدق وما أشبه، بل علينا مسؤولية هداية الآخرين لمعرفة هذا الإمام العظيم والاعتقاد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على كل واحد منا أن يسعى لنشر اسم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وعلومه ومدرسته في العالم أجمع، عبر طبع ونشر الكتب وتقديم البرامج التلفزيونية في الفضائيات وغيرها، والاستفادة من الإنترنيت وما أشبه لتعريف العالم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في قم المقدسة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يرغب في 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أتعب نفسه منذ سبع إلى عشر سنوات بجمع الكتب التي أُلفت حول الإمام </w:t>
      </w:r>
      <w:bookmarkStart w:id="672" w:name="pg15217_208221"/>
    </w:p>
    <w:p>
      <w:pPr>
        <w:pStyle w:val="BookText"/>
        <w:rPr/>
      </w:pPr>
      <w:bookmarkEnd w:id="672"/>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أسبوع أو عشرة أيام أخبرني بأنه تمكن من جمع اسم ألف وثلاثمائة كتاب دُوّنت حول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مستقل باللغة العربية والفارسيةوغيرها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كم نحن مقصرون في حق امام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منذ اثني عشر قرناً تقريباً، إذ ولد عجل الله تعالی فرجه الشريف في سنة مائتين وخمسة وخمسين للهجرة ونحن الآن في سنة ألف وأربعمائة وعدة سنوات للهجرة، ولم يكتب حول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كتاب، حسب البحث الطويل الذي دام عدة سنوات لاستقراء هذه الكتب، وهذا يعني أن معدل الكتابة هو كتاب واحد فقط لكل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نظرنا إلى الأرقام العالمية فسنرى كم هذا الرقم ضئيل وقليل</w:t>
      </w:r>
      <w:r>
        <w:rPr>
          <w:rFonts w:eastAsia="IRNazanin" w:cs="IRNazanin"/>
          <w:color w:val="111111"/>
          <w:sz w:val="28"/>
          <w:szCs w:val="28"/>
          <w:rtl w:val="true"/>
          <w:lang w:bidi="fa-IR"/>
        </w:rPr>
        <w:t>.</w:t>
      </w:r>
    </w:p>
    <w:p>
      <w:pPr>
        <w:pStyle w:val="Heading4"/>
        <w:numPr>
          <w:ilvl w:val="3"/>
          <w:numId w:val="1"/>
        </w:numPr>
        <w:rPr/>
      </w:pPr>
      <w:bookmarkStart w:id="673" w:name="__RefHeading___Toc3196751_2142443653"/>
      <w:bookmarkStart w:id="674" w:name="_Toc257"/>
      <w:bookmarkEnd w:id="673"/>
      <w:r>
        <w:rPr>
          <w:rtl w:val="true"/>
        </w:rPr>
        <w:t xml:space="preserve">قاعة </w:t>
      </w:r>
      <w:r>
        <w:rPr>
          <w:rtl w:val="true"/>
        </w:rPr>
        <w:t>(</w:t>
      </w:r>
      <w:r>
        <w:rPr>
          <w:rtl w:val="true"/>
        </w:rPr>
        <w:t>إقبال</w:t>
      </w:r>
      <w:r>
        <w:rPr>
          <w:rtl w:val="true"/>
        </w:rPr>
        <w:t xml:space="preserve">) </w:t>
      </w:r>
      <w:r>
        <w:rPr>
          <w:rtl w:val="true"/>
        </w:rPr>
        <w:t>في المكتبة البريطانية</w:t>
      </w:r>
      <w:bookmarkEnd w:id="674"/>
    </w:p>
    <w:p>
      <w:pPr>
        <w:pStyle w:val="BookText"/>
        <w:rPr/>
      </w:pPr>
      <w:r>
        <w:rPr>
          <w:rFonts w:ascii="Amiri" w:hAnsi="Amiri" w:eastAsia="Amiri" w:cs="Amiri"/>
          <w:color w:val="111111"/>
          <w:sz w:val="28"/>
          <w:sz w:val="28"/>
          <w:szCs w:val="28"/>
          <w:rtl w:val="true"/>
          <w:lang w:bidi="ar-SA"/>
        </w:rPr>
        <w:t>ثم نقلت له ما كتب حول إقبال اللاهوري</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أربعة أشخاص قبل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أتذكرهم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أتعبوا أنفسهم من أجل استقلال باكستان،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جناح</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عبد الغفار خان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اللاهوري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راجو محمود آباد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شاهدت هذا الأخير عندما جاء إلى العراق للزيارة، فهؤلاء الأربعة قد </w:t>
      </w:r>
    </w:p>
    <w:p>
      <w:pPr>
        <w:pStyle w:val="BookText"/>
        <w:rPr/>
      </w:pPr>
      <w:r>
        <w:rPr>
          <w:rFonts w:ascii="Amiri" w:hAnsi="Amiri" w:eastAsia="Amiri" w:cs="Amiri"/>
          <w:color w:val="111111"/>
          <w:sz w:val="28"/>
          <w:sz w:val="28"/>
          <w:szCs w:val="28"/>
          <w:rtl w:val="true"/>
          <w:lang w:bidi="ar-SA"/>
        </w:rPr>
        <w:t>تحملوا المشاق والمتاعب الكبيرة وضحوا بأموالهم وأنفسهم فجعلوا من باكستان دولة مستقلة، وقد رحلوا كلهم عن الدنيا، أحد هؤلاء الأربعة اسمه إقبال، وإقبال توفي حديثاً يعني قبل ثلاثين أو خمس وثلاثين سنة، أما خان عبد الغفار خانفقبل عشر سنوات، لقد كانوا معاصرين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إقبال أشهرهم، وقد كتب عنه أصدقاؤه كثيراً من الكتب في تاريخه وسيرته، فكم بلغ عدد الكتب التي كتبت عنه؟</w:t>
      </w:r>
    </w:p>
    <w:p>
      <w:pPr>
        <w:pStyle w:val="BookText"/>
        <w:rPr/>
      </w:pPr>
      <w:r>
        <w:rPr>
          <w:rFonts w:ascii="Amiri" w:hAnsi="Amiri" w:eastAsia="Amiri" w:cs="Amiri"/>
          <w:color w:val="111111"/>
          <w:sz w:val="28"/>
          <w:sz w:val="28"/>
          <w:szCs w:val="28"/>
          <w:rtl w:val="true"/>
          <w:lang w:bidi="ar-SA"/>
        </w:rPr>
        <w:t>إنها بلغت خمسة آلاف كتاب وكراس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أحد المعاصرين له وهو من أصدقائنا المعممين،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سافرت إلى بريطانيا، فذهبت إلى المكتبة الوطنية هناك، فسألت أمين المكتبة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كتاب حول إقبال؟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كتاباً فقط بل عندنا قاعة خاصة حول إقبال وتدعى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قاعة 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يتكلم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بدخولها؟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وأرسل معي شخصاً ليرشدني، وكانت القاعة كبيرة، وكانت مملوءة بأقفاص الكتب من أرضها إلى سقفها، وكان جميعها حول 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أني كنت أعرف أربع لغات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 والعربية والتركية والأُردية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وأرشدني إليها بحيث كان مجموع هذه الكتب باللغات الأربعة يبلغ أربعمائة وعشرون كتاباً قد طبعت بهذه اللغات، بالإضافة إلى كتب أخرى بسائر اللغات كالصينية والهندية والإنجليزية وما أشبه فلم أحصها، ولكن الذي أحصيتها بهذه اللغات الأربعة فقط بلغ أربعمائة وعشرين كتاباً</w:t>
      </w:r>
      <w:r>
        <w:rPr>
          <w:rFonts w:eastAsia="Amiri" w:cs="Amiri" w:ascii="Amiri" w:hAnsi="Amiri"/>
          <w:color w:val="111111"/>
          <w:sz w:val="28"/>
          <w:szCs w:val="28"/>
          <w:rtl w:val="true"/>
          <w:lang w:bidi="ar-SA"/>
        </w:rPr>
        <w:t xml:space="preserve">. </w:t>
      </w:r>
      <w:bookmarkStart w:id="675" w:name="pg15217_208223"/>
    </w:p>
    <w:p>
      <w:pPr>
        <w:pStyle w:val="BookText"/>
        <w:rPr/>
      </w:pPr>
      <w:bookmarkEnd w:id="675"/>
      <w:r>
        <w:rPr>
          <w:rFonts w:ascii="Amiri" w:hAnsi="Amiri" w:eastAsia="Amiri" w:cs="Amiri"/>
          <w:color w:val="111111"/>
          <w:sz w:val="28"/>
          <w:sz w:val="28"/>
          <w:szCs w:val="28"/>
          <w:rtl w:val="true"/>
          <w:lang w:bidi="ar-SA"/>
        </w:rPr>
        <w:t>والآن كم نحن مقصرون وقاصرون في حق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فإقبال كان فرداً نشطاً وشاعراً معروفاً وله عدة قصائد، وقد قرأت بعض قصائده، وبيته موجود إلى الآن في باكستان وقد تحول إلى متحف، إنه يُكتب عنهخمسة آلاف عنوان بحيث تشكل مكتبة كاملة، عندها نحن وخلال اثني عشر قرناً لم نكتب حول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ألف وثلاثمائة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قم وحدها تتمكن من تعريف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العالم بأجمعه، ففي قم يوجد خمسة وعشرون ألف رجل دين، فإذا ما كتب كل واحد منهم كتاباً حول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سنة واحدة، فكم يصبح العدد دفعة واحدة، يصبح خمسة أضعاف الكتب المؤلفة حول 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ومع الأسف أصبحنا أمة متأخرة ومتخلفة، فلا نعمل بمسؤولياتنا الدينية تجاه أئمتنا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بالرغم من أننا كنا أصحاب الهمم والثقافة والتقدم في بدو الأمر، حيث كانت الهمة همتنا، والتقدم لعلومنا، فإن تطور الغرب وتقدمه كان ببركة علوم الإسلام وعلوم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3196753_2142443653"/>
      <w:bookmarkStart w:id="677" w:name="_Toc258"/>
      <w:bookmarkEnd w:id="676"/>
      <w:r>
        <w:rPr>
          <w:rtl w:val="true"/>
        </w:rPr>
        <w:t>تأسيس الشيعة لعلوم الإسلام</w:t>
      </w:r>
      <w:bookmarkEnd w:id="67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السيد حسن الصدر من علماء الشيعة المرموقين ألف كتاباً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تأسيس الشيعة لعلوم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هم الذين أسسوا كافة العلوم الإسلامية، ثم إن سائر المذاهب أخذوا منهم</w:t>
      </w:r>
      <w:r>
        <w:rPr>
          <w:rStyle w:val="FootnoteAnchor"/>
          <w:rtl w:val="true"/>
        </w:rPr>
        <w:footnoteReference w:id="681"/>
      </w:r>
      <w:r>
        <w:rPr>
          <w:rFonts w:ascii="Amiri" w:hAnsi="Amiri" w:eastAsia="Amiri" w:cs="Amiri"/>
          <w:color w:val="111111"/>
          <w:sz w:val="28"/>
          <w:sz w:val="28"/>
          <w:szCs w:val="28"/>
          <w:rtl w:val="true"/>
          <w:lang w:bidi="ar-SA"/>
        </w:rPr>
        <w:t>، لقد ذكر ابن أبي الحديد في شرحه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كافة العلوم قد أخذت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حظوا بأن مثل ابن أبي الحديد والذي لم يكن شيعياً يعترف بأننا كنا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ماذا حصل لنا حيث تأخرنا قليلاً قليلاً؟</w:t>
      </w:r>
    </w:p>
    <w:p>
      <w:pPr>
        <w:pStyle w:val="BookText"/>
        <w:rPr/>
      </w:pPr>
      <w:r>
        <w:rPr>
          <w:rFonts w:ascii="Amiri" w:hAnsi="Amiri" w:eastAsia="Amiri" w:cs="Amiri"/>
          <w:color w:val="111111"/>
          <w:sz w:val="28"/>
          <w:sz w:val="28"/>
          <w:szCs w:val="28"/>
          <w:rtl w:val="true"/>
          <w:lang w:bidi="ar-SA"/>
        </w:rPr>
        <w:t>نعم يلزم علينا أن نجدد نشاطنا في مختلف المجالات وخاصة في ما يرتبط بتعريف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العالم، فنؤلف الكتب حول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ليتعرف على وجوده المبارك جميع الناس ويعرفون أنه المنقذ الحقيقي الحي، فالأئمة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منقذون ولا شبهة في الموضوع، ولكن هذا العصر هو عصر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المنقذ للبشرية بإذن اللّه تعالى، مضافاً إلى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أمرونا وأرشدونا نحو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الأشخاص المؤمنين يزور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 لحاجة له وذلك لمدة غير قصيرة، فرأى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الرؤيا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سامراء واطلب حاجتك من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إمامك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ما ورد من أن الدعاء تحت قبة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 حتماً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أرسل شخصاً إلى قبر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ليدعو اللّه تعالى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سهل بن زياد،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وإلى محمد بن حمزة، فسبقني إليه محمد بن حمزة، وأخبرني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إلى الحَيْرِ، ابعثوا إلى الحَيْرِ</w:t>
      </w:r>
      <w:r>
        <w:rPr>
          <w:rFonts w:eastAsia="Amiri" w:cs="Amiri" w:ascii="Amiri" w:hAnsi="Amiri"/>
          <w:color w:val="111111"/>
          <w:sz w:val="28"/>
          <w:szCs w:val="28"/>
          <w:rtl w:val="true"/>
          <w:lang w:bidi="ar-SA"/>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bookmarkStart w:id="678" w:name="pg15217_208225"/>
    </w:p>
    <w:p>
      <w:pPr>
        <w:pStyle w:val="BookText"/>
        <w:rPr/>
      </w:pPr>
      <w:bookmarkEnd w:id="678"/>
      <w:r>
        <w:rPr>
          <w:rFonts w:ascii="Amiri" w:hAnsi="Amiri" w:eastAsia="Amiri" w:cs="Amiri"/>
          <w:color w:val="111111"/>
          <w:sz w:val="28"/>
          <w:sz w:val="28"/>
          <w:szCs w:val="28"/>
          <w:rtl w:val="true"/>
          <w:lang w:bidi="ar-SA"/>
        </w:rPr>
        <w:t>أنا أذهب إلى الحَيْرِ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أذهب إلى 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 ذاك</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لعلي بن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يصنع بالحَيْرِ، وهو الحَيْرُ</w:t>
      </w:r>
      <w:r>
        <w:rPr>
          <w:rStyle w:val="FootnoteAnchor"/>
          <w:rtl w:val="true"/>
        </w:rPr>
        <w:footnoteReference w:id="6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فقدمت العسكر فدخلت عليه،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أردت القيام، فلما رأيته أنس بي ذكرت له قول علي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يطوف بالبيت ويقبل الحجر، وحرمة النبي والمؤمن أعظم من حرمة البيت، وأمره اللّه عزّ وجلّ أن يقف بعرفة، وإنما هي مواطن يحب اللّه أن يذكر فيها، فأنا أحب أن يدعى اللّه لي حيث يحب اللّه أن يدعى فيها</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ما قام به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موضوعية الحائر الحسيني الشريف لاستجابة الدعاء، كما هو تعليم لنا، وكذلك قصة ذلك الزائر الذي أرسله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سامراء، فإنه للتعليم أيضاً بحيث نسعى وراء إمامنا الحي</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3196755_2142443653"/>
      <w:bookmarkStart w:id="680" w:name="_Toc259"/>
      <w:bookmarkEnd w:id="679"/>
      <w:r>
        <w:rPr>
          <w:rtl w:val="true"/>
        </w:rPr>
        <w:t>الخاتمة</w:t>
      </w:r>
      <w:bookmarkEnd w:id="68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ينبغي التأكيد على ضرورة النشاط الثقافي والتبليغي للتعريف بالإمام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العالم كافة، وذلك بتأليف كل واحد من طلبة العلوم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الدينية وغيرهم من المؤمنين كتاباً حول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وترجمة هذه الكتب إلى مختلف اللغات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ضرورة الاستفادة من التقنيات الحديثة لتعريف الناس بإمام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الإذاعات والفضائيات والإنترنيت وغيرها</w:t>
      </w:r>
      <w:r>
        <w:rPr>
          <w:rFonts w:eastAsia="Amiri" w:cs="Amiri" w:ascii="Amiri" w:hAnsi="Amiri"/>
          <w:color w:val="111111"/>
          <w:sz w:val="28"/>
          <w:szCs w:val="28"/>
          <w:rtl w:val="true"/>
          <w:lang w:bidi="ar-SA"/>
        </w:rPr>
        <w:t xml:space="preserve">. </w:t>
      </w:r>
      <w:bookmarkStart w:id="681" w:name="pg15217_208227"/>
    </w:p>
    <w:p>
      <w:pPr>
        <w:pStyle w:val="Heading2"/>
        <w:numPr>
          <w:ilvl w:val="1"/>
          <w:numId w:val="1"/>
        </w:numPr>
        <w:rPr/>
      </w:pPr>
      <w:bookmarkStart w:id="682" w:name="__RefHeading___Toc3196757_2142443653"/>
      <w:bookmarkStart w:id="683" w:name="_Toc260"/>
      <w:bookmarkEnd w:id="681"/>
      <w:bookmarkEnd w:id="682"/>
      <w:r>
        <w:rPr>
          <w:rtl w:val="true"/>
        </w:rPr>
        <w:t>قبس من شعاع الإمام الحسين</w:t>
      </w:r>
      <w:r>
        <w:rPr>
          <w:rtl w:val="true"/>
        </w:rPr>
        <w:t>(</w:t>
      </w:r>
      <w:r>
        <w:rPr>
          <w:rtl w:val="true"/>
        </w:rPr>
        <w:t>عليه السلام</w:t>
      </w:r>
      <w:r>
        <w:rPr>
          <w:rtl w:val="true"/>
        </w:rPr>
        <w:t>)</w:t>
      </w:r>
      <w:bookmarkEnd w:id="683"/>
    </w:p>
    <w:p>
      <w:pPr>
        <w:pStyle w:val="Heading3"/>
        <w:numPr>
          <w:ilvl w:val="2"/>
          <w:numId w:val="1"/>
        </w:numPr>
        <w:rPr/>
      </w:pPr>
      <w:bookmarkStart w:id="684" w:name="__RefHeading___Toc3196759_2142443653"/>
      <w:bookmarkStart w:id="685" w:name="_Toc261"/>
      <w:bookmarkEnd w:id="684"/>
      <w:r>
        <w:rPr>
          <w:rtl w:val="true"/>
        </w:rPr>
        <w:t>الشهادة والحياة الأبدية</w:t>
      </w:r>
      <w:bookmarkEnd w:id="685"/>
    </w:p>
    <w:p>
      <w:pPr>
        <w:pStyle w:val="Heading4"/>
        <w:numPr>
          <w:ilvl w:val="3"/>
          <w:numId w:val="1"/>
        </w:numPr>
        <w:rPr/>
      </w:pPr>
      <w:bookmarkStart w:id="686" w:name="__RefHeading___Toc3196761_2142443653"/>
      <w:bookmarkStart w:id="687" w:name="_Toc262"/>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الآية الكريمة إلى حال الذين يقتلون في سبيل اللّه، وتؤكد لنا استمرار حياتهم بعد القتل، وأنهم يبقون أحياءٌ، فإن من استشهد في سبيل اللّه لا تنتهي حياته، بل يبقى حياً يرزق، وهذا ما تؤكده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هذه الحياة المادية ذات مراتب منها مرتبة كاملة نسبياً كمن كان سعيداً فرحاً، ومنها مرتبة ناقصة كمن كان شقياً حزيناً، كذلك من مات يكون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بقاء كليهما في حياة من لون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حياً هناك أي سعيداً فرحاً وقسم يكون ميتاً هناك أي شقياً حزيناً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لا؟ والشهداء هم الذين ضحّوا بأنفسهم في سبيل العقيدة، وفي سبيل إعلاء كلمة التوحيد والحق، وأناروا الحياة بدمائهم الزكية، كي يتسنى للأجيال التمسّك بعرى الإسلام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المضحّي بنفسه بالإضافة إلى أنه شهيد وقد وعد اللّه بحياته، يكون </w:t>
      </w:r>
      <w:bookmarkStart w:id="688" w:name="pg15217_208228"/>
    </w:p>
    <w:p>
      <w:pPr>
        <w:pStyle w:val="BookText"/>
        <w:rPr/>
      </w:pPr>
      <w:bookmarkEnd w:id="688"/>
      <w:r>
        <w:rPr>
          <w:rFonts w:ascii="Amiri" w:hAnsi="Amiri" w:eastAsia="Amiri" w:cs="Amiri"/>
          <w:color w:val="111111"/>
          <w:sz w:val="28"/>
          <w:sz w:val="28"/>
          <w:szCs w:val="28"/>
          <w:rtl w:val="true"/>
          <w:lang w:bidi="ar-SA"/>
        </w:rPr>
        <w:t>عروة من عرى الإيمان والعقيدة وإماماً من أئمة المسلمين، كما هو الحال بالنسبة لسيد الشهداء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هذا الشهيد وما أرفع مكانته وقد 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الآخرة فبنور وجهك مشرقة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3196763_2142443653"/>
      <w:bookmarkStart w:id="690" w:name="_Toc263"/>
      <w:bookmarkEnd w:id="689"/>
      <w:r>
        <w:rPr>
          <w:rtl w:val="true"/>
        </w:rPr>
        <w:t>الإمام المعصوم</w:t>
      </w:r>
      <w:bookmarkEnd w:id="690"/>
    </w:p>
    <w:p>
      <w:pPr>
        <w:pStyle w:val="BookText"/>
        <w:rPr/>
      </w:pPr>
      <w:r>
        <w:rPr>
          <w:rFonts w:ascii="Amiri" w:hAnsi="Amiri" w:eastAsia="Amiri" w:cs="Amiri"/>
          <w:color w:val="111111"/>
          <w:sz w:val="28"/>
          <w:sz w:val="28"/>
          <w:szCs w:val="28"/>
          <w:rtl w:val="true"/>
          <w:lang w:bidi="ar-SA"/>
        </w:rPr>
        <w:t>وإذا أردنا أن نتعرف قليلاً على هذه الشخصية العظيمة، فإنه ينبغي أن نقرأ بعض الأحاديث التي تبين مكانة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عزّ وجلّ ومقامه التكويني والتشريعي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جاء عن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عنكم إمامكم فمن يأتيكم بإمام جديد</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الذي يبلغ معرفة الإمام، أو 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 وتاهت الحلوم، وحارت الألباب، وخسئت العيون، وتصاغرت العظماء، وتحيرت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وعييت البلغاء عن وصف شأن من شأنه أو فضيلة من فضائله وأقرت بالعجز والتقصير</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691" w:name="pg15217_208229"/>
    </w:p>
    <w:p>
      <w:pPr>
        <w:pStyle w:val="BookText"/>
        <w:rPr/>
      </w:pPr>
      <w:bookmarkEnd w:id="691"/>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أمين اللّه في خلقه، وحجته على عباده، وخليفته في بلاده، والداعي إلى اللّه والذاب عن حرم اللّه</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من خلال هذه الأحاديث الشريفة وكثير غيرها يمكن أن نعرف بعض مكانة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وقربه من اللّه عزّ وجلّ ودوره في قيادة المجتمع الإنساني وهدايته، فإذا أردنا أن نحلّ بساحة الرحمة الإلهية، ونحصل على السعادة الدنيوية والأخروية، فلا بد أن نتبع خطى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ونسير على طريقه الذي رسمه للأجيال بدمه الشريف، وهذا الأمر أيضاً يصدق على بقية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بحثنا الآن يدور حول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فقد امتاز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سائر الشهداء والثائرين بخصائص تفوق كل الشهداء فأصبح سيد الشهداء من الأولين والآخرين، وهذا لا باعتباره إماماً معصوماً فقط، ولا لأنه سبط</w:t>
      </w:r>
      <w:r>
        <w:rPr>
          <w:rStyle w:val="FootnoteAnchor"/>
          <w:rtl w:val="true"/>
        </w:rPr>
        <w:footnoteReference w:id="697"/>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من الدنيا</w:t>
      </w:r>
      <w:r>
        <w:rPr>
          <w:rStyle w:val="FootnoteAnchor"/>
          <w:rtl w:val="true"/>
        </w:rPr>
        <w:footnoteReference w:id="698"/>
      </w:r>
      <w:r>
        <w:rPr>
          <w:rFonts w:ascii="Amiri" w:hAnsi="Amiri" w:eastAsia="Amiri" w:cs="Amiri"/>
          <w:color w:val="111111"/>
          <w:sz w:val="28"/>
          <w:sz w:val="28"/>
          <w:szCs w:val="28"/>
          <w:rtl w:val="true"/>
          <w:lang w:bidi="ar-SA"/>
        </w:rPr>
        <w:t>فحسب، بل لجلالة الأهداف التي فجّر ثورته من أجلها، وعظمة التضحية التي قدّمها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وتكاملية الأبعاد فيها، ومن هنا جاء التأكيد الكبير على الشعائر الحسينية وزيارة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3196765_2142443653"/>
      <w:bookmarkStart w:id="693" w:name="_Toc264"/>
      <w:bookmarkEnd w:id="692"/>
      <w:r>
        <w:rPr>
          <w:rtl w:val="true"/>
        </w:rPr>
        <w:t>زيارة الإمام الحسين</w:t>
      </w:r>
      <w:r>
        <w:rPr>
          <w:rtl w:val="true"/>
        </w:rPr>
        <w:t>(</w:t>
      </w:r>
      <w:r>
        <w:rPr>
          <w:rtl w:val="true"/>
        </w:rPr>
        <w:t>عليه السلام</w:t>
      </w:r>
      <w:r>
        <w:rPr>
          <w:rtl w:val="true"/>
        </w:rPr>
        <w:t>)</w:t>
      </w:r>
      <w:bookmarkEnd w:id="69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المتتبع للأحاديث التي جاءت حول فضل 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عظمة هذا الشهيد الطاهر، وعلو مكانه، وارتفاع شأنه وشموخه في العالمين ومقامه عند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أدخل،فدخلت، فوجدته في مصلاه في بيته، فجلست حتى قضى صلاته، فسمعته يناجي ربه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من خصنا بالكرامة، ووعدنا بالشفاعة، وخصنا بالوصية، وأعطانا علم ما مضى وعلم ما بقي، وجعل أفئدة من الناس تهوي إلينا، اغفر لي ولأخواني وزوار قبر أبي الحسين، الذين أنفقوا أموالهم وأشخصوا أبدانهم، رغبة في برنا، ورجاءاً لما عندك في صلتنا، وسروراً أدخلوه على نبيك، وإجابة منهم لأمرنا، وغيظاً أدخلوه على عدونا، أرادوا بذلك رضاك، فكافهم عنا بالرضوان، وأكلأهم بالليل والنهار، وأخلف على أهاليهم وأولادهم الذين خلفوا بأحسن الخلف، واصحبهم واكفهم شر كل جبار عنيد، وكل ضعيف من خلقك وشديد، وشر شياطين الإنس والجن، واعطهم أفضل ما أملوا منك في غربتهم عن أوطانهم، وما آثرونا به على أبنائهم وأهاليهم وقراباتهم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أعدائنا عابوا عليهم بخروجهم، فلم ينههم ذلك عن الشخوص إلينا، خلافاً منهم على من خالفنا، فارحم تلك الوجوه التي غيرتها الشمس، وارحم تلك الخدود التي تتقلب على حضرة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وارحم تلك الأعين التي جرت دموعها رحمة لنا، وارحم تلك القلوب التي جزعت واحترقت لنا، وارحم تلك الصرخة التي كانت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تلك الأبدان، وتلك الأنفس حتى توفيهم على الحوض يوم العطش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زال يدعو وهو ساجد بهذا الدعاء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هذا الذي سمعت منك كان لمن لايعرف اللّه عزّ وجلّ لظننت أن النار لا تطعم منه شيئاً أبداً، واللّه لقد تمنيت أني كنت زرته ولم أحج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أقربك منه فما الذي يمنعك من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لم تَدَعُ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أر أن الأمر يبلغ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من يدعو لزواره في السماء أكثر ممن يدعو لهم في الأرض</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أول ولاية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النجف، وقال لأعرابي كان في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جئت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زائراً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فجئت من غير حاجة ليس إلّا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غير حاجة إلّا أن أصلي عنده وأزوره فأسلم عليه وأرجع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ترون في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زيارته البركة في أنفسنا وأهالينا وأولادنا، وأموالنا، ومعايشنا وقضاء حوائجنا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أزيدك من فضله فضلاً يا أخا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مقبولة زاكية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فتعجب من ذلك</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وحجتين مبرورتين متقبلتين زاكيتين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فلم يزل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ثلاثين حجة مبرورة متقبلة </w:t>
      </w:r>
      <w:bookmarkStart w:id="694" w:name="pg15217_208232"/>
    </w:p>
    <w:p>
      <w:pPr>
        <w:pStyle w:val="BookText"/>
        <w:rPr/>
      </w:pPr>
      <w:bookmarkEnd w:id="694"/>
      <w:r>
        <w:rPr>
          <w:rFonts w:ascii="IRNazanin" w:hAnsi="IRNazanin" w:eastAsia="IRNazanin"/>
          <w:color w:val="111111"/>
          <w:sz w:val="28"/>
          <w:sz w:val="28"/>
          <w:szCs w:val="28"/>
          <w:rtl w:val="true"/>
          <w:lang w:bidi="fa-IR"/>
        </w:rPr>
        <w:t>زاكية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ابن عباس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يقبله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 عارفاً بحقه كتب اللّه له ثواب ألف حجة وألف عمرة، ومن زاره كمن زارني ومن زراني كمن زار اللّه في عرشه، وحق الزائر على المزور وهو اللّه تعالى أن لا يعذبه في النار ألّا أن الإجابة تحت قبته والشفاء في تربته، والأئمة من ذريته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3196767_2142443653"/>
      <w:bookmarkStart w:id="696" w:name="_Toc265"/>
      <w:bookmarkEnd w:id="695"/>
      <w:r>
        <w:rPr>
          <w:rtl w:val="true"/>
        </w:rPr>
        <w:t>أحاديث في فضله</w:t>
      </w:r>
      <w:r>
        <w:rPr>
          <w:rtl w:val="true"/>
        </w:rPr>
        <w:t>(</w:t>
      </w:r>
      <w:r>
        <w:rPr>
          <w:rtl w:val="true"/>
        </w:rPr>
        <w:t>عليه السلام</w:t>
      </w:r>
      <w:r>
        <w:rPr>
          <w:rtl w:val="true"/>
        </w:rPr>
        <w:t>)</w:t>
      </w:r>
      <w:bookmarkEnd w:id="696"/>
    </w:p>
    <w:p>
      <w:pPr>
        <w:pStyle w:val="BookText"/>
        <w:rPr/>
      </w:pPr>
      <w:r>
        <w:rPr>
          <w:rFonts w:ascii="IRNazanin" w:hAnsi="IRNazanin" w:eastAsia="IRNazanin"/>
          <w:color w:val="111111"/>
          <w:sz w:val="28"/>
          <w:sz w:val="28"/>
          <w:szCs w:val="28"/>
          <w:rtl w:val="true"/>
          <w:lang w:bidi="fa-IR"/>
        </w:rPr>
        <w:t>أما ما ورد من أحاديث في بيان مكانة الإمام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فكثير جداً، فقد 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ينظر إلى أحب أهل الأرض إلى أهل السماء، فلينظر إلى الحسين</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الحسين باب من أبواب الجنة، من عاداه حرّم اللّه عليه رائحة الجنة</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هذا الحديث يكفي عن سرد بقية الأحاديث الواردة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ومكانته عند اللّه عزّ وجلّ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ورد في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تعظيم شعائره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جداً فقد جاء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ذكرنا عنده ففاضت عيناه حرم اللّه وجهه على النار</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697" w:name="pg15217_208233"/>
    </w:p>
    <w:p>
      <w:pPr>
        <w:pStyle w:val="BookText"/>
        <w:rPr/>
      </w:pPr>
      <w:bookmarkEnd w:id="697"/>
      <w:r>
        <w:rPr>
          <w:rFonts w:ascii="IRNazanin" w:hAnsi="IRNazanin" w:eastAsia="IRNazanin"/>
          <w:color w:val="111111"/>
          <w:sz w:val="28"/>
          <w:sz w:val="28"/>
          <w:szCs w:val="28"/>
          <w:rtl w:val="true"/>
          <w:lang w:bidi="fa-IR"/>
        </w:rPr>
        <w:t>فما حسبك في من بكى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سيد الشهداء وقتيل العبرة؟ وقد قال الإمام الحجة عجل الله تعالی فرجه الشريف في زيارته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بزيارة الناحية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من جعل الشفاء في تربته، السلام على من الإجابة تحت قبته، السلام على من الأئمة في ذريته</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في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لبيان الإعجاز الإلهي في هذا الأمر، وإن دلّ ذلك على شيء فإنما يدل على مكانته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بعض كتبنا شيئاً من كرامات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تكلّم رأسه الشريف، أو سطوع النور منه وهو مقطوع، وعلى الرمح مشروع</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3196769_2142443653"/>
      <w:bookmarkStart w:id="699" w:name="_Toc266"/>
      <w:bookmarkEnd w:id="698"/>
      <w:r>
        <w:rPr>
          <w:rtl w:val="true"/>
        </w:rPr>
        <w:t>التسبيح بتربته</w:t>
      </w:r>
      <w:r>
        <w:rPr>
          <w:rtl w:val="true"/>
        </w:rPr>
        <w:t>(</w:t>
      </w:r>
      <w:r>
        <w:rPr>
          <w:rtl w:val="true"/>
        </w:rPr>
        <w:t>عليه السلام</w:t>
      </w:r>
      <w:r>
        <w:rPr>
          <w:rtl w:val="true"/>
        </w:rPr>
        <w:t>)</w:t>
      </w:r>
      <w:bookmarkEnd w:id="699"/>
    </w:p>
    <w:p>
      <w:pPr>
        <w:pStyle w:val="BookText"/>
        <w:rPr/>
      </w:pPr>
      <w:r>
        <w:rPr>
          <w:rFonts w:ascii="Amiri" w:hAnsi="Amiri" w:eastAsia="Amiri" w:cs="Amiri"/>
          <w:color w:val="111111"/>
          <w:sz w:val="28"/>
          <w:sz w:val="28"/>
          <w:szCs w:val="28"/>
          <w:rtl w:val="true"/>
          <w:lang w:bidi="ar-SA"/>
        </w:rPr>
        <w:t>روى عبد اللّه بن إبراهيم بن محمد الثقفي عن أبيه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مسبحتها من خيط صوف مفتل معقود عليه عدد التكبيرات، فكانت بيدها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تديرها تكبر وتسبح إلى أن قتل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فاستعملت تربته وعملت التسابيح، فاستعملها الناس، فلما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وجدد على قاتله العذاب عدل بالأمر عليه فاستعملوا تربته لما فيها من الفضل والمزية</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جاء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عظيم الفضل في التسبيح بتربة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الحور العين إذا أبصرن واحداً من الأملاك يهبط إلى الأرض لأمر ما، يستهدين التسبيح والتربة من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700" w:name="pg15217_208234"/>
    </w:p>
    <w:p>
      <w:pPr>
        <w:pStyle w:val="Heading4"/>
        <w:numPr>
          <w:ilvl w:val="3"/>
          <w:numId w:val="1"/>
        </w:numPr>
        <w:rPr/>
      </w:pPr>
      <w:bookmarkStart w:id="701" w:name="__RefHeading___Toc3196771_2142443653"/>
      <w:bookmarkStart w:id="702" w:name="_Toc267"/>
      <w:bookmarkEnd w:id="700"/>
      <w:bookmarkEnd w:id="701"/>
      <w:r>
        <w:rPr>
          <w:rtl w:val="true"/>
        </w:rPr>
        <w:t>شهداء مع الإمام الحسين</w:t>
      </w:r>
      <w:r>
        <w:rPr>
          <w:rtl w:val="true"/>
        </w:rPr>
        <w:t>(</w:t>
      </w:r>
      <w:r>
        <w:rPr>
          <w:rtl w:val="true"/>
        </w:rPr>
        <w:t>عليه السلام</w:t>
      </w:r>
      <w:r>
        <w:rPr>
          <w:rtl w:val="true"/>
        </w:rPr>
        <w:t>)</w:t>
      </w:r>
      <w:bookmarkEnd w:id="702"/>
    </w:p>
    <w:p>
      <w:pPr>
        <w:pStyle w:val="BookText"/>
        <w:rPr/>
      </w:pPr>
      <w:r>
        <w:rPr>
          <w:rFonts w:ascii="Amiri" w:hAnsi="Amiri" w:eastAsia="Amiri" w:cs="Amiri"/>
          <w:color w:val="111111"/>
          <w:sz w:val="28"/>
          <w:sz w:val="28"/>
          <w:szCs w:val="28"/>
          <w:rtl w:val="true"/>
          <w:lang w:bidi="ar-SA"/>
        </w:rPr>
        <w:t>ثم إنه من أهم ما جعل نهضة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على سائر النهضات طول التاريخ هو عظيم فضل أصحابه الذين استشهدوا معه، حيث 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أعلم أصحاباً أوفى ولاخيراً من أصحابي ولا أهل بيت أبرّ وأوصل من أهل بيتي</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أبو الفضل العبّاس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البنين بنت حزام بن خالد بن دارم الكلابية أحد أعظم شهداء الطف، وله الكثير من الكرامات والفضل، وهي تدل على علو منزلته ودرجة قربه من اللّه عزّ وجلّ،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السجاد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العباس، فلقد آثر وأبلى، وفدى أخاه بنفسه، حتى قطعت يداه، فأبدله اللّه عزّ وجلّ بهما جناحين يطير بهما مع الملائكة في الجنة كما جعل لجعفر بن أبي طالب، وإن للعباس عند اللّه تبارك وتعالى منزلة يغبطه بها جميع الشهداء يوم القيامة</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الحوائج إلى اللّه عزّ وجلّ وهذا من مصاديق كون الشهداء أحياء عند ربهم، حيث الناس يستفيدون من نورهم حتى بعد شهادتهم، ويتوسلون بهم وتقضى حوائجهم، ولا بأس بذكر قصة على سبيل المثال تبين مكانة الشهيد وكيف أن عطاءه لا ينتهي أبداً</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3196773_2142443653"/>
      <w:bookmarkStart w:id="704" w:name="_Toc268"/>
      <w:bookmarkEnd w:id="703"/>
      <w:r>
        <w:rPr>
          <w:rtl w:val="true"/>
        </w:rPr>
        <w:t>قصة من كرامات الشهيد</w:t>
      </w:r>
      <w:bookmarkEnd w:id="704"/>
    </w:p>
    <w:p>
      <w:pPr>
        <w:pStyle w:val="Heading4"/>
        <w:numPr>
          <w:ilvl w:val="3"/>
          <w:numId w:val="1"/>
        </w:numPr>
        <w:rPr/>
      </w:pPr>
      <w:bookmarkStart w:id="705" w:name="__RefHeading___Toc3196775_2142443653"/>
      <w:bookmarkStart w:id="706" w:name="_Toc269"/>
      <w:bookmarkEnd w:id="705"/>
      <w:r>
        <w:rPr>
          <w:rtl w:val="true"/>
        </w:rPr>
        <w:t>اشارة</w:t>
      </w:r>
      <w:bookmarkEnd w:id="70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خمسة عشر عاماً كان هناك بائع للبلور في كربلاء المقدسة، وفي أحد الأيام وعندما رجع من عمله إلى المنزل فوجئ بعدد كبير من الأكراد الذين </w:t>
      </w:r>
    </w:p>
    <w:p>
      <w:pPr>
        <w:pStyle w:val="BookText"/>
        <w:rPr/>
      </w:pPr>
      <w:r>
        <w:rPr>
          <w:rFonts w:ascii="Amiri" w:hAnsi="Amiri" w:eastAsia="Amiri" w:cs="Amiri"/>
          <w:color w:val="111111"/>
          <w:sz w:val="28"/>
          <w:sz w:val="28"/>
          <w:szCs w:val="28"/>
          <w:rtl w:val="true"/>
          <w:lang w:bidi="ar-SA"/>
        </w:rPr>
        <w:t>يقطنون شمال العراق في منزله، فتعجب هذا البائع، حيث أصابته الدهشة، فجاءإلى زوجته لتخبره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فهدأت الزوجة زوجها وحاولت أن تذكِّره،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تذكر قصة ذلك الرجل الكردي الذي جاء في العام المنصرم مع زوجته في بيتنا، وكانت زوجته قد أصابها العقم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قد ذهبت إلى العديد من الدول الأجنبية للمداواة لكنها لم تجنِ سوى اليأس،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عندنا طبيب هو أفضل من كل طبيب، وبلا أي تكلفة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 الكردية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الطبيب وأين هو؟ لنذهب إليه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هو أبو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فأخذتها إلى حرم أبي الفضل،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 أبا الفضل ما قدِمَ إليه أحد يطلب حاجة إلّا أعطاه اللّه تعالى ببركته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المرأة بالتكلم مع أبي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مهموم، وتئن وهي محزونة، وبعدها خرجنا وقد زرع اللّه تعالى في قلبها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أيام حملت المرأة ثم وضعت طفلاً، ألّا تذكر هذه المرأة؟</w:t>
      </w:r>
    </w:p>
    <w:p>
      <w:pPr>
        <w:pStyle w:val="BookText"/>
        <w:rPr/>
      </w:pPr>
      <w:r>
        <w:rPr>
          <w:rFonts w:ascii="Amiri" w:hAnsi="Amiri" w:eastAsia="Amiri" w:cs="Amiri"/>
          <w:color w:val="111111"/>
          <w:sz w:val="28"/>
          <w:sz w:val="28"/>
          <w:szCs w:val="28"/>
          <w:rtl w:val="true"/>
          <w:lang w:bidi="ar-SA"/>
        </w:rPr>
        <w:t>فقال الرجل بائع البلور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تذكرت، ولكن هؤلاء ماذا يريدون الآن؟</w:t>
      </w:r>
    </w:p>
    <w:p>
      <w:pPr>
        <w:pStyle w:val="BookText"/>
        <w:rPr/>
      </w:pPr>
      <w:r>
        <w:rPr>
          <w:rFonts w:ascii="Amiri" w:hAnsi="Amiri" w:eastAsia="Amiri" w:cs="Amiri"/>
          <w:color w:val="111111"/>
          <w:sz w:val="28"/>
          <w:sz w:val="28"/>
          <w:szCs w:val="28"/>
          <w:rtl w:val="true"/>
          <w:lang w:bidi="ar-SA"/>
        </w:rPr>
        <w:t>فقالت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أيضاً ممن أصيبت زوجاتهم بالعقم وهم أيضاً من الأخوة الأكراد وتلك المرأة هي التي دلتهم علينا، ونصحتهم بالذهاب إلى كربلاء عند ضريح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ليطلبوا عنده من اللّه أن يرزقهم الأطفال، كما رزق هذه المرأة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القصة واحدة من آلاف القصص التي تتحدث عن عطاء الشهداء وعن قرب منزلتهم من اللّه تعالى حيث جعلهم أحياء عنده يرزقون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707" w:name="pg15217_208236"/>
    </w:p>
    <w:p>
      <w:pPr>
        <w:pStyle w:val="Heading4"/>
        <w:numPr>
          <w:ilvl w:val="3"/>
          <w:numId w:val="1"/>
        </w:numPr>
        <w:rPr/>
      </w:pPr>
      <w:bookmarkStart w:id="708" w:name="__RefHeading___Toc3196777_2142443653"/>
      <w:bookmarkStart w:id="709" w:name="_Toc270"/>
      <w:bookmarkEnd w:id="707"/>
      <w:bookmarkEnd w:id="708"/>
      <w:r>
        <w:rPr>
          <w:rtl w:val="true"/>
        </w:rPr>
        <w:t>يوم عاشوراء</w:t>
      </w:r>
      <w:bookmarkEnd w:id="709"/>
    </w:p>
    <w:p>
      <w:pPr>
        <w:pStyle w:val="BookText"/>
        <w:rPr/>
      </w:pPr>
      <w:r>
        <w:rPr>
          <w:rFonts w:ascii="IRNazanin" w:hAnsi="IRNazanin" w:eastAsia="IRNazanin"/>
          <w:color w:val="111111"/>
          <w:sz w:val="28"/>
          <w:sz w:val="28"/>
          <w:szCs w:val="28"/>
          <w:rtl w:val="true"/>
          <w:lang w:bidi="fa-IR"/>
        </w:rPr>
        <w:t>هناك أيام أثرت في تغيير مجرى الحياة، من أهمها يوم عاشوراء، فكما أن يوم السابع والعشرين من شهر رجب ذكرى المبعث النبوي الشريف أثر في تغيير مجرى الحياة، وكما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على زرع الإسلام والإيمان في نفوس الأفراد، كذلك يوم عاشوراء وتضحية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على إعادة الإيمان إلى القلوب، وإرجاع صورة الإسلام التي حاولت الأيدي الآثمة طمسها وتغييرها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طلب كفار قريش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التنازل عن دعوته مقابل مجموعة من الامتيازات الدنيوية الزائلة أجابهم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وضعوا الشمس في يميني، والقمر في شمالي، على أن أترك هذا الأمر، ما تركته حتى يظهره اللّه، أو أهلك</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أبدى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صلابته في الدعوة إلى اللّه، كذلك كان أبو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جسَّد صلابته في كربلاء المقدسة في عدة مواقف هي أقوى من أن يلفها النسيان ويطويها الزمان، ففي ظهيرة يوم عاشوراء عندما ذكّره أحد أصحابه بحلول وقت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صلاة الظهر جماعة بأصحابه</w:t>
      </w:r>
      <w:r>
        <w:rPr>
          <w:rStyle w:val="FootnoteAnchor"/>
          <w:rtl w:val="true"/>
        </w:rPr>
        <w:footnoteReference w:id="712"/>
      </w:r>
      <w:r>
        <w:rPr>
          <w:rFonts w:ascii="Amiri" w:hAnsi="Amiri" w:eastAsia="Amiri" w:cs="Amiri"/>
          <w:color w:val="111111"/>
          <w:sz w:val="28"/>
          <w:sz w:val="28"/>
          <w:szCs w:val="28"/>
          <w:rtl w:val="true"/>
          <w:lang w:bidi="ar-SA"/>
        </w:rPr>
        <w:t>، رغم احتدام المعركة، وتكالب الأعداء على معسكره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يترك فرضاً من فرائض اللّه تعالى، باعتباره وقف هذه الوقفة؛ من أجل صيانة الفرائض وإقامة الدين وإحياء الإسلام وقوانينه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 قد أقمت الصلاة، وآتيت </w:t>
      </w:r>
      <w:bookmarkStart w:id="710" w:name="pg15217_208237"/>
    </w:p>
    <w:p>
      <w:pPr>
        <w:pStyle w:val="BookText"/>
        <w:rPr/>
      </w:pPr>
      <w:bookmarkEnd w:id="710"/>
      <w:r>
        <w:rPr>
          <w:rFonts w:ascii="Amiri" w:hAnsi="Amiri" w:eastAsia="Amiri" w:cs="Amiri"/>
          <w:color w:val="111111"/>
          <w:sz w:val="28"/>
          <w:sz w:val="28"/>
          <w:szCs w:val="28"/>
          <w:rtl w:val="true"/>
          <w:lang w:bidi="ar-SA"/>
        </w:rPr>
        <w:t>الزكاة، وأمرت بالمعروف، ونهيت عن المنكر</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عاشوراء هو اليوم الذي يعلمنا كيف نصحح سيرتنا في هذه الحياة، ونجعلها مطابقاً لسيرة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وطريقته، الذي ضحى بكل ما يملك من أجل الأمر بالمعروف، والنهي عن المنكر، وإقامة الفرائض والعمل بالقرآن والتمسك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3196779_2142443653"/>
      <w:bookmarkStart w:id="712" w:name="_Toc271"/>
      <w:bookmarkEnd w:id="711"/>
      <w:r>
        <w:rPr>
          <w:rtl w:val="true"/>
        </w:rPr>
        <w:t>من كرامات سيد الشهداء</w:t>
      </w:r>
      <w:r>
        <w:rPr>
          <w:rtl w:val="true"/>
        </w:rPr>
        <w:t>(</w:t>
      </w:r>
      <w:r>
        <w:rPr>
          <w:rtl w:val="true"/>
        </w:rPr>
        <w:t>عليه السلام</w:t>
      </w:r>
      <w:r>
        <w:rPr>
          <w:rtl w:val="true"/>
        </w:rPr>
        <w:t>)</w:t>
      </w:r>
      <w:bookmarkEnd w:id="712"/>
    </w:p>
    <w:p>
      <w:pPr>
        <w:pStyle w:val="BookText"/>
        <w:rPr/>
      </w:pPr>
      <w:r>
        <w:rPr>
          <w:rFonts w:ascii="Amiri" w:hAnsi="Amiri" w:eastAsia="Amiri" w:cs="Amiri"/>
          <w:color w:val="111111"/>
          <w:sz w:val="28"/>
          <w:sz w:val="28"/>
          <w:szCs w:val="28"/>
          <w:rtl w:val="true"/>
          <w:lang w:bidi="ar-SA"/>
        </w:rPr>
        <w:t>نعم، إن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وسيبقى حياً كما وَعَد اللّه بذلك في كتابه الكريم</w:t>
      </w:r>
      <w:r>
        <w:rPr>
          <w:rStyle w:val="FootnoteAnchor"/>
          <w:rtl w:val="true"/>
        </w:rPr>
        <w:footnoteReference w:id="714"/>
      </w:r>
      <w:r>
        <w:rPr>
          <w:rFonts w:ascii="IRNazanin" w:hAnsi="IRNazanin" w:eastAsia="IRNazanin"/>
          <w:color w:val="111111"/>
          <w:sz w:val="28"/>
          <w:sz w:val="28"/>
          <w:szCs w:val="28"/>
          <w:rtl w:val="true"/>
          <w:lang w:bidi="fa-IR"/>
        </w:rPr>
        <w:t>،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الحسين حرارة في قلوب المؤمنين لا تبرد أبداً</w:t>
      </w:r>
      <w:r>
        <w:rPr>
          <w:rFonts w:eastAsia="IRNazanin" w:cs="IRNazanin"/>
          <w:color w:val="111111"/>
          <w:sz w:val="28"/>
          <w:szCs w:val="28"/>
          <w:rtl w:val="true"/>
          <w:lang w:bidi="fa-IR"/>
        </w:rPr>
        <w:t>»</w:t>
      </w:r>
      <w:r>
        <w:rPr>
          <w:rStyle w:val="FootnoteAnchor"/>
          <w:rtl w:val="true"/>
        </w:rPr>
        <w:footnoteReference w:id="715"/>
      </w:r>
      <w:r>
        <w:rPr>
          <w:rFonts w:ascii="Amiri" w:hAnsi="Amiri" w:eastAsia="Amiri" w:cs="Amiri"/>
          <w:color w:val="111111"/>
          <w:sz w:val="28"/>
          <w:sz w:val="28"/>
          <w:szCs w:val="28"/>
          <w:rtl w:val="true"/>
          <w:lang w:bidi="ar-SA"/>
        </w:rPr>
        <w:t>، وقد ذكرنا أن من مصاديق 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استمرارية كراماتهم ومعاجزهم والتي يمكن للإنسان أن يدرك من خلالها عظمة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الشهادة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إن شخصاً سافر من إيران إلى كربلاء المقدسة لزيارة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تكن آنذاك أية وسيلة للنقل من وسائل هذه الأيام، وحينما وصل ذلك الزائر الإيراني إلى قرب نهر الفرات في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أحد المزارعين وكان من النواصب، فضحك منه،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الشيعة إلى متى تصدّقون هذه الخرافات، وتظلّون تبكون، وتقرؤون التعازي، وتأتون لزيارة شخص مات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سمع الزائر قول ذلك الناصبي تأثر كثيراً، وقال له سأشكوك عند أمير المؤمنين، فأخذ الرجل يستهزئ به، فلما وصل الزائر الإيراني إلى النجف الأشرف خاطب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يا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إني كنت قد جئتك بعشرات الحاجات، ولكني الآن لي حاجة واحدة فقط، وهي مجازاة ذلك المزارع الناصبي حيث أخذ يستهزأ بي وبعقيدتي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الليل وبينما كان الزائر نائماً، رأى في منامه أمير المؤمنين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إنك ومن أجل زيارتنا قطعت هذه المسافات الطويلة، فلك عندنا المنزلة والجاه والمقام، ولكنا لا نستطيع أن نجيبك إلى ما طلبت من معاقبة الرجل الناصبي، فإن لذلك الناصبي حقاً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أحد الأيام، وحينما كان يحرث الأرض بقرب الفرات، وقع بصره مرّة على الماء، فتذكر عطش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هم ظالمون أهل الكوفة، إذ لم يسقوا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وعياله قطرة من هذا الماء الجاري، ثم سقطت من عينه قطرة من الدمع، لذا فإن له حقاً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وبعد أن قضى عدة أيام في النجف وكربلاء، عاد الزائر ومن نفس الطريق إلى إيران، فمر أثناء عودته بذلك المزارع، فقال له 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الإيراني هل اشتكيتني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شكوتك، ولكن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أجابني بكذا وكذا، ثم ذكر له جواب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فبكى ذلك المزارع كثيراً، وتشيَّع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بكائه وتشيعه؟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قاله لك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جداً، ولم يعلم بهذا الخبر إلّا اللّه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فعرفت أن إمامكم على الحق، لأنه اطّلع على ما في باطني</w:t>
      </w:r>
      <w:r>
        <w:rPr>
          <w:rFonts w:eastAsia="Amiri" w:cs="Amiri" w:ascii="Amiri" w:hAnsi="Amiri"/>
          <w:color w:val="111111"/>
          <w:sz w:val="28"/>
          <w:szCs w:val="28"/>
          <w:rtl w:val="true"/>
          <w:lang w:bidi="ar-SA"/>
        </w:rPr>
        <w:t xml:space="preserve">. </w:t>
      </w:r>
      <w:bookmarkStart w:id="713" w:name="pg15217_208239"/>
    </w:p>
    <w:p>
      <w:pPr>
        <w:pStyle w:val="Heading4"/>
        <w:numPr>
          <w:ilvl w:val="3"/>
          <w:numId w:val="1"/>
        </w:numPr>
        <w:rPr/>
      </w:pPr>
      <w:bookmarkStart w:id="714" w:name="__RefHeading___Toc3196781_2142443653"/>
      <w:bookmarkStart w:id="715" w:name="_Toc272"/>
      <w:bookmarkEnd w:id="713"/>
      <w:bookmarkEnd w:id="714"/>
      <w:r>
        <w:rPr>
          <w:rtl w:val="true"/>
        </w:rPr>
        <w:t>الحسين</w:t>
      </w:r>
      <w:r>
        <w:rPr>
          <w:rtl w:val="true"/>
        </w:rPr>
        <w:t>(</w:t>
      </w:r>
      <w:r>
        <w:rPr>
          <w:rtl w:val="true"/>
        </w:rPr>
        <w:t>عليه السلام</w:t>
      </w:r>
      <w:r>
        <w:rPr>
          <w:rtl w:val="true"/>
        </w:rPr>
        <w:t xml:space="preserve">) </w:t>
      </w:r>
      <w:r>
        <w:rPr>
          <w:rtl w:val="true"/>
        </w:rPr>
        <w:t>مصباح الهدى</w:t>
      </w:r>
      <w:bookmarkEnd w:id="715"/>
    </w:p>
    <w:p>
      <w:pPr>
        <w:pStyle w:val="BookText"/>
        <w:rPr/>
      </w:pPr>
      <w:r>
        <w:rPr>
          <w:rFonts w:ascii="Amiri" w:hAnsi="Amiri" w:eastAsia="Amiri" w:cs="Amiri"/>
          <w:color w:val="111111"/>
          <w:sz w:val="28"/>
          <w:sz w:val="28"/>
          <w:szCs w:val="28"/>
          <w:rtl w:val="true"/>
          <w:lang w:bidi="ar-SA"/>
        </w:rPr>
        <w:t>ليس غريباً ولا عجيباً حينما تظهر الكرامات على يد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لأننا لو تتبعنا سيرة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ولادته إلى لحظات استشهاده وعرفنا شيئاً عن عظيم شخصيته ومقامه عند اللّه عزّ وجلّ، لزال هذا الاستغراب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يضع إبهامه في فم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يمصّ منها ما يكفيه اليومين والثلاثة، ثم يقول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إيهاً حسين، إيهاً حسين، أبى اللّه إلّا ما يريد، هي فيك وفي ولدك</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أخذت ملائكة اللّه تعالى بالنزول والسلام والتهنئة للرسول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بمناسبة مولد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بأمر من اللّه عزّ وجلّ، فقد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ملك بين المؤمنين يقال له صلصائيل بعثه اللّه في بعث فأبطأ فسلبه ريشه ودق جناحيه وأسكنه في جزيرة من جزائر البحر إلى ليلة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الملائكة واستأذنت اللّه في تهنئة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وتهنئة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اللّه لهم فنزلوا أفواجاً من العرش ومن سماء سماء، فمروا بصلصائيل وهو ملقى بالجزيرة فلما نظروا إليه وقفوا،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ربي، إلى أين تريدون وفيم هبطتم؟</w:t>
      </w:r>
    </w:p>
    <w:p>
      <w:pPr>
        <w:pStyle w:val="BookText"/>
        <w:rPr/>
      </w:pPr>
      <w:r>
        <w:rPr>
          <w:rFonts w:ascii="IRNazanin" w:hAnsi="IRNazanin" w:eastAsia="IRNazanin"/>
          <w:color w:val="111111"/>
          <w:sz w:val="28"/>
          <w:sz w:val="28"/>
          <w:szCs w:val="28"/>
          <w:rtl w:val="true"/>
          <w:lang w:bidi="fa-IR"/>
        </w:rPr>
        <w:t>فقالت له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صلصائيل قد ولد في هذه الليلة أكرم مولود ولد في الدنيا بعد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استأذنا اللّه في تهنئة حبيبه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فأذن لنا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صلصائيل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ملائكة اللّه إني أسألكم باللّه ربنا وربكم وبحبيبه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المولود أن تحملوني معكم إلى حبيب اللّه، وتسألونه وأسأله أن يسأل اللّه بحق هذا المولود الذي وهبه اللّه له أن يغفر لي خطيئتي ويجبر كسر جناحي ويردني إلى مقامي مع الملائكة المقربين، فحملوه وجاءوا به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فهنئوه بابنه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وقصوا عليه قصة الملك وسألوه مسألة اللّه والإقسام عليه بحق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يغفر له خطيئته، ويجبر كسر جناحه، ويرده إلى مقامه مع الملائكة المقربين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ناوليني ابني الحسين فأخرجته إليه مقموطاً يناغي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به إلى الملائكة فحمله على بطن كفه فهللوا وكبروا وحمدوا اللّه تعالى وأثنوا عليه، فتوجه به إلى القبلة نحو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ابني الحسين أن تغفر لصلصائيل خطيئته وتجبر كسر جناحه وترده إلى مقامه مع الملائكة المقربين، فتقبل اللّه تعالى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أقسم به عليه وغفر لصلصائيل خطيئته، وجبر كسر جناحه ورده إلى مقامه مع الملائكة المقربين</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من الأحاديث الواردة في فضل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 شأنه، ومكانته عند اللّه، وعند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عن أبيّ بن كعب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أبا عبد اللّه، يا زين السماوات والأرضين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يا رسول اللّه زين السماوات والأرضين أحد غيرك؟</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أبيّ، والذي بعثني بالحق نبياً، إن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أكبر منه في الأرضين، وإنه لمكتوب من يمين العرش، الحسين مصباح </w:t>
      </w:r>
      <w:bookmarkStart w:id="716" w:name="pg15217_208241"/>
    </w:p>
    <w:p>
      <w:pPr>
        <w:pStyle w:val="BookText"/>
        <w:rPr/>
      </w:pPr>
      <w:bookmarkEnd w:id="716"/>
      <w:r>
        <w:rPr>
          <w:rFonts w:ascii="Amiri" w:hAnsi="Amiri" w:eastAsia="Amiri" w:cs="Amiri"/>
          <w:color w:val="111111"/>
          <w:sz w:val="28"/>
          <w:sz w:val="28"/>
          <w:szCs w:val="28"/>
          <w:rtl w:val="true"/>
          <w:lang w:bidi="ar-SA"/>
        </w:rPr>
        <w:t>الهدى وسفينة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هذا الحسين بن علي فاعرفوه وفضلوه، كما فضله اللّه، فوالذي نفسي بيده، إنه لفي الجنة، ومحبيه في الجنة، ومحبي محبيه في الجنة</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قتيل كل عبرة،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قتيل كل عبرة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يذكره مؤمن إلّا بكى</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حادثة تاريخية مشهورة تدل في ما تدل على عظمة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محبة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حيث ذكروا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يخطب على المنبر، إذ خرج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فوطئ في ثوبه وسقط فبكى، فنزل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إليه،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نفسي بيده، ما دريت أني نزلت عن منبري</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موقع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مقدار الحب الذي يكنه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ولعل كل ما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مقدار من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الذي وصلنا هو أقل من ذلك بكثير</w:t>
      </w:r>
      <w:r>
        <w:rPr>
          <w:rFonts w:eastAsia="IRNazanin" w:cs="IRNazanin"/>
          <w:color w:val="111111"/>
          <w:sz w:val="28"/>
          <w:szCs w:val="28"/>
          <w:rtl w:val="true"/>
          <w:lang w:bidi="fa-IR"/>
        </w:rPr>
        <w:t>.</w:t>
      </w:r>
    </w:p>
    <w:p>
      <w:pPr>
        <w:pStyle w:val="Heading4"/>
        <w:numPr>
          <w:ilvl w:val="3"/>
          <w:numId w:val="1"/>
        </w:numPr>
        <w:rPr/>
      </w:pPr>
      <w:bookmarkStart w:id="717" w:name="__RefHeading___Toc3196783_2142443653"/>
      <w:bookmarkStart w:id="718" w:name="_Toc273"/>
      <w:bookmarkEnd w:id="717"/>
      <w:r>
        <w:rPr>
          <w:rtl w:val="true"/>
        </w:rPr>
        <w:t>هدف الإمام الحسين</w:t>
      </w:r>
      <w:r>
        <w:rPr>
          <w:rtl w:val="true"/>
        </w:rPr>
        <w:t>(</w:t>
      </w:r>
      <w:r>
        <w:rPr>
          <w:rtl w:val="true"/>
        </w:rPr>
        <w:t>عليه السلام</w:t>
      </w:r>
      <w:r>
        <w:rPr>
          <w:rtl w:val="true"/>
        </w:rPr>
        <w:t>)</w:t>
      </w:r>
      <w:bookmarkEnd w:id="718"/>
    </w:p>
    <w:p>
      <w:pPr>
        <w:pStyle w:val="BookText"/>
        <w:rPr/>
      </w:pPr>
      <w:r>
        <w:rPr>
          <w:rFonts w:ascii="Amiri" w:hAnsi="Amiri" w:eastAsia="Amiri" w:cs="Amiri"/>
          <w:color w:val="111111"/>
          <w:sz w:val="28"/>
          <w:sz w:val="28"/>
          <w:szCs w:val="28"/>
          <w:rtl w:val="true"/>
          <w:lang w:bidi="ar-SA"/>
        </w:rPr>
        <w:t>إن الإمام أبا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آمر بالمعروف وأنهى عن المنكر أسير بسيرة جدي وسيرة أبي علي بن أبي طالب</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كان يريد أن يُخرج الأمة من المنكر إلى المعروف، كان يريد أن يضع حداً للمنكر، وأن ينتشل الأمة من الحضيض الذي أركست فيه إلى العز، وذلك عندما </w:t>
      </w:r>
    </w:p>
    <w:p>
      <w:pPr>
        <w:pStyle w:val="BookText"/>
        <w:rPr/>
      </w:pPr>
      <w:r>
        <w:rPr>
          <w:rFonts w:ascii="IRNazanin" w:hAnsi="IRNazanin" w:eastAsia="IRNazanin"/>
          <w:color w:val="111111"/>
          <w:sz w:val="28"/>
          <w:sz w:val="28"/>
          <w:szCs w:val="28"/>
          <w:rtl w:val="true"/>
          <w:lang w:bidi="fa-IR"/>
        </w:rPr>
        <w:t>رضيت الأمة الإسلامية بواقعها المتردّي، المتمثل بالخمول، والركون إلى الدنيا،والسكوت على الظلم، وتسلط الظالمين من أمثال يزيد وأبيه وأضرابهم، فأراد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يبث روح الإيمان والحق فيها لتنهض من جديد، كما كانت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كان يرى أن الدين على وشك أن يُحرَّف، فأراد أن يعيد الدين غضاً طرياً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صار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الهدى وسفينة النجاة، ومن هنا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اللّه؛ فقد جاء عن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الجنة فرأيت على بابها مكتوباً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حبيب اللّه، علي ولي اللّه، فاطمة أَمة اللّه، الحسن والحسين صفوة اللّه، على مبغضيهم لعنة اللّه</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التمسّك بصفوة اللّه، والاستنارة بهذا المصباح الإلهي يكون هداية في الدنيا، ونجاة في الآخرة، لأن حب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يستتبع العمل الصالح، وذلك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ينير طريق الحق لسالكيه، ولأنه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طريق الحق وطريق الباطل بنهضته المباركة، ولسان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فيا سيوف خذيني</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ومن المعلوم كما رواه الفريقان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 فهو خامس أصحاب الكساء، الذين نزلت فيهم آية التطهير في قوله تعالى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719" w:name="pg15217_208243"/>
    </w:p>
    <w:p>
      <w:pPr>
        <w:pStyle w:val="BookText"/>
        <w:rPr/>
      </w:pPr>
      <w:bookmarkEnd w:id="719"/>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القرآن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حبهم نجاة وبغضهم هلكة، وقدقال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softHyphen/>
        <w:t>«</w:t>
      </w:r>
      <w:r>
        <w:rPr>
          <w:rFonts w:ascii="IRNazanin" w:hAnsi="IRNazanin" w:eastAsia="IRNazanin"/>
          <w:color w:val="111111"/>
          <w:sz w:val="28"/>
          <w:sz w:val="28"/>
          <w:szCs w:val="28"/>
          <w:rtl w:val="true"/>
          <w:lang w:bidi="fa-IR"/>
        </w:rPr>
        <w:t>حبّي وحبّ أهل بيتي نافع في سبعة مواطن، أهوالهن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وفي القبر، وعند النشور، وعند الكتاب، وعند الحساب، وعند الميزان، وعند الصراط</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الهدى، فما زال نوره وضياؤه يشرق علينا بالبركة والخير فهو يميز الحق من الباطل في جميع العصور والأزمان مضافاً إلى استمرارية نوره في ذريته الطاهرة، وذلك عبر الإمام الحجة عجل الله تعالی فرجه الشريف، فهو حفيد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اللّه تعالى كرامة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حفظة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في الحديث الشريف، وكان ذلك عوضاً عن 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وعظيم ما لاقاه من المصائب التي جرت عليه يوم عاشوراء وما بعده</w:t>
      </w:r>
      <w:r>
        <w:rPr>
          <w:rFonts w:eastAsia="IRNazanin" w:cs="IRNazanin"/>
          <w:color w:val="111111"/>
          <w:sz w:val="28"/>
          <w:szCs w:val="28"/>
          <w:rtl w:val="true"/>
          <w:lang w:bidi="fa-IR"/>
        </w:rPr>
        <w:t>.</w:t>
      </w:r>
    </w:p>
    <w:p>
      <w:pPr>
        <w:pStyle w:val="Heading4"/>
        <w:numPr>
          <w:ilvl w:val="3"/>
          <w:numId w:val="1"/>
        </w:numPr>
        <w:rPr/>
      </w:pPr>
      <w:bookmarkStart w:id="720" w:name="__RefHeading___Toc3196785_2142443653"/>
      <w:bookmarkStart w:id="721" w:name="_Toc274"/>
      <w:bookmarkEnd w:id="720"/>
      <w:r>
        <w:rPr>
          <w:rtl w:val="true"/>
        </w:rPr>
        <w:t>مصائب الحسين</w:t>
      </w:r>
      <w:r>
        <w:rPr>
          <w:rtl w:val="true"/>
        </w:rPr>
        <w:t>(</w:t>
      </w:r>
      <w:r>
        <w:rPr>
          <w:rtl w:val="true"/>
        </w:rPr>
        <w:t>عليه السلام</w:t>
      </w:r>
      <w:r>
        <w:rPr>
          <w:rtl w:val="true"/>
        </w:rPr>
        <w:t>)</w:t>
      </w:r>
      <w:bookmarkEnd w:id="721"/>
    </w:p>
    <w:p>
      <w:pPr>
        <w:pStyle w:val="BookText"/>
        <w:rPr/>
      </w:pPr>
      <w:r>
        <w:rPr>
          <w:rFonts w:ascii="Amiri" w:hAnsi="Amiri" w:eastAsia="Amiri" w:cs="Amiri"/>
          <w:color w:val="111111"/>
          <w:sz w:val="28"/>
          <w:sz w:val="28"/>
          <w:szCs w:val="28"/>
          <w:rtl w:val="true"/>
          <w:lang w:bidi="ar-SA"/>
        </w:rPr>
        <w:t>عندما يقع الشهيد بين يدي المسلمين فإن الواجب هو أن يحمل جسده بكل احترام حتى يُوارى في قبره، لكن هذا لم يجر أبداً مع جسد الإمام الحسين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رأسه الشريف، بعدما فصل عن بدنه، حمل على الرماح من كربلاء إلى الشام</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جيء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يزيد، فبدلاً من أن يوضع في محل محترم؛ وضع في طشت، وأخذ يزيد قضيباً من الخيزران ونكت به ثنايا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722" w:name="pg15217_208244"/>
    </w:p>
    <w:p>
      <w:pPr>
        <w:pStyle w:val="BookText"/>
        <w:rPr/>
      </w:pPr>
      <w:bookmarkEnd w:id="722"/>
      <w:r>
        <w:rPr>
          <w:rFonts w:ascii="Amiri" w:hAnsi="Amiri" w:eastAsia="Amiri" w:cs="Amiri"/>
          <w:color w:val="111111"/>
          <w:sz w:val="28"/>
          <w:sz w:val="28"/>
          <w:szCs w:val="28"/>
          <w:rtl w:val="true"/>
          <w:lang w:bidi="ar-SA"/>
        </w:rPr>
        <w:t>وعندما كان الرأس الشريف لا يزال في قصر يزيد، انشغل يزيد مع من كانفي القصر بالقمار وشرب الخمر، وحينما انتهى من شربه سكب ما زاد عنده من الخمر على الرأس الشريف</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أعظمها من مصائب وما أثقلها على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مضافاً إلى ما جرى على الإمام الحسين وأهل بيته وأصحابه يوم عاشوراء من عظيم المصائب</w:t>
      </w:r>
      <w:r>
        <w:rPr>
          <w:rFonts w:eastAsia="IRNazanin" w:cs="IRNazanin"/>
          <w:color w:val="111111"/>
          <w:sz w:val="28"/>
          <w:szCs w:val="28"/>
          <w:rtl w:val="true"/>
          <w:lang w:bidi="fa-IR"/>
        </w:rPr>
        <w:t>.</w:t>
      </w:r>
    </w:p>
    <w:p>
      <w:pPr>
        <w:pStyle w:val="Heading4"/>
        <w:numPr>
          <w:ilvl w:val="3"/>
          <w:numId w:val="1"/>
        </w:numPr>
        <w:rPr/>
      </w:pPr>
      <w:bookmarkStart w:id="723" w:name="__RefHeading___Toc3196787_2142443653"/>
      <w:bookmarkStart w:id="724" w:name="_Toc275"/>
      <w:bookmarkEnd w:id="723"/>
      <w:r>
        <w:rPr>
          <w:rtl w:val="true"/>
        </w:rPr>
        <w:t>رأس الحسين</w:t>
      </w:r>
      <w:r>
        <w:rPr>
          <w:rtl w:val="true"/>
        </w:rPr>
        <w:t>(</w:t>
      </w:r>
      <w:r>
        <w:rPr>
          <w:rtl w:val="true"/>
        </w:rPr>
        <w:t>عليه السلام</w:t>
      </w:r>
      <w:r>
        <w:rPr>
          <w:rtl w:val="true"/>
        </w:rPr>
        <w:t>)</w:t>
      </w:r>
      <w:bookmarkEnd w:id="724"/>
    </w:p>
    <w:p>
      <w:pPr>
        <w:pStyle w:val="BookText"/>
        <w:rPr/>
      </w:pPr>
      <w:r>
        <w:rPr>
          <w:rFonts w:ascii="Amiri" w:hAnsi="Amiri" w:eastAsia="Amiri" w:cs="Amiri"/>
          <w:color w:val="111111"/>
          <w:sz w:val="28"/>
          <w:sz w:val="28"/>
          <w:szCs w:val="28"/>
          <w:rtl w:val="true"/>
          <w:lang w:bidi="ar-SA"/>
        </w:rPr>
        <w:t>من الكرامات التي أعطاها اللّه سبحانه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تكلم رأسه الشريف، وما كان له من دورٍ في هداية الناس وإصلاحهم، بل دور في عملية البناء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إصلاح الناس وهدايتهم، فقد كان رأس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أسنة الرماح يتلو القرآن طيلة الطريق من كربلاء إلى الشام ثم إلى كربلاء، حيث دفن مع الجسد الشريف</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أمر يزيد بقتل رسول ملك الروم حيث أنكر عليه فعلته، نطق الرأس الشريف بصوت 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الناس عندما يسمعون ذلك من الرأس الشريف، يدركون أنها معجزة إلهية، وأنّ قضية هذا الرأس مرتبطة بالسماء، فكان عاملاً مؤثراً في هداية الناس، وكاشفاً للحقيقة لهم وعرفوا صحة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w:t>
      </w:r>
      <w:bookmarkStart w:id="725" w:name="pg15217_208245"/>
    </w:p>
    <w:p>
      <w:pPr>
        <w:pStyle w:val="BookText"/>
        <w:rPr/>
      </w:pPr>
      <w:bookmarkEnd w:id="725"/>
      <w:r>
        <w:rPr>
          <w:rFonts w:ascii="Amiri" w:hAnsi="Amiri" w:eastAsia="Amiri" w:cs="Amiri"/>
          <w:color w:val="111111"/>
          <w:sz w:val="28"/>
          <w:sz w:val="28"/>
          <w:szCs w:val="28"/>
          <w:rtl w:val="true"/>
          <w:lang w:bidi="ar-SA"/>
        </w:rPr>
        <w:t>فيكم الثقلين كتاب اللّه وعترتي أهل بيتي</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وأدركوا أن الحق مع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رأوا المعجزات تظهر من رأسه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ناحية البناء الإسلامي، فيذكر التاريخ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الحنانة</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أقيم بسبب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وضع الرأس الشريف هناك أثناء المسير إلى الشام، فأقيم على ذلك المكان مسجد الحنانة، وهكذا مسجد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w:t>
      </w:r>
      <w:r>
        <w:rPr>
          <w:rStyle w:val="FootnoteAnchor"/>
          <w:rtl w:val="true"/>
        </w:rPr>
        <w:footnoteReference w:id="734"/>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 إلى غيرها من الآثار الإسلامية التي أقيمت، وكان سبب إقامتها من بركات الرأس الشريف</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3196789_2142443653"/>
      <w:bookmarkStart w:id="727" w:name="_Toc276"/>
      <w:bookmarkEnd w:id="726"/>
      <w:r>
        <w:rPr>
          <w:rtl w:val="true"/>
        </w:rPr>
        <w:t>واجباتنا تجاه عاشوراء</w:t>
      </w:r>
      <w:bookmarkEnd w:id="727"/>
    </w:p>
    <w:p>
      <w:pPr>
        <w:pStyle w:val="BookText"/>
        <w:rPr/>
      </w:pPr>
      <w:r>
        <w:rPr>
          <w:rFonts w:ascii="Amiri" w:hAnsi="Amiri" w:eastAsia="Amiri" w:cs="Amiri"/>
          <w:color w:val="111111"/>
          <w:sz w:val="28"/>
          <w:sz w:val="28"/>
          <w:szCs w:val="28"/>
          <w:rtl w:val="true"/>
          <w:lang w:bidi="ar-SA"/>
        </w:rPr>
        <w:t>هناك واجبات علينا تجاه قضية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وشهادته، نذكر بعضها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علينا أن نعمل لكي نعرض قضية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ومبادئه وأهدافه، من خلال أحدث الأجهزة العصرية، عن طريق محطات البث المرئية والمسموعة، والإنترنت، والكتاب والشريط المسجل، وكل ما يصدق عليه الإعلام وإيصالها إلى العالم بأجمعه، بشكلها الذي أراده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نعظّم الشعائر التي تقدمها الهيئات الحسينية من ذكرٍ لأبي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والبكاء والعزاء ومختلف مواكب الحزن، كما يحسن أن تعطل الأسواق والمحلات ونشر مظاهر الحزن والعزاء خلال أيام عاشوراء، لا سيما يوم العاشر؛ إشعاراً بالحزن على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الإمام </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المحرمشهر كان أهل الجاهلية يحرمون فيه القتال، فاستحلت فيه دماؤنا، وهتك فيه حرمتنا، وسبي فيه ذرارينا ونساؤنا، وأضرمت النيران في مضاربنا، وانتهب ما فيها من ثقلنا، ولم ترع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في أمرنا، إن 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أقرح جفوننا، وأسبل دموعنا، وأذل عزيزنا بأرض كرب وبلاء، وأورثتنا يا أرض كرب وبلاء أورثتنا الكرب البلاء إلى يوم الانقضاء، فعلى مثل الحسين فليبك الباكون، فإن البكاء يحط الذنوب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شهر المحرم لا يرى ضاحكاً، وكانت الكآبة تغلب عليه حتى يمضي منه عشرة أيام، فإذا كان يوم العاشر كان ذلك اليوم يوم مصيبته وحزنه وبكائه،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الذي قتل فيه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السعي في حوائجه يوم عاشوراء قضى اللّه له حوائج الدنيا والآخرة، ومن كان يوم عاشوراء يوم مصيبته وحزنه وبكائه يجعل اللّه عزّ وجلّ يوم القيامة يوم فرحه وسروره، وقرت بنا في الجنان عينه، ومن سمى يوم عاشوراء يوم بركة، وادخر لمنزله شيئاً، لم يبارك له في ما ادخر، وحشر يوم القيامة مع يزيد وعبيد اللّه بن زياد وعمر بن سعد لعنهم اللّه إلى أسفل درك من النار</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سار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تطبيق الإسلام والعمل بقوانين القرآن يتوجب علينا كذلك أن تكون خطانا إثر خطاه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نسعى لتطبيق أحكام الإسلام في بلدان العالم الإسلامي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العزاء لأبي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أفضل نحو ممكن، لأن بقاء الإسلام إلى آخر الزمان هو الهدف الذي من </w:t>
      </w:r>
      <w:bookmarkStart w:id="728" w:name="pg15217_208247"/>
    </w:p>
    <w:p>
      <w:pPr>
        <w:pStyle w:val="BookText"/>
        <w:rPr/>
      </w:pPr>
      <w:bookmarkEnd w:id="728"/>
      <w:r>
        <w:rPr>
          <w:rFonts w:ascii="Amiri" w:hAnsi="Amiri" w:eastAsia="Amiri" w:cs="Amiri"/>
          <w:color w:val="111111"/>
          <w:sz w:val="28"/>
          <w:sz w:val="28"/>
          <w:szCs w:val="28"/>
          <w:rtl w:val="true"/>
          <w:lang w:bidi="ar-SA"/>
        </w:rPr>
        <w:t>أجله استشهد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الإسلام سيبقى حياً إلى الأبد بفضل دم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ودماء الشهداء الذين تربوا في مدرسته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يدافعون عن العقيدة الإسلامية المقدسة طول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كلمة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المآتم والعزاء والبكاء أيام عاشوراء على الإمام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وإقامة المآدب لإطعام الناس في ذلك، وإحياء عاشوراء فهذه المراسيم وأمثالها هي التي حفظت لنا روح التشيّع والتمسك بالقرآن والعترة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3196791_2142443653"/>
      <w:bookmarkStart w:id="730" w:name="_Toc277"/>
      <w:bookmarkEnd w:id="729"/>
      <w:r>
        <w:rPr>
          <w:rtl w:val="true"/>
        </w:rPr>
        <w:t>الإمام السجاد</w:t>
      </w:r>
      <w:r>
        <w:rPr>
          <w:rtl w:val="true"/>
        </w:rPr>
        <w:t>(</w:t>
      </w:r>
      <w:r>
        <w:rPr>
          <w:rtl w:val="true"/>
        </w:rPr>
        <w:t>عليه السلام</w:t>
      </w:r>
      <w:r>
        <w:rPr>
          <w:rtl w:val="true"/>
        </w:rPr>
        <w:t xml:space="preserve">) </w:t>
      </w:r>
      <w:r>
        <w:rPr>
          <w:rtl w:val="true"/>
        </w:rPr>
        <w:t>وعاشوراء</w:t>
      </w:r>
      <w:bookmarkEnd w:id="730"/>
    </w:p>
    <w:p>
      <w:pPr>
        <w:pStyle w:val="BookText"/>
        <w:rPr/>
      </w:pPr>
      <w:r>
        <w:rPr>
          <w:rFonts w:ascii="Amiri" w:hAnsi="Amiri" w:eastAsia="Amiri" w:cs="Amiri"/>
          <w:color w:val="111111"/>
          <w:sz w:val="28"/>
          <w:sz w:val="28"/>
          <w:szCs w:val="28"/>
          <w:rtl w:val="true"/>
          <w:lang w:bidi="ar-SA"/>
        </w:rPr>
        <w:t>وقد جسّد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في كثرة بكائه على أبيه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وندبه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بكى على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وما وضع بين يديه طعام إلّا بكى، حتى قال له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أما آن لحزنك أن ينقضي؟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يعقوب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اثنا عشر ابنا فغيب اللّه عنه واحداً منهم فابيضت عيناه من كثرة بكائه عليه، وشاب رأسه من الحزن، وأحدودب ظهره من الغم، وكان ابنه حياً في الدنيا، وأنا نظرت إلى أبي وأخي وعمي وسبعة عشر من أهل بيتي مقتولين حولي، فكيف ينقضي حزني</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رووا إن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مصيبة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خيف على عينيه،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إناءاً يشرب ماء بكى حتى يملاءها دمعاً 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لا أبكي وقد منع أبي من الماء الذي كان مطلقاً للسباع </w:t>
      </w:r>
      <w:bookmarkStart w:id="731" w:name="pg15217_208248"/>
    </w:p>
    <w:p>
      <w:pPr>
        <w:pStyle w:val="BookText"/>
        <w:rPr/>
      </w:pPr>
      <w:bookmarkEnd w:id="731"/>
      <w:r>
        <w:rPr>
          <w:rFonts w:ascii="IRNazanin" w:hAnsi="IRNazanin" w:eastAsia="IRNazanin"/>
          <w:color w:val="111111"/>
          <w:sz w:val="28"/>
          <w:sz w:val="28"/>
          <w:szCs w:val="28"/>
          <w:rtl w:val="true"/>
          <w:lang w:bidi="fa-IR"/>
        </w:rPr>
        <w:t>والوحوش</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2" w:name="__RefHeading___Toc3196793_2142443653"/>
      <w:bookmarkStart w:id="733" w:name="_Toc278"/>
      <w:bookmarkEnd w:id="732"/>
      <w:r>
        <w:rPr>
          <w:rtl w:val="true"/>
        </w:rPr>
        <w:t>أهل البيت</w:t>
      </w:r>
      <w:r>
        <w:rPr>
          <w:rtl w:val="true"/>
        </w:rPr>
        <w:t>(</w:t>
      </w:r>
      <w:r>
        <w:rPr>
          <w:rtl w:val="true"/>
        </w:rPr>
        <w:t>عليهم السلام</w:t>
      </w:r>
      <w:r>
        <w:rPr>
          <w:rtl w:val="true"/>
        </w:rPr>
        <w:t xml:space="preserve">) </w:t>
      </w:r>
      <w:r>
        <w:rPr>
          <w:rtl w:val="true"/>
        </w:rPr>
        <w:t>وإقامة العزاء</w:t>
      </w:r>
      <w:bookmarkEnd w:id="733"/>
    </w:p>
    <w:p>
      <w:pPr>
        <w:pStyle w:val="BookText"/>
        <w:rPr/>
      </w:pPr>
      <w:r>
        <w:rPr>
          <w:rFonts w:ascii="Amiri" w:hAnsi="Amiri" w:eastAsia="Amiri" w:cs="Amiri"/>
          <w:color w:val="111111"/>
          <w:sz w:val="28"/>
          <w:sz w:val="28"/>
          <w:szCs w:val="28"/>
          <w:rtl w:val="true"/>
          <w:lang w:bidi="ar-SA"/>
        </w:rPr>
        <w:t>وقد أقام الأئمة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العزاء يوم عاشوراء، فقد حثّ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الدوام على إقامة العزاء وبكل أشكاله الواجبة والمستحبة والمباحة فهو يوم لا كسائر الأيام، فقد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بن رسول اللّه، كيف صار يوم عاشوراء، يوم مصيبة وغم وجزع وبكاء دون اليوم الذي قبض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الذي ماتت فيه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الذي قتل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الذي قتل فيه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الحسين أعظم مصيبة من جميع سائر الأيام؛ وذلك أن أصحاب الكساء الذي كانوا أكرم الخلق على اللّه تعالى كانوا خمسة فلما مضى عنهم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أمير المؤمنين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فيهم للناس عزاء وسلوة، فلما مضت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أمير المؤمنين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عزاء وسلوة، فلما مضى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للناس في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وسلوة، فلما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بقي من أهل الكساء أحد للناس فيه بعده عزاء وسلوة، فكان ذهابه كذهاب جميعهم كما كان بقاؤه كبقاء جميعهم؛ فلذلك صار يومه أعظم مصيبة</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4" w:name="__RefHeading___Toc3196795_2142443653"/>
      <w:bookmarkStart w:id="735" w:name="_Toc279"/>
      <w:bookmarkEnd w:id="734"/>
      <w:r>
        <w:rPr>
          <w:rtl w:val="true"/>
        </w:rPr>
        <w:t>جزيل الثواب</w:t>
      </w:r>
      <w:bookmarkEnd w:id="73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ورد الثواب العظيم على هذه الشعائر الحسينية، فقد قال الإمام أبو </w:t>
      </w:r>
      <w:bookmarkStart w:id="736" w:name="pg15217_208249"/>
    </w:p>
    <w:p>
      <w:pPr>
        <w:pStyle w:val="BookText"/>
        <w:rPr/>
      </w:pPr>
      <w:bookmarkEnd w:id="736"/>
      <w:r>
        <w:rPr>
          <w:rFonts w:ascii="Amiri" w:hAnsi="Amiri" w:eastAsia="Amiri" w:cs="Amiri"/>
          <w:color w:val="111111"/>
          <w:sz w:val="28"/>
          <w:sz w:val="28"/>
          <w:szCs w:val="28"/>
          <w:rtl w:val="true"/>
          <w:lang w:bidi="ar-SA"/>
        </w:rPr>
        <w:t>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دمعت عيناه لقتل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تسيل على خده بوأه اللّه تعالى بها في الجنة غرفاً يسكنها أحقاباً، وأيما مؤمن دمعت عيناه حتى تسيل على خديه في ما مسنا من الأذى من عدونا في الدنيا بوأه اللّه منزل صدق، وأيما مؤمن مسه أذى فينا فدمعت عيناه حتى تسيل على خده من مضاضة أو أذى فينا صرف اللّه من وجهه الأذى وآمنه يوم القيامة من سخط النار</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3196797_2142443653"/>
      <w:bookmarkStart w:id="738" w:name="_Toc280"/>
      <w:bookmarkEnd w:id="737"/>
      <w:r>
        <w:rPr>
          <w:rtl w:val="true"/>
        </w:rPr>
        <w:t>من أنشد شعراً</w:t>
      </w:r>
      <w:bookmarkEnd w:id="738"/>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عمارة أنشدني في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 ثم أنشدته فبكى،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زلت أنشده ويبكي حتى سمعت البكاء من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عمارة من أنشد في الحسين بن علي شعراً فأبكى خمسين فله الجنة، ومن أنشد في الحسين شعراً فأبكى ثلاثين فله الجنة، ومن أنشد في الحسين شعراً فأبكى عشرين فله الجنة، ومن أنشد في الحسين فأبكى عشرة فله الجنة، ومن أنشد في الحسين فأبكى واحداً فله الجنة، ومن أنشد في الحسين فبكى فله الجنة، ومن أنشد في الحسين فتباكى فله الجنة</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جاء الطغاة وعلى مر التاريخ ليمنعوا هذه المراسيم المقدسة والشعائر الحسينية، كما هو الحال في نظام البعث الصدامي في العراق، إذ بدأ النظام بمنع العزاء الحسيني في مدينة بغداد أولاً، ثم منع إقامة التعازي في كافة مدن العراق، ثم منع أهل البصرة وغيرها من مدن العراق من المجيء إلى كربلاء </w:t>
      </w:r>
      <w:bookmarkStart w:id="739" w:name="pg15217_208250"/>
    </w:p>
    <w:p>
      <w:pPr>
        <w:pStyle w:val="BookText"/>
        <w:rPr/>
      </w:pPr>
      <w:bookmarkEnd w:id="739"/>
      <w:r>
        <w:rPr>
          <w:rFonts w:ascii="Amiri" w:hAnsi="Amiri" w:eastAsia="Amiri" w:cs="Amiri"/>
          <w:color w:val="111111"/>
          <w:sz w:val="28"/>
          <w:sz w:val="28"/>
          <w:szCs w:val="28"/>
          <w:rtl w:val="true"/>
          <w:lang w:bidi="ar-SA"/>
        </w:rPr>
        <w:t>المقدسة في أيام المناسبات الدينية كالعاشر من المحرم وزيارة الأربعين في عشرين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تجرأ واعتقل العلماء والخطباء وعذّبهم وأعدم العديد منهم، كل ذلك من أجل القضاء على الروح النابضة في الأمة، وهي التي تنبعث من الشعائر الإسلامية والحسينية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كانت إطلالة سريعة عن دور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حفظ واستمرار الإسلام، وبيان شيء عن مكانته عند اللّه، وسمو مقامه، وخلود ذكراه، وجلالة شأنه في الدنيا والآخرة، وكيف لا يكون صاحب ذلك المقام؟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 xml:space="preserve">فلو قطّعتني في الحبّ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مال الفؤاد إلى سواكا</w:t>
      </w:r>
    </w:p>
    <w:p>
      <w:pPr>
        <w:pStyle w:val="BookText"/>
        <w:rPr/>
      </w:pPr>
      <w:r>
        <w:rPr>
          <w:rFonts w:ascii="Amiri" w:hAnsi="Amiri" w:eastAsia="Amiri" w:cs="Amiri"/>
          <w:color w:val="111111"/>
          <w:sz w:val="28"/>
          <w:sz w:val="28"/>
          <w:szCs w:val="28"/>
          <w:rtl w:val="true"/>
          <w:lang w:bidi="ar-SA"/>
        </w:rPr>
        <w:t>وهي كلمات تظهر مدى إخلاص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حبه للّه، وإخلاصه في الدفاع عن الإسلام، نسأل اللّه سبحانه أن يوفقنا لأداء ما يجب علينا تجاه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وقضيته المباركة ونهضته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 لنا مقام صدق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بذلوا مهجهم دون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وارزقنا شفاعة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الورود، إنك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3196799_2142443653"/>
      <w:bookmarkStart w:id="741" w:name="_Toc281"/>
      <w:bookmarkEnd w:id="740"/>
      <w:r>
        <w:rPr>
          <w:rtl w:val="true"/>
        </w:rPr>
        <w:t>من هدي القرآن الحكيم</w:t>
      </w:r>
      <w:bookmarkEnd w:id="741"/>
    </w:p>
    <w:p>
      <w:pPr>
        <w:pStyle w:val="Heading4"/>
        <w:numPr>
          <w:ilvl w:val="3"/>
          <w:numId w:val="1"/>
        </w:numPr>
        <w:rPr/>
      </w:pPr>
      <w:bookmarkStart w:id="742" w:name="__RefHeading___Toc3196801_2142443653"/>
      <w:bookmarkStart w:id="743" w:name="_Toc282"/>
      <w:bookmarkEnd w:id="742"/>
      <w:r>
        <w:rPr>
          <w:rtl w:val="true"/>
        </w:rPr>
        <w:t>من خصائص الإمام الحسين</w:t>
      </w:r>
      <w:r>
        <w:rPr>
          <w:rtl w:val="true"/>
        </w:rPr>
        <w:t>(</w:t>
      </w:r>
      <w:r>
        <w:rPr>
          <w:rtl w:val="true"/>
        </w:rPr>
        <w:t>عليه السلام</w:t>
      </w:r>
      <w:r>
        <w:rPr>
          <w:rtl w:val="true"/>
        </w:rPr>
        <w:t>)</w:t>
      </w:r>
      <w:bookmarkEnd w:id="74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744" w:name="pg15217_208251"/>
    </w:p>
    <w:p>
      <w:pPr>
        <w:pStyle w:val="Heading4"/>
        <w:numPr>
          <w:ilvl w:val="3"/>
          <w:numId w:val="1"/>
        </w:numPr>
        <w:rPr/>
      </w:pPr>
      <w:bookmarkStart w:id="745" w:name="__RefHeading___Toc3196803_2142443653"/>
      <w:bookmarkStart w:id="746" w:name="_Toc283"/>
      <w:bookmarkEnd w:id="744"/>
      <w:bookmarkEnd w:id="745"/>
      <w:r>
        <w:rPr>
          <w:rtl w:val="true"/>
        </w:rPr>
        <w:t>جزاء الشهيد عند اللّه سبحانه</w:t>
      </w:r>
      <w:bookmarkEnd w:id="746"/>
    </w:p>
    <w:p>
      <w:pPr>
        <w:pStyle w:val="BookText"/>
        <w:rPr/>
      </w:pP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قُتِلُواْ فِي سَبِيلِ اللَّهِ فَلَن يُضِلَّ أَعْمَٰلَهُمْ</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اللَّهُ لَهُمْ جَنَّٰتٖ تَجْرِي مِن تَحْتِهَا الْأَنْهَٰرُ خَٰلِدِينَ فِيهَا ذَٰلِكَ الْفَوْزُ الْعَظِيمُ</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3196805_2142443653"/>
      <w:bookmarkStart w:id="748" w:name="_Toc284"/>
      <w:bookmarkEnd w:id="747"/>
      <w:r>
        <w:rPr>
          <w:rtl w:val="true"/>
        </w:rPr>
        <w:t>واجبنا تجاه القضية الحسينية</w:t>
      </w:r>
      <w:bookmarkEnd w:id="74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3196807_2142443653"/>
      <w:bookmarkStart w:id="750" w:name="_Toc285"/>
      <w:bookmarkEnd w:id="749"/>
      <w:r>
        <w:rPr>
          <w:rtl w:val="true"/>
        </w:rPr>
        <w:t>من هدي السنّة المطهّرة</w:t>
      </w:r>
      <w:bookmarkEnd w:id="750"/>
    </w:p>
    <w:p>
      <w:pPr>
        <w:pStyle w:val="Heading4"/>
        <w:numPr>
          <w:ilvl w:val="3"/>
          <w:numId w:val="1"/>
        </w:numPr>
        <w:rPr/>
      </w:pPr>
      <w:bookmarkStart w:id="751" w:name="__RefHeading___Toc3196809_2142443653"/>
      <w:bookmarkStart w:id="752" w:name="_Toc286"/>
      <w:bookmarkEnd w:id="751"/>
      <w:r>
        <w:rPr>
          <w:rtl w:val="true"/>
        </w:rPr>
        <w:t>من خصائص الإمام الحسين</w:t>
      </w:r>
      <w:r>
        <w:rPr>
          <w:rtl w:val="true"/>
        </w:rPr>
        <w:t>(</w:t>
      </w:r>
      <w:r>
        <w:rPr>
          <w:rtl w:val="true"/>
        </w:rPr>
        <w:t>عليه السلام</w:t>
      </w:r>
      <w:r>
        <w:rPr>
          <w:rtl w:val="true"/>
        </w:rPr>
        <w:t>)</w:t>
      </w:r>
      <w:bookmarkEnd w:id="75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اقرؤوا سورة الفجر في فرائضكم ونوافلكم فإنها سورة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وارغبوا فيها رحمكم اللّه، فقال له أبو أسامة وكان حاضر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هذه السورة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إنما يعني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ذو النفس المطمئنة الراضية المرضية</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753" w:name="pg15217_208252"/>
    </w:p>
    <w:p>
      <w:pPr>
        <w:pStyle w:val="BookText"/>
        <w:rPr/>
      </w:pPr>
      <w:bookmarkEnd w:id="753"/>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عوض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جعلالإمامة في ذريته، والشفاء في تربته، وإجابة الدعاء عند قبره، ولا تعد أيام زائره جائياً ولا راجعاً من عمره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محمد ألّا أبشرك بغلام تقتله أمتك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 فانتهض إلى السماء ثم عاد إليه الثانية، فقال له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 فانعرج إلى السماء ثم انقض إليه الثالثة، فقال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جاعل الوصية في عقبه،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3196811_2142443653"/>
      <w:bookmarkStart w:id="755" w:name="_Toc287"/>
      <w:bookmarkEnd w:id="754"/>
      <w:r>
        <w:rPr>
          <w:rtl w:val="true"/>
        </w:rPr>
        <w:t>من كراماته</w:t>
      </w:r>
      <w:r>
        <w:rPr>
          <w:rtl w:val="true"/>
        </w:rPr>
        <w:t>(</w:t>
      </w:r>
      <w:r>
        <w:rPr>
          <w:rtl w:val="true"/>
        </w:rPr>
        <w:t>عليه السلام</w:t>
      </w:r>
      <w:r>
        <w:rPr>
          <w:rtl w:val="true"/>
        </w:rPr>
        <w:t>)</w:t>
      </w:r>
      <w:bookmarkEnd w:id="755"/>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اصبح عبيد اللّه بن زياد بعث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فدير به في سكك الكوفة كلها، وقبائلها، فروي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عليّ وهو على رمح وأنا في غرفة، فلما حاذاني سمعته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أَصْحَٰبَ الْكَهْفِ وَالرَّقِيمِ كَانُواْ مِنْ ءَايَٰتِنَا عَجَبًا</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فقفّ واللّه شعري عليّ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يا بن رسول اللّه أعجب وأعجب</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756" w:name="pg15217_208253"/>
    </w:p>
    <w:p>
      <w:pPr>
        <w:pStyle w:val="Heading4"/>
        <w:numPr>
          <w:ilvl w:val="3"/>
          <w:numId w:val="1"/>
        </w:numPr>
        <w:rPr/>
      </w:pPr>
      <w:bookmarkStart w:id="757" w:name="__RefHeading___Toc3196813_2142443653"/>
      <w:bookmarkStart w:id="758" w:name="_Toc288"/>
      <w:bookmarkEnd w:id="756"/>
      <w:bookmarkEnd w:id="757"/>
      <w:r>
        <w:rPr>
          <w:rtl w:val="true"/>
        </w:rPr>
        <w:t>الشهيد عند اللّه سبحانه</w:t>
      </w:r>
      <w:bookmarkEnd w:id="75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يشفعون إلى اللّه عزّ وجلّ فيُشَفَّعون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ثم العلماء، ثم الشهداء</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لك في الجنة درجات لن تنالها إلّا بالشهادة</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أرى الموت إلّا سعادة</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3196815_2142443653"/>
      <w:bookmarkStart w:id="760" w:name="_Toc289"/>
      <w:bookmarkEnd w:id="759"/>
      <w:r>
        <w:rPr>
          <w:rtl w:val="true"/>
        </w:rPr>
        <w:t>التمسك بالحسين وأهل البيت</w:t>
      </w:r>
      <w:r>
        <w:rPr>
          <w:rtl w:val="true"/>
        </w:rPr>
        <w:t>(</w:t>
      </w:r>
      <w:r>
        <w:rPr>
          <w:rtl w:val="true"/>
        </w:rPr>
        <w:t>عليهم السلام</w:t>
      </w:r>
      <w:r>
        <w:rPr>
          <w:rtl w:val="true"/>
        </w:rPr>
        <w:t xml:space="preserve">) </w:t>
      </w:r>
      <w:r>
        <w:rPr>
          <w:rtl w:val="true"/>
        </w:rPr>
        <w:t>هداية ونجاة</w:t>
      </w:r>
      <w:bookmarkEnd w:id="76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وأن الحسين باب من أبواب الجنة من عاداه حرم اللّه عليه رائحة الجنة</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فإنما مثل أصحابي كمثل النجوم بأيها أخذ اهتدي وبأي أقاويل أصحابي أخذتم أهتديتم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يا رسول اللّه ومن 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مثل أهل بيتي فيكم كمثل سفينة نوح من ركبها نجا، ومن تخلف عنها غرق</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قد تركت فيكم الثقلين ما إن تمسكتم بهما لن </w:t>
      </w:r>
      <w:bookmarkStart w:id="761" w:name="pg15217_208254"/>
    </w:p>
    <w:p>
      <w:pPr>
        <w:pStyle w:val="BookText"/>
        <w:rPr/>
      </w:pPr>
      <w:bookmarkEnd w:id="761"/>
      <w:r>
        <w:rPr>
          <w:rFonts w:ascii="Amiri" w:hAnsi="Amiri" w:eastAsia="Amiri" w:cs="Amiri"/>
          <w:color w:val="111111"/>
          <w:sz w:val="28"/>
          <w:sz w:val="28"/>
          <w:szCs w:val="28"/>
          <w:rtl w:val="true"/>
          <w:lang w:bidi="ar-SA"/>
        </w:rPr>
        <w:t>تضلوا بعدي، وأحدهما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الأرض،وعترتي أهل بيتي، ألّا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3196817_2142443653"/>
      <w:bookmarkStart w:id="763" w:name="_Toc290"/>
      <w:bookmarkEnd w:id="762"/>
      <w:r>
        <w:rPr>
          <w:rtl w:val="true"/>
        </w:rPr>
        <w:t>واجبنا تجاه القضية الحسينية</w:t>
      </w:r>
      <w:bookmarkEnd w:id="76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نساء أمتي يبكون على نساء أهل بيتي، ورجالهم يبكون على رجال أهل بيتي ويجددون العزاء جيلاً بعد جيل في كل سنة</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رَزَقْنَٰهُمْ يُنفِقُونَ</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علمناهم ينبؤون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تلاقوا وتحادثوا العلم، فإن بالحديث تجلى القلوب الرائنة، وبالحديث إحياء أمرنا، فرحم اللّه من أحيا أمرنا</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764" w:name="pg15217_208255"/>
    </w:p>
    <w:p>
      <w:pPr>
        <w:pStyle w:val="Heading2"/>
        <w:numPr>
          <w:ilvl w:val="1"/>
          <w:numId w:val="1"/>
        </w:numPr>
        <w:rPr/>
      </w:pPr>
      <w:bookmarkStart w:id="765" w:name="__RefHeading___Toc3196819_2142443653"/>
      <w:bookmarkStart w:id="766" w:name="_Toc291"/>
      <w:bookmarkEnd w:id="764"/>
      <w:bookmarkEnd w:id="765"/>
      <w:r>
        <w:rPr>
          <w:rtl w:val="true"/>
        </w:rPr>
        <w:t>قيمة المرء</w:t>
      </w:r>
      <w:bookmarkEnd w:id="766"/>
    </w:p>
    <w:p>
      <w:pPr>
        <w:pStyle w:val="Heading3"/>
        <w:numPr>
          <w:ilvl w:val="2"/>
          <w:numId w:val="1"/>
        </w:numPr>
        <w:rPr/>
      </w:pPr>
      <w:bookmarkStart w:id="767" w:name="__RefHeading___Toc3196821_2142443653"/>
      <w:bookmarkStart w:id="768" w:name="_Toc292"/>
      <w:bookmarkEnd w:id="767"/>
      <w:r>
        <w:rPr>
          <w:rtl w:val="true"/>
        </w:rPr>
        <w:t>المرء وما يحسنه</w:t>
      </w:r>
      <w:bookmarkEnd w:id="768"/>
    </w:p>
    <w:p>
      <w:pPr>
        <w:pStyle w:val="Heading4"/>
        <w:numPr>
          <w:ilvl w:val="3"/>
          <w:numId w:val="1"/>
        </w:numPr>
        <w:rPr/>
      </w:pPr>
      <w:bookmarkStart w:id="769" w:name="__RefHeading___Toc3196823_2142443653"/>
      <w:bookmarkStart w:id="770" w:name="_Toc293"/>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 من لم يعمل بعلمه</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الكلمة على وجازتها وقصرها، ذات معنى عميق، حيث أراد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من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قيمة الإنسان هي بقدر ما يحسنه من العلم والعمل، وكما أن الإنسان في الآخرة سوف ينال إما الجنة أو النار، بقدر ما لديه من أعمال صالحة أو طالحة، كذلك الحال في الدنيا، فإن المرء يُقيّم بعمله وعلمه حتى عند الناس لا بنسبه وهيكله، والتقييم مرتبط بجهة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الفعل خيراً وصالحاً، فتكون آثاره خيّرة وسليمة، فيأتي الناس ليعطوا ذلك الإنسان ما يقابل عمله هذا، سواء كان عطاءً مادياً أو معنوياً، فعاقبة عمله الصالح هي قيمة رائعة لشخصه وعمله، وحينئذ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رجل صالح، وهذه الصفة الأخيرة هي قيمة نتجت عن عمله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وبالعكس تماماً عندما يكون عمل الإنسان غير ملائم للطبع الإنساني السليم، بل لعله يخالف الذوق والحس البشري الذي غرسه اللّه عزّ وجلّ في وجود </w:t>
      </w:r>
      <w:bookmarkStart w:id="771" w:name="pg15217_208256"/>
    </w:p>
    <w:p>
      <w:pPr>
        <w:pStyle w:val="BookText"/>
        <w:rPr/>
      </w:pPr>
      <w:bookmarkEnd w:id="771"/>
      <w:r>
        <w:rPr>
          <w:rFonts w:ascii="Amiri" w:hAnsi="Amiri" w:eastAsia="Amiri" w:cs="Amiri"/>
          <w:color w:val="111111"/>
          <w:sz w:val="28"/>
          <w:sz w:val="28"/>
          <w:szCs w:val="28"/>
          <w:rtl w:val="true"/>
          <w:lang w:bidi="ar-SA"/>
        </w:rPr>
        <w:t>الإنسان، فتكون النتيجة أيضاً تقييماً من نوع آخر؛ إذ يقال عند تقييم صاحب العمل السيئ بأنه غير خلوق، أو أنه إنسان سيئ وطالح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قيمة المرء تكون من سنخية عمله وأدائه، ولا تأتي اعتباطاً أو صدفة</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3196825_2142443653"/>
      <w:bookmarkStart w:id="773" w:name="_Toc294"/>
      <w:bookmarkEnd w:id="772"/>
      <w:r>
        <w:rPr>
          <w:rtl w:val="true"/>
        </w:rPr>
        <w:t>مراقبة المرء لنفسه</w:t>
      </w:r>
      <w:bookmarkEnd w:id="773"/>
    </w:p>
    <w:p>
      <w:pPr>
        <w:pStyle w:val="BookText"/>
        <w:rPr/>
      </w:pPr>
      <w:r>
        <w:rPr>
          <w:rFonts w:ascii="Amiri" w:hAnsi="Amiri" w:eastAsia="Amiri" w:cs="Amiri"/>
          <w:color w:val="111111"/>
          <w:sz w:val="28"/>
          <w:sz w:val="28"/>
          <w:szCs w:val="28"/>
          <w:rtl w:val="true"/>
          <w:lang w:bidi="ar-SA"/>
        </w:rPr>
        <w:t>فعلى هذا يجب أن يراقب المرء عمله وسلوكه، وأن يحسن عمله ويتقنه بشكل جيد؛ لأن عمله سوف يكون مرآة له تنعكس فيها صورته الحقيقية، فأما أن تكون صورة ناصعة، أو تكون صورة مشوشة ومشوهة، ونستطيع أن نمثل لذلك بمثال 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يحمل شهادة المرحلة الابتدائية تكون قيمته غير الذي يحمل الشهادة الجامعية، وهكذا اطراداً</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3196827_2142443653"/>
      <w:bookmarkStart w:id="775" w:name="_Toc295"/>
      <w:bookmarkEnd w:id="774"/>
      <w:r>
        <w:rPr>
          <w:rtl w:val="true"/>
        </w:rPr>
        <w:t>دروس وعبر</w:t>
      </w:r>
      <w:bookmarkEnd w:id="775"/>
    </w:p>
    <w:p>
      <w:pPr>
        <w:pStyle w:val="BookText"/>
        <w:rPr/>
      </w:pPr>
      <w:r>
        <w:rPr>
          <w:rFonts w:ascii="Amiri" w:hAnsi="Amiri" w:eastAsia="Amiri" w:cs="Amiri"/>
          <w:color w:val="111111"/>
          <w:sz w:val="28"/>
          <w:sz w:val="28"/>
          <w:szCs w:val="28"/>
          <w:rtl w:val="true"/>
          <w:lang w:bidi="ar-SA"/>
        </w:rPr>
        <w:t>وإن هذه الكلمات القصار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وستظل حية على طول التأريخ الإنساني، وتشكل دروساً تربوية قيّمة لا يستغني عنها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قيمة الإنسان هي بقدر علمه، وبقدر ما يحسنه من عمل، فالتاجر الذي يحسن فن الشراء والبيع هو ذو علم بالتجارة، ويقاس بين التجار وفقاً لهذه الموازين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دائماً يعيش حالة الطموح والأمل، ولكل فرد أهداف يرسمها لنفسه، ويسعى دوماً نحو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المتعلم والعالم الذين يحسنان استخدام الوسائل من خلال ما يحملانه من علم وخبرة سيصلان إلى أهدافهما وطموحاتهما، وغالباً ما يكون الناجحون في حياتهم من أهل الخبرة والعلم؛ لأنهم يستخدمون المقدمات والوسائل الصحيحة للوصول إلى تحقيق آمالهم، </w:t>
      </w:r>
      <w:bookmarkStart w:id="776" w:name="pg15217_208257"/>
    </w:p>
    <w:p>
      <w:pPr>
        <w:pStyle w:val="BookText"/>
        <w:rPr/>
      </w:pPr>
      <w:bookmarkEnd w:id="776"/>
      <w:r>
        <w:rPr>
          <w:rFonts w:ascii="Amiri" w:hAnsi="Amiri" w:eastAsia="Amiri" w:cs="Amiri"/>
          <w:color w:val="111111"/>
          <w:sz w:val="28"/>
          <w:sz w:val="28"/>
          <w:szCs w:val="28"/>
          <w:rtl w:val="true"/>
          <w:lang w:bidi="ar-SA"/>
        </w:rPr>
        <w:t xml:space="preserve">بينما الذين لا يحسنون في عملهم ولا يعرفون وسائل النجاح وهم كثيرون تراهم يتخبّطون يميناً وشمالاً، فهم وإن كانوا أحياناً يعلمون شيئاً، إلّا أنهم يمتازون بعدم المعرفة في كيفية استخدام هذا العلم عادة، فيفقدون نتيجة لذلك مكانتهم الاجتماعية،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لاينفع كدواء لا ينجع</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من يحمل علماً أو خبرة أن يعرف كيف يتصرّف به، وأن يتحمل الشدائد والعراقيل التي تلاقيه في سبيل الوصول إلى هدفه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بالتعب الشديد تدرك الدرجات الرفيعة والراحة الدائمة</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3196829_2142443653"/>
      <w:bookmarkStart w:id="778" w:name="_Toc296"/>
      <w:bookmarkEnd w:id="777"/>
      <w:r>
        <w:rPr>
          <w:rtl w:val="true"/>
        </w:rPr>
        <w:t>الفكر وأثره على السلوك</w:t>
      </w:r>
      <w:bookmarkEnd w:id="77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الثقافة في هذا العالم كثيرة ومتنوعة، سواء في السياسة أو في الاقتصاد أو في العلوم الأخرى، وكل هذه المصادر تحاول أن تحتوي المصدر الآخر للانفراد في الساحة، ونلاحظ أنه كلما جاء فكر جديد كثيراً ما يلعن من كان قبله، وهكذا الحال في القوانين الوضعية السائدة في هذا العالم المتلاطم بالأفكار، وفي الأغلب تكون أفكاراً تسلطية مبتنية على الخداع والغش؛ لذلك يأتي الفكر مرة باسم الشيوعية، ومرة باسم الرأسمالية، وأخرى باسم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هذه العناوين والاتجاهات ينخدع بعض الناس وينجرف في دوامتها، ومقابل هذه التيارات التضليلية يقف الفكر الإسلامي شامخاً، بما يحتويه من مبادئ رصينة وثابتة، تهدي الناس إلى الخير والصلاح، فالقرآن الكريم وهو مصدر الهداية والرحمة، يهدي الناس إلى التكامل المادي والمعنوي، ويحررهم من العبودية </w:t>
      </w:r>
      <w:bookmarkStart w:id="779" w:name="pg15217_208258"/>
    </w:p>
    <w:p>
      <w:pPr>
        <w:pStyle w:val="BookText"/>
        <w:rPr/>
      </w:pPr>
      <w:bookmarkEnd w:id="779"/>
      <w:r>
        <w:rPr>
          <w:rFonts w:ascii="IRNazanin" w:hAnsi="IRNazanin" w:eastAsia="IRNazanin"/>
          <w:color w:val="111111"/>
          <w:sz w:val="28"/>
          <w:sz w:val="28"/>
          <w:szCs w:val="28"/>
          <w:rtl w:val="true"/>
          <w:lang w:bidi="fa-IR"/>
        </w:rPr>
        <w:t>التي قيدتهم نتيجة الأفكار والنظريات التضليلية، فالقرآن الكريم يحتوي على أعلى قيمة في الفكر، وأرقى أسلوب في الحركة والسير الذاتي نحو التطور والسعادة، ومن ثم اعتضد هذا الفكر بشخصية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أخرج هذا الفكر إلى النور، بأعماله وأفعاله الواقعية، في مجتمع صعب التغيير، متعصب لفكرته المترسخة لفترة طويلة، مع وجود شخصيات متمرسة في التضليل والخداع، ذات مصالح شخصية، ولها جذور عميقة في التأثير على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وبرغم هذا كله نجح هذا الفكر في الاجتياز لكل العقبات نتيجة لتكامله وصحة دعوته، وقوة منشئه وعظمته، وصدق وأمانة والمبلّغ به</w:t>
      </w:r>
      <w:r>
        <w:rPr>
          <w:rFonts w:eastAsia="IRNazanin" w:cs="IRNazanin"/>
          <w:color w:val="111111"/>
          <w:sz w:val="28"/>
          <w:szCs w:val="28"/>
          <w:rtl w:val="true"/>
          <w:lang w:bidi="fa-IR"/>
        </w:rPr>
        <w:t>.</w:t>
      </w:r>
    </w:p>
    <w:p>
      <w:pPr>
        <w:pStyle w:val="Heading4"/>
        <w:numPr>
          <w:ilvl w:val="3"/>
          <w:numId w:val="1"/>
        </w:numPr>
        <w:rPr/>
      </w:pPr>
      <w:bookmarkStart w:id="780" w:name="__RefHeading___Toc3196831_2142443653"/>
      <w:bookmarkStart w:id="781" w:name="_Toc297"/>
      <w:bookmarkEnd w:id="780"/>
      <w:r>
        <w:rPr>
          <w:rtl w:val="true"/>
        </w:rPr>
        <w:t>مقارنة</w:t>
      </w:r>
      <w:bookmarkEnd w:id="781"/>
    </w:p>
    <w:p>
      <w:pPr>
        <w:pStyle w:val="BookText"/>
        <w:rPr/>
      </w:pPr>
      <w:r>
        <w:rPr>
          <w:rFonts w:ascii="IRNazanin" w:hAnsi="IRNazanin" w:eastAsia="IRNazanin"/>
          <w:color w:val="111111"/>
          <w:sz w:val="28"/>
          <w:sz w:val="28"/>
          <w:szCs w:val="28"/>
          <w:rtl w:val="true"/>
          <w:lang w:bidi="fa-IR"/>
        </w:rPr>
        <w:t>لو أجرينا مقارنة سريعة بين الفكر الإسلامي والأفكار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لاتضح لنا الفارق الجلي بين ما يحمله القرآن من مبادئ سامية، وأخلاق فاضلة، تسمو بالإنسان نحو الفضيلة والسعادة، بعكس الأفكار والمبادئ الوضعية، علماً بأن الفكر هو الأساس في العمل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 وإنما لكل امرئ ما نوى</w:t>
      </w:r>
      <w:r>
        <w:rPr>
          <w:rFonts w:eastAsia="IRNazanin" w:cs="IRNazanin"/>
          <w:color w:val="111111"/>
          <w:sz w:val="28"/>
          <w:szCs w:val="28"/>
          <w:rtl w:val="true"/>
          <w:lang w:bidi="fa-IR"/>
        </w:rPr>
        <w:t>»</w:t>
      </w:r>
      <w:r>
        <w:rPr>
          <w:rStyle w:val="FootnoteAnchor"/>
          <w:rtl w:val="true"/>
        </w:rPr>
        <w:footnoteReference w:id="769"/>
      </w:r>
      <w:r>
        <w:rPr>
          <w:rFonts w:ascii="Amiri" w:hAnsi="Amiri" w:eastAsia="Amiri" w:cs="Amiri"/>
          <w:color w:val="111111"/>
          <w:sz w:val="28"/>
          <w:sz w:val="28"/>
          <w:szCs w:val="28"/>
          <w:rtl w:val="true"/>
          <w:lang w:bidi="ar-SA"/>
        </w:rPr>
        <w:t>فالفكر أيضاً هو مما تعرف به قيمة المرء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ينطلق من القرآن، والقرآن فيه من التعاليم والأفكار التي لا يستطيع فكر أو نظرية أن يصل إليها، أو يطرح بديلاً مناسباً عنها وللمثال على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المفاضلة بين الناس في الإسلام مبنية على أساس التقوى؛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والتقوى إحدى الصفات الحميدة وهي صفة </w:t>
      </w:r>
      <w:bookmarkStart w:id="782" w:name="pg15217_208259"/>
    </w:p>
    <w:p>
      <w:pPr>
        <w:pStyle w:val="BookText"/>
        <w:rPr/>
      </w:pPr>
      <w:bookmarkEnd w:id="782"/>
      <w:r>
        <w:rPr>
          <w:rFonts w:ascii="Amiri" w:hAnsi="Amiri" w:eastAsia="Amiri" w:cs="Amiri"/>
          <w:color w:val="111111"/>
          <w:sz w:val="28"/>
          <w:sz w:val="28"/>
          <w:szCs w:val="28"/>
          <w:rtl w:val="true"/>
          <w:lang w:bidi="ar-SA"/>
        </w:rPr>
        <w:t>روحية تربط الإنسان بخالقه، وبإمكان الإنسان أن ينميها حتى يتدرج إلى أعلى القممالروحية، أما القومية فترى أن التفاضل بين الناس يكون على أساس اللغة والدم والجنس، لاالتقوى والالتزام الخلقي والعقائدي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الفكر الإسلامي يدعو إلى التوحيد وإلى عبادة إله واحد أزلي، في حين أن الأفكار الوضعية تدعو إلى الصنمية والآلهة المتعددة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الفكر الإسلامي يدعو إلى احترام حقوق الفرد والمجتمع، أما غيره فيدعو إلى ضرب حقوق الفرد بحجة حقوق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والفكر الإسلامي يدعو إلى التأكيد على الأخلاق وجعل المفاهيم الأخلاقية أساساً في التعامل والتعايش، أما غيره من الأفكار فأغلبها يدعو إلى التحلل الخلقي، والانحراف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يدعو إلى أمة واحدة، بينما غير الإسلام عادة ما يحاول زرع الفتن وتفريق الأمم، وذلك بإثارة النعرات الطائفية، والحروب بين الدول والأمم، كما نشاهده اليوم بأم أعيننا</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3196833_2142443653"/>
      <w:bookmarkStart w:id="784" w:name="_Toc298"/>
      <w:bookmarkEnd w:id="783"/>
      <w:r>
        <w:rPr>
          <w:rtl w:val="true"/>
        </w:rPr>
        <w:t>الشباب وتحصيل العلم</w:t>
      </w:r>
      <w:bookmarkEnd w:id="784"/>
    </w:p>
    <w:p>
      <w:pPr>
        <w:pStyle w:val="Heading4"/>
        <w:numPr>
          <w:ilvl w:val="3"/>
          <w:numId w:val="1"/>
        </w:numPr>
        <w:rPr/>
      </w:pPr>
      <w:bookmarkStart w:id="785" w:name="__RefHeading___Toc3196835_2142443653"/>
      <w:bookmarkStart w:id="786" w:name="_Toc299"/>
      <w:bookmarkEnd w:id="785"/>
      <w:r>
        <w:rPr>
          <w:rtl w:val="true"/>
        </w:rPr>
        <w:t>اشارة</w:t>
      </w:r>
      <w:bookmarkEnd w:id="78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أهم ما يؤكد عليه الإسلام هو العلم مصحوباً بالعمل، ثم إن سبل تحصيل العلم ميسرة اليوم من ناحية وجود المدارس ووفرة المناهج والخدمات العامة والتطور العالمي، فلماذا يتوانى شبابنا المسلم المؤمن في هذه المسألة؟ وهي من أهم المسائل وأرفعها، وفيها يكمن سر تقدم الأمة وتطورها ونيلها الأسباب الموصلة إلى عزتها وكرامتها وقوتها، ولطالما شدد وأكد القرآن الكريم على هذا 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العلم والمعرفة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حيث ترى أن أول سورة نزلت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فيها من المفردات المهمة والضرورية، </w:t>
      </w:r>
      <w:bookmarkStart w:id="787" w:name="pg15217_208260"/>
    </w:p>
    <w:p>
      <w:pPr>
        <w:pStyle w:val="BookText"/>
        <w:rPr/>
      </w:pPr>
      <w:bookmarkEnd w:id="787"/>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فكلها ذات محور واحد وهو العلم، وفي سورة الرحمن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الْقُرْءَانَ</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ثم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الْإِنسَٰنَ</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ثم يردفها تعالى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قدّم تعالى العلم على خلق الإنسان؟ والحال أن الأمر عكس ذلك، حيث إن الخلق مقدم زماناً على العلم؟ والجواب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أخرّ خلق الإنسان عن العلم مع أنه مقدم زماناً للدلالة على جلالة العلم وأهميته؛ لأنه لولا العلم لما كانت هناك فائدة من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فالآيات التي تؤكد على مسألة العلم وتحصيله كثيرة، والسنة المطهرة أشارت كذلك إلى هذا الجانب، فالرسول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أوصوا بالعلم وأشادوا بالعلماء، وفضلهم ومنزلتهم، وعظيم الثواب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العالم أعظم أجراً من الصائم القائم الغازي في سبيل اللّه وإذا مات ثلم في الإسلام ثلمة لا يسدها شيء إلى يوم القيامة</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3196837_2142443653"/>
      <w:bookmarkStart w:id="789" w:name="_Toc300"/>
      <w:bookmarkEnd w:id="788"/>
      <w:r>
        <w:rPr>
          <w:rtl w:val="true"/>
        </w:rPr>
        <w:t>العلم زينة وفريضة</w:t>
      </w:r>
      <w:bookmarkEnd w:id="78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وتزينوا معه بالحلم والوقار، وتواضعوا لمن تعلمونه العلم، وتواضعوا لمن طلبتم منه العلم، ولا تكونوا علماء جبارين فيذهب باطلكم بحقكم</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فإن تعلمه حسنة، ومدارسته تسبيح، والبحث عنه جهاد، وتعليمه لمن لا يعلمه صدقة، وهو عند اللّه لأهله قربة، لأنه معالم الحلال والحرام، وسالك بطالبه سبيل الجنة، وهو أنيس في الوحشة، وصاحب في الوحدة، وسلاح على الأعداء، وزين الأخلاء، يرفع اللّه به أقواماً يجعلهم في الخير أئمة يقتدى بهم، ترمق أعمالهم وتقبتس آثارهم</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حال</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الروايات الواردة في فضل العلم، وأهمية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شك أن الطريق الأفضل لرقي الإنسان هو العلم، فبالعلم يصل المرء إلى الدرجات العلى في الإيمان، إذ حتى الإيمان لا بد وأن يكون إيماناً واعياً ويقينياً كاملاً، لا أن يكون إيماناً ناتجاً عن جهل وسطحية وتمسك بالقشور، بل الإيمان الحقيقي هو الناتج عن علم ومعرفة، 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المتعبد بغير علم كحمار الطاحونة يدور ولا يبرح من مكانه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 سبحانه الخشية في أعلى مراتبها بالعلماء؛ لأنهم العارفون بأصول العبادة وأنواعها الصحيحة الموصلة للّه عزّ وجلّ، فعلمهم هو الذي زادهم خشية من اللّه تعالى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ندرك أن العلم الذي لا يوصل صاحبه إلى خشية اللّه تعالى لا يكون نافعاً نفعاً حقيقياً، هذا إذا لم يكن ضاراً، وعلى ذلك يمكن فهم قول الإمام أمير </w:t>
      </w:r>
      <w:bookmarkStart w:id="790" w:name="pg15217_208262"/>
    </w:p>
    <w:p>
      <w:pPr>
        <w:pStyle w:val="BookText"/>
        <w:rPr/>
      </w:pPr>
      <w:bookmarkEnd w:id="790"/>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امرء ما يحسنه</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أي ما يحسنه من العلم والمعرفة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لا يتوانى شبابنا في هذا المجال، ليعرفوا أن سر انتصارهم على أعدائهم، وتقدمهم في جميع مجالات الحياة؛ مرهون بالعلم وتحصيل المعرفة، ونحن نلاحظ اليوم كيف أن أوربا وبعض الدول الأخرى تطورت وحصلت على مكاسب كبيرة، عندما تمسكت بالعلم، رغم أن العلم الذي سعت إلى تحصيله كان علماً دنيوياً، فكيف الحال إذا كان علماً يجمع بين الدنيا والآخرة؟ فلا شك ولا ريب أن نتيجة ذلك سوف تكون عظيمة، فنحن متى ما هيّأنا المقدمات الصحيحة، وتمسكنا بالعلم، تطورنا وبدت علينا علامات الرقي والسعادة، وتمكنا حينئذ من جلب الناس إلى الإسلام وتعاليمه النيرة، واستطعنا زرع بذور الخير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تخلفنا وتأخرنا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نستطيع أن نكسب الآخرين إلينا، بل في هذه الحالة سيعمل الآخرون على حرفنا وجرفنا عن طريق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نعلم ولا نشعر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حاصل لدى الكثير اليوم ؛ لأن الدنيا دار الأسباب والمسببات، ولا يمكن الحصول على المكاسب المادية والمعنوية التي أودعها اللّه تعالى في الحياة الدنيا، دون تهيئة الأسباب الموصلة إليها، ومن أهم الأسباب العلم والعمل معاً</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3196839_2142443653"/>
      <w:bookmarkStart w:id="792" w:name="_Toc301"/>
      <w:bookmarkEnd w:id="791"/>
      <w:r>
        <w:rPr>
          <w:rtl w:val="true"/>
        </w:rPr>
        <w:t>أهمية الوقت</w:t>
      </w:r>
      <w:bookmarkEnd w:id="79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أغلب علمائنا كانوا يواصلون البحث والتدريس ويهتمون بقضايا الناس وحل مشاكلهم، رغم تقدمهم في السن، وكانوا لا يسافرون عادة إلّا للضرورات، حتى لا يحول السفر بينهم وبين تحصيلهم العلم،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آية اللّه </w:t>
      </w:r>
    </w:p>
    <w:p>
      <w:pPr>
        <w:pStyle w:val="BookText"/>
        <w:rPr/>
      </w:pPr>
      <w:r>
        <w:rPr>
          <w:rFonts w:ascii="Amiri" w:hAnsi="Amiri" w:eastAsia="Amiri" w:cs="Amiri"/>
          <w:color w:val="111111"/>
          <w:sz w:val="28"/>
          <w:sz w:val="28"/>
          <w:szCs w:val="28"/>
          <w:rtl w:val="true"/>
          <w:lang w:bidi="ar-SA"/>
        </w:rPr>
        <w:t>العظمى السيد عبد الهادي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يسافر لمدة خمسين سنة إلّا مرة واحدة إلى طهران لغرض العلاج من ألم شديد في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كان علماؤنا لا يسمحون لأنفسهم بإضاعة الوقت في السفر وغيره، فقادهم وأوصلهم ذلك إلى مراكز رفيعة، فالسيد عبد الهادي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المرجع الأعلى للتقليد حيث رجعت إليه الأمة بعد وفاة آية اللّه العظمى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يسافر إلّا مرة واحدة للحج، ومرة أخرى إلى خارج العراق لغرض المعالجة، وكذلك كان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يسافر طوال عمره إلّا ثلاث مرات، مرة إلى الحج الواجب وكنت بصحبته، وسفرة أخرى إلى مشهد المقدسة، وكان ذلك متعلقاً بجهاد السيد القمي</w:t>
      </w:r>
      <w:r>
        <w:rPr>
          <w:rStyle w:val="FootnoteAnchor"/>
          <w:rtl w:val="true"/>
        </w:rPr>
        <w:footnoteReference w:id="782"/>
      </w:r>
      <w:r>
        <w:rPr>
          <w:rFonts w:ascii="Amiri" w:hAnsi="Amiri" w:eastAsia="Amiri" w:cs="Amiri"/>
          <w:color w:val="111111"/>
          <w:sz w:val="28"/>
          <w:sz w:val="28"/>
          <w:szCs w:val="28"/>
          <w:rtl w:val="true"/>
          <w:lang w:bidi="ar-SA"/>
        </w:rPr>
        <w:t>، والسفرة الأخيرة إلى مشهد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فالعلماء لم يصلوا إلى ما وصلوا إليه إلّا بعد أن ضحّوا بالراحة، وتحملوا الكثير من أجل العلم، واهتموا بالوقت فقد قال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أخطأ العاقل اللاهي الرشدَ، وأصابه ذو الاجتهاد والجد</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للنجاة طالبين فارفضوا الغفلة واللّهو والزموا الاجتهاد والجد</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فعلينا أن نتعلم من أولئك العلماء العظام كيف نستثمر وقتنا في العلم والعمل الصالح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إنّا لا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السفر أمر غير جيد وغير نافع، بل على العكس فإن السفر من المستحبات كما فصلناه في الفقه، وإنما مقصودنا هو عدم تضييع </w:t>
      </w:r>
      <w:bookmarkStart w:id="793" w:name="pg15217_208264"/>
    </w:p>
    <w:p>
      <w:pPr>
        <w:pStyle w:val="BookText"/>
        <w:rPr/>
      </w:pPr>
      <w:bookmarkEnd w:id="793"/>
      <w:r>
        <w:rPr>
          <w:rFonts w:ascii="IRNazanin" w:hAnsi="IRNazanin" w:eastAsia="IRNazanin"/>
          <w:color w:val="111111"/>
          <w:sz w:val="28"/>
          <w:sz w:val="28"/>
          <w:szCs w:val="28"/>
          <w:rtl w:val="true"/>
          <w:lang w:bidi="fa-IR"/>
        </w:rPr>
        <w:t>الوقت بالسفر من دون رعاية الأهم والمهم، أما السفر النافع فقد حرضت عليه الشريعة، فقد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تصحوا، سافروا تغنموا</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تصحوا، وجاهدوا تغنموا، وحجوا تستغنوا</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فإنكم إن لم تغنموا مالاً أفدتم عقلاً</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الأيام المباركة للسفر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سافروا يوم الثلاثاء، واطلبوا الحوائج فيه، فإنه اليوم الذي ألان اللّه فيه الحديد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الأحاديث الشريفة، يظهر أن الشريعة لم تنف السفر مطلقاً، وإن علماءنا حرصاً منهم على متابعة الأهم كانت أسفارهم قليلة، فإن هناك تزاحماً بين الأهم والمهم، والعالم يأخذ بالأهم إلّا في حالة الاضطرار، وما ذكرناه كله من أسباب تكوّن قيمة المرء</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3196841_2142443653"/>
      <w:bookmarkStart w:id="795" w:name="_Toc302"/>
      <w:bookmarkEnd w:id="794"/>
      <w:r>
        <w:rPr>
          <w:rtl w:val="true"/>
        </w:rPr>
        <w:t>القرآن والحقائق العلمية</w:t>
      </w:r>
      <w:bookmarkEnd w:id="795"/>
    </w:p>
    <w:p>
      <w:pPr>
        <w:pStyle w:val="BookText"/>
        <w:rPr/>
      </w:pPr>
      <w:r>
        <w:rPr>
          <w:rFonts w:ascii="Amiri" w:hAnsi="Amiri" w:eastAsia="Amiri" w:cs="Amiri"/>
          <w:color w:val="111111"/>
          <w:sz w:val="28"/>
          <w:sz w:val="28"/>
          <w:szCs w:val="28"/>
          <w:rtl w:val="true"/>
          <w:lang w:bidi="ar-SA"/>
        </w:rPr>
        <w:t>لقد ذكر القرآن الكريم العديد من الحقائق العلمية على شكل إشارات، ليجعل للإنسان الدور الكبير في استكشافها والانطلاق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 من تلك الأمور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وَقُرْءَانَ الْفَجْرِ إِنَّ قُرْءَانَ الْفَجْرِ كَانَ مَشْهُودًا</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هذا التأكيد على وقت الفجر؟ فإن بعد التحقيق يتبين للإنسان أن اللّه عزّ وجلّ يريد بذلك أن يكسب المرء قيمته الذاتية فالبعض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bookmarkStart w:id="796" w:name="pg15217_208265"/>
    </w:p>
    <w:p>
      <w:pPr>
        <w:pStyle w:val="BookText"/>
        <w:rPr/>
      </w:pPr>
      <w:bookmarkEnd w:id="796"/>
      <w:r>
        <w:rPr>
          <w:rFonts w:ascii="Amiri" w:hAnsi="Amiri" w:eastAsia="Amiri" w:cs="Amiri"/>
          <w:color w:val="111111"/>
          <w:sz w:val="28"/>
          <w:sz w:val="28"/>
          <w:szCs w:val="28"/>
          <w:rtl w:val="true"/>
          <w:lang w:bidi="ar-SA"/>
        </w:rPr>
        <w:t>جعلت ركعتان عند الفجر يستيقظ المرء لأدائهما؟</w:t>
      </w:r>
    </w:p>
    <w:p>
      <w:pPr>
        <w:pStyle w:val="BookText"/>
        <w:rPr/>
      </w:pPr>
      <w:r>
        <w:rPr>
          <w:rFonts w:ascii="Amiri" w:hAnsi="Amiri" w:eastAsia="Amiri" w:cs="Amiri"/>
          <w:color w:val="111111"/>
          <w:sz w:val="28"/>
          <w:sz w:val="28"/>
          <w:szCs w:val="28"/>
          <w:rtl w:val="true"/>
          <w:lang w:bidi="ar-SA"/>
        </w:rPr>
        <w:t>يؤكد العلم الحديث على أن الفوائد الصحية التي يجنيها الإنسان بيقظة الفجر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أعلى نسبة لغاز الأوزون في الجو عند الفجر، وتقل تدريجياً حتى تضمحل عند طلوع الشمس، ولهذا الغاز تأثير مفيد على الجهاز العصبي، فهو منشط للعمل الفكري والعضلي، بحيث يجعل ذروة نشاط الإنسان الفكري والعضلي في الصباح الباكر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أشعة الشمس عند شروقها قريبة إلى اللون الأحمر، وهذا اللون منبّه للأعصاب وباعث على اليقظة والحركة، كما أن نسبة الأشعة فوق البنفسجية يمكن أن تكون أكبرها عند الشروق، وهذه الأشعة تحرض الجلد على صنع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الاستيقاظ المبكر يقطع النوم الطويل، وقد تبيّن أن الإنسان الذي ينام ساعات طويلة، وعلى وتيرة واحدة يتعرض للإصابة بأمراض القلب، وهنا تبرز واحدة من ثمار الاستيقاظ في وسط الليل لأداء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أعلى نسبة للكورتزون في الدم هي وقت الصباح، وأدنى نسبة تكون عند المساء، وهذه المادة هي التي تزيد فاعلية الجسم وتنشّط استقبالاته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الفوائد من الناحية الطبية، ناهيك عن الفوائد المعنوية التي يحصل عليها الإنسان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3196843_2142443653"/>
      <w:bookmarkStart w:id="798" w:name="_Toc303"/>
      <w:bookmarkEnd w:id="797"/>
      <w:r>
        <w:rPr>
          <w:rtl w:val="true"/>
        </w:rPr>
        <w:t>الأئمة</w:t>
      </w:r>
      <w:r>
        <w:rPr>
          <w:rtl w:val="true"/>
        </w:rPr>
        <w:t>(</w:t>
      </w:r>
      <w:r>
        <w:rPr>
          <w:rtl w:val="true"/>
        </w:rPr>
        <w:t>عليهم السلام</w:t>
      </w:r>
      <w:r>
        <w:rPr>
          <w:rtl w:val="true"/>
        </w:rPr>
        <w:t xml:space="preserve">) </w:t>
      </w:r>
      <w:r>
        <w:rPr>
          <w:rtl w:val="true"/>
        </w:rPr>
        <w:t>والحقائق العلمية</w:t>
      </w:r>
      <w:bookmarkEnd w:id="798"/>
    </w:p>
    <w:p>
      <w:pPr>
        <w:pStyle w:val="Heading4"/>
        <w:numPr>
          <w:ilvl w:val="3"/>
          <w:numId w:val="1"/>
        </w:numPr>
        <w:rPr/>
      </w:pPr>
      <w:bookmarkStart w:id="799" w:name="__RefHeading___Toc3196845_2142443653"/>
      <w:bookmarkStart w:id="800" w:name="_Toc304"/>
      <w:bookmarkEnd w:id="799"/>
      <w:r>
        <w:rPr>
          <w:rtl w:val="true"/>
        </w:rPr>
        <w:t>اشارة</w:t>
      </w:r>
      <w:bookmarkEnd w:id="80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روايات كثيرة تدل على أهمية الجانب العلمي في الإسلام، فقد جاء </w:t>
      </w:r>
    </w:p>
    <w:p>
      <w:pPr>
        <w:pStyle w:val="BookText"/>
        <w:rPr/>
      </w:pPr>
      <w:r>
        <w:rPr>
          <w:rFonts w:ascii="Amiri" w:hAnsi="Amiri" w:eastAsia="Amiri" w:cs="Amiri"/>
          <w:color w:val="111111"/>
          <w:sz w:val="28"/>
          <w:sz w:val="28"/>
          <w:szCs w:val="28"/>
          <w:rtl w:val="true"/>
          <w:lang w:bidi="ar-SA"/>
        </w:rPr>
        <w:t>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العسل شفاء من كل داء، من لعق لعقة عسل على الريق يقطع البلغم، ويكسر الصفراء، ويقطع المرة السوداء ويصفي الذهن ويجوّد الحفظ إذا كان مع اللبان الذكر</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لعقة العسل فيه شفاء،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 أَلْوَٰنُهُ فِيهِ شِفَاءٌ لِّلنَّاسِ</w:t>
      </w:r>
      <w:r>
        <w:rPr>
          <w:rFonts w:eastAsia="Amiri" w:cs="Amiri" w:ascii="Amiri" w:hAnsi="Amiri"/>
          <w:color w:val="111111"/>
          <w:sz w:val="28"/>
          <w:szCs w:val="28"/>
          <w:rtl w:val="true"/>
          <w:lang w:bidi="ar-SA"/>
        </w:rPr>
        <w:t>}»</w:t>
      </w:r>
      <w:r>
        <w:rPr>
          <w:rStyle w:val="FootnoteAnchor"/>
          <w:rtl w:val="true"/>
        </w:rPr>
        <w:footnoteReference w:id="793"/>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استشفى الناس بمثل العسل</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أحاديث وروايات أخرى تذكر فوائد العسل، وأنه الدواء المفضل، ثم جاء اليوم العلم الحديث ليكشف سر هذه الكلمات التي مضى عليها مئات السنين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تعرض علم الطب لمادة العسل، الذي كان وما يزال مادة للاستشفاء من أمراض الجلد، حيث يسرِّع في التئام الجروح وينظفها، وكذلك ينفع لتقرحات الجلد المزمنة، وغيرها من الأمراض الجلدية، واكتشفوا أن بالعسل يمكن علاج أمراض الجهاز الهضمي، فهو يساعد على الهضم بفعالية الأنزيمات الهاضمة التي يحويها، وكذلك يخفض الحموضة المعدية الزائدة، ويفيد في معظم أمراض الكبد والصفراء، وقد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وينصح الاستشفاء بالعسل في أمراض التنفس، مثل مرض السل، فإن للعسل تأثيراً جيداً على المصاب بالسل؛ لأنه يزيد من مقاومة الجسم للالتهاب السلّي، وكذلك يفيد للسعال الديكي، والتهاب الحنجرة والبلعوم </w:t>
      </w:r>
      <w:bookmarkStart w:id="801" w:name="pg15217_208267"/>
    </w:p>
    <w:p>
      <w:pPr>
        <w:pStyle w:val="BookText"/>
        <w:rPr/>
      </w:pPr>
      <w:bookmarkEnd w:id="801"/>
      <w:r>
        <w:rPr>
          <w:rFonts w:ascii="Amiri" w:hAnsi="Amiri" w:eastAsia="Amiri" w:cs="Amiri"/>
          <w:color w:val="111111"/>
          <w:sz w:val="28"/>
          <w:sz w:val="28"/>
          <w:szCs w:val="28"/>
          <w:rtl w:val="true"/>
          <w:lang w:bidi="ar-SA"/>
        </w:rPr>
        <w:t>والتهاب القصبات، ويمكن بواسطة العسل علاج العديد من أمراض العين من الالتهابات أو الحروق، والاستشفاء به من أمراض الأنف والأذن والحنجرة، وأمراض النساء وحالات الولادة، وغيرها من الأمراض العديدة، التي يمكن أن يدخل العسل كعلاج رئيسي فيها، وهذا على نحو الإيجاز والاختصار والتفصيل في محله، فإن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الكثير من الروايات العلمية والتي منها ما يرتبط بالأمراض وكيفية علاجها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2" w:name="__RefHeading___Toc3196847_2142443653"/>
      <w:bookmarkStart w:id="803" w:name="_Toc305"/>
      <w:bookmarkEnd w:id="802"/>
      <w:r>
        <w:rPr>
          <w:rtl w:val="true"/>
        </w:rPr>
        <w:t>التأسي بأئمتنا الهداة</w:t>
      </w:r>
      <w:r>
        <w:rPr>
          <w:rtl w:val="true"/>
        </w:rPr>
        <w:t>(</w:t>
      </w:r>
      <w:r>
        <w:rPr>
          <w:rtl w:val="true"/>
        </w:rPr>
        <w:t>عليهم السلام</w:t>
      </w:r>
      <w:r>
        <w:rPr>
          <w:rtl w:val="true"/>
        </w:rPr>
        <w:t>)</w:t>
      </w:r>
      <w:bookmarkEnd w:id="803"/>
    </w:p>
    <w:p>
      <w:pPr>
        <w:pStyle w:val="BookText"/>
        <w:rPr/>
      </w:pPr>
      <w:r>
        <w:rPr>
          <w:rFonts w:ascii="IRNazanin" w:hAnsi="IRNazanin" w:eastAsia="IRNazanin"/>
          <w:color w:val="111111"/>
          <w:sz w:val="28"/>
          <w:sz w:val="28"/>
          <w:szCs w:val="28"/>
          <w:rtl w:val="true"/>
          <w:lang w:bidi="fa-IR"/>
        </w:rPr>
        <w:t>ومن أهم ما يضمن للمرء قيمته هو التمسك بالأئمة الهداة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والتأسي بهم،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العلم وأصله، وقد جاء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داود ورث علم الأنبياء، وإن سليمان ورث داود، وإن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سليمان، وإنّا ورثنا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عندنا صحف إبراهيم وألواح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العلم،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ليس هذا هو العلم، إنما العلم ما يحدث بالليل والنهار يوماً بيوم وساعة بساعة</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مرويات كثيرة جداً، يظهر من خلالها شأن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وعلميتهم ومكانتهم بما يعجز اللسان عن وصفه، ويقصر التعبير عن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العلم وورثته عن الأنبياء، والسباقين في كل علم، ولهم مواقف مشرفة سجّلها التاريخ بحروف من نور، يظهر من خلالها سبقهم الأولين والآخرين، في تثبيت معدن العلوم، وذكر الخطوط العريضة لكثير من العلوم؛ مثل الطب والفلك والفلسفة والفقه والرياضيات، وغيرها من العلوم الأخرى</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حال قادتنا </w:t>
      </w:r>
      <w:bookmarkStart w:id="804" w:name="pg15217_208268"/>
    </w:p>
    <w:p>
      <w:pPr>
        <w:pStyle w:val="BookText"/>
        <w:rPr/>
      </w:pPr>
      <w:bookmarkEnd w:id="804"/>
      <w:r>
        <w:rPr>
          <w:rFonts w:ascii="Amiri" w:hAnsi="Amiri" w:eastAsia="Amiri" w:cs="Amiri"/>
          <w:color w:val="111111"/>
          <w:sz w:val="28"/>
          <w:sz w:val="28"/>
          <w:szCs w:val="28"/>
          <w:rtl w:val="true"/>
          <w:lang w:bidi="ar-SA"/>
        </w:rPr>
        <w:t>هذا، فلماذا لايتأسى شبابنا المؤمن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اتباع إرشاداتهم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والمواظبة على تحصيل العلم واتخاذ العلم وسيلة نحو التقدم والرقي، وتذليل الوسائل والمقدمات التي تكون مستصعبة عليهم أحياناً بسبب عدم المعرفة بها وجهلها؟</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3196849_2142443653"/>
      <w:bookmarkStart w:id="806" w:name="_Toc306"/>
      <w:bookmarkEnd w:id="805"/>
      <w:r>
        <w:rPr>
          <w:rtl w:val="true"/>
        </w:rPr>
        <w:t>العلم الحقيقي</w:t>
      </w:r>
      <w:bookmarkEnd w:id="806"/>
    </w:p>
    <w:p>
      <w:pPr>
        <w:pStyle w:val="BookText"/>
        <w:rPr/>
      </w:pPr>
      <w:r>
        <w:rPr>
          <w:rFonts w:ascii="IRNazanin" w:hAnsi="IRNazanin" w:eastAsia="IRNazanin"/>
          <w:color w:val="111111"/>
          <w:sz w:val="28"/>
          <w:sz w:val="28"/>
          <w:szCs w:val="28"/>
          <w:rtl w:val="true"/>
          <w:lang w:bidi="fa-IR"/>
        </w:rPr>
        <w:t>إن أكثر المعضلات والمشاكل تنتج بسبب التخلف وقلة العلم، وعلى العكس فإن زيادة المعرفة وسعة العلم عند المرء تسهّل عليه كثيراً من الصعوبات، وتقربه من اللّه تعالى ومن الناس، وتكشف له الكثير من الحقائق المهمة، والتي من أهمها معرفة أصول الدين فقد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سلك طريقاً يطلب فيه علماً سلك اللّه به طريقاً إلى الجنة، وإن الملائكة 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w:t>
      </w:r>
      <w:r>
        <w:rPr>
          <w:rFonts w:eastAsia="IRNazanin" w:cs="IRNazanin"/>
          <w:color w:val="111111"/>
          <w:sz w:val="28"/>
          <w:szCs w:val="28"/>
          <w:rtl w:val="true"/>
          <w:lang w:bidi="fa-IR"/>
        </w:rPr>
        <w:t>...»</w:t>
      </w:r>
      <w:r>
        <w:rPr>
          <w:rStyle w:val="FootnoteAnchor"/>
          <w:rtl w:val="true"/>
        </w:rPr>
        <w:footnoteReference w:id="799"/>
      </w:r>
      <w:r>
        <w:rPr>
          <w:rFonts w:ascii="Amiri" w:hAnsi="Amiri" w:eastAsia="Amiri" w:cs="Amiri"/>
          <w:color w:val="111111"/>
          <w:sz w:val="28"/>
          <w:sz w:val="28"/>
          <w:szCs w:val="28"/>
          <w:rtl w:val="true"/>
          <w:lang w:bidi="ar-SA"/>
        </w:rPr>
        <w:t>، فإذا كان الإنسان يمتلك العلمية الجيدة فإنه سيستطيع بواسطة ذلك اتباع الحق، المتمثل بمعرفة الخالق تعالى، وما فرض عليه من واجبات، والتي من ضمنها اتباع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الهداة إلى الحق، وبواسطتهم يفوز الإنسان بأعلى المراتب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بهم أحد، على حدّ 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مقولة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 المرء إذا كان يحسن جيداً معرفة الإمام المعصوم، ويعلم عن يقين طاعة </w:t>
      </w:r>
    </w:p>
    <w:p>
      <w:pPr>
        <w:pStyle w:val="BookText"/>
        <w:rPr/>
      </w:pPr>
      <w:r>
        <w:rPr>
          <w:rFonts w:ascii="Amiri" w:hAnsi="Amiri" w:eastAsia="Amiri" w:cs="Amiri"/>
          <w:color w:val="111111"/>
          <w:sz w:val="28"/>
          <w:sz w:val="28"/>
          <w:szCs w:val="28"/>
          <w:rtl w:val="true"/>
          <w:lang w:bidi="ar-SA"/>
        </w:rPr>
        <w:t>الإمام عليه، واتباعه واحترامه حياً أو ميتاً، فهذه المعرفة العظيمة تكون قيمة له، ومن خلال هذه المعرفة يمكن تقييمه بين الناس، وكذلك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نطلب العلم من موارده الحقيقية، وهم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قطب الرحى في كل مجال، وهم العارفون في كل العلوم، والأدلاء على طرق ومسالك هذه العلوم، فقد ورد عن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لم يخرج من هذا البيت فهو وبال</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مسألة يجدر الالتفات إليها هنا،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بالعلم أيضاً يستطيع المرء أن يعرف قدر نفسه، ومقدار قيمته في المجتمع، لا أنه يكتشف مقام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أبناء ما يحسنون</w:t>
      </w:r>
      <w:r>
        <w:rPr>
          <w:rFonts w:eastAsia="Amiri" w:cs="Amiri" w:ascii="Amiri" w:hAnsi="Amiri"/>
          <w:color w:val="111111"/>
          <w:sz w:val="28"/>
          <w:szCs w:val="28"/>
          <w:rtl w:val="true"/>
          <w:lang w:bidi="ar-SA"/>
        </w:rPr>
        <w:t>»</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الشريفة تبين للإنسان مقياساً من خلاله يعرف المرء قدر نفسه، ويقيّم ذاته، ثم قيل عن هذه الكلمة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يسبقه إليها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كلمة أحض على طلب العلم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نظم جماعة من الشعراء إعجاباً بهذه الكلمة أبياتاً، منها ما يعزى إلى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العلي مثل الدني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ذو الذكاء مثل الغبيّ</w:t>
      </w:r>
    </w:p>
    <w:p>
      <w:pPr>
        <w:pStyle w:val="BookText"/>
        <w:rPr/>
      </w:pPr>
      <w:r>
        <w:rPr>
          <w:rFonts w:ascii="Amiri" w:hAnsi="Amiri" w:eastAsia="Amiri" w:cs="Amiri"/>
          <w:color w:val="111111"/>
          <w:sz w:val="28"/>
          <w:sz w:val="28"/>
          <w:szCs w:val="28"/>
          <w:rtl w:val="true"/>
          <w:lang w:bidi="ar-SA"/>
        </w:rPr>
        <w:t xml:space="preserve">قيمة المرء ما يحسن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من الإمام عليّ</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العالم المتقنُ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امرئ قيمته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أهل الفضل ما يحسن</w:t>
      </w:r>
      <w:r>
        <w:rPr>
          <w:rStyle w:val="FootnoteAnchor"/>
          <w:rtl w:val="true"/>
        </w:rPr>
        <w:footnoteReference w:id="804"/>
      </w:r>
      <w:bookmarkStart w:id="807" w:name="pg15217_208270"/>
    </w:p>
    <w:p>
      <w:pPr>
        <w:pStyle w:val="BookText"/>
        <w:rPr/>
      </w:pPr>
      <w:bookmarkEnd w:id="807"/>
      <w:r>
        <w:rPr>
          <w:rFonts w:ascii="Amiri" w:hAnsi="Amiri" w:eastAsia="Amiri" w:cs="Amiri"/>
          <w:color w:val="111111"/>
          <w:sz w:val="28"/>
          <w:sz w:val="28"/>
          <w:szCs w:val="28"/>
          <w:rtl w:val="true"/>
          <w:lang w:bidi="ar-SA"/>
        </w:rPr>
        <w:t>وفي الختام نسأل اللّه عزّ وجلّ أن يوفقنا للعلم والمعرفة والعمل الصالح فإنها قيمة المرء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وأطلق بدعائك لساني، وأنجح به طلبتي، وأعطني به حاجتي، وبلّغني فيه أملي، وقني به رهبتي، وأسبغ به نعماي، واستجب به دعاي، وزك به عملي، تزكية ترحم بها تضرعي وشكواي، وأسألك أن ترحمني وأن ترضى عني، وتستجيب لي، آمين رب العالمين</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3196851_2142443653"/>
      <w:bookmarkStart w:id="809" w:name="_Toc307"/>
      <w:bookmarkEnd w:id="808"/>
      <w:r>
        <w:rPr>
          <w:rtl w:val="true"/>
        </w:rPr>
        <w:t>من هدي القرآن الحكيم</w:t>
      </w:r>
      <w:bookmarkEnd w:id="809"/>
    </w:p>
    <w:p>
      <w:pPr>
        <w:pStyle w:val="Heading4"/>
        <w:numPr>
          <w:ilvl w:val="3"/>
          <w:numId w:val="1"/>
        </w:numPr>
        <w:rPr/>
      </w:pPr>
      <w:bookmarkStart w:id="810" w:name="__RefHeading___Toc3196853_2142443653"/>
      <w:bookmarkStart w:id="811" w:name="_Toc308"/>
      <w:bookmarkEnd w:id="810"/>
      <w:r>
        <w:rPr>
          <w:rtl w:val="true"/>
        </w:rPr>
        <w:t>العمل الصالح وأهميته</w:t>
      </w:r>
      <w:bookmarkEnd w:id="81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الْأَعْمَىٰ وَالْبَصِيرُ وَالَّذِينَ ءَامَنُواْ وَعَمِلُواْ الصَّٰلِحَٰتِ</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وَعَمِلُواْ الصَّٰلِحَٰتِ فِي رَوْضَاتِ الْجَنَّاتِ</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 الَّذِينَ ءَامَنُواْ وَعَمِلُواْ الصَّٰلِحَٰتِ مِن فَضْلِهِ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 وَعَمِلُواْ الصَّٰلِحَٰتِ فَيُدْخِلُهُمْ رَبُّهُمْ فِي رَحْمَتِهِ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2" w:name="__RefHeading___Toc3196855_2142443653"/>
      <w:bookmarkStart w:id="813" w:name="_Toc309"/>
      <w:bookmarkEnd w:id="812"/>
      <w:r>
        <w:rPr>
          <w:rtl w:val="true"/>
        </w:rPr>
        <w:t>القرآن يدعو إلى التقوى</w:t>
      </w:r>
      <w:bookmarkEnd w:id="81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يَٰأُوْلِي الْأَلْبَٰبِ</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814" w:name="pg15217_208271"/>
    </w:p>
    <w:p>
      <w:pPr>
        <w:pStyle w:val="BookText"/>
        <w:rPr/>
      </w:pPr>
      <w:bookmarkEnd w:id="814"/>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وَٰحِدَةٖ</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3196857_2142443653"/>
      <w:bookmarkStart w:id="816" w:name="_Toc310"/>
      <w:bookmarkEnd w:id="815"/>
      <w:r>
        <w:rPr>
          <w:rtl w:val="true"/>
        </w:rPr>
        <w:t>القرآن يدعو إلى العلم</w:t>
      </w:r>
      <w:bookmarkEnd w:id="81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الْأَمْثَٰلُ نَضْرِبُهَا لِلنَّاسِ وَمَا يَعْقِلُهَا إِلَّا الْعَٰلِمُونَ</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خَلْقُ السَّمَٰوَٰتِ وَالْأَرْضِ وَاخْتِلَٰفُ أَلْسِنَتِكُمْ وَأَلْوَٰنِكُمْ إِنَّ فِي ذَٰلِكَ لَأيَٰتٖ لِّلْعَٰلِمِينَ</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3196859_2142443653"/>
      <w:bookmarkStart w:id="818" w:name="_Toc311"/>
      <w:bookmarkEnd w:id="817"/>
      <w:r>
        <w:rPr>
          <w:rtl w:val="true"/>
        </w:rPr>
        <w:t>أهل البيت</w:t>
      </w:r>
      <w:r>
        <w:rPr>
          <w:rtl w:val="true"/>
        </w:rPr>
        <w:t>(</w:t>
      </w:r>
      <w:r>
        <w:rPr>
          <w:rtl w:val="true"/>
        </w:rPr>
        <w:t>عليهم السلام</w:t>
      </w:r>
      <w:r>
        <w:rPr>
          <w:rtl w:val="true"/>
        </w:rPr>
        <w:t xml:space="preserve">) </w:t>
      </w:r>
      <w:r>
        <w:rPr>
          <w:rtl w:val="true"/>
        </w:rPr>
        <w:t>قدوة وأسوة</w:t>
      </w:r>
      <w:bookmarkEnd w:id="81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أَطِيعُواْ اللَّهَ وَأَطِيعُواْ الرَّسُولَ وَأُوْلِي الْأَمْرِ </w:t>
      </w:r>
      <w:bookmarkStart w:id="819" w:name="pg15217_208272"/>
    </w:p>
    <w:p>
      <w:pPr>
        <w:pStyle w:val="BookText"/>
        <w:rPr/>
      </w:pPr>
      <w:bookmarkEnd w:id="819"/>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وَكُونُواْ مَعَ الصَّٰدِقِينَ</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الْأخِرَ وَذَكَرَ اللَّهَ كَثِيرًا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3196861_2142443653"/>
      <w:bookmarkStart w:id="821" w:name="_Toc312"/>
      <w:bookmarkEnd w:id="820"/>
      <w:r>
        <w:rPr>
          <w:rtl w:val="true"/>
        </w:rPr>
        <w:t>من هدي السنّة المطهّرة</w:t>
      </w:r>
      <w:bookmarkEnd w:id="821"/>
    </w:p>
    <w:p>
      <w:pPr>
        <w:pStyle w:val="Heading4"/>
        <w:numPr>
          <w:ilvl w:val="3"/>
          <w:numId w:val="1"/>
        </w:numPr>
        <w:rPr/>
      </w:pPr>
      <w:bookmarkStart w:id="822" w:name="__RefHeading___Toc3196863_2142443653"/>
      <w:bookmarkStart w:id="823" w:name="_Toc313"/>
      <w:bookmarkEnd w:id="822"/>
      <w:r>
        <w:rPr>
          <w:rtl w:val="true"/>
        </w:rPr>
        <w:t>العمل الصالح وأهميته</w:t>
      </w:r>
      <w:bookmarkEnd w:id="82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أخلصوا أعمالكم للّه فإن اللّه لا يقبل إلّا ما خلص له</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يغني عنك بعد الموت إلّا صالح عمل قدمته فتزود من صالح العمل</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بالأعمال الصالحات ترفع الدرجات</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3196865_2142443653"/>
      <w:bookmarkStart w:id="825" w:name="_Toc314"/>
      <w:bookmarkEnd w:id="824"/>
      <w:r>
        <w:rPr>
          <w:rtl w:val="true"/>
        </w:rPr>
        <w:t>القرآن الحكيم والتدبر</w:t>
      </w:r>
      <w:bookmarkEnd w:id="82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القرآن مثل صاحب الإبل إن عقلها صاحبها </w:t>
      </w:r>
      <w:bookmarkStart w:id="826" w:name="pg15217_208273"/>
    </w:p>
    <w:p>
      <w:pPr>
        <w:pStyle w:val="BookText"/>
        <w:rPr/>
      </w:pPr>
      <w:bookmarkEnd w:id="826"/>
      <w:r>
        <w:rPr>
          <w:rFonts w:ascii="IRNazanin" w:hAnsi="IRNazanin" w:eastAsia="IRNazanin"/>
          <w:color w:val="111111"/>
          <w:sz w:val="28"/>
          <w:sz w:val="28"/>
          <w:szCs w:val="28"/>
          <w:rtl w:val="true"/>
          <w:lang w:bidi="fa-IR"/>
        </w:rPr>
        <w:t>حبسها وإن أطلقها ذهبت</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فيه منار الهدى ومصابيح 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فإنالتفكر حياة قلب البصير، كما يمشي المستنير في الظلمات بالنور</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تدبروا آيات القرآن واعتبروا به فإنه أبلغ العبر</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وهو شاب مؤمن اختلط القرآن بدمه ولحمه، وجعله اللّه مع السفرة الكرام البررة</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3196867_2142443653"/>
      <w:bookmarkStart w:id="828" w:name="_Toc315"/>
      <w:bookmarkEnd w:id="827"/>
      <w:r>
        <w:rPr>
          <w:rtl w:val="true"/>
        </w:rPr>
        <w:t>السنة تدعو إلى التقوى</w:t>
      </w:r>
      <w:bookmarkEnd w:id="82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الناس من آدم وآدم من تراب وأكرمهم عند اللّه أتقاهم</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بالتقوى فإنه خير زاد وأحرز عتاد</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وصونوا دينكم بالورع</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3196869_2142443653"/>
      <w:bookmarkStart w:id="830" w:name="_Toc316"/>
      <w:bookmarkEnd w:id="829"/>
      <w:r>
        <w:rPr>
          <w:rtl w:val="true"/>
        </w:rPr>
        <w:t>السنة تدعو إلى العلم</w:t>
      </w:r>
      <w:bookmarkEnd w:id="830"/>
    </w:p>
    <w:p>
      <w:pPr>
        <w:pStyle w:val="BookText"/>
        <w:rPr/>
      </w:pP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خليل المؤمن</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بالعلم فإنه وراثة كريمة</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831" w:name="pg15217_208274"/>
    </w:p>
    <w:p>
      <w:pPr>
        <w:pStyle w:val="BookText"/>
        <w:rPr/>
      </w:pPr>
      <w:bookmarkEnd w:id="831"/>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3196871_2142443653"/>
      <w:bookmarkStart w:id="833" w:name="_Toc317"/>
      <w:bookmarkEnd w:id="832"/>
      <w:r>
        <w:rPr>
          <w:rtl w:val="true"/>
        </w:rPr>
        <w:t>أهل البيت</w:t>
      </w:r>
      <w:r>
        <w:rPr>
          <w:rtl w:val="true"/>
        </w:rPr>
        <w:t>(</w:t>
      </w:r>
      <w:r>
        <w:rPr>
          <w:rtl w:val="true"/>
        </w:rPr>
        <w:t>عليهم السلام</w:t>
      </w:r>
      <w:r>
        <w:rPr>
          <w:rtl w:val="true"/>
        </w:rPr>
        <w:t xml:space="preserve">) </w:t>
      </w:r>
      <w:r>
        <w:rPr>
          <w:rtl w:val="true"/>
        </w:rPr>
        <w:t>قدوة وأسوة</w:t>
      </w:r>
      <w:bookmarkEnd w:id="83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تارك فيكم ثقلين أولهما كتاب اللّه فيه الهدى والنور من استمسك به وأخذ به كان على الهدى ومن أخطأه ضل فخذوا بكتاب اللّه واستمسكوا به وأهل بيتي</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وإنّا أهل البيت أبواب الحكمة وأنوار الظلم وضياء الأمم</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يحيى حياتي ويموت مماتي ويدخل جنة عدن التي وعدني ربي، قضيب من قضبانه غرسه بيده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فكان، فليتول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والأوصياء من بعده فإنهم لا يخرجونكم من الهدى ولا يدخلونكم في ضلالة</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834" w:name="pg15217_208275"/>
    </w:p>
    <w:p>
      <w:pPr>
        <w:pStyle w:val="Heading2"/>
        <w:numPr>
          <w:ilvl w:val="1"/>
          <w:numId w:val="1"/>
        </w:numPr>
        <w:rPr/>
      </w:pPr>
      <w:bookmarkStart w:id="835" w:name="__RefHeading___Toc3196873_2142443653"/>
      <w:bookmarkStart w:id="836" w:name="_Toc318"/>
      <w:bookmarkEnd w:id="834"/>
      <w:bookmarkEnd w:id="835"/>
      <w:r>
        <w:rPr>
          <w:rtl w:val="true"/>
        </w:rPr>
        <w:t>محنة العراق</w:t>
      </w:r>
      <w:bookmarkEnd w:id="836"/>
    </w:p>
    <w:p>
      <w:pPr>
        <w:pStyle w:val="Heading3"/>
        <w:numPr>
          <w:ilvl w:val="2"/>
          <w:numId w:val="1"/>
        </w:numPr>
        <w:rPr/>
      </w:pPr>
      <w:bookmarkStart w:id="837" w:name="__RefHeading___Toc3196875_2142443653"/>
      <w:bookmarkStart w:id="838" w:name="_Toc319"/>
      <w:bookmarkEnd w:id="837"/>
      <w:r>
        <w:rPr>
          <w:rtl w:val="true"/>
        </w:rPr>
        <w:t>تاريخ العراق الحديث</w:t>
      </w:r>
      <w:bookmarkEnd w:id="838"/>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بحثنا يدور حول 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عن تاريخ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كيفية رفع المعاناة عن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احتلال العراق وسقوط بغداد على يد القوات البريطانية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رمزاً لسقوط الحضارة الإسلامية في نظر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احتلال العراق يشكل النهاية والغاية لثلاثة قرون من النشاط البريطاني في الشرق الأوسط</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سيطرة الاستعمار كانت تعني فرض الهيمنة على كل المنطقة الممتدة من القفقاس إلى البحر الأبيض المتوسط، وإلى الخليج وجنوب الجزيرة العربية؛ لأن العراق يشكّل مفتاح الشرق الأوسط وقلبه النابض، وكان احتلال العراق بالذات يعني للاستعمار حصوله على سوق تجارية لتصريف منتجاته الصناعية، وحصوله على أرض غنية بالبترول والمعادن والثروات الزراعية الأخرى، بل كان يعني لديه أكثر من ذلك وهو حصوله على ممر بري يصل البحر الأبيض </w:t>
      </w:r>
    </w:p>
    <w:p>
      <w:pPr>
        <w:pStyle w:val="BookText"/>
        <w:rPr/>
      </w:pPr>
      <w:r>
        <w:rPr>
          <w:rFonts w:ascii="Amiri" w:hAnsi="Amiri" w:eastAsia="Amiri" w:cs="Amiri"/>
          <w:color w:val="111111"/>
          <w:sz w:val="28"/>
          <w:sz w:val="28"/>
          <w:szCs w:val="28"/>
          <w:rtl w:val="true"/>
          <w:lang w:bidi="ar-SA"/>
        </w:rPr>
        <w:t>المتوسط بخليج البصرة</w:t>
      </w:r>
      <w:r>
        <w:rPr>
          <w:rStyle w:val="FootnoteAnchor"/>
          <w:rtl w:val="true"/>
        </w:rPr>
        <w:footnoteReference w:id="839"/>
      </w:r>
      <w:r>
        <w:rPr>
          <w:rFonts w:ascii="Amiri" w:hAnsi="Amiri" w:eastAsia="Amiri" w:cs="Amiri"/>
          <w:color w:val="111111"/>
          <w:sz w:val="28"/>
          <w:sz w:val="28"/>
          <w:szCs w:val="28"/>
          <w:rtl w:val="true"/>
          <w:lang w:bidi="ar-SA"/>
        </w:rPr>
        <w:t>، ويؤمِّن بذلك طريق مواصلات الهند أو يحمي آبار النفط في عبّادان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بذلك أحدهم</w:t>
      </w:r>
      <w:r>
        <w:rPr>
          <w:rStyle w:val="FootnoteAnchor"/>
          <w:rtl w:val="true"/>
        </w:rPr>
        <w:footnoteReference w:id="84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المناطق الاستراتيجية في الشرق الأوسط تقع في بغداد، وقد استطعنا باحتلال العراق أن نركّز أنفسنا في العالم الإسلامي، وبذلك منعنا تجمّع المسلمين ضدنا في الشرق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هو جانب من أهمية العراق الاستراتيجية، ولكن سؤالاً قد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باستطاعة بريطانيا أن تستولي عليه بموافقة الشعب؟</w:t>
      </w:r>
    </w:p>
    <w:p>
      <w:pPr>
        <w:pStyle w:val="BookText"/>
        <w:rPr/>
      </w:pPr>
      <w:r>
        <w:rPr>
          <w:rFonts w:ascii="Amiri" w:hAnsi="Amiri" w:eastAsia="Amiri" w:cs="Amiri"/>
          <w:color w:val="111111"/>
          <w:sz w:val="28"/>
          <w:sz w:val="28"/>
          <w:szCs w:val="28"/>
          <w:rtl w:val="true"/>
          <w:lang w:bidi="ar-SA"/>
        </w:rPr>
        <w:t>والجواب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بريطانيا لو لم تلجأ إلى أساليب المكر والخداع، وتقضي على روح المقاومة الإسلامية باستغلال المشاعر والقهر والعذاب والألم، لم تستطع ذلك، حيث إنهم حتى في الساعات الأخيرة لم يتوقفوا عن التنكيل بالشعب والاعتداء على حرماته ومقدساته، ومارسوا العنف والإرهاب حتى مع بعض رجال القبائل الذين جاؤوا لنصرتهم، فتقدمت بريطانيا لترفع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انقاذ الشعب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أحد قادتهم</w:t>
      </w:r>
      <w:r>
        <w:rPr>
          <w:rStyle w:val="FootnoteAnchor"/>
          <w:rtl w:val="true"/>
        </w:rPr>
        <w:footnoteReference w:id="8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جئنا محررين لا 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الشعب العراقي لم يلقِ السلاح إلّا بفعل هذه الوعود المخادعة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الاستعمار لو احتل بلادنا عسكرياً فقط، لكان من السهل إخراجه، ولكنه ووفق خطّة محكمة دخل إلى بعض النفوس الضعيفة وذوي العقول المريضة، بل وإلى بعض القادة أيضاً، فأصبح جزءاً من الوجود </w:t>
      </w:r>
      <w:bookmarkStart w:id="839" w:name="pg15217_208277"/>
    </w:p>
    <w:p>
      <w:pPr>
        <w:pStyle w:val="BookText"/>
        <w:rPr/>
      </w:pPr>
      <w:bookmarkEnd w:id="839"/>
      <w:r>
        <w:rPr>
          <w:rFonts w:ascii="Amiri" w:hAnsi="Amiri" w:eastAsia="Amiri" w:cs="Amiri"/>
          <w:color w:val="111111"/>
          <w:sz w:val="28"/>
          <w:sz w:val="28"/>
          <w:szCs w:val="28"/>
          <w:rtl w:val="true"/>
          <w:lang w:bidi="ar-SA"/>
        </w:rPr>
        <w:t>الفكري والاجتماعي لبعض المسلمين، فاستقرّ به المقام وصار من الصعب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استخدم الاستعمار الغربي كل وسيلة ممكنة لإلغاء شخصية الأمة الإسلامية؛ كي تتحول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لا وزن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فتدور في فلكه بلا إرادة ولا اختيار،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الجميع بلا رحمة ولا شفقة ويستخدم هذه الشخصية وهذه الأمة لتحقيق مآربه وأطماعه وبشكل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الغفلة والجمود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على الأمة الإسلامية في العهد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الاستعمار قادراً على أن يفعل ما يريد، ولكنه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بدهاء ومكر وخبث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يجرّد الأمة من أسلحتها الواحد تلو الآخر ثم يقودها بهدوء وبكل طواعية وقيادة سهلة نحو المسلخ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أنه في البداية سلب الأمة سلاح الفكر والعقيدة حيث غزا الأمة ثقافياً، ثم سلبها سلاح الاقتصاد، حيث جعلها أمة تأكل أكثر مما تنتج بل وأمة مستهلكة، ثم سيطر عليها سياسياً، حيث بث فيها حكام جور وطغاة ظلمة، واغتصب منها حتى قطعة الأرض التي تسكن عليها، فاحتل المواقع الاستراتيجية في المنطقة؛ كي يسهل عليه ضربها متى أراد، ومتى ما طالبته الأمة بحقوقها المشروعة، كالحرية والاستقلال وما أشبه</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3196877_2142443653"/>
      <w:bookmarkStart w:id="841" w:name="_Toc320"/>
      <w:bookmarkEnd w:id="840"/>
      <w:r>
        <w:rPr>
          <w:rtl w:val="true"/>
        </w:rPr>
        <w:t>المقاومة الإسلامية</w:t>
      </w:r>
      <w:bookmarkEnd w:id="84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كل الركائز التي جعلها الاستعمار البريطاني كمحور أساسي يرتكز عليه للبقاء في بلادنا الإسلامية، فإن المسلمين قاوموا الاحتلال الإنكليزي، وكان على رأس القوات المناهضة للاستعمار العشائر العراقية، بقيادة علمائها الأعلام في النجف الأشرف وكربلاء المقدسة وبغداد وسامراء</w:t>
      </w:r>
      <w:r>
        <w:rPr>
          <w:rFonts w:eastAsia="Amiri" w:cs="Amiri" w:ascii="Amiri" w:hAnsi="Amiri"/>
          <w:color w:val="111111"/>
          <w:sz w:val="28"/>
          <w:szCs w:val="28"/>
          <w:rtl w:val="true"/>
          <w:lang w:bidi="ar-SA"/>
        </w:rPr>
        <w:t xml:space="preserve">. </w:t>
      </w:r>
      <w:bookmarkStart w:id="842" w:name="pg15217_208278"/>
    </w:p>
    <w:p>
      <w:pPr>
        <w:pStyle w:val="BookText"/>
        <w:rPr/>
      </w:pPr>
      <w:bookmarkEnd w:id="842"/>
      <w:r>
        <w:rPr>
          <w:rFonts w:ascii="Amiri" w:hAnsi="Amiri" w:eastAsia="Amiri" w:cs="Amiri"/>
          <w:color w:val="111111"/>
          <w:sz w:val="28"/>
          <w:sz w:val="28"/>
          <w:szCs w:val="28"/>
          <w:rtl w:val="true"/>
          <w:lang w:bidi="ar-SA"/>
        </w:rPr>
        <w:t>وأما بعد سيطرة بريطانيا على العراق، حيث لم تستقر الأوضاع السياسية، استمرت مقاومة الحكم الإنكليزي المباشر، فانطلقت ثورة العشرين بقيادة العلماء المراجع من كربلاء المقدسة والنجف الأشرف والكاظمية، إلّا أن دهاء الإنكليز إضافة إلى قوتهم العسكرية مكّنهم من تهدئة الأوضاع بالاستعانة بعملائهم من بعض أهل البلاد المتعاونين مع الاستعمار</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3196879_2142443653"/>
      <w:bookmarkStart w:id="844" w:name="_Toc321"/>
      <w:bookmarkEnd w:id="843"/>
      <w:r>
        <w:rPr>
          <w:rtl w:val="true"/>
        </w:rPr>
        <w:t>الصراع بين أميركا وبريطانيا</w:t>
      </w:r>
      <w:bookmarkEnd w:id="844"/>
    </w:p>
    <w:p>
      <w:pPr>
        <w:pStyle w:val="BookText"/>
        <w:rPr/>
      </w:pPr>
      <w:r>
        <w:rPr>
          <w:rFonts w:ascii="Amiri" w:hAnsi="Amiri" w:eastAsia="Amiri" w:cs="Amiri"/>
          <w:color w:val="111111"/>
          <w:sz w:val="28"/>
          <w:sz w:val="28"/>
          <w:szCs w:val="28"/>
          <w:rtl w:val="true"/>
          <w:lang w:bidi="ar-SA"/>
        </w:rPr>
        <w:t>بعد أن وضعت الحرب العالمية الثانية أوزارها، اندفعت أمريكا لتصفية المستعمرات البريطانية، فحاولت الدخول إلى العراق، إلّا أن النفوذ البريطاني المتعدد الوجوه جعل طريق أمريكا صعب المسالك، فقد كان نوري السعيد</w:t>
      </w:r>
      <w:r>
        <w:rPr>
          <w:rStyle w:val="FootnoteAnchor"/>
          <w:rtl w:val="true"/>
        </w:rPr>
        <w:footnoteReference w:id="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رموز بريطانيا في العراق وفي العالم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العقبات الكبرى أمام التسلل الأمريكي، ولذا حاولت أمريكا 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تنجح محاولات أمريكا لدخول العراق إلّا بشكل جزئي، ثم كان انقلاب عبد الكريم قاسم الذي اكتشفت بريطانيا بعد مدة من ممارسة السلطة أنها لم تعثر فيه على العميل الذي تريد، فسحبت تأييدها 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ونجح الإنكليز بتقوية مركزهم بانقلاب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حمل تناقضاً في طياته إذ حاول حزب البعث الاستفادة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فشاركه في الحكم، ولكنه انقلب عليهم إذ كان مرتبطاً بعملاء أمريكا في المنطقة حسب بعض التحاليل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بعده أخوه عبد الرحمن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تمكنت بريطانيا من التخلص من عملاء أمريكا في الانقلاب العسكري في الثلاثين من تموز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بالبعثيين إلى الحكم ثانية</w:t>
      </w:r>
      <w:r>
        <w:rPr>
          <w:rFonts w:eastAsia="Amiri" w:cs="Amiri" w:ascii="Amiri" w:hAnsi="Amiri"/>
          <w:color w:val="111111"/>
          <w:sz w:val="28"/>
          <w:szCs w:val="28"/>
          <w:rtl w:val="true"/>
          <w:lang w:bidi="ar-SA"/>
        </w:rPr>
        <w:t xml:space="preserve">. </w:t>
      </w:r>
      <w:bookmarkStart w:id="845" w:name="pg15217_208279"/>
    </w:p>
    <w:p>
      <w:pPr>
        <w:pStyle w:val="Heading3"/>
        <w:numPr>
          <w:ilvl w:val="2"/>
          <w:numId w:val="1"/>
        </w:numPr>
        <w:rPr/>
      </w:pPr>
      <w:bookmarkStart w:id="846" w:name="__RefHeading___Toc3196881_2142443653"/>
      <w:bookmarkStart w:id="847" w:name="_Toc322"/>
      <w:bookmarkEnd w:id="845"/>
      <w:bookmarkEnd w:id="846"/>
      <w:r>
        <w:rPr>
          <w:rtl w:val="true"/>
        </w:rPr>
        <w:t>من البكر إلى صدام</w:t>
      </w:r>
      <w:bookmarkEnd w:id="847"/>
    </w:p>
    <w:p>
      <w:pPr>
        <w:pStyle w:val="Heading4"/>
        <w:numPr>
          <w:ilvl w:val="3"/>
          <w:numId w:val="1"/>
        </w:numPr>
        <w:rPr/>
      </w:pPr>
      <w:bookmarkStart w:id="848" w:name="__RefHeading___Toc3196883_2142443653"/>
      <w:bookmarkStart w:id="849" w:name="_Toc323"/>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الظَّٰلِمِينَ بَعْضَا بِمَا كَانُواْ يَكْسِبُونَ</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خشي الاستعمار الأمريكي والبريطاني من ميوعة الأوضاع السياسية أيام حكم عبد الرحمن عارف وطاهر يحيى</w:t>
      </w:r>
      <w:r>
        <w:rPr>
          <w:rStyle w:val="FootnoteAnchor"/>
          <w:rtl w:val="true"/>
        </w:rPr>
        <w:footnoteReference w:id="844"/>
      </w:r>
      <w:r>
        <w:rPr>
          <w:rFonts w:ascii="Amiri" w:hAnsi="Amiri" w:eastAsia="Amiri" w:cs="Amiri"/>
          <w:color w:val="111111"/>
          <w:sz w:val="28"/>
          <w:sz w:val="28"/>
          <w:szCs w:val="28"/>
          <w:rtl w:val="true"/>
          <w:lang w:bidi="ar-SA"/>
        </w:rPr>
        <w:t>في العراق، فاتفقا على التخلّص منهما والمجيء بحكّام لهم من مظاهر التأييد ما يكفي لتمرير المخطّطات الاستعمارية، فجاء إلى السلطة خليط من العملاء أمثال عبد الرزاق النايف</w:t>
      </w:r>
      <w:r>
        <w:rPr>
          <w:rStyle w:val="FootnoteAnchor"/>
          <w:rtl w:val="true"/>
        </w:rPr>
        <w:footnoteReference w:id="845"/>
      </w:r>
      <w:r>
        <w:rPr>
          <w:rFonts w:ascii="Amiri" w:hAnsi="Amiri" w:eastAsia="Amiri" w:cs="Amiri"/>
          <w:color w:val="111111"/>
          <w:sz w:val="28"/>
          <w:sz w:val="28"/>
          <w:szCs w:val="28"/>
          <w:rtl w:val="true"/>
          <w:lang w:bidi="ar-SA"/>
        </w:rPr>
        <w:t>وكان موالياً لأمريكا ويمثل امتداد العهد السابق، والبكر</w:t>
      </w:r>
      <w:r>
        <w:rPr>
          <w:rStyle w:val="FootnoteAnchor"/>
          <w:rtl w:val="true"/>
        </w:rPr>
        <w:footnoteReference w:id="846"/>
      </w:r>
      <w:r>
        <w:rPr>
          <w:rFonts w:ascii="Amiri" w:hAnsi="Amiri" w:eastAsia="Amiri" w:cs="Amiri"/>
          <w:color w:val="111111"/>
          <w:sz w:val="28"/>
          <w:sz w:val="28"/>
          <w:szCs w:val="28"/>
          <w:rtl w:val="true"/>
          <w:lang w:bidi="ar-SA"/>
        </w:rPr>
        <w:t>الذي كان عميلاً لبريطانيا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أراد الاستعمار أن يستعمل واجهتين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القوميين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ليبدوان كقاعدة شعبية لإسناد السلطة الجديدة، وسرعان ما تخلّص عملاء بريطانيا من عملاء الأمريكان خلال ثلاثة عشر يوماً</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أهم المهمات الاستعمارية التي جاء بها 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الحركة الإسلامية الشيعية في العراق التي بدأت تظهر على الساحة السياسية بشكل جادّ ورزين وهادئ تحت توجيهات بعض المراجع الأعلام في النجف الأشرف وكربلاء المقدسة، وبدءوا بالتضييق على المرحوم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وسار الحكم الجديد في تطبيق السياسة الاستعمارية، وتفرّد بهذا الحكم أحمد حسن البكر الذي هو أكبر عملاء بريطانيا في العراق يعاونه حردان التكريتي </w:t>
      </w:r>
      <w:bookmarkStart w:id="850" w:name="pg15217_208280"/>
    </w:p>
    <w:p>
      <w:pPr>
        <w:pStyle w:val="BookText"/>
        <w:rPr/>
      </w:pPr>
      <w:bookmarkEnd w:id="850"/>
      <w:r>
        <w:rPr>
          <w:rFonts w:ascii="Amiri" w:hAnsi="Amiri" w:eastAsia="Amiri" w:cs="Amiri"/>
          <w:color w:val="111111"/>
          <w:sz w:val="28"/>
          <w:sz w:val="28"/>
          <w:szCs w:val="28"/>
          <w:rtl w:val="true"/>
          <w:lang w:bidi="ar-SA"/>
        </w:rPr>
        <w:t>وصالح مهدي عماش واستعانوا بأجهزة حزب البعث وبأشخاص يحملون الولاء للبكر ولديهم ارتباطات مع أجهزة المخابرات البريطانية لملء المراكز الحساسة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يغلب على أحمد حسن البكر الحس العشائري حيث لم يكن يثق إلّا بأقاربه، ومن هذا المدخل اقتحم صدام السلطة من بابها الواسع</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3196885_2142443653"/>
      <w:bookmarkStart w:id="852" w:name="_Toc324"/>
      <w:bookmarkEnd w:id="851"/>
      <w:r>
        <w:rPr>
          <w:rtl w:val="true"/>
        </w:rPr>
        <w:t>لمحة عن البكر</w:t>
      </w:r>
      <w:bookmarkEnd w:id="852"/>
    </w:p>
    <w:p>
      <w:pPr>
        <w:pStyle w:val="BookText"/>
        <w:rPr/>
      </w:pPr>
      <w:r>
        <w:rPr>
          <w:rFonts w:ascii="Amiri" w:hAnsi="Amiri" w:eastAsia="Amiri" w:cs="Amiri"/>
          <w:color w:val="111111"/>
          <w:sz w:val="28"/>
          <w:sz w:val="28"/>
          <w:szCs w:val="28"/>
          <w:rtl w:val="true"/>
          <w:lang w:bidi="ar-SA"/>
        </w:rPr>
        <w:t xml:space="preserve">أحمد حسن البكر كان له جدّ يهودي يعمل في التجارة في أحد أكبر أسواق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الشورجة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الاسم الأصلي لجدّه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ساسون حسقيل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الاستعمار دائماً بصدد توجيه ضربة للمسلمين في العالم، لذا فقد أعد خطة ماهرة فقام بنقل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ساسون حسقيل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مقر عمله إلى إحدى قرى مدينة تكريت، 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ساسون حسقيل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شخص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قام بدوره بتبديل اسم حسقيل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ولد له ولد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حسن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وضعه الاستعمار كواجهة لتنفيذ مآربه وأطماعه في العراق بشكل خاص وفي المنطقة بشكل عام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وجرت صراعات عنيفة داخل السلطة، وداخل الحزب، قام البكر خلالها بتصفية عدد من أزلام مجلس قيادة الثورة بواسطة أجهزة القمع التي كان على رأسها صدام التكريتي وناظم كزار</w:t>
      </w:r>
      <w:r>
        <w:rPr>
          <w:rStyle w:val="FootnoteAnchor"/>
          <w:rtl w:val="true"/>
        </w:rPr>
        <w:footnoteReference w:id="848"/>
      </w:r>
      <w:r>
        <w:rPr>
          <w:rFonts w:ascii="Amiri" w:hAnsi="Amiri" w:eastAsia="Amiri" w:cs="Amiri"/>
          <w:color w:val="111111"/>
          <w:sz w:val="28"/>
          <w:sz w:val="28"/>
          <w:szCs w:val="28"/>
          <w:rtl w:val="true"/>
          <w:lang w:bidi="ar-SA"/>
        </w:rPr>
        <w:t>، فتمت تصفية العديد منهم الواحد بعد الآخر،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حردان التكريتي، وصالح مهدي عمّاش، وعبد اللّه سلوم السامرائي، وعبد الخالق السامرائي، وعلي عليان، وعبد الكريم الشيخلي، وكثير غيرهم ممن ظهرت أسماؤهم فترة وجيزة ثم خبا ذكرهم وقبعوا إما في القبور أو </w:t>
      </w:r>
      <w:bookmarkStart w:id="853" w:name="pg15217_208281"/>
    </w:p>
    <w:p>
      <w:pPr>
        <w:pStyle w:val="BookText"/>
        <w:rPr/>
      </w:pPr>
      <w:bookmarkEnd w:id="853"/>
      <w:r>
        <w:rPr>
          <w:rFonts w:ascii="Amiri" w:hAnsi="Amiri" w:eastAsia="Amiri" w:cs="Amiri"/>
          <w:color w:val="111111"/>
          <w:sz w:val="28"/>
          <w:sz w:val="28"/>
          <w:szCs w:val="28"/>
          <w:rtl w:val="true"/>
          <w:lang w:bidi="ar-SA"/>
        </w:rPr>
        <w:t>في السجون، إلى أن وصل صدام إلى مرتبة المشارك الصغير للبكر، بحيث نما وتضخم دوره ليصبح في ما بعد الرئيس المطلق للعراق بعد عملية انقلابية مقنَّعة على البكر</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3196887_2142443653"/>
      <w:bookmarkStart w:id="855" w:name="_Toc325"/>
      <w:bookmarkEnd w:id="854"/>
      <w:r>
        <w:rPr>
          <w:rtl w:val="true"/>
        </w:rPr>
        <w:t>ميشيل عفلق</w:t>
      </w:r>
      <w:bookmarkEnd w:id="855"/>
    </w:p>
    <w:p>
      <w:pPr>
        <w:pStyle w:val="BookText"/>
        <w:rPr/>
      </w:pPr>
      <w:r>
        <w:rPr>
          <w:rFonts w:ascii="Amiri" w:hAnsi="Amiri" w:eastAsia="Amiri" w:cs="Amiri"/>
          <w:color w:val="111111"/>
          <w:sz w:val="28"/>
          <w:sz w:val="28"/>
          <w:szCs w:val="28"/>
          <w:rtl w:val="true"/>
          <w:lang w:bidi="ar-SA"/>
        </w:rPr>
        <w:t>ميشيل عفلق</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قال 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 فَإِنَّهُمْ لَا يُكَذِّبُونَكَ وَلَٰكِنَّ الظَّٰلِمِينَ بَِٔايَٰتِ اللَّهِ يَجْحَدُونَ</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وقفة هنا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وبالأخص مؤسسه ميشيل عفلق القائد المؤسس والأب الروحي لحزب البعث وأمينه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كشفت ملفّات حياته الفكرية والسياسية عن شبهات عديدة من خلال أرقام وأدلة صارخة، لعل أبرز هذه الشبهات هو ما عرف عن ارتباطاته المشبوهة وعلاقاته المريبة التي أخرجت منه رجلاً نموذجياً لممارسة الدور الفعال في سلخ الأمة عن تاريخها الحقيقي وعقيدتها الإسلامية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تتلمذ ميشيل عفلق في سنوات دراسته الجامعية في فرنسا، وفيها تعهّده بالتربية والإعداد أحد المستشرقين الفرنسيين</w:t>
      </w:r>
      <w:r>
        <w:rPr>
          <w:rStyle w:val="FootnoteAnchor"/>
          <w:rtl w:val="true"/>
        </w:rPr>
        <w:footnoteReference w:id="851"/>
      </w:r>
      <w:r>
        <w:rPr>
          <w:rFonts w:ascii="Amiri" w:hAnsi="Amiri" w:eastAsia="Amiri" w:cs="Amiri"/>
          <w:color w:val="111111"/>
          <w:sz w:val="28"/>
          <w:sz w:val="28"/>
          <w:szCs w:val="28"/>
          <w:rtl w:val="true"/>
          <w:lang w:bidi="ar-SA"/>
        </w:rPr>
        <w:t xml:space="preserve">، وهذا ما قاله الصحفي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صفحات مجلة الدستور اللبنانية وهو يدافع عن عفلق ضد حكم الإعدام الذي أصدره بحقه أحد الرؤساء العرب، حيث ذكر بلوط وهو يمتدح عفلق قائلاً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المستشرق الأب ماسينون قال عن مؤسس البعث عفلق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أنبغ وأعز </w:t>
      </w:r>
    </w:p>
    <w:p>
      <w:pPr>
        <w:pStyle w:val="BookText"/>
        <w:rPr/>
      </w:pPr>
      <w:r>
        <w:rPr>
          <w:rFonts w:ascii="Amiri" w:hAnsi="Amiri" w:eastAsia="Amiri" w:cs="Amiri"/>
          <w:color w:val="111111"/>
          <w:sz w:val="28"/>
          <w:sz w:val="28"/>
          <w:szCs w:val="28"/>
          <w:rtl w:val="true"/>
          <w:lang w:bidi="ar-SA"/>
        </w:rPr>
        <w:t>تلميذ في حياتي</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الكلمة جاءت على لسان مستشرق يحتل موقعاً مركزياً في الحركة الصليبية الاستعمارية في العالم، فقد جاء في أحد الكتب</w:t>
      </w:r>
      <w:r>
        <w:rPr>
          <w:rStyle w:val="FootnoteAnchor"/>
          <w:rtl w:val="true"/>
        </w:rPr>
        <w:footnoteReference w:id="8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 ماسينوس، هو المستشرق الروحي لكنائس المسيحية البروتستانتية الفرنسية لما وراء البحار، ومستشار وزارة المستعمرات 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أظهرت بوضوح آراء ميشيل عفلق الفلسفية ومواقفه الخاصة مدى انتمائه للفكر الصليبي، إذن هذا مؤسس حزب البعث وقائده وأمينه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 البعث نفسه على لسان شاعره</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في هذه الأبيات التي نشرتها الإذاعات والصحف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آمنت بالبعث ربّاً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وبالميشيل نبياً ماله ثانِ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عزّ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حيطان</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وفي شعر آخر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تَسَل عنّي لتعرف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بعثي اشتراكي عربي</w:t>
      </w:r>
    </w:p>
    <w:p>
      <w:pPr>
        <w:pStyle w:val="BookText"/>
        <w:rPr/>
      </w:pPr>
      <w:r>
        <w:rPr>
          <w:rFonts w:ascii="Amiri" w:hAnsi="Amiri" w:eastAsia="Amiri" w:cs="Amiri"/>
          <w:color w:val="111111"/>
          <w:sz w:val="28"/>
          <w:sz w:val="28"/>
          <w:szCs w:val="28"/>
          <w:rtl w:val="true"/>
          <w:lang w:bidi="ar-SA"/>
        </w:rPr>
        <w:t>وقد اتخذ حزب البعث في العراق شعار العنف والتعدّي على الإنسان وسحق حقوقه، بل تحطيم الأديان وتحطيم كل شيء خير في الحياة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قد رفعوا لافتة في كربلاء المقدسة بهذا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مزيداً من العنف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ولافته رفعوها في بغداد قرب أحد الجسور</w:t>
      </w:r>
      <w:r>
        <w:rPr>
          <w:rFonts w:eastAsia="Amiri" w:cs="Amiri" w:ascii="Amiri" w:hAnsi="Amiri"/>
          <w:color w:val="111111"/>
          <w:sz w:val="28"/>
          <w:szCs w:val="28"/>
          <w:rtl w:val="true"/>
          <w:lang w:bidi="ar-SA"/>
        </w:rPr>
        <w:t xml:space="preserve">: </w:t>
      </w:r>
      <w:bookmarkStart w:id="856" w:name="pg15217_208283"/>
    </w:p>
    <w:p>
      <w:pPr>
        <w:pStyle w:val="BookText"/>
        <w:rPr/>
      </w:pPr>
      <w:bookmarkEnd w:id="856"/>
      <w:r>
        <w:rPr>
          <w:rFonts w:ascii="Amiri" w:hAnsi="Amiri" w:eastAsia="Amiri" w:cs="Amiri"/>
          <w:color w:val="111111"/>
          <w:sz w:val="28"/>
          <w:sz w:val="28"/>
          <w:szCs w:val="28"/>
          <w:rtl w:val="true"/>
          <w:lang w:bidi="ar-SA"/>
        </w:rPr>
        <w:t xml:space="preserve">إذا كان للإسلام دور قد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فهيا لدور البعث في الأزمات</w:t>
      </w:r>
    </w:p>
    <w:p>
      <w:pPr>
        <w:pStyle w:val="BookText"/>
        <w:rPr/>
      </w:pPr>
      <w:r>
        <w:rPr>
          <w:rFonts w:ascii="Amiri" w:hAnsi="Amiri" w:eastAsia="Amiri" w:cs="Amiri"/>
          <w:color w:val="111111"/>
          <w:sz w:val="28"/>
          <w:sz w:val="28"/>
          <w:szCs w:val="28"/>
          <w:rtl w:val="true"/>
          <w:lang w:bidi="ar-SA"/>
        </w:rPr>
        <w:t>وكانوا قد علّموا الشخص الحزبي وفرضوا عليه إهانة الدين ومقدساته، فكان 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عفلق أعظم من محمد</w:t>
      </w:r>
      <w:r>
        <w:rPr>
          <w:rStyle w:val="FootnoteAnchor"/>
          <w:rtl w:val="true"/>
        </w:rPr>
        <w:footnoteReference w:id="856"/>
      </w:r>
      <w:r>
        <w:rPr>
          <w:rFonts w:ascii="Amiri" w:hAnsi="Amiri" w:eastAsia="Amiri" w:cs="Amiri"/>
          <w:color w:val="111111"/>
          <w:sz w:val="28"/>
          <w:sz w:val="28"/>
          <w:szCs w:val="28"/>
          <w:rtl w:val="true"/>
          <w:lang w:bidi="ar-SA"/>
        </w:rPr>
        <w:t>لأن عفلق أنقذنا من الاستعمار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آخر يتمثل بشعرٍ قديم قاله شاعر 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معشر الشبيبة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رفضنا الشريعة الأحمدية</w:t>
      </w:r>
    </w:p>
    <w:p>
      <w:pPr>
        <w:pStyle w:val="BookText"/>
        <w:rPr/>
      </w:pPr>
      <w:r>
        <w:rPr>
          <w:rFonts w:ascii="IRNazanin" w:hAnsi="IRNazanin" w:eastAsia="IRNazanin"/>
          <w:color w:val="111111"/>
          <w:sz w:val="28"/>
          <w:sz w:val="28"/>
          <w:szCs w:val="28"/>
          <w:rtl w:val="true"/>
          <w:lang w:bidi="fa-IR"/>
        </w:rPr>
        <w:t>وقد أنشد أحدهم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الجمود وادّرع بملبس التحرر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عالماً فصكه بالحجر</w:t>
      </w:r>
    </w:p>
    <w:p>
      <w:pPr>
        <w:pStyle w:val="BookText"/>
        <w:rPr/>
      </w:pPr>
      <w:r>
        <w:rPr>
          <w:rFonts w:ascii="Amiri" w:hAnsi="Amiri" w:eastAsia="Amiri" w:cs="Amiri"/>
          <w:color w:val="111111"/>
          <w:sz w:val="28"/>
          <w:sz w:val="28"/>
          <w:szCs w:val="28"/>
          <w:rtl w:val="true"/>
          <w:lang w:bidi="ar-SA"/>
        </w:rPr>
        <w:t xml:space="preserve">ويقصد بالعالم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الدين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 اللّه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وفضل العالم على العابد كفضل القمر على سائر النجوم ليلة البدر وإن العلماء ورثة الأنبياء</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3196889_2142443653"/>
      <w:bookmarkStart w:id="858" w:name="_Toc326"/>
      <w:bookmarkEnd w:id="857"/>
      <w:r>
        <w:rPr>
          <w:rtl w:val="true"/>
        </w:rPr>
        <w:t>محاربة الدين والمتدينين</w:t>
      </w:r>
      <w:bookmarkEnd w:id="858"/>
    </w:p>
    <w:p>
      <w:pPr>
        <w:pStyle w:val="Heading4"/>
        <w:numPr>
          <w:ilvl w:val="3"/>
          <w:numId w:val="1"/>
        </w:numPr>
        <w:rPr/>
      </w:pPr>
      <w:bookmarkStart w:id="859" w:name="__RefHeading___Toc3196891_2142443653"/>
      <w:bookmarkStart w:id="860" w:name="_Toc327"/>
      <w:bookmarkEnd w:id="859"/>
      <w:r>
        <w:rPr>
          <w:rtl w:val="true"/>
        </w:rPr>
        <w:t>اشارة</w:t>
      </w:r>
      <w:bookmarkEnd w:id="86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الْقُرْءَانَ يَهْدِي لِلَّتِي هِيَ أَقْوَمُ </w:t>
      </w:r>
      <w:bookmarkStart w:id="861" w:name="pg15217_208284"/>
    </w:p>
    <w:p>
      <w:pPr>
        <w:pStyle w:val="BookText"/>
        <w:rPr/>
      </w:pPr>
      <w:bookmarkEnd w:id="861"/>
      <w:r>
        <w:rPr>
          <w:rFonts w:ascii="Amiri" w:hAnsi="Amiri" w:eastAsia="Amiri" w:cs="Amiri"/>
          <w:color w:val="111111"/>
          <w:sz w:val="28"/>
          <w:sz w:val="28"/>
          <w:szCs w:val="28"/>
          <w:rtl w:val="true"/>
          <w:lang w:bidi="ar-SA"/>
        </w:rPr>
        <w:t>وَيُبَشِّرُ الْمُؤْمِنِينَ</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البعثيون في العراق إذا رأوا القرآن المجيد بيد أحد الطلاب، سخروا منه واستهزئوا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الشاب يذهب إلى مجالس الوعظ والإرشاد أو إلى حرم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رجعياً، وكانوا يشجّعون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الشذوذ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الرذائل ومنافيات العفّة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مرة رأوا كتاباً دينياً، في يد أحد الطلاب وهو يرجع من بيت أحد العلماء، فأخذه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يأخذ الكتاب من يده لكن الطالب أبى إعطاء الكتاب، فجرت بينهما مشادة كلامية انتهت بهما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فالتوقيف والإلقاء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حاربوا الدين والعلم والعلماء</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3196893_2142443653"/>
      <w:bookmarkStart w:id="863" w:name="_Toc328"/>
      <w:bookmarkEnd w:id="862"/>
      <w:r>
        <w:rPr>
          <w:rtl w:val="true"/>
        </w:rPr>
        <w:t>من جرائم الطغاة</w:t>
      </w:r>
      <w:bookmarkEnd w:id="86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المشاكل الأخرى التي طوّقت رقاب شعبنا المظلوم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يقف على أبواب البيوت التي فيها تقام مجالس العزاء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فيها مجالس الوعظ، ليصرف الشباب عن المجلس أولاً بالتظاهر بالكلام اللين، كأن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شاب مثقف، لماذا ترتاد هذه المجالس </w:t>
      </w:r>
      <w:bookmarkStart w:id="864" w:name="pg15217_208285"/>
    </w:p>
    <w:p>
      <w:pPr>
        <w:pStyle w:val="BookText"/>
        <w:rPr/>
      </w:pPr>
      <w:bookmarkEnd w:id="864"/>
      <w:r>
        <w:rPr>
          <w:rFonts w:ascii="Amiri" w:hAnsi="Amiri" w:eastAsia="Amiri" w:cs="Amiri"/>
          <w:color w:val="111111"/>
          <w:sz w:val="28"/>
          <w:sz w:val="28"/>
          <w:szCs w:val="28"/>
          <w:rtl w:val="true"/>
          <w:lang w:bidi="ar-SA"/>
        </w:rPr>
        <w:t>الرجعية؟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وأمثال هذا الكلام الفارغ، وإذا لم يرجع كان يسجّل اسمه ويتوعده بالملاحقة وأحياناً يدخل معه في حوار ثم مشادة مصطنعة لسوقه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قد عمّموا على الحزب قراراً يأمرهم بحرق كل كتاب ديني وجدوه في المساجد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يحرقون الكتب الدينية التي تأتي من الخارج بحجة أن فيها أغلاط مطبعية أو ما شابه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وكانوا يجعلون أعضاء الحزب في القطارات، في أيام الزيارات ليستهزئوا باللّه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ويسبوهم أمام الزوار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تعرّض لهم أحد الغيارى بالرد دخلوا معه في مشادة كلامية فيستدرج إلى إحدى دوائر الأمن ثم يشهدون عليه هناك بأنه سبّ الحكومة، مما يكون مصيره السجن وأحياناً يصل الحكم إلى الإعدام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غيض من فيض من المشاكل التي خلقتها تلك الواجهة الاستعمارية المتمثّلة بتسليط هذه المجموعة الظالمة الكافرة على رقاب شعبنا المظلوم في العراق، والآن يجري عليه ما هو أشد وأنكى</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3196895_2142443653"/>
      <w:bookmarkStart w:id="866" w:name="_Toc329"/>
      <w:bookmarkEnd w:id="865"/>
      <w:r>
        <w:rPr>
          <w:rtl w:val="true"/>
        </w:rPr>
        <w:t>الحقد على الشيعة</w:t>
      </w:r>
      <w:bookmarkEnd w:id="866"/>
    </w:p>
    <w:p>
      <w:pPr>
        <w:pStyle w:val="BookText"/>
        <w:rPr/>
      </w:pPr>
      <w:r>
        <w:rPr>
          <w:rFonts w:ascii="Amiri" w:hAnsi="Amiri" w:eastAsia="Amiri" w:cs="Amiri"/>
          <w:color w:val="111111"/>
          <w:sz w:val="28"/>
          <w:sz w:val="28"/>
          <w:szCs w:val="28"/>
          <w:rtl w:val="true"/>
          <w:lang w:bidi="ar-SA"/>
        </w:rPr>
        <w:t xml:space="preserve">لقد أظهر نظام البعث الحاكم في العراق الحقد على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لم نجد مثيله في التأريخ إلّا عند الظالمين من 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معاوية ويزيد وهارون العباسي والمتوكل، وغيرهم من عبيد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يتوضح في أقوالهم وأفعالهم مرة بعد أخرى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صدام ذات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بالشيعة بحيث أجعلهم يتبرّءون من التشيع، كما كان الشيوعيون في أيام نوري السعيد يتبرّءون من الشيوعية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البكر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يهمني إلّا تصفية جهاز الحكم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شبلي العيسمي</w:t>
      </w:r>
      <w:r>
        <w:rPr>
          <w:rStyle w:val="FootnoteAnchor"/>
          <w:rtl w:val="true"/>
        </w:rPr>
        <w:footnoteReference w:id="863"/>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بايعوا الشيطان لأجل القضاء على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طلفاح</w:t>
      </w:r>
      <w:r>
        <w:rPr>
          <w:rStyle w:val="FootnoteAnchor"/>
          <w:rtl w:val="true"/>
        </w:rPr>
        <w:footnoteReference w:id="864"/>
      </w:r>
      <w:r>
        <w:rPr>
          <w:rFonts w:ascii="Amiri" w:hAnsi="Amiri" w:eastAsia="Amiri" w:cs="Amiri"/>
          <w:color w:val="111111"/>
          <w:sz w:val="28"/>
          <w:sz w:val="28"/>
          <w:szCs w:val="28"/>
          <w:rtl w:val="true"/>
          <w:lang w:bidi="ar-SA"/>
        </w:rPr>
        <w:t>وهو يشير إلى قبة مرقد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رئيس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شكلت الحكومة في بغداد جمعية أسموها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مهمتها الإشادة ببني أمية والدفاع عنهم وإرجاع الاعتبار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أحد قضاتهم ألف كتاباً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باعتباره أول قاض في الإسلام ومدحه، ولم يكن ذلك إلّا لأجل أنه أفتى بقتل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صدام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من المعجبين بزياد بن أبيه وبالحجاج، فقد تمكنا من القضاء على الزمرة الماردة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بهم الشيعة والعلويين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حزب السلطة في العراق، أسند كل المراتب العالية في الجيش إلى بعض المتعصّبين من السنة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مرة دخل رجال الأمن دار أحد العلماء للتحري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بهم يجدون في مكتبته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للعالم باللغة الدارجة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متستحي، بعدك شيعي؟ ومنو هُمّ الشيعة؟ غير جماعة استعمارية عملاء ورجعيين، رئيسكم</w:t>
      </w:r>
      <w:r>
        <w:rPr>
          <w:rStyle w:val="FootnoteAnchor"/>
          <w:rtl w:val="true"/>
        </w:rPr>
        <w:footnoteReference w:id="866"/>
      </w:r>
      <w:r>
        <w:rPr>
          <w:rFonts w:ascii="Amiri" w:hAnsi="Amiri" w:eastAsia="Amiri" w:cs="Amiri"/>
          <w:color w:val="111111"/>
          <w:sz w:val="28"/>
          <w:sz w:val="28"/>
          <w:szCs w:val="28"/>
          <w:rtl w:val="true"/>
          <w:lang w:bidi="ar-SA"/>
        </w:rPr>
        <w:t>طلع جاسوس، وكلكم جواسيس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أسلوبهم في التعامل مع علماء الشيعة</w:t>
      </w:r>
      <w:r>
        <w:rPr>
          <w:rFonts w:eastAsia="Amiri" w:cs="Amiri" w:ascii="Amiri" w:hAnsi="Amiri"/>
          <w:color w:val="111111"/>
          <w:sz w:val="28"/>
          <w:szCs w:val="28"/>
          <w:rtl w:val="true"/>
          <w:lang w:bidi="ar-SA"/>
        </w:rPr>
        <w:t xml:space="preserve">. </w:t>
      </w:r>
      <w:bookmarkStart w:id="867" w:name="pg15217_208287"/>
    </w:p>
    <w:p>
      <w:pPr>
        <w:pStyle w:val="BookText"/>
        <w:rPr/>
      </w:pPr>
      <w:bookmarkEnd w:id="867"/>
      <w:r>
        <w:rPr>
          <w:rFonts w:ascii="Amiri" w:hAnsi="Amiri" w:eastAsia="Amiri" w:cs="Amiri"/>
          <w:color w:val="111111"/>
          <w:sz w:val="28"/>
          <w:sz w:val="28"/>
          <w:szCs w:val="28"/>
          <w:rtl w:val="true"/>
          <w:lang w:bidi="ar-SA"/>
        </w:rPr>
        <w:t>وأكثر من هذا، فإنهم وصلت بهم الحالة إلى أن أحد أعضاء ما يسمى بالقيادة القطرية مرّ على مرقد الإمامين الجوادين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الكاظمية وأشار إلى القبة الشريفة قائلاً بالحرف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دامت هذه الأصنام في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مظاهر حقدهم في السجون فشيء لمسه كل سجين، ومنهم الأخ الشهيد الذي لاقى ما لاقى من ألوان التعذيب الروحي والجسدي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سبّهم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مقدّسات الشيعة، كان منهجاً يلزم على المشرفين على السجن أن يطبقوه على كل سجين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يرتبط بالأمر الأول وبعض ما يجري من المآسي والويلات التي تصب على إخواننا في العراق تحت سلطة الحزب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الثاني وهو كيف يمكن رفع هذه المآسي والويلات عن أبناءنا داخل العراق ورفع المشكلات خارجه؟ فهذا ما يحتاج أولاً وقبل كل شيء إلى أن تتوحد قدراتنا ونسير خلف قوانين القرآن الكريم والدين الحنيف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الدينية الرشيدة</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مضافاً إلى لزوم إيجاد التعددية السياسية وتشكيل الأحزاب الحرة وشورى الفقهاء المراجع</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3196897_2142443653"/>
      <w:bookmarkStart w:id="869" w:name="_Toc330"/>
      <w:bookmarkEnd w:id="868"/>
      <w:r>
        <w:rPr>
          <w:rtl w:val="true"/>
        </w:rPr>
        <w:t>السير خلف المرجعية</w:t>
      </w:r>
      <w:bookmarkEnd w:id="869"/>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 الرسل ما لم يدخلوا في الدنيا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دخولهم في الدنيا؟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إتباع السلطان، فإذا فعلواذلك فاحذروهم على دينكم</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 الرسل</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بكت عليه الملائكة وبقاع الأرض التي كان يعبد اللّه عليها، وأبواب السماء التي كان يصعد فيها بأعماله، وثلم في الإسلام ثلمة لا يسدها شيء؛ لأن المؤمنين الفقهاء حصون الإسلام كحصن سور المدينة لها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أغلب الذين يعيشون في المنفى هم من أبناء الطائفة الشيعية وبمرور الزمن نلاحظ مشاكلنا تكبر شيئاً فشيئاً، فبدل أن نلجأ إلى الاتحاد والتعاون وتشكيل جبهة واحدة تحت لواء الإسلام الذي ضحّى من أجله سيد شباب أهل الجنة الإمام أبو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وأريقت من أجله تلك الدماء الطاهرة التي روت كربلاء،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أني لم أخرج أشراً ولا بطراً ولا مفسداً ولا ظالماً، وإنما خرجت لطلب الإصلاح في أمة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آمر بالمعروف وأنهى عن المنكر وأسير بسيرة جدي وأبي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74"/>
      </w:r>
      <w:r>
        <w:rPr>
          <w:rFonts w:ascii="Amiri" w:hAnsi="Amiri" w:eastAsia="Amiri" w:cs="Amiri"/>
          <w:color w:val="111111"/>
          <w:sz w:val="28"/>
          <w:sz w:val="28"/>
          <w:szCs w:val="28"/>
          <w:rtl w:val="true"/>
          <w:lang w:bidi="ar-SA"/>
        </w:rPr>
        <w:t xml:space="preserve">، نرى السبّ </w:t>
      </w:r>
      <w:bookmarkStart w:id="870" w:name="pg15217_208289"/>
    </w:p>
    <w:p>
      <w:pPr>
        <w:pStyle w:val="BookText"/>
        <w:rPr/>
      </w:pPr>
      <w:bookmarkEnd w:id="870"/>
      <w:r>
        <w:rPr>
          <w:rFonts w:ascii="Amiri" w:hAnsi="Amiri" w:eastAsia="Amiri" w:cs="Amiri"/>
          <w:color w:val="111111"/>
          <w:sz w:val="28"/>
          <w:sz w:val="28"/>
          <w:szCs w:val="28"/>
          <w:rtl w:val="true"/>
          <w:lang w:bidi="ar-SA"/>
        </w:rPr>
        <w:t>واللعن هنا وهناك أصبح شغلاً شاغلاً لبعض أبناءنا في المنفى، والفرقة الموحشةالموجودة بين 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نعلم علماً يقينياً أن وراء أكثر تلك المشاكل والمظالم التي تحيط بنا، وراءها من يحرّكها وينظّمها من الأيادي الخفية الاستعمارية التي لا تراعي للمسلم إلّاً ولا ذمة، وبعضها مارست الجناية حتى أصبحت ملازمة للجرم والخطيئة والعمالة الاستعمارية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يلزم شرعاً إنقاذ المسلمين من تلك المشاكل؛ وذلك بنبذ الخلافات وطرحها جانباً، والسير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والقيادة الشرعية، وبأن نبذل في سبيل قيام الحكم الإسلامي كل ما نملك من طاقات وإمكانات، فقد 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والتدابر والتقاطع لا تتركوا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الجماعة واجتنبوا الفرقة</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3196899_2142443653"/>
      <w:bookmarkStart w:id="872" w:name="_Toc331"/>
      <w:bookmarkEnd w:id="871"/>
      <w:r>
        <w:rPr>
          <w:rtl w:val="true"/>
        </w:rPr>
        <w:t>مسؤولية الجميع</w:t>
      </w:r>
      <w:bookmarkEnd w:id="872"/>
    </w:p>
    <w:p>
      <w:pPr>
        <w:pStyle w:val="Heading4"/>
        <w:numPr>
          <w:ilvl w:val="3"/>
          <w:numId w:val="1"/>
        </w:numPr>
        <w:rPr/>
      </w:pPr>
      <w:bookmarkStart w:id="873" w:name="__RefHeading___Toc3196901_2142443653"/>
      <w:bookmarkStart w:id="874" w:name="_Toc332"/>
      <w:bookmarkEnd w:id="873"/>
      <w:r>
        <w:rPr>
          <w:rtl w:val="true"/>
        </w:rPr>
        <w:t>اشارة</w:t>
      </w:r>
      <w:bookmarkEnd w:id="87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كلكم راع وكلكم مسئول عن رعيته، فالإمام راع وهو المسئول عن رعيته، والرجل في أهله راع وهو مسئول عن رعيته، والمرأة في بيت زوجها راعية وهي مسئولة عن رعيتها، والخادم في مال سيده راع وهو مسئول عن رعيته، والرجل في مال أبيه راع وهو مسئول عن رعيته، وكلكم راع وكلكم مسئول </w:t>
      </w:r>
      <w:bookmarkStart w:id="875" w:name="pg15217_208290"/>
    </w:p>
    <w:p>
      <w:pPr>
        <w:pStyle w:val="BookText"/>
        <w:rPr/>
      </w:pPr>
      <w:bookmarkEnd w:id="875"/>
      <w:r>
        <w:rPr>
          <w:rFonts w:ascii="Amiri" w:hAnsi="Amiri" w:eastAsia="Amiri" w:cs="Amiri"/>
          <w:color w:val="111111"/>
          <w:sz w:val="28"/>
          <w:sz w:val="28"/>
          <w:szCs w:val="28"/>
          <w:rtl w:val="true"/>
          <w:lang w:bidi="ar-SA"/>
        </w:rPr>
        <w:t>عن رعيته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كل مسلم سواء أكان داخل العراق أم خارجه أن يعمل كل ما بوسعه من أجل إسقاط ذلك النظام الطاغي المتسلط بالعنف والقوة وكل وسائل الإرهاب ضد الشعب المظلوم</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3196903_2142443653"/>
      <w:bookmarkStart w:id="877" w:name="_Toc333"/>
      <w:bookmarkEnd w:id="876"/>
      <w:r>
        <w:rPr>
          <w:rtl w:val="true"/>
        </w:rPr>
        <w:t>وصايا</w:t>
      </w:r>
      <w:bookmarkEnd w:id="87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نوصي جميع الأخوة المؤمنين أن يبتدئوا سيرهم بتربية النفس على الخصال الحميدة، فعن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الجهاد من جاهد نفسه التي بين جنبيه</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على الناس، والزوال عن العادة في الخير، واصطناع المعروف، وكفران النعم، وترك الشكر؛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والذنوب التي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إغاثة الملهوف، وترك معاونة المظلوم، وتضييع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والذنوب التي تديل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بالظلم، وإعلان الفجور، وإباحة المحظور، وعصيان الأخيار، والانطباع</w:t>
      </w:r>
      <w:r>
        <w:rPr>
          <w:rStyle w:val="FootnoteAnchor"/>
          <w:rtl w:val="true"/>
        </w:rPr>
        <w:footnoteReference w:id="881"/>
      </w:r>
      <w:r>
        <w:rPr>
          <w:rFonts w:ascii="IRNazanin" w:hAnsi="IRNazanin" w:eastAsia="IRNazanin"/>
          <w:color w:val="111111"/>
          <w:sz w:val="28"/>
          <w:sz w:val="28"/>
          <w:szCs w:val="28"/>
          <w:rtl w:val="true"/>
          <w:lang w:bidi="fa-IR"/>
        </w:rPr>
        <w:t>للأشرار</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لأن هذا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تربية النفس على الخصال الحميدة والعادات الحسنة، وشكر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أسرع الطرق التي توصلنا إلى ذلك الهدف النبيل الذي يسعى من أجله الجميع، وبذلك وردت بعض الأحاديث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سمّى تربية النفس وتهذيبها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بالجهاد الأكبر</w:t>
      </w:r>
      <w:r>
        <w:rPr>
          <w:rFonts w:eastAsia="IRNazanin" w:cs="IRNazanin"/>
          <w:color w:val="111111"/>
          <w:sz w:val="28"/>
          <w:szCs w:val="28"/>
          <w:rtl w:val="true"/>
          <w:lang w:bidi="fa-IR"/>
        </w:rPr>
        <w:t xml:space="preserve">) </w:t>
      </w:r>
      <w:r>
        <w:rPr>
          <w:rStyle w:val="FootnoteAnchor"/>
          <w:rtl w:val="true"/>
        </w:rPr>
        <w:footnoteReference w:id="883"/>
      </w:r>
      <w:r>
        <w:rPr>
          <w:rFonts w:ascii="Amiri" w:hAnsi="Amiri" w:eastAsia="Amiri" w:cs="Amiri"/>
          <w:color w:val="111111"/>
          <w:sz w:val="28"/>
          <w:sz w:val="28"/>
          <w:szCs w:val="28"/>
          <w:rtl w:val="true"/>
          <w:lang w:bidi="ar-SA"/>
        </w:rPr>
        <w:t>وفضلهُ على غيره أكبر من أن يوضح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إنقاذ المسلمين جميعاً وخصوصاً في العراق،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نجاهد النفس وذلك بتربيتها، ومن خلال هذا الطريق سوف نصل إلى الهدف في أسرع وقت وأقل طاقة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الكثير من الروايات التي تحث على جهاد النفس، فعن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وجاهد نفسك لتردّها عن هواها، فإنه واجب عليك، كجهاد عدوّك</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حاربوا هذه القلوب فإنها سريعة العثار</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عن نفسك عند الشهوات، وأقمها على كتاب اللّه عند الشبهات</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يجب التمسك بالقيادة المرجعية لتتوحد الطاقات وتصب جميعها في هذا الطريق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ونبتهل إلى اللّه جلّ اسمه أن ينقّي أرواحنا ويطهر قلوبنا، ونسأله تعالى أن يفرّج عنّا فرجاً عاجلاً قريباً بإزالة هذا الكابوس المرعب المتسلط بقوة الحديد </w:t>
      </w:r>
      <w:bookmarkStart w:id="878" w:name="pg15217_208292"/>
    </w:p>
    <w:p>
      <w:pPr>
        <w:pStyle w:val="BookText"/>
        <w:rPr/>
      </w:pPr>
      <w:bookmarkEnd w:id="878"/>
      <w:r>
        <w:rPr>
          <w:rFonts w:ascii="Amiri" w:hAnsi="Amiri" w:eastAsia="Amiri" w:cs="Amiri"/>
          <w:color w:val="111111"/>
          <w:sz w:val="28"/>
          <w:sz w:val="28"/>
          <w:szCs w:val="28"/>
          <w:rtl w:val="true"/>
          <w:lang w:bidi="ar-SA"/>
        </w:rPr>
        <w:t>والنار على رقاب شعبنا المظلوم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وبلغ بإيماني أكمل الإيمان، واجعل يقيني أفضل اليقين، وانته بنيّتي إلى أحسن النيّات، وبعملي إلى أحسن الأعمال، اللّهم وفر بلطفك نيتي، وصحح بما عندك يقيني، واستصلح بقدرتك ما فسد مني</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3196905_2142443653"/>
      <w:bookmarkStart w:id="880" w:name="_Toc334"/>
      <w:bookmarkEnd w:id="879"/>
      <w:r>
        <w:rPr>
          <w:rtl w:val="true"/>
        </w:rPr>
        <w:t>من هدي القرآن الحكيم</w:t>
      </w:r>
      <w:bookmarkEnd w:id="880"/>
    </w:p>
    <w:p>
      <w:pPr>
        <w:pStyle w:val="Heading4"/>
        <w:numPr>
          <w:ilvl w:val="3"/>
          <w:numId w:val="1"/>
        </w:numPr>
        <w:rPr/>
      </w:pPr>
      <w:bookmarkStart w:id="881" w:name="__RefHeading___Toc3196907_2142443653"/>
      <w:bookmarkStart w:id="882" w:name="_Toc335"/>
      <w:bookmarkEnd w:id="881"/>
      <w:r>
        <w:rPr>
          <w:rtl w:val="true"/>
        </w:rPr>
        <w:t>الشيطان يزيِّن لأوليائه</w:t>
      </w:r>
      <w:bookmarkEnd w:id="8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الشَّيْطَٰنُ فَأَنسَىٰهُمْ ذِكْرَ اللَّهِ أُوْلَٰئِكَ حِزْبُ الشَّيْطَٰنِ أَلَا إِنَّ حِزْبَ الشَّيْطَٰنِ هُمُ الْخَٰسِرُونَ</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الشَّيْطَٰنُ يَعِدُكُمُ الْفَقْرَ وَيَأْمُرُكُم بِالْفَحْشَاءِ وَاللَّهُ يَعِدُكُم مَّغْفِرَةً مِّنْهُ وَفَضْلًا</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يَكُنِ الشَّيْطَٰنُ لَهُ قَرِينًا</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يَتَّخِذِ الشَّيْطَٰنَ وَلِيًّا مِّن دُونِ اللَّهِ فَقَدْ خَسِرَ خُسْرَانًا مُّبِينًا</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3196909_2142443653"/>
      <w:bookmarkStart w:id="884" w:name="_Toc336"/>
      <w:bookmarkEnd w:id="883"/>
      <w:r>
        <w:rPr>
          <w:rtl w:val="true"/>
        </w:rPr>
        <w:t>في مخالب الفتن والمحن</w:t>
      </w:r>
      <w:bookmarkEnd w:id="88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فَتَنَّا بَعْضَهُم بِبَعْضٖ</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فَتَنَّا قَبْلَهُمْ قَوْمَ فِرْعَوْنَ وَجَاءَهُمْ رَسُولٌ كَرِيمٌ</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885" w:name="pg15217_208293"/>
    </w:p>
    <w:p>
      <w:pPr>
        <w:pStyle w:val="BookText"/>
        <w:rPr/>
      </w:pPr>
      <w:bookmarkEnd w:id="885"/>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وَلَٰكِنَّكُمْ فَتَنتُمْ أَنفُسَكُمْ وَتَرَبَّصْتُمْ وَارْتَبْتُمْ وَغَرَّتْكُمُ الْأَمَانِيُّ حَتَّىٰ جَاءَأَمْرُ اللَّهِ وَغَرَّكُم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وَلَا مِنَ الَّذِينَ كَفَرُواْ مَأْوَىٰكُمُ النَّارُ هِيَ مَوْلَىٰكُمْ وَبِئْسَ الْمَصِيرُ</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 وَالْمُؤْمِنَٰتِ ثُمَّ لَمْ يَتُوبُواْ فَلَهُمْ عَذَابُ جَهَنَّمَ وَلَهُمْ عَذَابُ الْحَرِيقِ</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6" w:name="__RefHeading___Toc3196911_2142443653"/>
      <w:bookmarkStart w:id="887" w:name="_Toc337"/>
      <w:bookmarkEnd w:id="886"/>
      <w:r>
        <w:rPr>
          <w:rtl w:val="true"/>
        </w:rPr>
        <w:t>في مواجهة الجبابرة والمستبدين</w:t>
      </w:r>
      <w:bookmarkEnd w:id="8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إِبْرَٰهِۧمَ فِي رَبِّهِ أَنْ ءَاتَىٰهُ اللَّهُ الْمُلْكَ إِذْ قَالَ إِبْرَٰهِۧمُ رَبِّيَ الَّذِي يُحْيِ وَيُمِيتُ قَالَ أَنَا۠ أُحْيِ وَأُمِيتُ قَالَ إِبْرَٰهِۧمُ فَإِنَّ اللَّهَ يَأْتِي بِالشَّمْسِ مِنَ الْمَشْرِقِ فَأْتِ بِهَا مِنَ الْمَغْرِبِ فَبُهِتَ الَّذِي كَفَرَ وَاللَّهُ لَا يَهْدِي الْقَوْمَ الظَّٰلِمِينَ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لَأَكِيدَنَّ أَصْنَٰمَكُم بَعْدَ أَن تُوَلُّواْ مُدْبِرِينَ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أَنتَ وَأَخُوكَ بَِٔايَٰتِي وَلَا تَنِيَا فِي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إِبْرَٰهِيمَ وَالَّذِينَ مَعَهُ إِذْ قَالُواْ لِقَوْمِهِمْ إِنَّا بُرَءَٰؤُاْ مِنكُمْ وَمِمَّا تَعْبُدُونَ مِن دُونِ اللَّهِ كَفَرْنَا بِكُمْ وَبَدَا بَيْنَنَا وَبَيْنَكُمُ الْعَدَٰوَةُ وَالْبَغْضَاءُ أَبَدًا</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888" w:name="pg15217_208294"/>
    </w:p>
    <w:p>
      <w:pPr>
        <w:pStyle w:val="Heading4"/>
        <w:numPr>
          <w:ilvl w:val="3"/>
          <w:numId w:val="1"/>
        </w:numPr>
        <w:rPr/>
      </w:pPr>
      <w:bookmarkStart w:id="889" w:name="__RefHeading___Toc3196913_2142443653"/>
      <w:bookmarkStart w:id="890" w:name="_Toc338"/>
      <w:bookmarkEnd w:id="888"/>
      <w:bookmarkEnd w:id="889"/>
      <w:r>
        <w:rPr>
          <w:rtl w:val="true"/>
        </w:rPr>
        <w:t>الحكومات الجائرة وآثارها</w:t>
      </w:r>
      <w:bookmarkEnd w:id="8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 وَجَعَلُواْ أَعِزَّةَ أَهْلِهَا أَذِلَّةً</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1" w:name="__RefHeading___Toc3196915_2142443653"/>
      <w:bookmarkStart w:id="892" w:name="_Toc339"/>
      <w:bookmarkEnd w:id="891"/>
      <w:r>
        <w:rPr>
          <w:rtl w:val="true"/>
        </w:rPr>
        <w:t>عاقبة الظالمين</w:t>
      </w:r>
      <w:bookmarkEnd w:id="89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أَصْحَٰبُ الْجَنَّةِ أَصْحَٰبَ النَّارِ أَن قَدْ وَجَدْنَا مَا وَعَدَنَا رَبُّنَا حَقًّا فَهَلْ وَجَدتُّم مَّا وَعَدَ رَبُّكُمْ حَقًّا قَالُواْ نَعَمْ فَأَذَّنَ مُؤَذِّنُ بَيْنَهُمْ أَن لَّعْنَةُ اللَّهِ عَلَى الظَّٰلِمِينَ</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كَذَّبُواْ بَِٔايَٰتِنَا وَاسْتَكْبَرُواْ عَنْهَا لَا تُفَتَّحُ لَهُمْ أَبْوَٰبُ السَّمَاءِ وَلَا يَدْخُلُونَ الْجَنَّةَ حَتَّىٰ يَلِجَ الْجَمَلُ فِي سَمِّ الْخِيَاطِ وَكَذَٰلِكَ نَجْزِي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جَهَنَّمَ مِهَادٌ وَمِن فَوْقِهِمْ غَوَاشٖ وَكَذَٰلِكَ نَجْزِي الظَّٰلِمِينَ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3" w:name="__RefHeading___Toc3196917_2142443653"/>
      <w:bookmarkStart w:id="894" w:name="_Toc340"/>
      <w:bookmarkEnd w:id="893"/>
      <w:r>
        <w:rPr>
          <w:rtl w:val="true"/>
        </w:rPr>
        <w:t>حال الظالمين في الدنيا</w:t>
      </w:r>
      <w:bookmarkEnd w:id="89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سَنُلْقِي فِي قُلُوبِ الَّذِينَ كَفَرُواْ الرُّعْبَ بِمَا أَشْرَكُواْ بِاللَّهِ مَا لَمْ يُنَزِّلْ بِهِ سُلْطَٰنًا وَمَأْوَىٰهُمُ النَّارُ وَبِئْسَ مَثْوَى الظَّٰلِمِينَ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895" w:name="pg15217_208295"/>
    </w:p>
    <w:p>
      <w:pPr>
        <w:pStyle w:val="BookText"/>
        <w:rPr/>
      </w:pPr>
      <w:bookmarkEnd w:id="895"/>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وَقَٰرُونَ وَفِرْعَوْنَ وَهَٰمَٰنَ وَلَقَدْ جَاءَهُم مُّوسَىٰ بِالْبَيِّنَٰتِ فَاسْتَكْبَرُواْ فِي الْأَرْضِ وَمَا كَانُواْ سَٰبِقِينَ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أَخَذْنَا بِذَنبِهِ فَمِنْهُم مَّنْ أَرْسَلْنَا عَلَيْهِ حَاصِبًا وَمِنْهُم مَّنْ أَخَذَتْهُ الصَّيْحَةُ وَمِنْهُم مَّنْ خَسَفْنَا بِهِ الْأَرْضَ وَمِنْهُم مَّنْ أَغْرَقْنَا وَمَا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3196919_2142443653"/>
      <w:bookmarkStart w:id="897" w:name="_Toc341"/>
      <w:bookmarkEnd w:id="896"/>
      <w:r>
        <w:rPr>
          <w:rtl w:val="true"/>
        </w:rPr>
        <w:t>من هدي السنّة المطهّرة</w:t>
      </w:r>
      <w:bookmarkEnd w:id="897"/>
    </w:p>
    <w:p>
      <w:pPr>
        <w:pStyle w:val="Heading4"/>
        <w:numPr>
          <w:ilvl w:val="3"/>
          <w:numId w:val="1"/>
        </w:numPr>
        <w:rPr/>
      </w:pPr>
      <w:bookmarkStart w:id="898" w:name="__RefHeading___Toc3196921_2142443653"/>
      <w:bookmarkStart w:id="899" w:name="_Toc342"/>
      <w:bookmarkEnd w:id="898"/>
      <w:r>
        <w:rPr>
          <w:rtl w:val="true"/>
        </w:rPr>
        <w:t>أئمة الجور</w:t>
      </w:r>
      <w:bookmarkEnd w:id="899"/>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وعدلُ السلطان خيرٌ من خصب الزمان</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الجور وأتباعهم لمعزولون عن دين اللّه، قد ضلوا وأضلوا، فأعمالهم التي يعملونها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أن في ولاية الوالي الجائر دوس الحق كله، وإحياء الباطل كلّه، وإظهار الظلم والجور والفساد، وابطال الكتب، وقتل الأنبياء والمؤمنين، وهدم المساجد، وتبديل سنة اللّه وشرائعه؛ فلذلك حُرِّم العمل معهم ومعونتهم والكسب معهم، إلّا بجهة الضرورة نظير الضرورة إلى الدم والميتة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900" w:name="pg15217_208296"/>
    </w:p>
    <w:p>
      <w:pPr>
        <w:pStyle w:val="Heading4"/>
        <w:numPr>
          <w:ilvl w:val="3"/>
          <w:numId w:val="1"/>
        </w:numPr>
        <w:rPr/>
      </w:pPr>
      <w:bookmarkStart w:id="901" w:name="__RefHeading___Toc3196923_2142443653"/>
      <w:bookmarkStart w:id="902" w:name="_Toc343"/>
      <w:bookmarkEnd w:id="900"/>
      <w:bookmarkEnd w:id="901"/>
      <w:r>
        <w:rPr>
          <w:rtl w:val="true"/>
        </w:rPr>
        <w:t>الجهاد باب من أبواب الجنة</w:t>
      </w:r>
      <w:bookmarkEnd w:id="90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قالهن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رضي باللّه رباً، وبالإسلام ديناً وبمحمد رسولاً والرابعة لها من الفضل كما بين السماء والأرض هي الجهاد في سبيل اللّه عزّ وجلّ</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المجاهدون تفتح لهم أبواب السماء</w:t>
      </w:r>
      <w:r>
        <w:rPr>
          <w:rFonts w:eastAsia="Amiri" w:cs="Amiri" w:ascii="Amiri" w:hAnsi="Amiri"/>
          <w:color w:val="111111"/>
          <w:sz w:val="28"/>
          <w:szCs w:val="28"/>
          <w:rtl w:val="true"/>
          <w:lang w:bidi="ar-SA"/>
        </w:rPr>
        <w:t>»</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راغب نشيط في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في سبيل اللّه فإنك إن تقتل كنت حيّاً عند اللّه ترزق، وإن مت وقع أجرك على اللّه، وإن رجعت خرجت من الذنوب إلى اللّه هذا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أَمْوَٰتَا</w:t>
      </w:r>
      <w:r>
        <w:rPr>
          <w:rFonts w:eastAsia="Amiri" w:cs="Amiri" w:ascii="Amiri" w:hAnsi="Amiri"/>
          <w:color w:val="111111"/>
          <w:sz w:val="28"/>
          <w:szCs w:val="28"/>
          <w:rtl w:val="true"/>
          <w:lang w:bidi="ar-SA"/>
        </w:rPr>
        <w:t>}»</w:t>
      </w:r>
      <w:r>
        <w:rPr>
          <w:rStyle w:val="FootnoteAnchor"/>
          <w:rtl w:val="true"/>
        </w:rPr>
        <w:footnoteReference w:id="913"/>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أفضل الأشياء بعد الفرائض في وقت الجهاد</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3" w:name="__RefHeading___Toc3196925_2142443653"/>
      <w:bookmarkStart w:id="904" w:name="_Toc344"/>
      <w:bookmarkEnd w:id="903"/>
      <w:r>
        <w:rPr>
          <w:rtl w:val="true"/>
        </w:rPr>
        <w:t>الجهاد الأكبر</w:t>
      </w:r>
      <w:bookmarkEnd w:id="904"/>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جهاد النفس عن الهوى وفطامها عن لذات الدنيا</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الجهاد الأكبر؟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الجهاد من جاهد نفسه </w:t>
      </w:r>
      <w:bookmarkStart w:id="905" w:name="pg15217_208297"/>
    </w:p>
    <w:p>
      <w:pPr>
        <w:pStyle w:val="BookText"/>
        <w:rPr/>
      </w:pPr>
      <w:bookmarkEnd w:id="905"/>
      <w:r>
        <w:rPr>
          <w:rFonts w:ascii="Amiri" w:hAnsi="Amiri" w:eastAsia="Amiri" w:cs="Amiri"/>
          <w:color w:val="111111"/>
          <w:sz w:val="28"/>
          <w:sz w:val="28"/>
          <w:szCs w:val="28"/>
          <w:rtl w:val="true"/>
          <w:lang w:bidi="ar-SA"/>
        </w:rPr>
        <w:t>التي بين جنبيه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معني بمجاهدة نفسه ليغلبها على هواها فمرّة يقيم أودها ويخالف هواها في محبّة اللّه، ومرّة تصرعه نفسه فيتّبع هواها فينعشه اللّه فينتعش، ويقيل اللّه عثرته فيتذكر</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6" w:name="__RefHeading___Toc3196927_2142443653"/>
      <w:bookmarkStart w:id="907" w:name="_Toc345"/>
      <w:bookmarkEnd w:id="906"/>
      <w:r>
        <w:rPr>
          <w:rtl w:val="true"/>
        </w:rPr>
        <w:t>المؤمن مبتلى</w:t>
      </w:r>
      <w:bookmarkEnd w:id="907"/>
    </w:p>
    <w:p>
      <w:pPr>
        <w:pStyle w:val="BookText"/>
        <w:rPr/>
      </w:pP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من المؤمنين ببلاء فصبر عليه كان لهمثل أجر ألف شهيد</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وما يخص اللّه عزّ وجلّ به المؤمن،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الناس بلاءً في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النبيون ثم الأمثل فالأمثل، ويبتلى المؤمن بعد على قدر إيمانه وحسن أعماله، فمن صح إيمانه وحسن عمله اشتد بلاؤه، ومن سخف إيمانه وضعف عمله قل بلاؤه</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الجرعة الغيظ لمن صبر عليها فإن عظيم الأجر لَمِنْ عظيم البلاء وما أحب اللّه قوماً إلّا ابتلاهم</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8" w:name="__RefHeading___Toc3196929_2142443653"/>
      <w:bookmarkStart w:id="909" w:name="_Toc346"/>
      <w:bookmarkEnd w:id="908"/>
      <w:r>
        <w:rPr>
          <w:rtl w:val="true"/>
        </w:rPr>
        <w:t>الصبر من الإيمان</w:t>
      </w:r>
      <w:bookmarkEnd w:id="909"/>
    </w:p>
    <w:p>
      <w:pPr>
        <w:pStyle w:val="BookText"/>
        <w:rPr/>
      </w:pP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فإذا هو برجل على باب المسجد كئيب حزين،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أصبت بأبي وأخي، وأخشى أن أكون قد وجلت</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910" w:name="pg15217_208298"/>
    </w:p>
    <w:p>
      <w:pPr>
        <w:pStyle w:val="BookText"/>
        <w:rPr/>
      </w:pPr>
      <w:bookmarkEnd w:id="910"/>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والصبر، تقدم عليه غداً، والصبر في الأمور بمنزلة الرأس من الجسد، فإذا فارق الرأس الجسد فسد الجسد، وإذا فارق الصبر الأمور فسدت الأمور</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مروة الصبر في حال الحاجة والفاقة والتعفف والغنى أكثر من مروة الإعطاء</w:t>
      </w:r>
      <w:r>
        <w:rPr>
          <w:rFonts w:eastAsia="Amiri" w:cs="Amiri" w:ascii="Amiri" w:hAnsi="Amiri"/>
          <w:color w:val="111111"/>
          <w:sz w:val="28"/>
          <w:szCs w:val="28"/>
          <w:rtl w:val="true"/>
          <w:lang w:bidi="ar-SA"/>
        </w:rPr>
        <w:t>»</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الصبر والبلاء يستبقان إلى المؤمن فيأتيه البلاء وهو صبور، وإن الجزع والبلاء يستبقان إلى الكافر فيأتيه البلاء وهو جزوع</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 حرّ على جميع أحواله، إن نابته نائبةٌ صبر لها، وإن تداكت عليه المصائب لم تكسره، وإن أسر وقهر، واستبدل باليسر عسراً، كما كان يوسف الصديق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يضرر حريته أن استعبد وقهر وأسر، ولم تضرره ظلمة الجب ووحشته، وما ناله أن مَنّ اللّه عليه فجعل الجبار العاتي له عبداً بعد إذ كان له مالكاً، فأرسله ورحم به أمةً، وكذلك الصبر يعقب خيراً، فاصبروا ووطّنوا أنفسكم على الصبر تؤجروا</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تكونون مؤمنين حتى تكونوا مؤتمنين، وحتى تعدوا النعمة والرخاء مصيبةً، وذلك أن الصبر على البلاء أفضل من العافية عند الرخاء</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1" w:name="__RefHeading___Toc3196931_2142443653"/>
      <w:bookmarkStart w:id="912" w:name="_Toc347"/>
      <w:bookmarkEnd w:id="911"/>
      <w:r>
        <w:rPr>
          <w:rtl w:val="true"/>
        </w:rPr>
        <w:t>ثمار الصبر</w:t>
      </w:r>
      <w:bookmarkEnd w:id="91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صبر </w:t>
      </w:r>
      <w:bookmarkStart w:id="913" w:name="pg15217_208299"/>
    </w:p>
    <w:p>
      <w:pPr>
        <w:pStyle w:val="BookText"/>
        <w:rPr/>
      </w:pPr>
      <w:bookmarkEnd w:id="913"/>
      <w:r>
        <w:rPr>
          <w:rFonts w:ascii="Amiri" w:hAnsi="Amiri" w:eastAsia="Amiri" w:cs="Amiri"/>
          <w:color w:val="111111"/>
          <w:sz w:val="28"/>
          <w:sz w:val="28"/>
          <w:szCs w:val="28"/>
          <w:rtl w:val="true"/>
          <w:lang w:bidi="ar-SA"/>
        </w:rPr>
        <w:t>على المصيبة حتى يردها بحسن عزائها كتب اللّه له ثلاثمائة درجة، ما بين الدرجة إلى الدرجة كما بين السماء والأرض</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المؤمن في قبره كانت الصلاة عن يمينه والزكاة عن يساره والبر مطل عليه، ويتنحى الصبر ناحيةً، فإذا دخل عليه الملكان اللذان يليان مساءلته قال الصبر للصلاة والزكاة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 فإن عجزتم عنهفأنا دونه</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تصبر تغتبط، وإلّا تصبر ينفذ اللّه مقاديره، راضياً كنت أم كارهاً</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بلي من شيعتنا ببلاء فصبر كتب اللّه له أجر ألف شهيد</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الصبر والبر والحلم وحسن الخلق من أخلاق الأنبياء</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3196933_2142443653"/>
      <w:bookmarkStart w:id="915" w:name="_Toc348"/>
      <w:bookmarkEnd w:id="914"/>
      <w:r>
        <w:rPr>
          <w:rtl w:val="true"/>
        </w:rPr>
        <w:t>بيانات</w:t>
      </w:r>
      <w:bookmarkEnd w:id="915"/>
    </w:p>
    <w:p>
      <w:pPr>
        <w:pStyle w:val="Heading4"/>
        <w:numPr>
          <w:ilvl w:val="3"/>
          <w:numId w:val="1"/>
        </w:numPr>
        <w:rPr/>
      </w:pPr>
      <w:bookmarkStart w:id="916" w:name="__RefHeading___Toc3196935_2142443653"/>
      <w:bookmarkStart w:id="917" w:name="_Toc349"/>
      <w:bookmarkEnd w:id="916"/>
      <w:r>
        <w:rPr>
          <w:rtl w:val="true"/>
        </w:rPr>
        <w:t>اشارة</w:t>
      </w:r>
      <w:bookmarkEnd w:id="91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أصدر الإمام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بيانات في مناسبات عديدة تخص العراق ومعاناة العراقيين من جور النظام الحاكم، وتفضح المنهج الاستعماري الذي ينتهجه النظام العميل والأساليب الوحشية التي يعامل بها الشعب العراقي المظلوم؛ لذا ارتأينا إعادة نشر بعض هذه البيانات التي هي على صلة بموضوع </w:t>
      </w:r>
      <w:bookmarkStart w:id="918" w:name="pg15217_208300"/>
    </w:p>
    <w:p>
      <w:pPr>
        <w:pStyle w:val="BookText"/>
        <w:rPr/>
      </w:pPr>
      <w:bookmarkEnd w:id="918"/>
      <w:r>
        <w:rPr>
          <w:rFonts w:ascii="Amiri" w:hAnsi="Amiri" w:eastAsia="Amiri" w:cs="Amiri"/>
          <w:color w:val="111111"/>
          <w:sz w:val="28"/>
          <w:sz w:val="28"/>
          <w:szCs w:val="28"/>
          <w:rtl w:val="true"/>
          <w:lang w:bidi="ar-SA"/>
        </w:rPr>
        <w:t>الكتاب ورجاء الفائدة للباحثين عن حقيقة ما جرى ويجري على الشعب العراقي المسلم في ظل حكم العفالقة الظالمين</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3196937_2142443653"/>
      <w:bookmarkStart w:id="920" w:name="_Toc350"/>
      <w:bookmarkEnd w:id="919"/>
      <w:r>
        <w:rPr>
          <w:rtl w:val="true"/>
        </w:rPr>
        <w:t xml:space="preserve">إعلان الحداد بمناسبة </w:t>
      </w:r>
      <w:r>
        <w:rPr>
          <w:rtl w:val="true"/>
        </w:rPr>
        <w:t>(</w:t>
      </w:r>
      <w:r>
        <w:rPr/>
        <w:t>17</w:t>
      </w:r>
      <w:r>
        <w:rPr>
          <w:rtl w:val="true"/>
        </w:rPr>
        <w:t xml:space="preserve"> </w:t>
      </w:r>
      <w:r>
        <w:rPr>
          <w:rtl w:val="true"/>
        </w:rPr>
        <w:t>تموز</w:t>
      </w:r>
      <w:r>
        <w:rPr>
          <w:rtl w:val="true"/>
        </w:rPr>
        <w:t>)</w:t>
      </w:r>
      <w:bookmarkEnd w:id="920"/>
    </w:p>
    <w:p>
      <w:pPr>
        <w:pStyle w:val="BookText"/>
        <w:rPr/>
      </w:pPr>
      <w:r>
        <w:rPr>
          <w:rFonts w:ascii="Amiri" w:hAnsi="Amiri" w:eastAsia="Amiri" w:cs="Amiri"/>
          <w:color w:val="111111"/>
          <w:sz w:val="28"/>
          <w:sz w:val="28"/>
          <w:szCs w:val="28"/>
          <w:rtl w:val="true"/>
          <w:lang w:bidi="ar-SA"/>
        </w:rPr>
        <w:t>أصدر الإمام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البيان معلنا الحداد بمناسبة الكارثة التي نابت العراق خاصة والأمة الإسلامية عامة بعد ما يسمى بثورة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التي قام بها مجموعة من عملاء بريطانيا وأمريكا، ثم تمت تصفية البعضمنهم بأوامر أسيادهم، وذلك في ما يسمى بثورة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 الإمام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المآسي والجرائم التي قام بها هذا النظام العميل،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قاصم الجبارين، مبير الظالمين، مدرك الهاربين، نكال الظالمين صريخ المستصرخين، موضع حاجات الطالبين، معتمد المؤمنين</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نقدم التعازي الحارة إلى الأمة الإسلامية عامة، والشعب العراق المسلم خاصة، بحلول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تتجدد مأساة العراق بحلول هذه الأيام الميشومة، فتزيد سلطة البعث من أساليب القمع والإرهاب، والكبت والإذلال، والتشريد والتبعيد للشعب العراقي الغيور، بعد أن تسلط عليه منذ إحدى عشرة سنة، بالمعاونة مع الدوائر الاستعمارية المفضوحة لأجل نهب خيراته وسلب حرياته وتحطيم اقتصاده، وتمزيق وحدته وجعله في مؤخرة القافلة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والشعب العراقي الغيور لم يشاهد منذ تولي هذا الحزب السلطة بالحديد والنار حتى ساعة واحدة من الراحة والخير، فقد أحكم البعث ربط عجلة العراق </w:t>
      </w:r>
    </w:p>
    <w:p>
      <w:pPr>
        <w:pStyle w:val="BookText"/>
        <w:rPr/>
      </w:pPr>
      <w:r>
        <w:rPr>
          <w:rFonts w:ascii="Amiri" w:hAnsi="Amiri" w:eastAsia="Amiri" w:cs="Amiri"/>
          <w:color w:val="111111"/>
          <w:sz w:val="28"/>
          <w:sz w:val="28"/>
          <w:szCs w:val="28"/>
          <w:rtl w:val="true"/>
          <w:lang w:bidi="ar-SA"/>
        </w:rPr>
        <w:t>بالدوائر الاستعمارية في ثوب مزيف مهلهل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الوحدة والحرية والاشتراكية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حاربوا الوحدة الإسلامية التي هي آمال كل مسلمي العالم، وتحت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سلبوا كل الحريات، فلا تجد في عراق البعث لا حرية الكتابة ولا حرية الرأي ولا حرية الخطابة ولا حرية الزراعة ولا حرية الصناعة ولا حرية البناء ولا حرية الحركة،بل كبت وإرهاب وإملاء السجون والمعتقلات بالأحرار والمثقفين والعمال والفلاحين والشبان والفتياتوالخطباء وأصحاب الفكر والعلم، حتى إنهم لم يكتفوا بالسجون السابقة ولا ببناء سجون جديدة، وإنما جعلوا قسماً من الدوائر والمدارس والبيوت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الشعب العراقي من أفقر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الأيام يتذكر الشعب العراقي المسلم مأساته من جديد، فقد قتل حزب البعث في سنواته السيئة الماضية خيرة رجاله وعلمائه ومثقفيه، وحتى أصدقاء حزبه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حردان التكريتي ورشيد مصلح وناصر الحاني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يقتلوا العلامة الجليل الشيخ عارف البصري وصحبه العلماء؟</w:t>
      </w:r>
    </w:p>
    <w:p>
      <w:pPr>
        <w:pStyle w:val="BookText"/>
        <w:rPr/>
      </w:pPr>
      <w:r>
        <w:rPr>
          <w:rFonts w:ascii="Amiri" w:hAnsi="Amiri" w:eastAsia="Amiri" w:cs="Amiri"/>
          <w:color w:val="111111"/>
          <w:sz w:val="28"/>
          <w:sz w:val="28"/>
          <w:szCs w:val="28"/>
          <w:rtl w:val="true"/>
          <w:lang w:bidi="ar-SA"/>
        </w:rPr>
        <w:t>ألم يقتلوا العلامة الجليل الشيخ عبد العزيز البدري وأصدقائه الكرام؟</w:t>
      </w:r>
    </w:p>
    <w:p>
      <w:pPr>
        <w:pStyle w:val="BookText"/>
        <w:rPr/>
      </w:pPr>
      <w:r>
        <w:rPr>
          <w:rFonts w:ascii="Amiri" w:hAnsi="Amiri" w:eastAsia="Amiri" w:cs="Amiri"/>
          <w:color w:val="111111"/>
          <w:sz w:val="28"/>
          <w:sz w:val="28"/>
          <w:szCs w:val="28"/>
          <w:rtl w:val="true"/>
          <w:lang w:bidi="ar-SA"/>
        </w:rPr>
        <w:t>ألم يقتلوا المحامي حسين الدلال وثلاثة وأربعين من أصدقائه في وجبة واحدة؟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يقتلوا الرجال والنساء والأطفال في بغداد وضواحيها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طبرة</w:t>
      </w:r>
      <w:r>
        <w:rPr>
          <w:rFonts w:eastAsia="Amiri" w:cs="Amiri" w:ascii="Amiri" w:hAnsi="Amiri"/>
          <w:color w:val="111111"/>
          <w:sz w:val="28"/>
          <w:szCs w:val="28"/>
          <w:rtl w:val="true"/>
          <w:lang w:bidi="ar-SA"/>
        </w:rPr>
        <w:t>)</w:t>
      </w:r>
      <w:r>
        <w:rPr>
          <w:rStyle w:val="FootnoteAnchor"/>
          <w:rtl w:val="true"/>
        </w:rPr>
        <w:footnoteReference w:id="9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ألم يقتلوا ثمانية من خيرة الشباب المثقف في انتفاضة العشرين؟</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ألم يقتلوا مئات من الأكراد الأبرياء، وحرقوا قراهم وشردوا الألوف منهم ونهبوا أموالهم؟</w:t>
      </w:r>
    </w:p>
    <w:p>
      <w:pPr>
        <w:pStyle w:val="BookText"/>
        <w:rPr/>
      </w:pPr>
      <w:r>
        <w:rPr>
          <w:rFonts w:ascii="Amiri" w:hAnsi="Amiri" w:eastAsia="Amiri" w:cs="Amiri"/>
          <w:color w:val="111111"/>
          <w:sz w:val="28"/>
          <w:sz w:val="28"/>
          <w:szCs w:val="28"/>
          <w:rtl w:val="true"/>
          <w:lang w:bidi="ar-SA"/>
        </w:rPr>
        <w:t>ألم يقتلوا خيرة شباب فلسطين أمثال سعيد الحمامي وعلي ياسين؟ألم يسببوا في مأساة تشريد الإيرانيين من الأطفال والنساء والعجزة بأساليبه الوحشية الخارجة عن كل عرف وقانون؟</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ألم يقتلوا في هذه الأيام الأخيرة أكثر من مائة من خيرة أبناء العراق إما إعداماً بالكراسي الكهربائية أو رمياً بالرصاص أو على أعواد المشانق؟</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تنازل أحمد حسن البكر عن صلاحياته، لصدام، فليس ذلك إلّا مهزلة استعمارية قديمة، لإخماد الثورات، فقد كان الاستعمار البريطاني العجوز يفعل مثل ذلك بعملائه كلما رأى هياج الشعوب المستعمرة، كما فعل ذلك الاستعمار الأمريكي بأعوان الشاه في إيران، لكن هذه الأساليب لا تخدع الشعوب الواعية ولن تخدع الشعب العراقي الذكي، الذي لا يرضى إلّا بإقصاء حزب البعث عن الحكم، وجعل الحكم حسب شورى الفقهاء المراجع وانتخابهم في إطار رضى اللّه تعالى وتنفيذ قوانينه، وسوف يأتي ذلك اليوم القريب الذي نرى فيه حكم الإسلام التطبيقي يرفرف على ربوع العراق، ويكون انتخاب الحاكم بيد الشعب في إطار الشروط المحددة له في الإسلام، وهو بإذن اللّه تعالى يوم قريب</w:t>
      </w:r>
      <w:r>
        <w:rPr>
          <w:rFonts w:eastAsia="Amiri" w:cs="Amiri" w:ascii="Amiri" w:hAnsi="Amiri"/>
          <w:color w:val="111111"/>
          <w:sz w:val="28"/>
          <w:szCs w:val="28"/>
          <w:rtl w:val="true"/>
          <w:lang w:bidi="ar-SA"/>
        </w:rPr>
        <w:t xml:space="preserve">. </w:t>
      </w:r>
      <w:bookmarkStart w:id="921" w:name="pg15217_208303"/>
    </w:p>
    <w:p>
      <w:pPr>
        <w:pStyle w:val="BookText"/>
        <w:rPr/>
      </w:pPr>
      <w:bookmarkEnd w:id="9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المهدي الحسيني الشيرازي</w:t>
      </w:r>
    </w:p>
    <w:p>
      <w:pPr>
        <w:pStyle w:val="Heading3"/>
        <w:numPr>
          <w:ilvl w:val="2"/>
          <w:numId w:val="1"/>
        </w:numPr>
        <w:rPr/>
      </w:pPr>
      <w:bookmarkStart w:id="922" w:name="__RefHeading___Toc3196939_2142443653"/>
      <w:bookmarkStart w:id="923" w:name="_Toc351"/>
      <w:bookmarkEnd w:id="922"/>
      <w:r>
        <w:rPr>
          <w:rtl w:val="true"/>
        </w:rPr>
        <w:t>بيان بمناسبة الأوضاع الأخيرة في العراق</w:t>
      </w:r>
      <w:bookmarkEnd w:id="923"/>
    </w:p>
    <w:p>
      <w:pPr>
        <w:pStyle w:val="Heading4"/>
        <w:numPr>
          <w:ilvl w:val="3"/>
          <w:numId w:val="1"/>
        </w:numPr>
        <w:rPr/>
      </w:pPr>
      <w:bookmarkStart w:id="924" w:name="__RefHeading___Toc3196941_2142443653"/>
      <w:bookmarkStart w:id="925" w:name="_Toc352"/>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وفي بيان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سماحته بعض ما جرى على العراق والأمة العربية من ويلات أتى بها هذا النظام خلال مدة تسلطه على سدة الحكم، بدءاً من انتهاكات حقوق الإنسان الصارخة، من قمع الحريات والقتل والتشريد والاعتقال والإعدام والتهجير، مروراً بنهب ثروات العراق، وانتهاءً بمسلسل الاستسلام للصهاينة المعتدين على الإسلام والأمة العربية،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قاصم الجبارين، مبير الظالمين، مدرك الهاربين، نكال الظالمين صريخ المستصرخين، موضع حاجات الطالبين، معتمد المؤمنين</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تستمر أعمال العنف في العراق، ويساق العلماء والخطباء والمثقفون والضباط والعمال والفلاحون والطلاب والطالبات بالعشرات والمئات، إلى السجون والمعتقلات حيث أبشع أنواع التعذيب التي لا توجد حتى في سجون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تستمر المحاكمات الصورية والإعدامات الجماعية لأبناء العراق، كل يوم تحت شعار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فيوماً يساق علماء الدين والخطباء من النجف وكربلاء وبغداد والبصرة وبعض المدن الأخرى إلى ساحات الإعدام، باسم الرجعية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ويوماً يساق العمال والفلاحون والصناع إلى ساحات الإعدام باسم الغش والخيانة في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ويوماً يساق المدرسون والمثقفون والطلاب والطالبات إلى ساحات الإعدام باسم دخولهم في المنظمات والأحزاب المحظورة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ويوماً يساق الأكراد إلى ساحات الإعدام باسم أنهم من أنصار الحركة الانفصالية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ويوماً تساق جماعات من مختلف الاتجاهات والثقافات إلى ساحات الإعدام باسم العمالة والعداء للثورة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ويوماً يساق الضباط الأحرار إلى ساحات الإعدام باسم التآمر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هو الإعدام بين كل فترة وفترة لإلهاء الشعب العراقي المسلم عن المطالبة بحكم اللّه، وعن المطالبة بالانتخابات الحرة لاختيار الحاكم الكفء المرضي للّه وللأمة، وعن بناء وطنه واقتصاده، وعن أن يملك زمام نفسه، ويزحزح كابوس الاستعمار الغربي والعمالة لإسرائيل وأسياده، عن صدر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يأتي الاستعمار بمهزلة جديدة، هي تنحي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بالسلاح والقوة ليقوم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أوفى للأسياد، وأقدر على تحطيم العراق من البكر وزمرته، ومن الطبيعي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التصفيات الجماهيرية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الإعدامات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لا يرغب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 الجديد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المستعمر العجوز بريطانيا، وبمساعدة أميركا وإسرائيل، صنفوا العراق تحت عشرات الأسماء ليسهل عليهم القضاء على الشعب العراقي البطل، في كل يوم تحت شعار،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إقطاعي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يشذ نفس حزب البعث عن هذا التصنيف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بعثي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بعثي صدامي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بعثي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بعثي يساري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التصفية الأخيرة، لم يبق حتى مما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قيادة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شخص واحد فقط، وإلّا فالبقية أخرجوا من المجلس، وأعدم أكثرهم، ولماذا كلهذه التصفيات والإعدامات طيلة إحدى عشرة سنة؟</w:t>
      </w:r>
    </w:p>
    <w:p>
      <w:pPr>
        <w:pStyle w:val="BookText"/>
        <w:rPr/>
      </w:pPr>
      <w:r>
        <w:rPr>
          <w:rFonts w:ascii="Amiri" w:hAnsi="Amiri" w:eastAsia="Amiri" w:cs="Amiri"/>
          <w:color w:val="111111"/>
          <w:sz w:val="28"/>
          <w:sz w:val="28"/>
          <w:szCs w:val="28"/>
          <w:rtl w:val="true"/>
          <w:lang w:bidi="ar-SA"/>
        </w:rPr>
        <w:t>إنها لأجل تصفية العراق وتقديم ثرواته إلى المستعمرين، وإخراجه عن قافلة المسلمين المطالبين بالقضية الفلسطينية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وقد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سقط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يتساءل الشعب العراقي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منجزات 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منجزات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وهل حصل العراق من هاتين الثورتين حتى على أتفه إنجاز؟</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الأسلوب الأجنبي، حطم الزراعة،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حطمت الاقتصاد،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الانقلابات المضادة للثورة الإسلامية الحقيقية ولتطلعات الشعب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كبتت كل الحريات، وخنقت كل الأنفاس، وإن الشعارات المستوردة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الملكيين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البكر وصدام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كلها خلاف الإسلام، ولتحطيم الأمة، ولسلب خيرات البلاد ووضعها لقمة سائغة في أفواه المستعمرين، ولتفتيت العراق، ولإشعال نار الفتنة بين الأخوة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الأكراد والعرب وسائر الأقليات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ولإملاء السجون والمعتقلات، ولسوق مئات الأبرياء إلى ساحات الإعدام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حصلتم أيها العراقيون الكرام على غير ذلك؟</w:t>
      </w:r>
    </w:p>
    <w:p>
      <w:pPr>
        <w:pStyle w:val="BookText"/>
        <w:rPr/>
      </w:pPr>
      <w:r>
        <w:rPr>
          <w:rFonts w:ascii="Amiri" w:hAnsi="Amiri" w:eastAsia="Amiri" w:cs="Amiri"/>
          <w:color w:val="111111"/>
          <w:sz w:val="28"/>
          <w:sz w:val="28"/>
          <w:szCs w:val="28"/>
          <w:rtl w:val="true"/>
          <w:lang w:bidi="ar-SA"/>
        </w:rPr>
        <w:t>فهل حصل العراق على الحرية؟</w:t>
      </w:r>
    </w:p>
    <w:p>
      <w:pPr>
        <w:pStyle w:val="BookText"/>
        <w:rPr/>
      </w:pPr>
      <w:r>
        <w:rPr>
          <w:rFonts w:ascii="Amiri" w:hAnsi="Amiri" w:eastAsia="Amiri" w:cs="Amiri"/>
          <w:color w:val="111111"/>
          <w:sz w:val="28"/>
          <w:sz w:val="28"/>
          <w:szCs w:val="28"/>
          <w:rtl w:val="true"/>
          <w:lang w:bidi="ar-SA"/>
        </w:rPr>
        <w:t>وهل عمّرت أراضي العراق بالبناء والزراعة؟</w:t>
      </w:r>
    </w:p>
    <w:p>
      <w:pPr>
        <w:pStyle w:val="BookText"/>
        <w:rPr/>
      </w:pPr>
      <w:r>
        <w:rPr>
          <w:rFonts w:ascii="Amiri" w:hAnsi="Amiri" w:eastAsia="Amiri" w:cs="Amiri"/>
          <w:color w:val="111111"/>
          <w:sz w:val="28"/>
          <w:sz w:val="28"/>
          <w:szCs w:val="28"/>
          <w:rtl w:val="true"/>
          <w:lang w:bidi="ar-SA"/>
        </w:rPr>
        <w:t>وهل صار العراق بلداً صناعياً ذا كفاءة ذاتية؟</w:t>
      </w:r>
    </w:p>
    <w:p>
      <w:pPr>
        <w:pStyle w:val="BookText"/>
        <w:rPr/>
      </w:pPr>
      <w:r>
        <w:rPr>
          <w:rFonts w:ascii="Amiri" w:hAnsi="Amiri" w:eastAsia="Amiri" w:cs="Amiri"/>
          <w:color w:val="111111"/>
          <w:sz w:val="28"/>
          <w:sz w:val="28"/>
          <w:szCs w:val="28"/>
          <w:rtl w:val="true"/>
          <w:lang w:bidi="ar-SA"/>
        </w:rPr>
        <w:t>وهل للعراق اقتصاد يكفي للقمة الخبز بله الثروة والغنى؟</w:t>
      </w:r>
    </w:p>
    <w:p>
      <w:pPr>
        <w:pStyle w:val="BookText"/>
        <w:rPr/>
      </w:pPr>
      <w:r>
        <w:rPr>
          <w:rFonts w:ascii="Amiri" w:hAnsi="Amiri" w:eastAsia="Amiri" w:cs="Amiri"/>
          <w:color w:val="111111"/>
          <w:sz w:val="28"/>
          <w:sz w:val="28"/>
          <w:szCs w:val="28"/>
          <w:rtl w:val="true"/>
          <w:lang w:bidi="ar-SA"/>
        </w:rPr>
        <w:t xml:space="preserve">وهل تقدم العراق في 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بمقدار أنملة؟وهل يحكم شعب العراق نفسه بنفسه في انتخابات حرة ويكون له برلمان حر، وصحف حرة وإذاعة حرة؟</w:t>
      </w:r>
    </w:p>
    <w:p>
      <w:pPr>
        <w:pStyle w:val="BookText"/>
        <w:rPr/>
      </w:pPr>
      <w:r>
        <w:rPr>
          <w:rFonts w:ascii="Amiri" w:hAnsi="Amiri" w:eastAsia="Amiri" w:cs="Amiri"/>
          <w:color w:val="111111"/>
          <w:sz w:val="28"/>
          <w:sz w:val="28"/>
          <w:szCs w:val="28"/>
          <w:rtl w:val="true"/>
          <w:lang w:bidi="ar-SA"/>
        </w:rPr>
        <w:t xml:space="preserve">وهل تقدم العراق لإنقاذ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الملكيون الحطب على النار فأخرجوا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بإشارة أسيادهم المستعمرين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ليملئوا فلسطين بجيش من أثرياء اليهود، وخبرائهم، وفي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الانقلابيين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أضعافاً مضاعفة، وحكومة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شغل لها إلّا المساعدة سراً على التوسع الصهيوني، بضرب الشعب والتآمر مع الحكومات الاستعمارية، للمزيد من نهب اليهود للأراضي الإسلامية، فهل حصل غير ذلك أيها الشعب العراقي الكريم؟</w:t>
      </w:r>
    </w:p>
    <w:p>
      <w:pPr>
        <w:pStyle w:val="BookText"/>
        <w:rPr/>
      </w:pPr>
      <w:r>
        <w:rPr>
          <w:rFonts w:ascii="Amiri" w:hAnsi="Amiri" w:eastAsia="Amiri" w:cs="Amiri"/>
          <w:color w:val="111111"/>
          <w:sz w:val="28"/>
          <w:sz w:val="28"/>
          <w:szCs w:val="28"/>
          <w:rtl w:val="true"/>
          <w:lang w:bidi="ar-SA"/>
        </w:rPr>
        <w:t xml:space="preserve">أما الجيش فقد مزقته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الانقلابات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ممزق، حتى تحطمت كل كفاءاته، وقد سلط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أطفالاً من حزبهم؛ للمزيد من كبتهم وإذلالهم، وصار الجيش لا شأن له منذ أيام الملكيين إلّا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أن يكون الجيش سوراً للأمة، صار سوراً للمستعمر ولإسرائيل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قاسم وعارف والبكر وصدام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فهل غير هذا حصل؟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فيوماً تضرب القوى الحكومية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الحوزات العلمية في النجف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الأكراد في شمال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وهلم جرا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والكل يعلم أن الإسلام والمنطق بريئان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لونه ومبرره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اختيار الحاكم يجب أن يتوفر فيه شرطان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بالحاكم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وانتخاب الأمة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تقفز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زمرة مجهولة من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عبرالدبابات، فهو خلاف الإسلام وخلاف المنطق، فهل رأيتم أيها الشعب العراقي الكريم، انقلاباً عسكرياً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 وفرنسا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 وبريطانيا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اليابان وسويسرا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تكون الانقلابات العسكرية في بلادنا؟</w:t>
      </w:r>
    </w:p>
    <w:p>
      <w:pPr>
        <w:pStyle w:val="BookText"/>
        <w:rPr/>
      </w:pPr>
      <w:r>
        <w:rPr>
          <w:rFonts w:ascii="Amiri" w:hAnsi="Amiri" w:eastAsia="Amiri" w:cs="Amiri"/>
          <w:color w:val="111111"/>
          <w:sz w:val="28"/>
          <w:sz w:val="28"/>
          <w:szCs w:val="28"/>
          <w:rtl w:val="true"/>
          <w:lang w:bidi="ar-SA"/>
        </w:rPr>
        <w:t xml:space="preserve">إن المسلمين وسائر عقلاء العالم يشجبون كل انقلاب عسكري، كما يشجب الشعب العراقي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 من الانقلابات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يرضون في المستقبل بالانقلاب العسكرية أيضاً، وحيث إن شهر رمضان المبارك شهر الانطلاق، وشهر العمل والحركة، وفيه حدثت انتصارات إسلامية رائعة كغزوة بدر الكبرى وغيرها؛ فالواجب على الأمة الإسلامية عامة والشعب العراقي المسلم خاصة أن ينتهزوا هذا الشهر فرصة الشروع في إسقاط حكم البعث وذلك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سقطت حكومة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وسقوطها قريب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يتوحد الشعب تحت لواء الإسلام والأخوة الإسلامية الصادقة، بنبذ كل الألوان المستوردة وكل الطائفيات وكل القوميات، وينتخب الناس حاكمهم بالأكثرية،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xml:space="preserve">وبعد ذلك ينبذون كل القوانين المستوردة، ليجعلوا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الإسلام فقط</w:t>
      </w:r>
      <w:r>
        <w:rPr>
          <w:rFonts w:eastAsia="Amiri" w:cs="Amiri" w:ascii="Amiri" w:hAnsi="Amiri"/>
          <w:color w:val="111111"/>
          <w:sz w:val="28"/>
          <w:szCs w:val="28"/>
          <w:rtl w:val="true"/>
          <w:lang w:bidi="ar-SA"/>
        </w:rPr>
        <w:t xml:space="preserve">). </w:t>
      </w:r>
      <w:bookmarkStart w:id="926" w:name="pg15217_208308"/>
    </w:p>
    <w:p>
      <w:pPr>
        <w:pStyle w:val="BookText"/>
        <w:rPr/>
      </w:pPr>
      <w:bookmarkEnd w:id="926"/>
      <w:r>
        <w:rPr>
          <w:rFonts w:ascii="Amiri" w:hAnsi="Amiri" w:eastAsia="Amiri" w:cs="Amiri"/>
          <w:color w:val="111111"/>
          <w:sz w:val="28"/>
          <w:sz w:val="28"/>
          <w:szCs w:val="28"/>
          <w:rtl w:val="true"/>
          <w:lang w:bidi="ar-SA"/>
        </w:rPr>
        <w:t xml:space="preserve">وحينذاك يكون للجيش كرامته، ويكون سوراً للوطن ضد أعدائه، وعند ذاك يتقدم العراق بخطى سريعة في ميادين الصناعة والعمارة والزراعة والثقافة، ويكون العراق مساهماً في إنقاذ فلسطين كل فلسطين، لا الأراضي المغتصبة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فمزيداً أيها الشعب العراقي المسلم من العمل في سبيل الإطاحة بحكمالبعث الخائن، واللّه نصير المستضعفين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محمد بن المهدي الحسيني الشيرازي</w:t>
      </w:r>
    </w:p>
    <w:p>
      <w:pPr>
        <w:pStyle w:val="Heading4"/>
        <w:numPr>
          <w:ilvl w:val="3"/>
          <w:numId w:val="1"/>
        </w:numPr>
        <w:rPr/>
      </w:pPr>
      <w:bookmarkStart w:id="927" w:name="__RefHeading___Toc3196943_2142443653"/>
      <w:bookmarkStart w:id="928" w:name="_Toc353"/>
      <w:bookmarkEnd w:id="927"/>
      <w:r>
        <w:rPr>
          <w:rtl w:val="true"/>
        </w:rPr>
        <w:t>خطاب إلى الشعب العراقي استعداداً للحكومة الإسلامية المرتقبة في العراق بإذن اللّه تعالى</w:t>
      </w:r>
      <w:bookmarkEnd w:id="92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خطاب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أبناءه من الشعب العراقي أوضح فيه بعض الخطوط العريضة التي من اللازم على المسلمين الالتزام بها في سبيل تأسيس الحكومة العراقية المرتقبة، والتي ينبغي السعي لإقامتها كما ينبغي السعي لإقامة الحكومة الإسلامية الكبرى التي هي قرة عين المؤمنين، كما كان الإمام الراحل وباستمرار يحث المؤمنين في السعي الجاد لإقامتها وفق القوانين الإسلامية الصحيحة التي أمر بها اللّه جلّ وعلا ورسوله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الهداة من أهل بيته الطاهرين</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قاصم الجبارين، مبير الظالمين، مدرك الهاربين، نكال الظالمين، صريخ المستصرخين، موضع حاجات الطالبين، معتمد المؤمنين</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على الأخوة العراقيين المجاهدين أن يعرفوا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العراقية المرتقبة يلزم أن تعرف أنها جزء من الحكومة الإسلامية العالمية ذات ألف مليون</w:t>
      </w:r>
      <w:r>
        <w:rPr>
          <w:rStyle w:val="FootnoteAnchor"/>
          <w:rtl w:val="true"/>
        </w:rPr>
        <w:footnoteReference w:id="943"/>
      </w:r>
      <w:r>
        <w:rPr>
          <w:rFonts w:ascii="Amiri" w:hAnsi="Amiri" w:eastAsia="Amiri" w:cs="Amiri"/>
          <w:color w:val="111111"/>
          <w:sz w:val="28"/>
          <w:sz w:val="28"/>
          <w:szCs w:val="28"/>
          <w:rtl w:val="true"/>
          <w:lang w:bidi="ar-SA"/>
        </w:rPr>
        <w:t>إذ في الإسلام الحكومة واحدة، والمسلمون كلهم أخوة، لا فضل لعربيهم على عجميهم إلّا بالتقوى، وكما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فاللازم أن تؤسس الحكومة على هذا الأساس، وإلّا لم تكن حكومة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المسلمين أن لايؤيدوا أية حكومة لا تجعل الوحدة الإسلامية جزءاً من كيانها، ولا يفيد الاكتفاء بالشعارات أو ما أشبه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يصح أن يجعل للدولة الإسلامية المرتقبة قانوناً أساسياً؛ فإن القانون الأساسي للدولة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والسنة والإجماع والعقل، كما لم تكن لكل الدول الإسلامية في طول التاريخ ابتداءً من حكومة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وانتهاءً بآخر حكومة إسلامية قبل قرن قانوناً أساسياً؛ فإن ذلك لا يزيد الأمر إلّا إعضالاً، ولا يمكن أن يقال القانون الأساسي سبب لجعل الإطار للحكم؛ إذ يرد ذلك بأن اللازم جعل إطار الحكم الأدلة الأربعة والذي يستنبط منها هم الفقهاء في شورى المرجعية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الحكومة الإسلامية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الفقهاء وهم مراجع تقليد الأمة، وإذا مات أحدهم انتخب أكثرية الباقين مرجعاً للأمة مكانه، تتوفر فيه الشروط الشرعية ورضى الأمة به، وكونه مرشحاً للتقليد بدوره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الإسلامية الحرة المنتهية إلى الفقهاء المراجع في الشورى مما بيد جميعهم الإذاعة والتلفزيون، ولهم المراكز في كل البلاد، والصحف الحرة، وإلى غير ذلك، بحيث تكون القدرات موزعة بينهم؛ إذ الحزب الواحد لازمه الاستبداد وذلك غير جائز شرعاً، ويسبب تحطيم الكفاءات وأخيراً سيطرة الأجنبي، وقد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هذين الأمرين تصل النوبة إلى اختيار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نوّاب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بمنزلة أهل الحل والعقد، وبالتعاون بين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تنبثق السلطة التنفيذية، والسلطة القضائية، كما ذكرنا تفاصيل هذه الأمور وأدلتها الفقهية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الشكل للحكم الإسلامي هو هذا، فاللازم أن يجتمع الشعب العراقي الكريم، سواء كانوا في إيران أو غيرها، في المساجد والحسينيات ونحوهما؛ لانتخاب مجلس أعلى لهم، مثلاً ينتخب كل خمسة آلاف ممثلاً عنهم، وهؤلاء الممثلون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يخططون ويعملون لإسقاط حكومة البعث وللحكومة المرتقبة، كما فعل قريباً من ذلك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ثورة </w:t>
      </w:r>
    </w:p>
    <w:p>
      <w:pPr>
        <w:pStyle w:val="BookText"/>
        <w:rPr/>
      </w:pPr>
      <w:r>
        <w:rPr>
          <w:rFonts w:ascii="Amiri" w:hAnsi="Amiri" w:eastAsia="Amiri" w:cs="Amiri"/>
          <w:color w:val="111111"/>
          <w:sz w:val="28"/>
          <w:sz w:val="28"/>
          <w:szCs w:val="28"/>
          <w:rtl w:val="true"/>
          <w:lang w:bidi="ar-SA"/>
        </w:rPr>
        <w:t>العشرين واللّه المستعان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كرامةالدنيا والآخرة</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929" w:name="pg15217_208312"/>
    </w:p>
    <w:p>
      <w:pPr>
        <w:pStyle w:val="Heading2"/>
        <w:numPr>
          <w:ilvl w:val="1"/>
          <w:numId w:val="1"/>
        </w:numPr>
        <w:rPr/>
      </w:pPr>
      <w:bookmarkStart w:id="930" w:name="__RefHeading___Toc3196945_2142443653"/>
      <w:bookmarkStart w:id="931" w:name="_Toc354"/>
      <w:bookmarkEnd w:id="929"/>
      <w:bookmarkEnd w:id="930"/>
      <w:r>
        <w:rPr>
          <w:rtl w:val="true"/>
        </w:rPr>
        <w:t>مساوئ الفرقة</w:t>
      </w:r>
      <w:bookmarkEnd w:id="931"/>
    </w:p>
    <w:p>
      <w:pPr>
        <w:pStyle w:val="Heading3"/>
        <w:numPr>
          <w:ilvl w:val="2"/>
          <w:numId w:val="1"/>
        </w:numPr>
        <w:rPr/>
      </w:pPr>
      <w:bookmarkStart w:id="932" w:name="__RefHeading___Toc3196947_2142443653"/>
      <w:bookmarkStart w:id="933" w:name="_Toc355"/>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مساوئ الفرقة</w:t>
      </w:r>
      <w:r>
        <w:rPr>
          <w:rStyle w:val="FootnoteAnchor"/>
          <w:rtl w:val="true"/>
        </w:rPr>
        <w:footnoteReference w:id="948"/>
      </w:r>
    </w:p>
    <w:p>
      <w:pPr>
        <w:pStyle w:val="Heading3"/>
        <w:numPr>
          <w:ilvl w:val="2"/>
          <w:numId w:val="1"/>
        </w:numPr>
        <w:rPr/>
      </w:pPr>
      <w:bookmarkStart w:id="934" w:name="__RefHeading___Toc3196949_2142443653"/>
      <w:bookmarkStart w:id="935" w:name="_Toc356"/>
      <w:bookmarkEnd w:id="934"/>
      <w:r>
        <w:rPr>
          <w:rtl w:val="true"/>
        </w:rPr>
        <w:t>من أساليب الاستعمار</w:t>
      </w:r>
      <w:bookmarkEnd w:id="93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الْبَيِّنَٰتُ وَأُوْلَٰئِكَ لَهُمْ عَذَابٌ عَظِيمٌ</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خرج العراق من أيدي المسلمين الذين يشكل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xml:space="preserve">منهم ووقع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الحوادث الأخيرة التي حدثت في الشرق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الغربيين وهم الآن يديرونه ويحكمون قبضتهم عليه، ولكن بواسطة أذنابهم البعثيين المتسلطين على الحكم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مخطط الغربيين يبتنى دائماً على فرض الحاكم المتجبر حتى إذا لم يرضه الشعب المسلم؛ لأن المستعمرين يريدون من الحاكم في البلاد الإسلامية أن يكون لهم كالبقرة الحلوب؛ لذلك فإنهم إذا ما شعروا يوماً بأن صداماً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يستطيع تنفيذ ما يخططون له فإنهم امّا أن يقتلوه ويأتون بغيره، أو يقومون بواسطة أذنابهم الآخرين بانقلاب عسكري يقتلون من خلاله الحاكم العميل ويأتون بحكومة تغاير حكومته ولو كانت مائلة إلى الاعتدال </w:t>
      </w:r>
      <w:bookmarkStart w:id="936" w:name="pg15217_208313"/>
    </w:p>
    <w:p>
      <w:pPr>
        <w:pStyle w:val="BookText"/>
        <w:rPr/>
      </w:pPr>
      <w:bookmarkEnd w:id="936"/>
      <w:r>
        <w:rPr>
          <w:rFonts w:ascii="Amiri" w:hAnsi="Amiri" w:eastAsia="Amiri" w:cs="Amiri"/>
          <w:color w:val="111111"/>
          <w:sz w:val="28"/>
          <w:sz w:val="28"/>
          <w:szCs w:val="28"/>
          <w:rtl w:val="true"/>
          <w:lang w:bidi="ar-SA"/>
        </w:rPr>
        <w:t>نسبياً، كما قاموا بذلك في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ومشاكل البلاد الإسلامية حالياً ازدادت بدرجة كبيرة، بحيث أصبحت القوانين والمقررات التي تحدد مسير الدولة داخلياً وخارجياً تأتي من الغرب، وبعض السبب في ذلك يقع على عاتق المسلمين أنفسهم؛ لأنهم لا يهتمون بالتوعية والتثقيف وتنظيم أمورهم لكي يأخذوا بزمام إدارة بلادهم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إذا لم يهتم الإنسان لحل مشاكله ويبدي جانب العجز في إدارة أموره سيعطي للآخرين الفرصة للتدخل في شؤونه وأخذ زمام الأمر من يده</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3196951_2142443653"/>
      <w:bookmarkStart w:id="938" w:name="_Toc357"/>
      <w:bookmarkEnd w:id="937"/>
      <w:r>
        <w:rPr>
          <w:rtl w:val="true"/>
        </w:rPr>
        <w:t>السقوط والانحطاط</w:t>
      </w:r>
      <w:bookmarkEnd w:id="938"/>
    </w:p>
    <w:p>
      <w:pPr>
        <w:pStyle w:val="Heading4"/>
        <w:numPr>
          <w:ilvl w:val="3"/>
          <w:numId w:val="1"/>
        </w:numPr>
        <w:rPr/>
      </w:pPr>
      <w:bookmarkStart w:id="939" w:name="__RefHeading___Toc3196953_2142443653"/>
      <w:bookmarkStart w:id="940" w:name="_Toc358"/>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هناك صفتان إذا اتصف بهما أي مجتمع فانه سيؤول إلى السقوط والانحطاط، وهاتان الصفتان قد اجتمعتا عند بعض المسلمين أخيراً</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3196955_2142443653"/>
      <w:bookmarkStart w:id="942" w:name="_Toc359"/>
      <w:bookmarkEnd w:id="941"/>
      <w:r>
        <w:rPr>
          <w:rtl w:val="true"/>
        </w:rPr>
        <w:t>الأولى</w:t>
      </w:r>
      <w:r>
        <w:rPr>
          <w:rtl w:val="true"/>
        </w:rPr>
        <w:t xml:space="preserve">: </w:t>
      </w:r>
      <w:r>
        <w:rPr>
          <w:rtl w:val="true"/>
        </w:rPr>
        <w:t>النزاع</w:t>
      </w:r>
      <w:bookmarkEnd w:id="942"/>
    </w:p>
    <w:p>
      <w:pPr>
        <w:pStyle w:val="BookText"/>
        <w:rPr/>
      </w:pPr>
      <w:r>
        <w:rPr>
          <w:rFonts w:ascii="Amiri" w:hAnsi="Amiri" w:eastAsia="Amiri" w:cs="Amiri"/>
          <w:color w:val="111111"/>
          <w:sz w:val="28"/>
          <w:sz w:val="28"/>
          <w:szCs w:val="28"/>
          <w:rtl w:val="true"/>
          <w:lang w:bidi="ar-SA"/>
        </w:rPr>
        <w:t>لقد استفحلت هذه الظاهرة في بعض المجتمعات الإسلامية بشكل عجيب، بحيث لا تراهم إلّا في نزاع دائم في ما بينهم، مما أدى ذلك إلى اتحاد الشرق والغرب ضد المسلمين، وصاروا يتلاعبون بهم ويحركونهم ذات اليمين وذات الشمال كسحاب الربيع الذي تتقاذفه الرياح وتفرقه هنا وهناك ويعملون في بلادهم ما شاؤوا من دون أي مانع أو رادع</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3196957_2142443653"/>
      <w:bookmarkStart w:id="944" w:name="_Toc360"/>
      <w:bookmarkEnd w:id="943"/>
      <w:r>
        <w:rPr>
          <w:rtl w:val="true"/>
        </w:rPr>
        <w:t>بذور التفرقة</w:t>
      </w:r>
      <w:bookmarkEnd w:id="94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يوم كنا بصحبة المرحوم الشيخ عبد الزهراء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ذاهبين لزيارة مرقد الشهيد الحر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مشياً على الأقدام، وذلك في الفترة التي كان زوار العتبات المقدسة يتوافدون بشكل مكثف من إيران وغيرها إلى العراق للزيارة، وفي أثناء ذلك مرت بجوارنا عربة يجرها اثنان من الخيول </w:t>
      </w:r>
    </w:p>
    <w:p>
      <w:pPr>
        <w:pStyle w:val="BookText"/>
        <w:rPr/>
      </w:pPr>
      <w:r>
        <w:rPr>
          <w:rFonts w:ascii="Amiri" w:hAnsi="Amiri" w:eastAsia="Amiri" w:cs="Amiri"/>
          <w:color w:val="111111"/>
          <w:sz w:val="28"/>
          <w:sz w:val="28"/>
          <w:szCs w:val="28"/>
          <w:rtl w:val="true"/>
          <w:lang w:bidi="ar-SA"/>
        </w:rPr>
        <w:t xml:space="preserve">تحمل مجموعة من البدو، فصاح أطفال تلك المنطقة بصوت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عرب موش ميخورد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يأكلون الفئران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مشينا مقدار من الطريق فمرت عربة أخرى فيها مجموعة من الزائرين الإيرانيين، فصاح أطفال تلك المنطقة وأطلقوا كلاماً أيضاً مخالف وغير صحيح لإهانة 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في هذه المسافة القصيرة كم تتحسس بذور التفرقة والنزاع بين المسلمين، إنها سياسة استعمارية لإثارة النعرات فقد بذرت بهذا الشكل في بلادنا وصار بعض أبناءنا وأطفالنا وسيلة لتنفيذها بسبب عدم الوعي والثقافة، ومن الواضح أن هذا الكلام السيئ وإن كان قد صدر من أطفال إلّا أنه من شأنه أن يثير حفيظة الآخرين وبسبب عدم الوعي أيضاً، وهكذا يبعثهم للمقابلة بالمثل وتستمر هذه التصرفات السيئة وتنعكس في جوانب أخرى من الحياة حتى تتحول الأمة الواحدة التي رفع الإسلام الحواجز النفسية والأرضية منها إلى أمم مشتتة متفرقة البعض يتهجم على البعض الآخر ويسخر منه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يَسْخَرْ قَوْمٌ مِّن قَوْمٍ عَسَىٰ أَن يَكُونُواْ خَيْرًا مِّنْهُمْ وَلَا نِسَاءٌ مِّن نِّسَاءٍ عَسَىٰ أَن يَكُنَّ خَيْرًا مِّنْهُنَّ وَلَا تَلْمِزُواْ أَنفُسَكُمْ وَلَا تَنَابَزُواْ بِالْأَلْقَٰبِ بِئْسَ الِاسْمُ الْفُسُوقُ بَعْدَ الْإِيمَٰنِ وَمَن لَّمْ يَتُبْ فَأُوْلَٰئِكَ هُمُ الظَّٰلِمُونَ</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ومعلوم أن هذا السلوك يؤدي إلى ضعف الأمة وانهيارها، ويوقعها لقمة سائغة في فم الاستعمار الذي ما فتئ يخطط لتنفيذ هذه الأساليب والخطط</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945" w:name="pg15217_208315"/>
    </w:p>
    <w:p>
      <w:pPr>
        <w:pStyle w:val="Heading4"/>
        <w:numPr>
          <w:ilvl w:val="3"/>
          <w:numId w:val="1"/>
        </w:numPr>
        <w:rPr/>
      </w:pPr>
      <w:bookmarkStart w:id="946" w:name="__RefHeading___Toc3196959_2142443653"/>
      <w:bookmarkStart w:id="947" w:name="_Toc361"/>
      <w:bookmarkEnd w:id="945"/>
      <w:bookmarkEnd w:id="946"/>
      <w:r>
        <w:rPr>
          <w:rtl w:val="true"/>
        </w:rPr>
        <w:t>الثانية</w:t>
      </w:r>
      <w:r>
        <w:rPr>
          <w:rtl w:val="true"/>
        </w:rPr>
        <w:t xml:space="preserve">: </w:t>
      </w:r>
      <w:r>
        <w:rPr>
          <w:rtl w:val="true"/>
        </w:rPr>
        <w:t>العنف والتهور</w:t>
      </w:r>
      <w:bookmarkEnd w:id="947"/>
    </w:p>
    <w:p>
      <w:pPr>
        <w:pStyle w:val="BookText"/>
        <w:rPr/>
      </w:pPr>
      <w:r>
        <w:rPr>
          <w:rFonts w:ascii="Amiri" w:hAnsi="Amiri" w:eastAsia="Amiri" w:cs="Amiri"/>
          <w:color w:val="111111"/>
          <w:sz w:val="28"/>
          <w:sz w:val="28"/>
          <w:szCs w:val="28"/>
          <w:rtl w:val="true"/>
          <w:lang w:bidi="ar-SA"/>
        </w:rPr>
        <w:t>الناس بطبيعتهم لا يميلون إلى الأفراد العنيفين وسيئي الأخلاق ولا يجلّونهم بملء اختيارهم، وإذا حدث وأن استطاع بعض أصحاب القدرة والعنف استغفال وخداع مجموعة من الناس 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أوراقهم سرعان ما تنكشف وينقلب الأمر عليهم وينفضّ الناس من حولهم إن لم ينقلبوا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نرى الإسلام الذي بقي لحد الآن، وسيبقى إلى أبد الدهر إنما هو بسبب مجموعة من الخصائص والسمات الفريدة، منها دعوته السليمة حيث استطاع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يدخلوا الإسلام في قلوب الناس عن طريق الكلام اللين، ومكارم الأخلاق التي يدعو إليها الإسلام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في بعض التفاسير عن لين وحسن خلق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معناه إن لينك لهم مما يوجب دخولهم في الدين لأنك تأتيهم مع سماحة أخلاقك وكرم سجيتك بالحجج والبراهين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جافياً سيئ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قاسي الفؤاد وغير ذي رحمة ولا رأفة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لتفرق أصحابك عنك ونفروا منك</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اللّه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يلين جانبه ويتواضع لهم ويحسن معاملتهم، لأن تواضع </w:t>
      </w:r>
      <w:bookmarkStart w:id="948" w:name="pg15217_208316"/>
    </w:p>
    <w:p>
      <w:pPr>
        <w:pStyle w:val="BookText"/>
        <w:rPr/>
      </w:pPr>
      <w:bookmarkEnd w:id="948"/>
      <w:r>
        <w:rPr>
          <w:rFonts w:ascii="Amiri" w:hAnsi="Amiri" w:eastAsia="Amiri" w:cs="Amiri"/>
          <w:color w:val="111111"/>
          <w:sz w:val="28"/>
          <w:sz w:val="28"/>
          <w:szCs w:val="28"/>
          <w:rtl w:val="true"/>
          <w:lang w:bidi="ar-SA"/>
        </w:rPr>
        <w:t>القادة وحسن معاملتهم من شأنها أن تزيد محبة الناس وتشدّهم إليهم أكثر</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3196961_2142443653"/>
      <w:bookmarkStart w:id="950" w:name="_Toc362"/>
      <w:bookmarkEnd w:id="949"/>
      <w:r>
        <w:rPr>
          <w:rtl w:val="true"/>
        </w:rPr>
        <w:t>من سيرة الرسول الأعظم</w:t>
      </w:r>
      <w:r>
        <w:rPr>
          <w:rtl w:val="true"/>
        </w:rPr>
        <w:t>(</w:t>
      </w:r>
      <w:r>
        <w:rPr>
          <w:rtl w:val="true"/>
        </w:rPr>
        <w:t>صلی اللّه عليه وآله وسلم</w:t>
      </w:r>
      <w:r>
        <w:rPr>
          <w:rtl w:val="true"/>
        </w:rPr>
        <w:t>)</w:t>
      </w:r>
      <w:bookmarkEnd w:id="950"/>
    </w:p>
    <w:p>
      <w:pPr>
        <w:pStyle w:val="BookText"/>
        <w:rPr/>
      </w:pPr>
      <w:r>
        <w:rPr>
          <w:rFonts w:ascii="IRNazanin" w:hAnsi="IRNazanin" w:eastAsia="IRNazanin"/>
          <w:color w:val="111111"/>
          <w:sz w:val="28"/>
          <w:sz w:val="28"/>
          <w:szCs w:val="28"/>
          <w:rtl w:val="true"/>
          <w:lang w:bidi="fa-IR"/>
        </w:rPr>
        <w:t>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يهودياً كان له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دنانيرفتقاضاه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عندي ما أعطيك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لا أفارقك يا محمد حتى تقضيني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أجلس معك، فجلس معه حتى صلى في ذلك الموضع الظهر والعصر والمغرب والعشاء الآخرة والغداة، وكان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يتهدّدونه ويتواعدونه، فنظر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تصنعون به؟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يبعثني ربي عزّ وجلّ بأن أظلم معاهداً ولا غيره، فلما علا النهار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وشطر مالي في سبيل اللّه، أما واللّه ما فعلت بك الذي فعلت إلّا لأنظر إلى نعتك في التوراة، فإني قرأت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مولده بمكة ومهاجره بطيبة وليس بفظّ ولا غليظ ولا سخاب ولا متزيّن بالفحش</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الحديث يعكس لمحة موجزة عن أخلاق وسيرة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اتباعه سياسة اللاعنف وعدم التهور في مواقفه الظاهرية والباطنية، وهذا اللين وانشراح الصدر هو أحد العوامل التي جذبت الناس إلى الإسلام من أهل الكتاب وغيرهم، وجعلت المسلمين أيضاً يتمسكون بالدين الإسلامي أكثر بإيمان عال ويعملون لنشره بين الناس بإخلاص وتفان، على العكس من الذين يتبعون مبدأ العنف والتهور فعقائدهم تحجمت بل واندثرت وإن كان البعض </w:t>
      </w:r>
      <w:bookmarkStart w:id="951" w:name="pg15217_208317"/>
    </w:p>
    <w:p>
      <w:pPr>
        <w:pStyle w:val="BookText"/>
        <w:rPr/>
      </w:pPr>
      <w:bookmarkEnd w:id="951"/>
      <w:r>
        <w:rPr>
          <w:rFonts w:ascii="Amiri" w:hAnsi="Amiri" w:eastAsia="Amiri" w:cs="Amiri"/>
          <w:color w:val="111111"/>
          <w:sz w:val="28"/>
          <w:sz w:val="28"/>
          <w:szCs w:val="28"/>
          <w:rtl w:val="true"/>
          <w:lang w:bidi="ar-SA"/>
        </w:rPr>
        <w:t>يستبطن العنف ويظهر العطف واللين في بعض الأحيان فإنه سرعان ما ينكشف وينتهي به المطاف ولا تبقى له نائرة فقد قال أمير المؤمنين الإمام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لذا نحن نرى الإسلام باقياً بقاء الدهر؛ لأن مبادئه تعتمد على أساس اللين وسعة الصدر واللاعنف وقادته الكرام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جسّدوا هذه المبادئ السليمة بصدق وإخلاص الأمر الذي زاد من قوته وانتشاره في الأرجاء وخلوده</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3196963_2142443653"/>
      <w:bookmarkStart w:id="953" w:name="_Toc363"/>
      <w:bookmarkEnd w:id="952"/>
      <w:r>
        <w:rPr>
          <w:rtl w:val="true"/>
        </w:rPr>
        <w:t>من سيرة أمير المؤمنين</w:t>
      </w:r>
      <w:r>
        <w:rPr>
          <w:rtl w:val="true"/>
        </w:rPr>
        <w:t>(</w:t>
      </w:r>
      <w:r>
        <w:rPr>
          <w:rtl w:val="true"/>
        </w:rPr>
        <w:t>عليه السلام</w:t>
      </w:r>
      <w:r>
        <w:rPr>
          <w:rtl w:val="true"/>
        </w:rPr>
        <w:t>)</w:t>
      </w:r>
      <w:bookmarkEnd w:id="95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الكوّاء هذا المنافق الخارجي، كان مشاكساً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أوج حكومته الواسعة التي كانت ذلك اليوم أوسع حكومة على وجه الأرض مساحة وعدداً، إضافة إلى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الطاعة من اللّه ورسوله، فقد كان ابن الكوّاء يؤذي الإمام بعناده واعتراضاته المتكررة في السوق والمسجد وبأسلوب خال من اللياقة، وفي رواية عن كتاب البحار للمجلسي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الصبح فقال ابن الكوّاء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الْخَٰسِرِينَ</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فأنصت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للقرآن حتى فرغ من الآية ثم عاد في قراءته، ثم أعاد ابن الكوّاء الآية فأنصت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ثم قرأ فأعاد ابن الكوّاء فأنصت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ثم أتم السورة وركع</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954" w:name="pg15217_208318"/>
    </w:p>
    <w:p>
      <w:pPr>
        <w:pStyle w:val="BookText"/>
        <w:rPr/>
      </w:pPr>
      <w:bookmarkEnd w:id="954"/>
      <w:r>
        <w:rPr>
          <w:rFonts w:ascii="Amiri" w:hAnsi="Amiri" w:eastAsia="Amiri" w:cs="Amiri"/>
          <w:color w:val="111111"/>
          <w:sz w:val="28"/>
          <w:sz w:val="28"/>
          <w:szCs w:val="28"/>
          <w:rtl w:val="true"/>
          <w:lang w:bidi="ar-SA"/>
        </w:rPr>
        <w:t>أنظر مع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الرئيس الأعلى للدولة، ويتمكن أن يتخذ موقفاً صارماً ضد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مواطناً 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ولنفاقه ومشاكسته المتكررةللإمام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منبوذاً في المجتمع، ومع استحقاقه للعقوبة الرادعة إلّا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 أي موقف صارم أو شديد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جانب بسيط من معاملة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الأعلى للبلاد الإسلامية آنذاك، فقد 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والصبر وسعة الصدر ولين الجانب مع أعداءه من المشركين والمنافقين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أن يديم هذه العقيدة الإسلامية ويرسخها في القلوب والضمائر التي أثبت ركائزها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أخلاقه وسيرته الكريمة وتعامله مع الناس باللين واللاعنف</w:t>
      </w:r>
      <w:r>
        <w:rPr>
          <w:rFonts w:eastAsia="IRNazanin" w:cs="IRNazanin"/>
          <w:color w:val="111111"/>
          <w:sz w:val="28"/>
          <w:szCs w:val="28"/>
          <w:rtl w:val="true"/>
          <w:lang w:bidi="fa-IR"/>
        </w:rPr>
        <w:t>.</w:t>
      </w:r>
    </w:p>
    <w:p>
      <w:pPr>
        <w:pStyle w:val="Heading4"/>
        <w:numPr>
          <w:ilvl w:val="3"/>
          <w:numId w:val="1"/>
        </w:numPr>
        <w:rPr/>
      </w:pPr>
      <w:bookmarkStart w:id="955" w:name="__RefHeading___Toc3196965_2142443653"/>
      <w:bookmarkStart w:id="956" w:name="_Toc364"/>
      <w:bookmarkEnd w:id="955"/>
      <w:r>
        <w:rPr>
          <w:rtl w:val="true"/>
        </w:rPr>
        <w:t>أسلوب القرآن</w:t>
      </w:r>
      <w:bookmarkEnd w:id="95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لَكَٰذِبُونَ</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الآيات على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مسجد ضرار الذي بناه المنافقون في مقابل مسجد الرسول ومسجد قباء، ومع ذلك فإن أسلوب القرآن الحكيم لم يتصف بالعنف فقد جاء الأمر هكذا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تَقُمْ فِيهِ أَبَدًا لَّمَسْجِدٌ أُسِّسَ عَلَى التَّقْوَىٰ مِنْ أَوَّلِ يَوْمٍ أَحَقُّ أَن تَقُومَ فِيهِ</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وفي سبب نزول هذه الآيات وتفسيرها 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عمرو بن عوف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اتخذوا مسجد قباء وبعثوا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يأتيهم فآتاهم وصلى فيه فحسدهم جماعة من المنافقين من بني غنم بن عوف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نبني مسجداً فنصلّي فيه ولا نحضرجماعة محمّد وكانوا اثني عشر رجلاً، وقيل خمسة عشر رجلاً، منهم ثعلبة بن حاطب ومعتب بن قشير ونبتل بن الحرث، فبنوا مسجداً إلى جنب مسجد قباء، فلما فرغوا منه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يتجهز إلى تبوك،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قد بنينا مسجداً لذي العلة والحاجة والليلة المطيرة والليلة الشاتية وإنّا نحب أن تأتينا فتصلّي فيه لنا، وتدعو بالبركة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على جناح سفر ولو قدمنا أتيناكم إن شاء اللّه فصلينا لكم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انصرف رسول اللّه من تبوك نزلت عليه الآية في شأن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معنى الآية 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اللّه سبحانه جماعة أخرى من المنافقين بنوا مسجداً للتفريق بين المسلمين وطلب الغوائل للمؤمنين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وَالَّذِينَ اتَّخَذُواْ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والمسجد موضع السجود في الأصل وصار بالعرف اسماً لبقعة مخصوصة بنيت للصلاة فالاسم عرفي فيه معنى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مضارة يعني الضرر بأهل مسجد قباء أو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ليقلّ الجمع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ولإقامة الكفر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وَتَفْرِيقَا بَيْنَ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لاختلاف الكلمة وإبطال الإلفة وتفريق الناس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وَإِرْصَادًا لِّمَنْ حَارَبَ اللَّهَ وَرَسُولَهُ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أرصدوا ذلك المسجد واتخذوه وأعدّوه لأبي عامر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حارب اللّه ورسوله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قصته أنه كان قد ترهب في الجاهلية ولبس المسوح، فلما قدم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حسده وحزب عليه الأحزاب ثم هرب بعد فتح مكة إلى الطائف فلما أسلم أهل الطائف لحق بالشام وخرج إلى الروم وتنصر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وَلَيَحْلِفُنَّ إِنْ أَرَدْنَا إِلَّا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هؤلاء يحلفون كاذبين ما أردنا ببناء هذا </w:t>
      </w:r>
      <w:bookmarkStart w:id="957" w:name="pg15217_208320"/>
    </w:p>
    <w:p>
      <w:pPr>
        <w:pStyle w:val="BookText"/>
        <w:rPr/>
      </w:pPr>
      <w:bookmarkEnd w:id="957"/>
      <w:r>
        <w:rPr>
          <w:rFonts w:ascii="Amiri" w:hAnsi="Amiri" w:eastAsia="Amiri" w:cs="Amiri"/>
          <w:color w:val="111111"/>
          <w:sz w:val="28"/>
          <w:sz w:val="28"/>
          <w:szCs w:val="28"/>
          <w:rtl w:val="true"/>
          <w:lang w:bidi="ar-SA"/>
        </w:rPr>
        <w:t>المسجد إلّا الفعلة الحسنى من التوسعة على أهل الضعف والعلة من المسلمين فأطلع اللّه نبيه على فساد طويتهم وخبث سريرتهم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يَشْهَدُ إِنَّهُمْ لَكَٰذِبُونَ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لمن يشهد اللّه سبحانه بكذبهخزياً</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أسلوب القرآن مع المنافقين والمتآمرين لم يكن بدرجة من العنف، وإنما هو أسلوب فضح وخزي للمتآمرين، وأما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يقم بالانتقام من القائمين على بناء المسجد والمنافقين ولم يرسل إلى جلبهم لمحاكمتهم أو عقابهم، وحتّى أبو عامر الراهب الذي تقدمت قصته وهو رئيس المنافقين والمتآمر مع الروم لم يوجّه له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أو من يقتصّ منه وإنما اكتفى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بتهديم المسجد وفضح من بناه عن طريق الآيات القرآنية وامتناعه من الصلاة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أثر في هؤلاء المنافقين أكثر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عاملهم بلين وعطف دون أي عنف يذكر</w:t>
      </w:r>
      <w:r>
        <w:rPr>
          <w:rFonts w:eastAsia="IRNazanin" w:cs="IRNazanin"/>
          <w:color w:val="111111"/>
          <w:sz w:val="28"/>
          <w:szCs w:val="28"/>
          <w:rtl w:val="true"/>
          <w:lang w:bidi="fa-IR"/>
        </w:rPr>
        <w:t>.</w:t>
      </w:r>
    </w:p>
    <w:p>
      <w:pPr>
        <w:pStyle w:val="Heading4"/>
        <w:numPr>
          <w:ilvl w:val="3"/>
          <w:numId w:val="1"/>
        </w:numPr>
        <w:rPr/>
      </w:pPr>
      <w:bookmarkStart w:id="958" w:name="__RefHeading___Toc3196967_2142443653"/>
      <w:bookmarkStart w:id="959" w:name="_Toc365"/>
      <w:bookmarkEnd w:id="958"/>
      <w:r>
        <w:rPr>
          <w:rtl w:val="true"/>
        </w:rPr>
        <w:t>واقعنا المعاصر</w:t>
      </w:r>
      <w:bookmarkEnd w:id="959"/>
    </w:p>
    <w:p>
      <w:pPr>
        <w:pStyle w:val="BookText"/>
        <w:rPr/>
      </w:pPr>
      <w:r>
        <w:rPr>
          <w:rFonts w:ascii="Amiri" w:hAnsi="Amiri" w:eastAsia="Amiri" w:cs="Amiri"/>
          <w:color w:val="111111"/>
          <w:sz w:val="28"/>
          <w:sz w:val="28"/>
          <w:szCs w:val="28"/>
          <w:rtl w:val="true"/>
          <w:lang w:bidi="ar-SA"/>
        </w:rPr>
        <w:t>في منطق القرآن الكريم جميع المسلمين بلغاتهم وقومياتهم وألوانهم المختلفة أمة واحدة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البلاد الإسلامية كلها بلد واحد، وقانون واحد، وحكومة واحدة في </w:t>
      </w:r>
      <w:bookmarkStart w:id="960" w:name="pg15217_208321"/>
    </w:p>
    <w:p>
      <w:pPr>
        <w:pStyle w:val="BookText"/>
        <w:rPr/>
      </w:pPr>
      <w:bookmarkEnd w:id="960"/>
      <w:r>
        <w:rPr>
          <w:rFonts w:ascii="Amiri" w:hAnsi="Amiri" w:eastAsia="Amiri" w:cs="Amiri"/>
          <w:color w:val="111111"/>
          <w:sz w:val="28"/>
          <w:sz w:val="28"/>
          <w:szCs w:val="28"/>
          <w:rtl w:val="true"/>
          <w:lang w:bidi="ar-SA"/>
        </w:rPr>
        <w:t>نظر الإسلام، وهذه الوحدة كانت متجسدة في حياة المسلمين لقرون عديدة، حتى إذا دخل الاستعمار بلادنا وأثار النعرات والتفريقات بين المسلمين فساقهمإلى التشتت لكي يعيش عليه</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3196969_2142443653"/>
      <w:bookmarkStart w:id="962" w:name="_Toc366"/>
      <w:bookmarkEnd w:id="961"/>
      <w:r>
        <w:rPr>
          <w:rtl w:val="true"/>
        </w:rPr>
        <w:t>حرمة التفرقة</w:t>
      </w:r>
      <w:bookmarkEnd w:id="962"/>
    </w:p>
    <w:p>
      <w:pPr>
        <w:pStyle w:val="BookText"/>
        <w:rPr/>
      </w:pPr>
      <w:r>
        <w:rPr>
          <w:rFonts w:ascii="Amiri" w:hAnsi="Amiri" w:eastAsia="Amiri" w:cs="Amiri"/>
          <w:color w:val="111111"/>
          <w:sz w:val="28"/>
          <w:sz w:val="28"/>
          <w:szCs w:val="28"/>
          <w:rtl w:val="true"/>
          <w:lang w:bidi="ar-SA"/>
        </w:rPr>
        <w:t>إن أي تفريق بين المسلمين يعتبر من أشد المحرمات في الإسلام لأنه معاونة على الإثم والعدوان الذي يهدفه الاستعمار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تشتيت للأمة الواحدة وتسهيل لسيطرة الكفار على بلاد الإسلام، سواءً كان التفريق بالأراضي ووضع الحدود الجغرافية بين بلاد المسلمين أو بالجنسيات المتعددة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نجد الآن العراقي خارج حدود العراق في البلاد الإسلامية الأخرى يعتبر أجنبياً، ويعامل معاملة الأجانب، وكذلك المسلمون الآخرون يعتبرون داخل العراق من الأجانب، وهذا الأمر لا يختص بالعراقي بل ينطبق على المصري والإيراني والأفغاني وسائر المسلمين، وهذا عمل لا يرتضيه الإسلام ولا ينطبق مع مبادئه الوحدوية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الحدود الأرضية بين المسلمين وضعها الاستعمار من أجل تشتيتهم، والقضاء على رابطة الأخوة والأمة الواحدة التي تجمعهم، لتسهل السيطرة عليهم ويكونوا مغنماً لبلد الكفر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والأنكى من ذلك أن المستعمر الذي وضع هذه الحدود لم يكتف بترسيمها وتفريق جسد الأمة الواحدة، بل عمد إلى ترك مناطق حدودية محايدة ومساحة يكتنفها الغموض بين أغلب البلاد الإسلامية، حتى تكون هذه المناطق مادة للنزاع والخلاف وبؤرة للتوتر بين البلدان الإسلامية دائماً ليتمكن ساسة الغرب </w:t>
      </w:r>
      <w:bookmarkStart w:id="963" w:name="pg15217_208322"/>
    </w:p>
    <w:p>
      <w:pPr>
        <w:pStyle w:val="BookText"/>
        <w:rPr/>
      </w:pPr>
      <w:bookmarkEnd w:id="963"/>
      <w:r>
        <w:rPr>
          <w:rFonts w:ascii="Amiri" w:hAnsi="Amiri" w:eastAsia="Amiri" w:cs="Amiri"/>
          <w:color w:val="111111"/>
          <w:sz w:val="28"/>
          <w:sz w:val="28"/>
          <w:szCs w:val="28"/>
          <w:rtl w:val="true"/>
          <w:lang w:bidi="ar-SA"/>
        </w:rPr>
        <w:t>من إثارتها في أي وقت شاءوا، بل أحياناً نفس الدول الإسلامية متى ما أحسّت بشيء من القوة فإنها سرعان ما تترجم هذه القوة إلى نزاع حدودي وحرب طاحنةبينها وبين جارتها المسلمة، وتتوزع بقية الدول الإسلامية بين مناصر لهذا الطرف وذاك، ويكون الهم الأكبر لحكام أغلب الدول الإسلامية هو بناء القوة العسكرية على حساب حتى رغيف الخبز لا لمواجهة الأعداء الحقيقيين للأمة، وإنما لانتزاع بعض الأشبار من أرض البلد المسلم الجار ودون أي حساب للخسائر الحقيقية التي يتكبّدها الطرفان، والآثار القريبة والبعيدة المترتبة على ذلك من امتصاص كل الطاقات المادية وتحطيم القيم المعنوية للمسلمين، فضلاً عن إيقاع المزيد من الخلاف والتشتت بينهم</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3196971_2142443653"/>
      <w:bookmarkStart w:id="965" w:name="_Toc367"/>
      <w:bookmarkEnd w:id="964"/>
      <w:r>
        <w:rPr>
          <w:rtl w:val="true"/>
        </w:rPr>
        <w:t>واجب المجتمع</w:t>
      </w:r>
      <w:bookmarkEnd w:id="965"/>
    </w:p>
    <w:p>
      <w:pPr>
        <w:pStyle w:val="BookText"/>
        <w:rPr/>
      </w:pPr>
      <w:r>
        <w:rPr>
          <w:rFonts w:ascii="Amiri" w:hAnsi="Amiri" w:eastAsia="Amiri" w:cs="Amiri"/>
          <w:color w:val="111111"/>
          <w:sz w:val="28"/>
          <w:sz w:val="28"/>
          <w:szCs w:val="28"/>
          <w:rtl w:val="true"/>
          <w:lang w:bidi="ar-SA"/>
        </w:rPr>
        <w:t xml:space="preserve">وبسبب هذه المظاهر نحن مدعوون جميعاً لأن نسعى بكل جهودنا وطاقاتنا، بألسنتنا وأقلامنا للقضاء على كل أسباب الخلاف ومظاهر العنف والفحش والتفرقة، والهمز واللمز في المجتمعات الإسلامية، وعلينا أن نهتم بأنفسنا فنهذبها، ونتمسك باللين والرفق ليكون هذا منطلقاً لما نأمل أن نحققه من التغيير في العالم الإسلامي، وهذا الطريق وإن كانت تحفّه المشاكل والصعاب والموانع الطبيعية والمصطنعة، إلّا أنه الطريق الناجح للنجاة وبلوغ النصر والقضاء على أسباب التأخر والانحطاط الذي أصاب المسلمين وإلّا سنبقى نئن من وطأة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وحلني بحلية الصالحين، وألبسني زينة المتقين في بسط العدل، وكظم الغيظ، واطفاء النائرة وضم أهل الفرقة، وإصلاح ذات البين، وافشاء العارفة، وستر العائبة، ولين العريكة، وخفض الجناح، وحسن </w:t>
      </w:r>
      <w:bookmarkStart w:id="966" w:name="pg15217_208323"/>
    </w:p>
    <w:p>
      <w:pPr>
        <w:pStyle w:val="BookText"/>
        <w:rPr/>
      </w:pPr>
      <w:bookmarkEnd w:id="966"/>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 ذلك لي بدوام الطاعة ولزوم الجماعة</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3196973_2142443653"/>
      <w:bookmarkStart w:id="968" w:name="_Toc368"/>
      <w:bookmarkEnd w:id="967"/>
      <w:r>
        <w:rPr>
          <w:rtl w:val="true"/>
        </w:rPr>
        <w:t>من هدي القرآن الحكيم</w:t>
      </w:r>
      <w:bookmarkEnd w:id="968"/>
    </w:p>
    <w:p>
      <w:pPr>
        <w:pStyle w:val="Heading4"/>
        <w:numPr>
          <w:ilvl w:val="3"/>
          <w:numId w:val="1"/>
        </w:numPr>
        <w:rPr/>
      </w:pPr>
      <w:bookmarkStart w:id="969" w:name="__RefHeading___Toc3196975_2142443653"/>
      <w:bookmarkStart w:id="970" w:name="_Toc369"/>
      <w:bookmarkEnd w:id="969"/>
      <w:r>
        <w:rPr>
          <w:rtl w:val="true"/>
        </w:rPr>
        <w:t>في ذم التفرقة</w:t>
      </w:r>
      <w:bookmarkEnd w:id="9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 وَلَا تَتَفَرَّقُواْ فِيهِ كَبُرَ عَلَى الْمُشْرِكِينَ مَا تَدْعُوهُمْ إِلَيْهِ</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 لَّسْتَ مِنْهُمْ فِي شَيْءٍ إِنَّمَا أَمْرُهُمْ إِلَى اللَّهِ ثُمَّ يُنَبِّئُهُم بِمَا كَانُواْ يَفْعَلُونَ</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الْبَيِّنَٰتُ وَأُوْلَٰئِكَ لَهُمْ عَذَابٌ عَظِيمٌ</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1" w:name="__RefHeading___Toc3196977_2142443653"/>
      <w:bookmarkStart w:id="972" w:name="_Toc370"/>
      <w:bookmarkEnd w:id="971"/>
      <w:r>
        <w:rPr>
          <w:rtl w:val="true"/>
        </w:rPr>
        <w:t>جزاء المنافقين</w:t>
      </w:r>
      <w:bookmarkEnd w:id="9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جَامِعُ الْمُنَٰفِقِينَ وَالْكَٰفِرِينَ فِي جَهَنَّمَ جَمِيعًا</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الْمُنَٰفِقِينَ وَالْمُنَٰفِقَٰتِ وَالْكُفَّارَ نَارَ جَهَنَّمَ خَٰلِدِينَ فِيهَا هِيَ حَسْبُهُمْ وَلَعَنَهُمُ اللَّهُ وَلَهُمْ عَذَابٌ مُّقِيمٌ</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973" w:name="pg15217_208324"/>
    </w:p>
    <w:p>
      <w:pPr>
        <w:pStyle w:val="BookText"/>
        <w:rPr/>
      </w:pPr>
      <w:bookmarkEnd w:id="973"/>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الْمُنَٰفِقِينَ فِي الدَّرْكِ الْأَسْفَلِ مِنَ النَّارِ وَلَن تَجِدَ لَهُمْ نَصِيرًا</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4" w:name="__RefHeading___Toc3196979_2142443653"/>
      <w:bookmarkStart w:id="975" w:name="_Toc371"/>
      <w:bookmarkEnd w:id="974"/>
      <w:r>
        <w:rPr>
          <w:rtl w:val="true"/>
        </w:rPr>
        <w:t>اللين من محاسن الأخلاق</w:t>
      </w:r>
      <w:bookmarkEnd w:id="9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الْكَٰفِرِينَ</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3196981_2142443653"/>
      <w:bookmarkStart w:id="977" w:name="_Toc372"/>
      <w:bookmarkEnd w:id="976"/>
      <w:r>
        <w:rPr>
          <w:rtl w:val="true"/>
        </w:rPr>
        <w:t>من هدي السنّة المطهّرة</w:t>
      </w:r>
      <w:bookmarkEnd w:id="977"/>
    </w:p>
    <w:p>
      <w:pPr>
        <w:pStyle w:val="Heading4"/>
        <w:numPr>
          <w:ilvl w:val="3"/>
          <w:numId w:val="1"/>
        </w:numPr>
        <w:rPr/>
      </w:pPr>
      <w:bookmarkStart w:id="978" w:name="__RefHeading___Toc3196983_2142443653"/>
      <w:bookmarkStart w:id="979" w:name="_Toc373"/>
      <w:bookmarkEnd w:id="978"/>
      <w:r>
        <w:rPr>
          <w:rtl w:val="true"/>
        </w:rPr>
        <w:t>من كلمات لأمير المؤمنين</w:t>
      </w:r>
      <w:r>
        <w:rPr>
          <w:rtl w:val="true"/>
        </w:rPr>
        <w:t>(</w:t>
      </w:r>
      <w:r>
        <w:rPr>
          <w:rtl w:val="true"/>
        </w:rPr>
        <w:t>عليه السلام</w:t>
      </w:r>
      <w:r>
        <w:rPr>
          <w:rtl w:val="true"/>
        </w:rPr>
        <w:t xml:space="preserve">) </w:t>
      </w:r>
      <w:r>
        <w:rPr>
          <w:rtl w:val="true"/>
        </w:rPr>
        <w:t>في اللين والرفق</w:t>
      </w:r>
      <w:bookmarkEnd w:id="9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ألن كنفك فإن من يلن كنفه يستدم من قومه المحبة</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لانت كلمته وجبت محبته</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البر الرّفق</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تلن حاشيته يستدم من قومه المحبّة</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يلن لمن دونه لم ينل حاجته</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980" w:name="pg15217_208325"/>
    </w:p>
    <w:p>
      <w:pPr>
        <w:pStyle w:val="BookText"/>
        <w:rPr/>
      </w:pPr>
      <w:bookmarkEnd w:id="980"/>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لقاح الصلاح وعنوان النجاح</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1" w:name="__RefHeading___Toc3196985_2142443653"/>
      <w:bookmarkStart w:id="982" w:name="_Toc374"/>
      <w:bookmarkEnd w:id="981"/>
      <w:r>
        <w:rPr>
          <w:rtl w:val="true"/>
        </w:rPr>
        <w:t>ومن كلماته</w:t>
      </w:r>
      <w:r>
        <w:rPr>
          <w:rtl w:val="true"/>
        </w:rPr>
        <w:t>(</w:t>
      </w:r>
      <w:r>
        <w:rPr>
          <w:rtl w:val="true"/>
        </w:rPr>
        <w:t>عليه السلام</w:t>
      </w:r>
      <w:r>
        <w:rPr>
          <w:rtl w:val="true"/>
        </w:rPr>
        <w:t xml:space="preserve">) </w:t>
      </w:r>
      <w:r>
        <w:rPr>
          <w:rtl w:val="true"/>
        </w:rPr>
        <w:t>في ذم التفرقة والعدوان</w:t>
      </w:r>
      <w:bookmarkEnd w:id="9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زرع العدوان حصد الخسران</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منزه من الزيغ والشقاق</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المخاصمة تبدي سفه الرجل ولا تزيد في حقه</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يبتغي الغوائل للناس</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بالغ في الخصام أثم ومن قصر عنه خصم</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الجهل معاداة الناس</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3" w:name="__RefHeading___Toc3196987_2142443653"/>
      <w:bookmarkStart w:id="984" w:name="_Toc375"/>
      <w:bookmarkEnd w:id="983"/>
      <w:r>
        <w:rPr>
          <w:rtl w:val="true"/>
        </w:rPr>
        <w:t>اللين من صفات المؤمن</w:t>
      </w:r>
      <w:bookmarkEnd w:id="98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أنبئكم لم سمي المؤمن مؤمناً، لإيمانه الناس على أنفسهم وأموالهم، ألّا أنبئكم من المسلم، من سلم الناس من يده ولسانه، ألّا أنبئكم بالمهاجر، من هجر السيئات، وما حرّم اللّه عليه، ومن دفع مؤمناً دفعة ليذلّه بها، أو لطمه لطمة، أو أتى إليه أمراً يكرهه لعنته الملائكة حتى يرضيه من حقه، ويتوب ويستغفر، فإياكم والعجلة إلى أحد فلعلّه مؤمن وأنتم لا تعلمون، وعليكم بالأناة واللين، والتسرع من سلاح الشياطين وما من شيء أحب إلى اللّه </w:t>
      </w:r>
      <w:bookmarkStart w:id="985" w:name="pg15217_208326"/>
    </w:p>
    <w:p>
      <w:pPr>
        <w:pStyle w:val="BookText"/>
        <w:rPr/>
      </w:pPr>
      <w:bookmarkEnd w:id="985"/>
      <w:r>
        <w:rPr>
          <w:rFonts w:ascii="Amiri" w:hAnsi="Amiri" w:eastAsia="Amiri" w:cs="Amiri"/>
          <w:color w:val="111111"/>
          <w:sz w:val="28"/>
          <w:sz w:val="28"/>
          <w:szCs w:val="28"/>
          <w:rtl w:val="true"/>
          <w:lang w:bidi="ar-SA"/>
        </w:rPr>
        <w:t>من الأناة واللين</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6" w:name="__RefHeading___Toc3196989_2142443653"/>
      <w:bookmarkStart w:id="987" w:name="_Toc376"/>
      <w:bookmarkEnd w:id="986"/>
      <w:r>
        <w:rPr>
          <w:rtl w:val="true"/>
        </w:rPr>
        <w:t>من مناهي النبي</w:t>
      </w:r>
      <w:r>
        <w:rPr>
          <w:rtl w:val="true"/>
        </w:rPr>
        <w:t>(</w:t>
      </w:r>
      <w:r>
        <w:rPr>
          <w:rtl w:val="true"/>
        </w:rPr>
        <w:t>صلی اللّه عليه وآله وسلم</w:t>
      </w:r>
      <w:r>
        <w:rPr>
          <w:rtl w:val="true"/>
        </w:rPr>
        <w:t>)</w:t>
      </w:r>
      <w:bookmarkEnd w:id="98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لطم خد مسلم أو وجهه بدد اللّه عظامه يوم القيامة، وحشر مغلولاً حتى يدخل جهنم إلّا أن يتوب</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مؤمناً فقد آذاني، ومن آذاني فقد آذى اللّه، ومن آذى اللّه فهو ملعون في التوراة والإنجيل والزبور والفرقان، 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لعنة اللّه والملائكة والناس أجمعين</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988" w:name="pg15217_208327"/>
    </w:p>
    <w:p>
      <w:pPr>
        <w:pStyle w:val="Heading2"/>
        <w:numPr>
          <w:ilvl w:val="1"/>
          <w:numId w:val="1"/>
        </w:numPr>
        <w:rPr/>
      </w:pPr>
      <w:bookmarkStart w:id="989" w:name="__RefHeading___Toc3196991_2142443653"/>
      <w:bookmarkStart w:id="990" w:name="_Toc377"/>
      <w:bookmarkEnd w:id="988"/>
      <w:bookmarkEnd w:id="989"/>
      <w:r>
        <w:rPr>
          <w:rtl w:val="true"/>
        </w:rPr>
        <w:t>مستقبل العراق بين الدعاء والعمل</w:t>
      </w:r>
      <w:bookmarkEnd w:id="990"/>
    </w:p>
    <w:p>
      <w:pPr>
        <w:pStyle w:val="Heading3"/>
        <w:numPr>
          <w:ilvl w:val="2"/>
          <w:numId w:val="1"/>
        </w:numPr>
        <w:rPr/>
      </w:pPr>
      <w:bookmarkStart w:id="991" w:name="__RefHeading___Toc3196993_2142443653"/>
      <w:bookmarkStart w:id="992" w:name="_Toc378"/>
      <w:bookmarkEnd w:id="991"/>
      <w:r>
        <w:rPr>
          <w:rtl w:val="true"/>
        </w:rPr>
        <w:t>الأمل القاطع</w:t>
      </w:r>
      <w:bookmarkEnd w:id="99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توجه الإنسان إلى اللّه تعالى بأمل قاطع لا يشوبه الشك أو التردد فإن اللّه سوف لن يرده عن رحمته الواسعة بل يستجيب له ويعطيه سؤله، كما قال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بن وهب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من أعطي ثلاثة لم يحرم ثلاثة، من أعطي الدعاء أعطي الإجابة، ومن أعطي الشكر أعطي الزيادة ومن أعطي التوكل أعطي الكفاية، فإن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996"/>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993" w:name="pg15217_208328"/>
    </w:p>
    <w:p>
      <w:pPr>
        <w:pStyle w:val="Heading3"/>
        <w:numPr>
          <w:ilvl w:val="2"/>
          <w:numId w:val="1"/>
        </w:numPr>
        <w:rPr/>
      </w:pPr>
      <w:bookmarkStart w:id="994" w:name="__RefHeading___Toc3196995_2142443653"/>
      <w:bookmarkStart w:id="995" w:name="_Toc379"/>
      <w:bookmarkEnd w:id="993"/>
      <w:bookmarkEnd w:id="994"/>
      <w:r>
        <w:rPr>
          <w:rtl w:val="true"/>
        </w:rPr>
        <w:t>الشيخ البهائي والدعاء المستجاب</w:t>
      </w:r>
      <w:bookmarkEnd w:id="995"/>
    </w:p>
    <w:p>
      <w:pPr>
        <w:pStyle w:val="Heading4"/>
        <w:numPr>
          <w:ilvl w:val="3"/>
          <w:numId w:val="1"/>
        </w:numPr>
        <w:rPr/>
      </w:pPr>
      <w:bookmarkStart w:id="996" w:name="__RefHeading___Toc3196997_2142443653"/>
      <w:bookmarkStart w:id="997" w:name="_Toc380"/>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نقل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وذكر أنه ما من شخص دعا به أربعين مرة إلّا واستجيب له، فأخذ شخص هذا الدعاء وقرأه أربعين مرة فلم يستجب له، فأخذ يتكلم بكلام سيء على الشيخ البهائي، وذات ليلة رأى ذلك الرجل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الذنب ذنبك حيث لم تقرأ الدعاء بالشكل الصحيح وبالشروط اللازمة لذلك لم يستجب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بعض الخصوصيات يجب أن تراعى في الدعاء حتى تتنزل الرحمة الإلهية بحيث إذا دعى الإنسان ووفر الشروط الكاملة فسوف يستجاب دعاؤه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عن عثمان بن عيسى عمن حدثه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في كتاب اللّه عزّ وجلّ أطلبهما فلا أجدهما،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فندعوه ولا نرى إجابة،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اللّه عزّ وجلّ أخلف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أخبرك، من أطاع اللّه عزّ وجلّ في ما أمره ثم دعاه من جهة الدعاء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جهة الدعاء؟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فتحمد اللّه وتذكر نعمه عندك ثم تشكره ثم تصلي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 ذنوبك فتقر بها ثم تستعيذ منها، فهذا جهة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 وَهُوَ خَيْرُ الرَّٰزِقِينَ</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وإني أنفق ولا أرى خلفا،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اللّه عزّ وجلّ أخلف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أحدكماكتسب المال من حله وأنفقه في حله لم ينفق درهما </w:t>
      </w:r>
      <w:bookmarkStart w:id="998" w:name="pg15217_208329"/>
    </w:p>
    <w:p>
      <w:pPr>
        <w:pStyle w:val="BookText"/>
        <w:rPr/>
      </w:pPr>
      <w:bookmarkEnd w:id="998"/>
      <w:r>
        <w:rPr>
          <w:rFonts w:ascii="Amiri" w:hAnsi="Amiri" w:eastAsia="Amiri" w:cs="Amiri"/>
          <w:color w:val="111111"/>
          <w:sz w:val="28"/>
          <w:sz w:val="28"/>
          <w:szCs w:val="28"/>
          <w:rtl w:val="true"/>
          <w:lang w:bidi="ar-SA"/>
        </w:rPr>
        <w:t>إلّا أخلف عليه</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3196999_2142443653"/>
      <w:bookmarkStart w:id="1000" w:name="_Toc381"/>
      <w:bookmarkEnd w:id="999"/>
      <w:r>
        <w:rPr>
          <w:rtl w:val="true"/>
        </w:rPr>
        <w:t>حول العراق</w:t>
      </w:r>
      <w:bookmarkEnd w:id="1000"/>
    </w:p>
    <w:p>
      <w:pPr>
        <w:pStyle w:val="BookText"/>
        <w:rPr/>
      </w:pPr>
      <w:r>
        <w:rPr>
          <w:rFonts w:ascii="Amiri" w:hAnsi="Amiri" w:eastAsia="Amiri" w:cs="Amiri"/>
          <w:color w:val="111111"/>
          <w:sz w:val="28"/>
          <w:sz w:val="28"/>
          <w:szCs w:val="28"/>
          <w:rtl w:val="true"/>
          <w:lang w:bidi="ar-SA"/>
        </w:rPr>
        <w:t>لذا فإن همّنا بتغيير الوضع المأساوي لشعبنا المسلم في العراق يجب أن يقترن بسعينا نحو تغيير أنفسنا ومجتمعنا أولاً وهذا يتم بالعمل الجاد والمتواصل، وأن نحقق شروط الدعاء المتعلقة بنا، ونتوكل على اللّه تعالى، عند ذلك يستجيب سبحانه دعاءنا ويمدنا بنصره، أما أن ندعو بلا عمل ولا همة، ونتوقع أن يستجاب دعاؤنا ويتغيّر نظام الحكم المتسلط على الرقاب، ويأتي الأكثرية وهم الشيعة إلى الحكم لتقود البلاد فليس صحيحاً؛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وبعون اللّه تعالى ومن خلال العمل الجاد والجهود المخلصة المتواصلة للمؤمنين وببركات دعائهم سيتم القضاء على نظام صدام وحزب البعث الحاكم، سواء بقيام ثورة جماهيرية موحدة قوية ضده أم بغير ذلك، لأن هذا مصير كل الطغاة وقتلة الشعوب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ووظيفتنا نحن بعد التوسل باللّه تعالى والتوكل عليه السعي لإيجاد حكومة شيعية في العراق تلبي مطاليب الغالبية العظمى من الشعب مع الحفاظ على حقوق باقي الأقليات، حيث يجب أن تكون حكومة العراق القادمة شيعية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الداعي إلى تأييد الشعب المسلم لأية حكومة تأتي أو أي شخص </w:t>
      </w:r>
      <w:bookmarkStart w:id="1001" w:name="pg15217_208330"/>
    </w:p>
    <w:p>
      <w:pPr>
        <w:pStyle w:val="BookText"/>
        <w:rPr/>
      </w:pPr>
      <w:bookmarkEnd w:id="1001"/>
      <w:r>
        <w:rPr>
          <w:rFonts w:ascii="Amiri" w:hAnsi="Amiri" w:eastAsia="Amiri" w:cs="Amiri"/>
          <w:color w:val="111111"/>
          <w:sz w:val="28"/>
          <w:sz w:val="28"/>
          <w:szCs w:val="28"/>
          <w:rtl w:val="true"/>
          <w:lang w:bidi="ar-SA"/>
        </w:rPr>
        <w:t>يجلس على كرسي الحكم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يصفق الشعب المسلم لكل رئيس يحكم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نسي بعض أبناء الشعب الذي صفقوا بأيديهم لهذا الحاكم أو ذاك بأنهم ذاقوا الأمرَّين من نفس الحاكم؟ وهم مع ذلك لم يعتبروا بل يكررون ذلك باستمرار وتتنزل عليهم الويلات باستمرار من كل حكومة أو حاكم صفقوا لها أو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صدق الحديث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 لأعذبن كل رعية في الإسلام دانت بولاية كل إمام جائر ليس من اللّه وإن كانت الرعية في أعمالها برة تقية، ولأعفون عن كل رعية في الإسلام دانت بولاية كل إمام عادل من اللّه وإن كانت الرعية في أنفسها ظالمة مسيئة</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الحكومة لا تكون شرعية إلّا إذا مثلت الشيعة أصدق تمثيل، وذلك لأن الأغلبية في العراق هم الشيعة ونسبتهم حسب الإحصاءات المنصفة تشكل حوالي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الشعب العراقي، طبعاً مع تقسيم القدرات في الحكومة وإجراء الانتخابات الصحيحة النزيهة الخالية من التزوير وشراء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ستمثل الحكومة الشعب وتستمد قوتها منه ويتخلص الشعب من ارتباطاته بالغرب والشرق كما يتخلص من ربقة الحكام المستبدين</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3197001_2142443653"/>
      <w:bookmarkStart w:id="1003" w:name="_Toc382"/>
      <w:bookmarkEnd w:id="1002"/>
      <w:r>
        <w:rPr>
          <w:rtl w:val="true"/>
        </w:rPr>
        <w:t>من منافع تعدد القوى</w:t>
      </w:r>
      <w:bookmarkEnd w:id="100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الغدير في العراق ونشره على صعيد واسع، مما أثار هذا الكتاب ضجة كبيرة، وقام بعض أبناء العامة يهرجون ضده، ثم أخذ </w:t>
      </w:r>
      <w:bookmarkStart w:id="1004" w:name="pg15217_208331"/>
    </w:p>
    <w:p>
      <w:pPr>
        <w:pStyle w:val="BookText"/>
        <w:rPr/>
      </w:pPr>
      <w:bookmarkEnd w:id="1004"/>
      <w:r>
        <w:rPr>
          <w:rFonts w:ascii="Amiri" w:hAnsi="Amiri" w:eastAsia="Amiri" w:cs="Amiri"/>
          <w:color w:val="111111"/>
          <w:sz w:val="28"/>
          <w:sz w:val="28"/>
          <w:szCs w:val="28"/>
          <w:rtl w:val="true"/>
          <w:lang w:bidi="ar-SA"/>
        </w:rPr>
        <w:t>بعضهم هذا الكتاب وذهبوا به إلى نوري السعيد لتقديم دعوى ضد الكتاب ومؤلفه، فقال نوري السعيد لهم وهو يقلب صفحات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اعتمد عليها ونقل منها هل هي شيعية أم سنية؟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المصادر شيعية لكان الأمر هيناً لكن المصادر كلها سنية وهي ضدنا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اذهبوا وأصلحوا مصادركم ومبانيكم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قد يخطر في الذهن سؤال، إنه لماذا أجابهم نوري السعيد هكذا؟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القوة لم تكن متمركزة بيد نوري السعيد وحده بل كانت شبه متعددة وموزعة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يكن باستطاعته أن يفعل شيئاً ضد هذا الكتاب أو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تكون القوة محصورة ومتمركزة لدى شخص معين أو فئة معينة فنتيجة ذلك سيكون الاستبداد بالرأي والاستئثار بالسلطة ويستمر كم الأفواه، وخنق الأصوات الأخرى المعارضة لتوفر الإمكانية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تعدد مراكز القوة ومصادرها فهو صمام الأمان لمواجهة انحراف الحاكم أو الفئة المتسلطة</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3197003_2142443653"/>
      <w:bookmarkStart w:id="1006" w:name="_Toc383"/>
      <w:bookmarkEnd w:id="1005"/>
      <w:r>
        <w:rPr>
          <w:rtl w:val="true"/>
        </w:rPr>
        <w:t>قوة الشعب</w:t>
      </w:r>
      <w:bookmarkEnd w:id="1006"/>
    </w:p>
    <w:p>
      <w:pPr>
        <w:pStyle w:val="BookText"/>
        <w:rPr/>
      </w:pPr>
      <w:r>
        <w:rPr>
          <w:rFonts w:ascii="Amiri" w:hAnsi="Amiri" w:eastAsia="Amiri" w:cs="Amiri"/>
          <w:color w:val="111111"/>
          <w:sz w:val="28"/>
          <w:sz w:val="28"/>
          <w:szCs w:val="28"/>
          <w:rtl w:val="true"/>
          <w:lang w:bidi="ar-SA"/>
        </w:rPr>
        <w:t xml:space="preserve">في إحدى السنين عندما كان العراق يرزخ تحت نير إحدى الفئات قمنا بطبع خمسة وسبعين ألف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الشيعة</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لغرض توزيعها في الحجاز في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فعلنا حيث وزعناها جميعاً في ما بين الحجيج</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وذات يوم جاءني الشيخ عبد الزهراء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وزير العدل </w:t>
      </w:r>
      <w:bookmarkStart w:id="1007" w:name="pg15217_208332"/>
    </w:p>
    <w:p>
      <w:pPr>
        <w:pStyle w:val="BookText"/>
        <w:rPr/>
      </w:pPr>
      <w:bookmarkEnd w:id="1007"/>
      <w:r>
        <w:rPr>
          <w:rFonts w:ascii="Amiri" w:hAnsi="Amiri" w:eastAsia="Amiri" w:cs="Amiri"/>
          <w:color w:val="111111"/>
          <w:sz w:val="28"/>
          <w:sz w:val="28"/>
          <w:szCs w:val="28"/>
          <w:rtl w:val="true"/>
          <w:lang w:bidi="ar-SA"/>
        </w:rPr>
        <w:t>كاظم الرواف يريد أن يرفع شكوى ضدكم بإدعائه أنكم تثيرون النزاعات الطائفية بين المسلمين، وتعمقون البغضاء والشحناء بينهم بنشركم الكتب الشيعية، بعد ذلك بأيام جاءنا وكيل الحاكم وأخذ يعترض ويتباحث معنا،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يحق لكم الاعتراض والتضييق علينا في أمور مذهبنا،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حكومة قوية وبإمكاننا أن نتخذ الإجراءات ضدكم، فكان جوابنا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فعلتم شيئاً من تهديداتكم فإن الشيعة ستضج ضدكم وتثور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تعلمون بالتفاف الشيعة حول العلماء ومراجع التقليد، فخاف من ذلك واضطرب وانصرف عن هذا الأمر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رفع حاكم النجف الأشرف شكوى ضدنا وقلنا له ما قلناه للأول فخاف هذا الآخر من إثارة الرأي العام ضدهم وأفحم أيضاً</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3197005_2142443653"/>
      <w:bookmarkStart w:id="1009" w:name="_Toc384"/>
      <w:bookmarkEnd w:id="1008"/>
      <w:r>
        <w:rPr>
          <w:rtl w:val="true"/>
        </w:rPr>
        <w:t>وزير العدل أيضاً</w:t>
      </w:r>
      <w:bookmarkEnd w:id="1009"/>
    </w:p>
    <w:p>
      <w:pPr>
        <w:pStyle w:val="BookText"/>
        <w:rPr/>
      </w:pPr>
      <w:r>
        <w:rPr>
          <w:rFonts w:ascii="Amiri" w:hAnsi="Amiri" w:eastAsia="Amiri" w:cs="Amiri"/>
          <w:color w:val="111111"/>
          <w:sz w:val="28"/>
          <w:sz w:val="28"/>
          <w:szCs w:val="28"/>
          <w:rtl w:val="true"/>
          <w:lang w:bidi="ar-SA"/>
        </w:rPr>
        <w:t>وفي المرة الثالثة نزل إلى الميدان نفس وزير العدل وأراد أن يشتكي ضدنا، فأرسل له بعض الأصدقاء رسالة قال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إذا أردت أن تقيم هذه الشكوى فإني سأفضحك أمام الرأي العام وأثبت لهم بأنك لست بوزير شرعي والآن إذا لم تخف من ذلك فامض في شكايتك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هذا الثالث من ذلك وتراجع</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3197007_2142443653"/>
      <w:bookmarkStart w:id="1011" w:name="_Toc385"/>
      <w:bookmarkEnd w:id="1010"/>
      <w:r>
        <w:rPr>
          <w:rtl w:val="true"/>
        </w:rPr>
        <w:t>الهدف المهم</w:t>
      </w:r>
      <w:bookmarkEnd w:id="1011"/>
    </w:p>
    <w:p>
      <w:pPr>
        <w:pStyle w:val="BookText"/>
        <w:rPr/>
      </w:pPr>
      <w:r>
        <w:rPr>
          <w:rFonts w:ascii="Amiri" w:hAnsi="Amiri" w:eastAsia="Amiri" w:cs="Amiri"/>
          <w:color w:val="111111"/>
          <w:sz w:val="28"/>
          <w:sz w:val="28"/>
          <w:szCs w:val="28"/>
          <w:rtl w:val="true"/>
          <w:lang w:bidi="ar-SA"/>
        </w:rPr>
        <w:t>من الممكن أن يدَّعى بأنه إذا جاء حاكم آخر بعد صدام ورجعت الحوزات العلمية في النجف وكربلاء والكاظمين وسامراء إلى نشاطها ومكانتها واستعادت المجالس الحسينية والمساجد والحسينيات والتجمعات الدينية رونقها فلا حاجة بعد ذلك إلى جعل الحكومة حكومة شيعية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عودة الأنشطة الدينية والبرامج الحسينية ضروري وهو مهم إلّا أن المهم أيضاً هو استعادة الإنسان الشيعي في العراق حق تقرير مصيره ومصير </w:t>
      </w:r>
      <w:bookmarkStart w:id="1012" w:name="pg15217_208333"/>
    </w:p>
    <w:p>
      <w:pPr>
        <w:pStyle w:val="BookText"/>
        <w:rPr/>
      </w:pPr>
      <w:bookmarkEnd w:id="1012"/>
      <w:r>
        <w:rPr>
          <w:rFonts w:ascii="Amiri" w:hAnsi="Amiri" w:eastAsia="Amiri" w:cs="Amiri"/>
          <w:color w:val="111111"/>
          <w:sz w:val="28"/>
          <w:sz w:val="28"/>
          <w:szCs w:val="28"/>
          <w:rtl w:val="true"/>
          <w:lang w:bidi="ar-SA"/>
        </w:rPr>
        <w:t>بلاده وإخراجها من أيدي المستعمرين، ومباشرة ذلك بنفسه لا بتدخل الآخرين من الشرق والغرب؛ لذلك يجب جعل هذا الأمر من الأهداف المهمة والعمل من أجل إيجاد الحكومة الشيعية في العراق المهضوم</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3197009_2142443653"/>
      <w:bookmarkStart w:id="1014" w:name="_Toc386"/>
      <w:bookmarkEnd w:id="1013"/>
      <w:r>
        <w:rPr>
          <w:rtl w:val="true"/>
        </w:rPr>
        <w:t>موقف السيد الحكيم الصارم</w:t>
      </w:r>
      <w:bookmarkEnd w:id="101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عبد السلام عارف بقوة لأنه كان سنياً متعصباً يسعى لتحطيم الأكثرية في العراق، خصوصاً وإنه أخذ يجمع بعض الشيعة حوله ليستفيد منهم، ومن هنا طلب زيارة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السيد الحكيم رفضه ولم يقبل زيارته، فأرسل عبد السلام شخصاً إلى السيد الحكيم ليتوسط عنده ويهيئ له مقدمات زيارته، إلّا أن السيد الحكيم رفض ذلك أيضاً، بعد ذلك طلب عبد السلام من السيد سعيد زيني</w:t>
      </w:r>
      <w:r>
        <w:rPr>
          <w:rStyle w:val="FootnoteAnchor"/>
          <w:rtl w:val="true"/>
        </w:rPr>
        <w:footnoteReference w:id="1005"/>
      </w:r>
      <w:r>
        <w:rPr>
          <w:rFonts w:ascii="Amiri" w:hAnsi="Amiri" w:eastAsia="Amiri" w:cs="Amiri"/>
          <w:color w:val="111111"/>
          <w:sz w:val="28"/>
          <w:sz w:val="28"/>
          <w:szCs w:val="28"/>
          <w:rtl w:val="true"/>
          <w:lang w:bidi="ar-SA"/>
        </w:rPr>
        <w:t>الذي كان له بعض الارتباط بالسيد الحكيم ليصلح الأمر في ما بينه وبين السيد الحكيم، ويعين وقتاً لزيارة وفد من الدولة للسيد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فاتصل السيد زيني بالسيد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تلفونياً فلم يوافق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الزيارة إلّا مشروطة بعدم وجود شخص عبد السلام عارف مع الوفد، فجاء الوفد ودخلوا عند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واظهروا احترامهم البالغ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مستعدون لأن نفعل أي شيء تأمرون به ولكن اسمحوا لعبد السلام عارف أن يزوركم، ولكنهم قوبلوا برفض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أفراد هذا الوفد مدير جهاز الأمن فقال للسيد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رئيس الجمهورية رجل ثوري ومن الممكن أن يقوم ضدكم بأعمال لا تحمد عقباها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يقصد من ذلك إخافة السيد الحكيم وتهديده علّه يقبل زيارة عبد </w:t>
      </w:r>
      <w:bookmarkStart w:id="1015" w:name="pg15217_208334"/>
    </w:p>
    <w:p>
      <w:pPr>
        <w:pStyle w:val="BookText"/>
        <w:rPr/>
      </w:pPr>
      <w:bookmarkEnd w:id="1015"/>
      <w:r>
        <w:rPr>
          <w:rFonts w:ascii="Amiri" w:hAnsi="Amiri" w:eastAsia="Amiri" w:cs="Amiri"/>
          <w:color w:val="111111"/>
          <w:sz w:val="28"/>
          <w:sz w:val="28"/>
          <w:szCs w:val="28"/>
          <w:rtl w:val="true"/>
          <w:lang w:bidi="ar-SA"/>
        </w:rPr>
        <w:t xml:space="preserve">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فقاطع السيدالحكيم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تحدث طفلاً حتى تخيفه بكلماتك الجوفاء هذه، إنني لا ولن أسمح باللقاء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ومهما كانت عاقبة ذلك سيئة فإني صامد، وكان هذا الأمر هو السبب الذي أثار غضب شيعة العراق ضد عبد السلام آنذاك وأحدثوا اضطراباً واسعاً في كل البلاد، وقد أدرك الاستعمار بأن منافعه قد أصبحت معرضة للخطر الحتمي في العراق مما جعلهم يرسمون لعبد السلام خطة فجّروا خلالها طائرته وهو فيها، ثم جاءوا بغيره إلى سدة الحكم</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3197011_2142443653"/>
      <w:bookmarkStart w:id="1017" w:name="_Toc387"/>
      <w:bookmarkEnd w:id="1016"/>
      <w:r>
        <w:rPr>
          <w:rtl w:val="true"/>
        </w:rPr>
        <w:t>الإلحاد وأسياده</w:t>
      </w:r>
      <w:bookmarkEnd w:id="1017"/>
    </w:p>
    <w:p>
      <w:pPr>
        <w:pStyle w:val="BookText"/>
        <w:rPr/>
      </w:pPr>
      <w:r>
        <w:rPr>
          <w:rFonts w:ascii="Amiri" w:hAnsi="Amiri" w:eastAsia="Amiri" w:cs="Amiri"/>
          <w:color w:val="111111"/>
          <w:sz w:val="28"/>
          <w:sz w:val="28"/>
          <w:szCs w:val="28"/>
          <w:rtl w:val="true"/>
          <w:lang w:bidi="ar-SA"/>
        </w:rPr>
        <w:t>هذا هو ديدن الاستعمار والقوى الكبرى أسياد الحكام الطواغيت فمتى ما وجدوا أن الحاكم لا يمكن أن يستمر أكثر، ويقدم خدمات أخرى لهم سعوا إلى تنحيته والإتيان بحاكم جديد؛ لأنهم لا يمكنهم أن يستمروا في دعمهم لحاكم فقدَ مقومات البقاء والاستمرار وأعلن الشعب مناهضته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الذي تقدم نستخلص أن من واجب المجتمع المسلم في العراق التوجه بالعمل المستمر والمنظم وبالدعاء والتوسل إلى اللّه تعالى بالنصرة للقضاء على الحكم الفاسد، وأن لا يغفلوا دور تعددية القوى لأنها تشكل ورقة ضاغطة على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إعلان المناهضة والمقاومة تقوم بنفس الدور في مواجهة الحاكم وأسياده الذين نصبوه وأوصلوه إلى سدة الحكم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 برحمتك يا أرحم الراحمين</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1018" w:name="pg15217_208335"/>
    </w:p>
    <w:p>
      <w:pPr>
        <w:pStyle w:val="Heading3"/>
        <w:numPr>
          <w:ilvl w:val="2"/>
          <w:numId w:val="1"/>
        </w:numPr>
        <w:rPr/>
      </w:pPr>
      <w:bookmarkStart w:id="1019" w:name="__RefHeading___Toc3197013_2142443653"/>
      <w:bookmarkStart w:id="1020" w:name="_Toc388"/>
      <w:bookmarkEnd w:id="1018"/>
      <w:bookmarkEnd w:id="1019"/>
      <w:r>
        <w:rPr>
          <w:rtl w:val="true"/>
        </w:rPr>
        <w:t>من هدي القرآن الكريم</w:t>
      </w:r>
      <w:bookmarkEnd w:id="1020"/>
    </w:p>
    <w:p>
      <w:pPr>
        <w:pStyle w:val="Heading4"/>
        <w:numPr>
          <w:ilvl w:val="3"/>
          <w:numId w:val="1"/>
        </w:numPr>
        <w:rPr/>
      </w:pPr>
      <w:bookmarkStart w:id="1021" w:name="__RefHeading___Toc3197015_2142443653"/>
      <w:bookmarkStart w:id="1022" w:name="_Toc389"/>
      <w:bookmarkEnd w:id="1021"/>
      <w:r>
        <w:rPr>
          <w:rtl w:val="true"/>
        </w:rPr>
        <w:t>الدعاء المستجاب</w:t>
      </w:r>
      <w:bookmarkEnd w:id="102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الْإِنسَٰنَ ضُرٌّ دَعَا رَبَّهُ مُنِيبًا إِلَيْهِ</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3" w:name="__RefHeading___Toc3197017_2142443653"/>
      <w:bookmarkStart w:id="1024" w:name="_Toc390"/>
      <w:bookmarkEnd w:id="1023"/>
      <w:r>
        <w:rPr>
          <w:rtl w:val="true"/>
        </w:rPr>
        <w:t>الدعاء في كل الأحوال</w:t>
      </w:r>
      <w:bookmarkEnd w:id="102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اجْعَلْنِي مُقِيمَ الصَّلَوٰةِ وَمِن ذُرِّيَّتِي رَبَّنَا وَتَقَبَّلْ دُعَاءِ</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 هَٰؤُلَاءِ قَوْمٌ مُّجْرِمُونَ</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رَبُّ السَّمَٰوَٰتِ وَالْأَرْضِ لَن نَّدْعُوَاْ مِن دُونِهِ إِلَٰهًا</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1025" w:name="pg15217_208336"/>
    </w:p>
    <w:p>
      <w:pPr>
        <w:pStyle w:val="BookText"/>
        <w:rPr/>
      </w:pPr>
      <w:bookmarkEnd w:id="1025"/>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مِن قَبْلُ نَدْعُوهُ إِنَّهُ هُوَ الْبَرُّ الرَّحِيمُ</w:t>
      </w:r>
      <w:r>
        <w:rPr>
          <w:rFonts w:eastAsia="Amiri" w:cs="Amiri" w:ascii="Amiri" w:hAnsi="Amiri"/>
          <w:color w:val="111111"/>
          <w:sz w:val="28"/>
          <w:szCs w:val="28"/>
          <w:rtl w:val="true"/>
          <w:lang w:bidi="ar-SA"/>
        </w:rPr>
        <w:t>}</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3197019_2142443653"/>
      <w:bookmarkStart w:id="1027" w:name="_Toc391"/>
      <w:bookmarkEnd w:id="1026"/>
      <w:r>
        <w:rPr>
          <w:rtl w:val="true"/>
        </w:rPr>
        <w:t>الدعوة إلى العمل الرسالي</w:t>
      </w:r>
      <w:bookmarkEnd w:id="1027"/>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عَسَىٰ رَبُّكُمْ أَن يُهْلِكَ عَدُوَّكُمْ وَيَسْتَخْلِفَكُمْ فِي الْأَرْضِ فَيَنظُرَ كَيْفَ تَعْمَلُونَ</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فَاعْبُدْهُ وَتَوَكَّلْ عَلَيْهِ وَمَا رَبُّكَ بِغَٰفِلٍ عَمَّا تَعْمَلُونَ</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كِتَٰبُنَا يَنطِقُ عَلَيْكُم بِالْحَقِّ إِنَّا كُنَّا نَسْتَنسِخُ مَا كُنتُمْ تَعْمَلُونَ</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مَا يُوحَىٰ إِلَيْكَ مِن رَّبِّكَ 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 وَاللَّهُ بِمَا تَعْمَلُونَ خَبِيرٌ</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3197021_2142443653"/>
      <w:bookmarkStart w:id="1029" w:name="_Toc392"/>
      <w:bookmarkEnd w:id="1028"/>
      <w:r>
        <w:rPr>
          <w:rtl w:val="true"/>
        </w:rPr>
        <w:t>العبرة بالأمم السالفة</w:t>
      </w:r>
      <w:bookmarkEnd w:id="102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وَقَوْمَ نُوحٖ لَّمَّا كَذَّبُواْ الرُّسُلَ أَغْرَقْنَٰهُمْ وَجَعَلْنَٰهُمْ لِلنَّاسِ ءَايَةً وَأَعْتَدْنَا لِلظَّٰلِمِينَ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وَثَمُودَاْ وَأَصْحَٰبَ الرَّسِّ وَقُرُونَا بَيْنَ ذَٰلِكَ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ضَرَبْنَا لَهُ الْأَمْثَٰلَ وَكُلًّا تَبَّرْنَا تَتْبِيرًا</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1030" w:name="pg15217_208337"/>
    </w:p>
    <w:p>
      <w:pPr>
        <w:pStyle w:val="Heading4"/>
        <w:numPr>
          <w:ilvl w:val="3"/>
          <w:numId w:val="1"/>
        </w:numPr>
        <w:rPr/>
      </w:pPr>
      <w:bookmarkStart w:id="1031" w:name="__RefHeading___Toc3197023_2142443653"/>
      <w:bookmarkStart w:id="1032" w:name="_Toc393"/>
      <w:bookmarkEnd w:id="1030"/>
      <w:bookmarkEnd w:id="1031"/>
      <w:r>
        <w:rPr>
          <w:rtl w:val="true"/>
        </w:rPr>
        <w:t>صفات الفائزين</w:t>
      </w:r>
      <w:bookmarkEnd w:id="103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عَلَى الْأَرْضِ هَوْنًا وَإِذَا خَاطَبَهُمُ الْجَٰهِلُونَ قَالُواْ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يَبِيتُونَ لِرَبِّهِمْ سُجَّدًا وَقِيَٰمًا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اصْرِفْعَنَّا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لَا يَدْعُونَ مَعَ اللَّهِ إِلَٰهًا ءَاخَرَ وَلَا يَقْتُلُونَ النَّفْسَ الَّتِي حَرَّمَ اللَّهُ إِلَّا بِالْحَقِّ وَلَا يَزْنُونَ وَمَن يَفْعَلْ ذَٰلِكَ يَلْقَ أَثَامًا</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3197025_2142443653"/>
      <w:bookmarkStart w:id="1034" w:name="_Toc394"/>
      <w:bookmarkEnd w:id="1033"/>
      <w:r>
        <w:rPr>
          <w:rtl w:val="true"/>
        </w:rPr>
        <w:t>من هدي السنّة المطهّرة</w:t>
      </w:r>
      <w:bookmarkEnd w:id="1034"/>
    </w:p>
    <w:p>
      <w:pPr>
        <w:pStyle w:val="Heading4"/>
        <w:numPr>
          <w:ilvl w:val="3"/>
          <w:numId w:val="1"/>
        </w:numPr>
        <w:rPr/>
      </w:pPr>
      <w:bookmarkStart w:id="1035" w:name="__RefHeading___Toc3197027_2142443653"/>
      <w:bookmarkStart w:id="1036" w:name="_Toc395"/>
      <w:bookmarkEnd w:id="1035"/>
      <w:r>
        <w:rPr>
          <w:rtl w:val="true"/>
        </w:rPr>
        <w:t>الدعاء هو أفضل العبادة</w:t>
      </w:r>
      <w:bookmarkEnd w:id="1036"/>
    </w:p>
    <w:p>
      <w:pPr>
        <w:pStyle w:val="BookText"/>
        <w:rPr/>
      </w:pPr>
      <w:r>
        <w:rPr>
          <w:rFonts w:ascii="Amiri" w:hAnsi="Amiri" w:eastAsia="Amiri" w:cs="Amiri"/>
          <w:color w:val="111111"/>
          <w:sz w:val="28"/>
          <w:sz w:val="28"/>
          <w:szCs w:val="28"/>
          <w:rtl w:val="true"/>
          <w:lang w:bidi="ar-SA"/>
        </w:rPr>
        <w:t>قال زرارة للإمام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وأفضل العبادة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إِبْرَٰهِيمَ لَأَوَّٰهٌ حَلِيمٌ</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أفضل عند اللّه عزّ وجلّ من أن يُسئل ويطلب مما عنده، وما أحد أبغض إلى اللّه عزّ وجلّ ممن يستكبر عن عبادته ولا يسأل ما عنده</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هو العبادة التي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29"/>
      </w:r>
      <w:r>
        <w:rPr>
          <w:rFonts w:ascii="IRNazanin" w:hAnsi="IRNazanin" w:eastAsia="IRNazanin"/>
          <w:color w:val="111111"/>
          <w:sz w:val="28"/>
          <w:sz w:val="28"/>
          <w:szCs w:val="28"/>
          <w:rtl w:val="true"/>
          <w:lang w:bidi="fa-IR"/>
        </w:rPr>
        <w:t>ادع اللّه عزّ وجلّ ولا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قد فرغ </w:t>
      </w:r>
      <w:bookmarkStart w:id="1037" w:name="pg15217_208338"/>
    </w:p>
    <w:p>
      <w:pPr>
        <w:pStyle w:val="BookText"/>
        <w:rPr/>
      </w:pPr>
      <w:bookmarkEnd w:id="1037"/>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عزّ وجلّ في الأرضالدعاء وأفضل العبادة العفاف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دعّاءً</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 ولا يهلك مع الدعاء أحد</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افزعوا إلى اللّه في حوائجكم والجئوا إليه في ملماتكم وتضرعوا إليه، وادعوه فإن الدعاء مخ العبادة، وما من مؤمن يدعو اللّه بدعاء إلّا استجاب له فإما أن يكون يعجّل له في الدنيا أو يؤجّل له في الآخرة، وإما أن يكفر به عن ذنوبه بقدر ما دعا ما لم يدع بمأثم</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8" w:name="__RefHeading___Toc3197029_2142443653"/>
      <w:bookmarkStart w:id="1039" w:name="_Toc396"/>
      <w:bookmarkEnd w:id="1038"/>
      <w:r>
        <w:rPr>
          <w:rtl w:val="true"/>
        </w:rPr>
        <w:t>الدعاء سلاح المؤمن</w:t>
      </w:r>
      <w:bookmarkEnd w:id="103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وعمود الدين ونور السماوات والأرض</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مفاتيح النجاح ومقاليد الفلاح، وخير الدعاء ما صدر عن صدر نقي وقلب تقي، وفي المناجاة سبب النجاة وبالإخلاص يكون الخلاص فإذا اشتد الفزع فإلى اللّه المفزع</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السلاح الدعاء</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1040" w:name="pg15217_208339"/>
    </w:p>
    <w:p>
      <w:pPr>
        <w:pStyle w:val="BookText"/>
        <w:rPr/>
      </w:pPr>
      <w:bookmarkEnd w:id="1040"/>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أنفذ من السنان الحديد</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أدلكم على سلاح ينجيكم من أعدائكم ويدر أرزاقكم؟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ربكم بالليل والنهار فإن سلاحالمؤمن الدعاء</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بسلاح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سلاح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3197031_2142443653"/>
      <w:bookmarkStart w:id="1042" w:name="_Toc397"/>
      <w:bookmarkEnd w:id="1041"/>
      <w:r>
        <w:rPr>
          <w:rtl w:val="true"/>
        </w:rPr>
        <w:t>الدعاء المستجاب</w:t>
      </w:r>
      <w:bookmarkEnd w:id="1042"/>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قرع باب اللّه فتح له</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بإخلاص الدعاء فإنه أخلق بالإجابة</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لك إلى اللّه سبحانه حاجة فابدأ بمسألة الصلاة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سأل حاجتك، فإن اللّه أكرم من أن يسأل حاجتين فيقضي إحداهما ويمنع الأخرى</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دعوة المظلوم مجابة عند اللّه سبحانه؛ لأنه يطلب حقه، واللّه تعالى أعدل من أن يمنع ذا حقٍ حقه</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bookmarkStart w:id="1043" w:name="pg15217_208340"/>
    </w:p>
    <w:p>
      <w:pPr>
        <w:pStyle w:val="BookText"/>
        <w:rPr/>
      </w:pPr>
      <w:bookmarkEnd w:id="104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 السهام دعوة المظلوم</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3197033_2142443653"/>
      <w:bookmarkStart w:id="1045" w:name="_Toc398"/>
      <w:bookmarkEnd w:id="1044"/>
      <w:r>
        <w:rPr>
          <w:rtl w:val="true"/>
        </w:rPr>
        <w:t>الدعوة إلى العمل</w:t>
      </w:r>
      <w:bookmarkEnd w:id="104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مثل الذي يدعو بغير عمل كمثل الذي يرمي بغيروتر</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قوماً كانوا سراجاً ومناراً كانوا دعاة إلينا بأعمالهم ومجهود طاقتهم</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بغير ألسنتكم ليروا منكم الورع والاجتهاد والصلاة والخير فإن ذلك داعية</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اللّه الناس في الدنيا بآبائهم ليتعارفوا وفي الآخرة بأعمالهم ليجازوا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كَفَرُواْ</w:t>
      </w:r>
      <w:r>
        <w:rPr>
          <w:rFonts w:eastAsia="Amiri" w:cs="Amiri" w:ascii="Amiri" w:hAnsi="Amiri"/>
          <w:color w:val="111111"/>
          <w:sz w:val="28"/>
          <w:szCs w:val="28"/>
          <w:rtl w:val="true"/>
          <w:lang w:bidi="ar-SA"/>
        </w:rPr>
        <w:t>}»</w:t>
      </w:r>
      <w:r>
        <w:rPr>
          <w:rStyle w:val="FootnoteAnchor"/>
          <w:rtl w:val="true"/>
        </w:rPr>
        <w:footnoteReference w:id="1049"/>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3197035_2142443653"/>
      <w:bookmarkStart w:id="1047" w:name="_Toc399"/>
      <w:bookmarkEnd w:id="1046"/>
      <w:r>
        <w:rPr>
          <w:rtl w:val="true"/>
        </w:rPr>
        <w:t>العمل مع العلم</w:t>
      </w:r>
      <w:bookmarkEnd w:id="1047"/>
    </w:p>
    <w:p>
      <w:pPr>
        <w:pStyle w:val="BookText"/>
        <w:rPr/>
      </w:pP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قول إلّا بعمل ولا قول وعمل إلّا بنية ولا قول وعمل ونية إلّا بإصابة السنة</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على غير </w:t>
      </w:r>
      <w:bookmarkStart w:id="1048" w:name="pg15217_208341"/>
    </w:p>
    <w:p>
      <w:pPr>
        <w:pStyle w:val="BookText"/>
        <w:rPr/>
      </w:pPr>
      <w:bookmarkEnd w:id="1048"/>
      <w:r>
        <w:rPr>
          <w:rFonts w:ascii="Amiri" w:hAnsi="Amiri" w:eastAsia="Amiri" w:cs="Amiri"/>
          <w:color w:val="111111"/>
          <w:sz w:val="28"/>
          <w:sz w:val="28"/>
          <w:szCs w:val="28"/>
          <w:rtl w:val="true"/>
          <w:lang w:bidi="ar-SA"/>
        </w:rPr>
        <w:t>علم كان ما يفسده أكثر مما يصلح</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رجلان رجلٌ عالم آخذ بعلمه فهذا ناج، وعالم تارك لعلمه فهذا هالك، وإن أهل النار ليتأذون من ريح العالم التارك لعلمه، وإنأشدّ أهل النار ندامة وحسرة رجل دعا عبداً إلى اللّه فاستجاب له وقبل منه فأطاع اللّه فأدخله اللّه الجنة وأدخل الداعي النار بتركه علمه واتباعه الهوى وطول الأمل، أما اتباع الهوى فيصدّ عن الحق وطول الأمل ينسي الآخرة</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9" w:name="__RefHeading___Toc3197037_2142443653"/>
      <w:bookmarkStart w:id="1050" w:name="_Toc400"/>
      <w:bookmarkEnd w:id="1049"/>
      <w:r>
        <w:rPr>
          <w:rtl w:val="true"/>
        </w:rPr>
        <w:t>الحاكم الظالم</w:t>
      </w:r>
      <w:bookmarkEnd w:id="105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الناس فيكثر عجبي من أقوام لا يتولّونكم ويتولون فلاناً وفلاناً لهم أمانة وصدقٌ ووفاء، وأقوام يتولونكم ليس لهم تلك الأمانة ولا الوفاء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فأقبل عليّ كالغضبان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دان اللّه بولاية إمام جائر ليس من اللّه، ولا عتب على من دان بولاية إمام عادل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لأولئك ولا عتب على هؤلاء؟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دين لأولئك ولا عتب على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تسمع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ءَامَنُواْ يُخْرِجُهُم مِّنَ الظُّلُمَٰتِ إِلَى النُّورِ</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يعني من ظلمات الذنوب إلى نور التوبة والمغفرة لولايتهم كل إمام عادل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أَوْلِيَاؤُهُمُ الطَّٰغُوتُ يُخْرِجُونَهُم مِّنَ النُّورِ إِلَى الظُّلُمَٰتِ</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1051" w:name="pg15217_208342"/>
    </w:p>
    <w:p>
      <w:pPr>
        <w:pStyle w:val="BookText"/>
        <w:rPr/>
      </w:pPr>
      <w:bookmarkEnd w:id="1051"/>
      <w:r>
        <w:rPr>
          <w:rFonts w:ascii="Amiri" w:hAnsi="Amiri" w:eastAsia="Amiri" w:cs="Amiri"/>
          <w:color w:val="111111"/>
          <w:sz w:val="28"/>
          <w:sz w:val="28"/>
          <w:szCs w:val="28"/>
          <w:rtl w:val="true"/>
          <w:lang w:bidi="ar-SA"/>
        </w:rPr>
        <w:t>إنما عنى بهذا أنهم كانوا على نور الإسلام فلما أن تولوا كل إمام جائر ليس من اللّه عزّ وجلّ خرجوا بولايتهم إيّاه من نور الإسلام إلى ظلمات الكفر، فأوجب اللّه لهم النار مع الكفار، 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أَصْحَٰبُ النَّارِ هُمْ فِيهَا خَٰلِدُونَ</w:t>
      </w:r>
      <w:r>
        <w:rPr>
          <w:rFonts w:eastAsia="Amiri" w:cs="Amiri" w:ascii="Amiri" w:hAnsi="Amiri"/>
          <w:color w:val="111111"/>
          <w:sz w:val="28"/>
          <w:szCs w:val="28"/>
          <w:rtl w:val="true"/>
          <w:lang w:bidi="ar-SA"/>
        </w:rPr>
        <w:t>}»</w:t>
      </w:r>
      <w:r>
        <w:rPr>
          <w:rStyle w:val="FootnoteAnchor"/>
          <w:rtl w:val="true"/>
        </w:rPr>
        <w:footnoteReference w:id="1056"/>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3197039_2142443653"/>
      <w:bookmarkStart w:id="1053" w:name="_Toc401"/>
      <w:bookmarkEnd w:id="1052"/>
      <w:r>
        <w:rPr>
          <w:rtl w:val="true"/>
        </w:rPr>
        <w:t>من القائد</w:t>
      </w:r>
      <w:bookmarkEnd w:id="1053"/>
    </w:p>
    <w:p>
      <w:pPr>
        <w:pStyle w:val="BookText"/>
        <w:rPr/>
      </w:pP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حدثنيه أبي، عن جدي، عن أبيه، عن جده،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 يقبض العلم انتزاعاً ينتزعه من الناس، ولكن يقبضه بقبض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ينزل عالم إلى عالم يصرف عنه طلاب حطام الدنيا وحرامها، ويمنعون الحق أهله، ويجعلونه لغير أهله، اتخذ الناس رؤساء جهالاً، فسئلوا فأفتوا بغير علم فضلوا وأضلوا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شيعتنا والمنتحلين مودتنا إياكم وأصحاب الرأي، فإنهم أعداء السنن، تفلّتت منهم الأحاديث أن يحفظوها وأعيتهم السنة أن يعوها، فاتخذوا عباد اللّه خولاً، وماله دولاً، فذلت لهم الرقاب وأطاعهم الخلق أشباه الكلاب، ونازعوا الحق أهله، وتمثلوا بالأئمة الصادقين وهم من الجهال والكفار والملاعين، فسئلوا عمّا لا يعلمون، فأَنِفوا أن يعترفوا بأنهم لا يعلمون، فعارضوا الدين بآرائهم فضلوا وأضلوا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الدين بالقياس لكان باطن الرجلين أولى بالمسح من ظاهرهما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الرجل قد حسن سمته وهديه، وتماوت في منطقه، وتخاضع في حركاته، فرويداً لا يغرنكم، فما أكثر من يعجزه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 الدنيا، وركوب المحارم منها، لضعف بنيته ومهانته وجبن قلبه فنصب الدين فخاً لها، فهو لا يزال يختل الناس بظاهره، فإن تمكن من حرام اقتحمه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وجدتموه يعف من المال الحرام فرويداً لا يغرنكم، فإن شهوات الخلق مختلفة، فما أكثر من ينبو عن المال الحرام وإن كثر، ويحمل نفسه على شوهاء قبيحة، فيأتي منها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وجدتموه يعف عن ذلك، فرويداً لا يغرنكم حتى تنظرواما عقدة عقله فما أكثر من يترك ذلك أجمع، ثم لا يرجع إلى عقل متين، فيكون ما يفسده بجهله أكثر مما يصلحه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وجدتم عقله متيناً فرويداً لا يغرنكم حتى تنظروا مع هواه يكون على عقله أو يكون مع عقله على هواه وكيف محبته للرئاسات الباطلة وزهده فيها فإن في الناس من خسر الدنيا والآخرة بترك الدنيا للدنيا، ويرى أن لذة الرئاسة الباطلة أفضل من لذة الأموال والنعم المباحة المحللة، فيترك ذلك أجمع طلباً للرئاسة، حتى إذا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أَخَذَتْهُ الْعِزَّةُ بِالْإِثْمِ فَحَسْبُهُ جَهَنَّمُ وَلَبِئْسَ الْمِهَادُ</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فهو يخبط خبط عشواء، يقوده أول باطل إلى أبعد غايات الخسارة، ويمد يده بعد طلبه لما لا يقدر عليه في طغيانه، فهو يحل ما حرم اللّه، ويحرم ما أحل اللّه لا يبالي ما فات من دينه إذا سلمت له رئاسته التي قد شقي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غضب اللّه عليهم ولعنهم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الرجل كل الرجل، نعم الرجل هو الذي جعل هواه تبعاً لأمر اللّه، وقواه مبذولة في رضاء اللّه تعالى، يرى الذل مع الحق أقرب إلى عزّ الأبد من العز في الباطل، ويعلم أن قليل ما يحتمله من ضرائها يؤديه إلى دوام النعم في دار لا تبيد ولا تنفد، وإن كثير ما يلحقه من سرائها إن اتبع هواه يؤديه إلى عذاب لا انقطاع له ولا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الرجل نعم الرجل، فبه فتمسكوا، </w:t>
      </w:r>
      <w:bookmarkStart w:id="1054" w:name="pg15217_208344"/>
    </w:p>
    <w:p>
      <w:pPr>
        <w:pStyle w:val="BookText"/>
        <w:rPr/>
      </w:pPr>
      <w:bookmarkEnd w:id="1054"/>
      <w:r>
        <w:rPr>
          <w:rFonts w:ascii="Amiri" w:hAnsi="Amiri" w:eastAsia="Amiri" w:cs="Amiri"/>
          <w:color w:val="111111"/>
          <w:sz w:val="28"/>
          <w:sz w:val="28"/>
          <w:szCs w:val="28"/>
          <w:rtl w:val="true"/>
          <w:lang w:bidi="ar-SA"/>
        </w:rPr>
        <w:t>وبسنته فاقتدوا، وإلى ربكم فبه فتوسلوا، فإنه لا ترد له دعوة، ولا تخيب له طلبة</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5" w:name="__RefHeading___Toc3197041_2142443653"/>
      <w:bookmarkStart w:id="1056" w:name="_Toc402"/>
      <w:bookmarkEnd w:id="1055"/>
      <w:r>
        <w:rPr>
          <w:rtl w:val="true"/>
        </w:rPr>
        <w:t>أهمية العمل</w:t>
      </w:r>
      <w:bookmarkEnd w:id="1056"/>
    </w:p>
    <w:p>
      <w:pPr>
        <w:pStyle w:val="BookText"/>
        <w:rPr/>
      </w:pPr>
      <w:r>
        <w:rPr>
          <w:rFonts w:ascii="Amiri" w:hAnsi="Amiri" w:eastAsia="Amiri" w:cs="Amiri"/>
          <w:color w:val="111111"/>
          <w:sz w:val="28"/>
          <w:sz w:val="28"/>
          <w:szCs w:val="28"/>
          <w:rtl w:val="true"/>
          <w:lang w:bidi="ar-SA"/>
        </w:rPr>
        <w:t>من كلمات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أهمية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شعار المؤمن</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يعتمد على عمله، الجاهل يعتمد على أمله</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والعمل أخوان توأمان ورفيقان لا يفترقان لا يقبل اللّه أحدهما إلّا بصاحبه</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والعمل ينفع والدعاء يسمع والتوبة ترفع</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ماضي يومك منتقل وباقيه متهم فاغتنم وقتك بالعمل</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الليل والنهار يعملان فيك فاعمل فيهما ويأخذان منك فخذ منهما</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يزدد قوة</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1057" w:name="pg15217_208345"/>
    </w:p>
    <w:p>
      <w:pPr>
        <w:pStyle w:val="Heading2"/>
        <w:numPr>
          <w:ilvl w:val="1"/>
          <w:numId w:val="1"/>
        </w:numPr>
        <w:rPr/>
      </w:pPr>
      <w:bookmarkStart w:id="1058" w:name="__RefHeading___Toc3197043_2142443653"/>
      <w:bookmarkStart w:id="1059" w:name="_Toc403"/>
      <w:bookmarkEnd w:id="1057"/>
      <w:bookmarkEnd w:id="1058"/>
      <w:r>
        <w:rPr>
          <w:rtl w:val="true"/>
        </w:rPr>
        <w:t>مع الحرس والشرطة</w:t>
      </w:r>
      <w:bookmarkEnd w:id="1059"/>
    </w:p>
    <w:p>
      <w:pPr>
        <w:pStyle w:val="Heading3"/>
        <w:numPr>
          <w:ilvl w:val="2"/>
          <w:numId w:val="1"/>
        </w:numPr>
        <w:rPr/>
      </w:pPr>
      <w:bookmarkStart w:id="1060" w:name="__RefHeading___Toc3197045_2142443653"/>
      <w:bookmarkStart w:id="1061" w:name="_Toc404"/>
      <w:bookmarkEnd w:id="1060"/>
      <w:r>
        <w:rPr>
          <w:rtl w:val="true"/>
        </w:rPr>
        <w:t>اشارة</w:t>
      </w:r>
      <w:bookmarkEnd w:id="1061"/>
    </w:p>
    <w:p>
      <w:pPr>
        <w:pStyle w:val="BookText"/>
        <w:rPr/>
      </w:pPr>
      <w:r>
        <w:rPr>
          <w:rFonts w:ascii="Amiri" w:hAnsi="Amiri" w:eastAsia="Amiri" w:cs="Amiri"/>
          <w:color w:val="111111"/>
          <w:sz w:val="28"/>
          <w:sz w:val="28"/>
          <w:szCs w:val="28"/>
          <w:rtl w:val="true"/>
          <w:lang w:bidi="ar-SA"/>
        </w:rPr>
        <w:t>مع الحرس والشرطة</w:t>
      </w:r>
      <w:r>
        <w:rPr>
          <w:rStyle w:val="FootnoteAnchor"/>
          <w:rtl w:val="true"/>
        </w:rPr>
        <w:footnoteReference w:id="1067"/>
      </w:r>
    </w:p>
    <w:p>
      <w:pPr>
        <w:pStyle w:val="Heading3"/>
        <w:numPr>
          <w:ilvl w:val="2"/>
          <w:numId w:val="1"/>
        </w:numPr>
        <w:rPr/>
      </w:pPr>
      <w:bookmarkStart w:id="1062" w:name="__RefHeading___Toc3197047_2142443653"/>
      <w:bookmarkStart w:id="1063" w:name="_Toc405"/>
      <w:bookmarkEnd w:id="1062"/>
      <w:r>
        <w:rPr>
          <w:rtl w:val="true"/>
        </w:rPr>
        <w:t>الاستخلاف في الأرض</w:t>
      </w:r>
      <w:bookmarkEnd w:id="106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وَهَٰمَٰنَ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الآيتين المباركتين يشير الباري عزّ وجلّ إلى سنة كونية جعلها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يرفع المستضعفين دائماً، ويضع المستكبرين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سنة الحياة،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للباطل جولة</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هذه هي سنة الحياة ولا تتخلف في مصداق دون مصداق، فإذا انقلب المستضعف مستكبراً كان مصيره الذل والهوان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يلزم على المستضعف بعد أن منَّ اللّه عليه ورفعه أن لا يتحول شيئاً فشيئاً الى مستكبر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ينحرف عن سبيل اللّه، ولا يأخذ بالسير في سبيل الطاغوت والراحة والرفاه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حساب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خدمة الناس، فعندئذ تتجلى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ويهلك ملوكاً ويستخلف آخرين</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1064" w:name="pg15217_208346"/>
    </w:p>
    <w:p>
      <w:pPr>
        <w:pStyle w:val="BookText"/>
        <w:rPr/>
      </w:pPr>
      <w:bookmarkEnd w:id="1064"/>
      <w:r>
        <w:rPr>
          <w:rFonts w:ascii="Amiri" w:hAnsi="Amiri" w:eastAsia="Amiri" w:cs="Amiri"/>
          <w:color w:val="111111"/>
          <w:sz w:val="28"/>
          <w:sz w:val="28"/>
          <w:szCs w:val="28"/>
          <w:rtl w:val="true"/>
          <w:lang w:bidi="ar-SA"/>
        </w:rPr>
        <w:t>ونأمل أن لا يحدث ذلك بكم وقد منّ اللّه عليكم بالخلاص من الطاغوت</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3197049_2142443653"/>
      <w:bookmarkStart w:id="1066" w:name="_Toc406"/>
      <w:bookmarkEnd w:id="1065"/>
      <w:r>
        <w:rPr>
          <w:rtl w:val="true"/>
        </w:rPr>
        <w:t>ضمان عدم الطغيان</w:t>
      </w:r>
      <w:bookmarkEnd w:id="1066"/>
    </w:p>
    <w:p>
      <w:pPr>
        <w:pStyle w:val="Heading4"/>
        <w:numPr>
          <w:ilvl w:val="3"/>
          <w:numId w:val="1"/>
        </w:numPr>
        <w:rPr/>
      </w:pPr>
      <w:bookmarkStart w:id="1067" w:name="__RefHeading___Toc3197051_2142443653"/>
      <w:bookmarkStart w:id="1068" w:name="_Toc407"/>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ومما يضمن عدم الانقلاب إلى الاستكبار والطغيان، الأمور الأربعة التالية</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وذكر الموت، والمزيد من الثقافة والوعي، وخدمة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يلزم على كل من تَسلّم زمام الأمور من القيادة العليا فما دونها، وكذلك الشرطة والحرس أن لا تغيب عنهم هذه الأمور</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3197053_2142443653"/>
      <w:bookmarkStart w:id="1070" w:name="_Toc408"/>
      <w:bookmarkEnd w:id="1069"/>
      <w:r>
        <w:rPr/>
        <w:t>1</w:t>
      </w:r>
      <w:r>
        <w:rPr>
          <w:rtl w:val="true"/>
        </w:rPr>
        <w:t xml:space="preserve">- </w:t>
      </w:r>
      <w:r>
        <w:rPr>
          <w:rtl w:val="true"/>
        </w:rPr>
        <w:t>ذكر اللّه دائماً</w:t>
      </w:r>
      <w:bookmarkEnd w:id="10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فعلى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من يعمل في الدولة، ومنهم الشرطة والحرس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يتذكروا اللّه دائماً،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مَعَكُمْ أَيْنَ مَا كُنتُمْ</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ففي أي مكان كان الإنسان، في الدائرة، في السيارة، في وسط الناس، في الحسينية، في الدكان، في المنزل، في مقرات الحرس والشرطة، عند التصدي وأداء الواجب، فإن اللّه معه، وينظر إليه، ويحاسبه في يوم القيامة أشد الحساب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نظرك، سمعك، يدك، رجلك، وحتى النفس التي تتنفسها، فإنك محاسب عليها، بل حتى ما يخطر ببال الشخص وفكره، سواء كان فكراً حسناً أم سيئاً، فإنه محاسب عليه، نعم قد لا يُعاقب على الفكرة ولكنه يُحاسب عليها</w:t>
      </w:r>
      <w:r>
        <w:rPr>
          <w:rFonts w:eastAsia="Amiri" w:cs="Amiri" w:ascii="Amiri" w:hAnsi="Amiri"/>
          <w:color w:val="111111"/>
          <w:sz w:val="28"/>
          <w:szCs w:val="28"/>
          <w:rtl w:val="true"/>
          <w:lang w:bidi="ar-SA"/>
        </w:rPr>
        <w:t xml:space="preserve">. </w:t>
      </w:r>
      <w:bookmarkStart w:id="1071" w:name="pg15217_208347"/>
    </w:p>
    <w:p>
      <w:pPr>
        <w:pStyle w:val="Heading4"/>
        <w:numPr>
          <w:ilvl w:val="3"/>
          <w:numId w:val="1"/>
        </w:numPr>
        <w:rPr/>
      </w:pPr>
      <w:bookmarkStart w:id="1072" w:name="__RefHeading___Toc3197055_2142443653"/>
      <w:bookmarkStart w:id="1073" w:name="_Toc409"/>
      <w:bookmarkEnd w:id="1071"/>
      <w:bookmarkEnd w:id="1072"/>
      <w:r>
        <w:rPr>
          <w:rtl w:val="true"/>
        </w:rPr>
        <w:t>شدة الحساب في يوم القيامة</w:t>
      </w:r>
      <w:bookmarkEnd w:id="1073"/>
    </w:p>
    <w:p>
      <w:pPr>
        <w:pStyle w:val="BookText"/>
        <w:rPr/>
      </w:pPr>
      <w:r>
        <w:rPr>
          <w:rFonts w:ascii="Amiri" w:hAnsi="Amiri" w:eastAsia="Amiri" w:cs="Amiri"/>
          <w:color w:val="111111"/>
          <w:sz w:val="28"/>
          <w:sz w:val="28"/>
          <w:szCs w:val="28"/>
          <w:rtl w:val="true"/>
          <w:lang w:bidi="ar-SA"/>
        </w:rPr>
        <w:t>توفي أحد علماء كربلاء المقدسة، فرأوه في المنام بعد سنتين من وفاته،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بحمد اللّه تعالى، ولكن اللّه قد حاسبني حساباً عسيراً، حتى أنه في أحد الأيام كانوا يعبرون بحمل حطب في الشارع، فسقط بعض العود من الحمل، فأخذت ذلك العود لأتخلل به، فحوسبت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أخذت ذلك العود من حمل الناس؟</w:t>
      </w:r>
    </w:p>
    <w:p>
      <w:pPr>
        <w:pStyle w:val="BookText"/>
        <w:rPr/>
      </w:pPr>
      <w:r>
        <w:rPr>
          <w:rFonts w:ascii="Amiri" w:hAnsi="Amiri" w:eastAsia="Amiri" w:cs="Amiri"/>
          <w:color w:val="111111"/>
          <w:sz w:val="28"/>
          <w:sz w:val="28"/>
          <w:szCs w:val="28"/>
          <w:rtl w:val="true"/>
          <w:lang w:bidi="ar-SA"/>
        </w:rPr>
        <w:t>إلى هذه الدرجة يكون الحساب دقيقاً وعسيراً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كلمة ينطق بها الشخص فإنه محاسب عليها، وكل كلام يصغي إليه فإنه محاسب عليه، بل كل حركة يقوم بها يحاسب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تنسوا ذكر اللّه أبداً، وفي كل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لقّنوا أنفسكم عند صباح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بأن الإنسان الذي مع اللّه، فإن اللّه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شاهدتم بأنفسكم كيف أسقط اللّه الطغاة في إيران؛ لأنهم لم يكونوا مع اللّه، فلم يكن اللّه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أن اللّه قد ملَّك القدرات الضعيفة؛ والمستضعفين من الناس، لأن اللّه كان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يكون مع اللّه ينتصر ويرتفع، والذي لم يكن مع اللّه يزول ويخسر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ذكر اللّه دائماً، في كل حال وفي كل مكان، في الشارع وفي السوق، في الدكان وفي المدرسة، في مقر العمل، في أثناء الدوام، في الكلام </w:t>
      </w:r>
      <w:bookmarkStart w:id="1074" w:name="pg15217_208348"/>
    </w:p>
    <w:p>
      <w:pPr>
        <w:pStyle w:val="BookText"/>
        <w:rPr/>
      </w:pPr>
      <w:bookmarkEnd w:id="1074"/>
      <w:r>
        <w:rPr>
          <w:rFonts w:ascii="Amiri" w:hAnsi="Amiri" w:eastAsia="Amiri" w:cs="Amiri"/>
          <w:color w:val="111111"/>
          <w:sz w:val="28"/>
          <w:sz w:val="28"/>
          <w:szCs w:val="28"/>
          <w:rtl w:val="true"/>
          <w:lang w:bidi="ar-SA"/>
        </w:rPr>
        <w:t>والخطابة، في المحراب والمنزل، وفي كل مكان ومكان، لا يغيب ذكر اللّه عنكم</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3197057_2142443653"/>
      <w:bookmarkStart w:id="1076" w:name="_Toc410"/>
      <w:bookmarkEnd w:id="1075"/>
      <w:r>
        <w:rPr>
          <w:rtl w:val="true"/>
        </w:rPr>
        <w:t>آيات وروايات في ذكر اللّه</w:t>
      </w:r>
      <w:bookmarkEnd w:id="107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تُلْهِكُمْ أَمْوَٰلُكُمْ وَلَا أَوْلَٰدُكُمْ عَن ذِكْرِ اللَّهِ وَمَن يَفْعَلْ ذَٰلِكَ فَأُوْلَٰئِكَ هُمُ الْخَٰسِرُونَ</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اذْكُرُواْ اللَّهَ ذِكْرًا كَثِيرًا</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تفرح بكثرة المال، ولا تدع ذكري على كل حال؛ فإن كثرة المال تنسي الذنوب، وإن ترك ذكري يقسي القلوب</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سيد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إنصافك الناس من نفسك، ومواساة الأخ في اللّه عزّ وجلّ، وذكر اللّه تبارك وتعالى على كل حال</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أوصى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ثلاث لا تطيقها هذه </w:t>
      </w:r>
      <w:bookmarkStart w:id="1077" w:name="pg15217_208349"/>
    </w:p>
    <w:p>
      <w:pPr>
        <w:pStyle w:val="BookText"/>
        <w:rPr/>
      </w:pPr>
      <w:bookmarkEnd w:id="1077"/>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المواساة للأخ في ماله، وإنصاف الناس من نفسه، وذكر اللّه على كل حال، وليس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ولكن إذا ورد على ما يحرم عليه خاف اللّه عزّ وجلّ عنده وتركه</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التوراة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حين تغضب، أذكرك عند غضبي، فلا أمحقك في من أمحق، وإذا ظلمت بمظلمة فارض بانتصاري لك؛ فإن انتصاري لك خير من انتصارك لنفسك</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في صلاة ما كان في ذكر اللّه عزّ وجلّ، قائماً كان أو جالساً أو مضطجعاً،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قِيَٰمًا وَقُعُودًا وَعَلَىٰ جُنُوبِهِمْ وَيَتَفَكَّرُونَ فِي خَلْقِ السَّمَٰوَٰتِ وَالْأَرْضِ رَبَّنَا مَا خَلَقْتَ هَٰذَا بَٰطِلًا سُبْحَٰنَكَ فَقِنَا عَذَابَ النَّارِ</w:t>
      </w:r>
      <w:r>
        <w:rPr>
          <w:rFonts w:eastAsia="Amiri" w:cs="Amiri" w:ascii="Amiri" w:hAnsi="Amiri"/>
          <w:color w:val="111111"/>
          <w:sz w:val="28"/>
          <w:szCs w:val="28"/>
          <w:rtl w:val="true"/>
          <w:lang w:bidi="ar-SA"/>
        </w:rPr>
        <w:t>}»</w:t>
      </w:r>
      <w:r>
        <w:rPr>
          <w:rStyle w:val="FootnoteAnchor"/>
          <w:rtl w:val="true"/>
        </w:rPr>
        <w:footnoteReference w:id="1082"/>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8" w:name="__RefHeading___Toc3197059_2142443653"/>
      <w:bookmarkStart w:id="1079" w:name="_Toc411"/>
      <w:bookmarkEnd w:id="1078"/>
      <w:r>
        <w:rPr>
          <w:rtl w:val="true"/>
        </w:rPr>
        <w:t>امرأة من بني إسرائيل</w:t>
      </w:r>
      <w:bookmarkEnd w:id="107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امرأة بغي على شباب من بني إسرائيل فأفتنتهم،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العابد فلاناً لو رآها أفتنته، وسمعت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أنصرف إلى منزلي حتى أفتنه، فمضت نحوه في الليل فدقت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شباب بني إسرائيل راودوني عن نفسي؛ فإن أدخلتني وإلّا لحقوني وفضحوني</w:t>
      </w:r>
      <w:r>
        <w:rPr>
          <w:rFonts w:eastAsia="Amiri" w:cs="Amiri" w:ascii="Amiri" w:hAnsi="Amiri"/>
          <w:color w:val="111111"/>
          <w:sz w:val="28"/>
          <w:szCs w:val="28"/>
          <w:rtl w:val="true"/>
          <w:lang w:bidi="ar-SA"/>
        </w:rPr>
        <w:t xml:space="preserve">. </w:t>
      </w:r>
      <w:bookmarkStart w:id="1080" w:name="pg15217_208350"/>
    </w:p>
    <w:p>
      <w:pPr>
        <w:pStyle w:val="BookText"/>
        <w:rPr/>
      </w:pPr>
      <w:bookmarkEnd w:id="1080"/>
      <w:r>
        <w:rPr>
          <w:rFonts w:ascii="Amiri" w:hAnsi="Amiri" w:eastAsia="Amiri" w:cs="Amiri"/>
          <w:color w:val="111111"/>
          <w:sz w:val="28"/>
          <w:sz w:val="28"/>
          <w:szCs w:val="28"/>
          <w:rtl w:val="true"/>
          <w:lang w:bidi="ar-SA"/>
        </w:rPr>
        <w:t>فلما سمع مقالتها فتح لها، فلما دخلت عليه رمت بثيابها، فلما رأى جمالهاوهيئتها وقعت في نفسه، فضرب يده عليها ثم رجعت إليه نفسه، وقد كان يوقد تحت قدر له، فأقبل حتى وضع يده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أحرقها؛ لأنها عملت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حتى أتت جماعة من بني إسرائيل،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فلاناً فقد وضع يده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فلحقوه وقد احترقت يده</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يكون ذكر اللّه سبباً للتوبة وللردع عن الحرام</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3197061_2142443653"/>
      <w:bookmarkStart w:id="1082" w:name="_Toc412"/>
      <w:bookmarkEnd w:id="1081"/>
      <w:r>
        <w:rPr>
          <w:rtl w:val="true"/>
        </w:rPr>
        <w:t>من بركات ذكر اللّه دائماً</w:t>
      </w:r>
      <w:bookmarkEnd w:id="1082"/>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سعد بن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وافى من الملائكة للصلاة عليه تسعون ألف ملك، وفيهم جبرئيل يصلون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بما استحق صلاتكم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وقاعداً، وراكباً وماشياً، وذاهباً وجائياً</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3" w:name="__RefHeading___Toc3197063_2142443653"/>
      <w:bookmarkStart w:id="1084" w:name="_Toc413"/>
      <w:bookmarkEnd w:id="1083"/>
      <w:r>
        <w:rPr>
          <w:rtl w:val="true"/>
        </w:rPr>
        <w:t>ومن يتق اللّه يجعل له مخرجاً</w:t>
      </w:r>
      <w:bookmarkEnd w:id="108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نفر كانوا يمشون في صحراء إلى جبل، فأخذتهم السماء فألجأتهم إلى غار كانوا يعرفون، فدخلوه يتوقون به من المطر، وكان فوق الغار صخرة عظيمة تحتها مدرة هي راكبتها، فابتلت المدرة فتدحرجت الصخرة، فصارت في باب الغار فسدت وأظلمت عليهم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عفا الأثر ودرس الخبر، ولا يعلم بنا أهلونا، ولوعلموا ما أغنوا عنّا شيئاً؛ لأنه لا طاقة للآدميين بقلب هذه الصخرة عن هذا الموضع، هذا واللّه قبرنا الذي فيه نموت ومنه نحشر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موسى بن عمران ومن بعده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أمروا أنه إذا دهمتنا داهية أن ندعو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نعرف داهية أعظم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اللّه بمحمد وآله الطيبين، ويذكر كل واحد منا حسنة من حسناته التي أراد اللّه بها، فلعل اللّه أن يفرج عنّا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كنت رجلاً كثير المال حسن الحال، أبني القصور والمساكن والدور، وكان لي أجراء، وكان فيهم رجل يعمل عمل رجلين، فلما كان عند المساء عرضت عليه أجرة واحدة 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عملت عمل رجلين، فأنا أبغي أجرة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شرطت عليك عمل رجل، والثاني فأنت به متطوع لا أجرة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وسخط ذلك وتركه عليَّ، فاشتريت بتلك الأجرة حنطة، فبذرتها فزكت ونمت، ثم أعدت بعد ما ارتفع من الأرض، فعظم زكاؤها ونماؤها، ثم أعدت بعد مرتفع من الثاني في الأرض، فعظم الزكاء والنماء، ثم ما زالت هكذا حتى عقدت به الضياع والقصور، والقرى والدور، والمنازل والمساكن، وقطعان الإبل والغنم، وصُوّار</w:t>
      </w:r>
      <w:r>
        <w:rPr>
          <w:rStyle w:val="FootnoteAnchor"/>
          <w:rtl w:val="true"/>
        </w:rPr>
        <w:footnoteReference w:id="1086"/>
      </w:r>
      <w:r>
        <w:rPr>
          <w:rFonts w:ascii="Amiri" w:hAnsi="Amiri" w:eastAsia="Amiri" w:cs="Amiri"/>
          <w:color w:val="111111"/>
          <w:sz w:val="28"/>
          <w:sz w:val="28"/>
          <w:szCs w:val="28"/>
          <w:rtl w:val="true"/>
          <w:lang w:bidi="ar-SA"/>
        </w:rPr>
        <w:t xml:space="preserve">العنز والدواب، والأثاث والأمتعة، والعبيد والإماء، والفراش والآلات، والنعم الجليلة، والدراهم والدنانير الكثيرة، فلما كان بعد سنين مر بي الأجير، وقد ساءت حاله وتضعضعت، </w:t>
      </w:r>
    </w:p>
    <w:p>
      <w:pPr>
        <w:pStyle w:val="BookText"/>
        <w:rPr/>
      </w:pPr>
      <w:r>
        <w:rPr>
          <w:rFonts w:ascii="Amiri" w:hAnsi="Amiri" w:eastAsia="Amiri" w:cs="Amiri"/>
          <w:color w:val="111111"/>
          <w:sz w:val="28"/>
          <w:sz w:val="28"/>
          <w:szCs w:val="28"/>
          <w:rtl w:val="true"/>
          <w:lang w:bidi="ar-SA"/>
        </w:rPr>
        <w:t>واستولى عليه الفقر وضعف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أما تعرفني أنا أجيركالذي سخطت أجرة واحدة ذلك اليوم، وتركتها لغنائي عنها، وأنا اليوم فقير، وقد رضيت بها فأعطنيها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الضياع، والقرى والدور، والقصور والمساكن، وقطعان الإبل والبقر والغنم، وصُوّار العنز والدواب، والأثاث والأمتعة، والعبيد والإماء، والفراش والآلات، والنعم الجليلة، والدراهم والدنانير الكثيرة، فتناولها إليك أجمع، مباركة لك فهي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سوفت حقي ثم الآن تهزأ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أهزأ بك وما أنا إلّا جاد مجد، فهذه كلها نتائج أجرتك تلك تولدت عنها، فالأصل كان لك فهذه الفروع كلها تابعة للأصل فهي لك، فسلمتها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تعلم أني إنما فعلت هذا رجاء ثوابك، وخوف عقابك، فافرج عنّا بمحمد الأفضل الأكرم، سيد الأولين والآخرين، الذي شرفته بآله أفضل آل النبيين، وأصحابه أكرم أصحاب المرسلين، وأمته خير الأمم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 ثلث الحجر، ودخل عليهم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بقرة أحتلبها، ثم أروح بلبنها على أمي، ثم أروح بسؤرها على أهلي وولدي، فأخرني عائق ذات ليلة، فصادفت أمي نائمة، فوقفت عند رأسها لتنتبه لا أنتبهها من طيب وسادها، وأهلي وولدي يتضاغون من الجوع والعطش، فما زلت واقفاً لا أحفل بأهلي وولدي، حتى انتبهت هي من ذات نفسها، وسقيتها حتى رويت، ثم عطفت بسؤرها على أهلي وولدي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كنت تعلم أني إنما فعلت ذلك رجاء ثوابك وخوف عقابك، فافرج عنّا بحق محمد الأفضل الأكرم، سيد الأولين والآخرين، الذي شرفته بآله أفضل </w:t>
      </w:r>
      <w:bookmarkStart w:id="1085" w:name="pg15217_208353"/>
    </w:p>
    <w:p>
      <w:pPr>
        <w:pStyle w:val="BookText"/>
        <w:rPr/>
      </w:pPr>
      <w:bookmarkEnd w:id="1085"/>
      <w:r>
        <w:rPr>
          <w:rFonts w:ascii="Amiri" w:hAnsi="Amiri" w:eastAsia="Amiri" w:cs="Amiri"/>
          <w:color w:val="111111"/>
          <w:sz w:val="28"/>
          <w:sz w:val="28"/>
          <w:szCs w:val="28"/>
          <w:rtl w:val="true"/>
          <w:lang w:bidi="ar-SA"/>
        </w:rPr>
        <w:t>آل النبيين، وأصحابه أكرم صحابة المرسلين، وأمته خير الأمم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 ثلث آخر من الحجر، وقوي طمعهم في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هويتُ امرأة في بني إسرائيل فراودتها عن نفسها، فأبت عليَّ إلّا بمائة دينار ولم أكن أملك شيئاً، فما زلت أسلك براً وبحراً، وسهلاً وجبلاً، وأباشر الأخطار، وأسلك الفيافي والقفار، وأتعرض للمهالك والمتالف، أربع سنين حتى جمعتها وأعطيتها إياها، وأمكنتني من نفسها، فلما قعدت منها مقعد الرجل من أهله، ارتعدت فرائصها،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جارية عذراء فلا تفض خاتم اللّه إلّا بأمر اللّه عزّ وجلّ، وإنما حملني على أن أمكنك من نفسي الحاجة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عنها وتركتها وتركت المائة الدينار عليها، اللّهم إن كنت تعلم أني إنما فعلت ذلك رجاء ثوابك وخوف عقابك، فافرج عنّا بحق محمد الأفضل الأكرم، سيد الأولين والآخرين، الذي شرفته بآله أفضل آل النبيين، وأصحابه أكرم أصحاب المرسلين، وأمته خير الأمم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 الحجر كله وتدحرج، وهو ينادي بصوت فصيح بيِّنٍ يعقلونه ويفهمونه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نياتكم نجوتم، وبمحمد الأفضل الأكرم، سيد الأولين والآخرين، المخصوص بآله أفضل آل النبيين، وبخير أمته سعدتم ونلتم أفضل الدرجات</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6" w:name="__RefHeading___Toc3197065_2142443653"/>
      <w:bookmarkStart w:id="1087" w:name="_Toc414"/>
      <w:bookmarkEnd w:id="1086"/>
      <w:r>
        <w:rPr/>
        <w:t>2</w:t>
      </w:r>
      <w:r>
        <w:rPr>
          <w:rtl w:val="true"/>
        </w:rPr>
        <w:t xml:space="preserve">- </w:t>
      </w:r>
      <w:r>
        <w:rPr>
          <w:rtl w:val="true"/>
        </w:rPr>
        <w:t>ذكر الموت</w:t>
      </w:r>
      <w:bookmarkEnd w:id="108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الموت دائماً، إذا أردنا أن نعرف من هو أذكى الناس، فهل هو الذي يملك مالاً كثيرا؟ أم صاحب العلم الكثير؟ أم الخطيب الذي يجلس </w:t>
      </w:r>
    </w:p>
    <w:p>
      <w:pPr>
        <w:pStyle w:val="BookText"/>
        <w:rPr/>
      </w:pPr>
      <w:r>
        <w:rPr>
          <w:rFonts w:ascii="IRNazanin" w:hAnsi="IRNazanin" w:eastAsia="IRNazanin"/>
          <w:color w:val="111111"/>
          <w:sz w:val="28"/>
          <w:sz w:val="28"/>
          <w:szCs w:val="28"/>
          <w:rtl w:val="true"/>
          <w:lang w:bidi="fa-IR"/>
        </w:rPr>
        <w:t>تحت منبره آلاف الناس؟</w:t>
      </w:r>
    </w:p>
    <w:p>
      <w:pPr>
        <w:pStyle w:val="BookText"/>
        <w:rPr/>
      </w:pPr>
      <w:r>
        <w:rPr>
          <w:rFonts w:ascii="IRNazanin" w:hAnsi="IRNazanin" w:eastAsia="IRNazanin"/>
          <w:color w:val="111111"/>
          <w:sz w:val="28"/>
          <w:sz w:val="28"/>
          <w:szCs w:val="28"/>
          <w:rtl w:val="true"/>
          <w:lang w:bidi="fa-IR"/>
        </w:rPr>
        <w:t>ليس هؤلاء بأذكى الناس، بل الأذكى ما عرّفه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أكيس الناس من كان أشد ذكراً للموت</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من ذكر هادم اللذات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هادم اللذات؟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فإن أكيس المؤمنين أكثرهم ذكراً للموت، وأحسنهم للموت استعداداً</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علينا أن لا نغفل عن الموت أبداً، ففي يوم ما كل واحد منا يموت، وكلنا نصبح تحت الأرض، فلا تبقى أنت، ولا أبقى أنا، ولا يبقى أحد ممن يعرفنا أو يقربنا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على الإنسان أن يفكر بالموت في كل يوم، ويعلم بأنه سيموت، ويتذكر ذلك في كل عمل يقوم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مرة يلزم على الإنسان أن يتذكر الموت في اليوم؟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ثلاثين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وسأله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يحشر مع الشهداء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يذكر الموت في اليوم والليلة عشرين مرة</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الإنسان الموت من الصباح إلى الليل، ومن الليل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ينهض من النوم صباحاً يتذكر أنه يموت، وكذلك عند ما يصلي، وعند ما يخرج من البيت، وعندما يذهب الى السوق، وعند ما يكون في الوظيفة، </w:t>
      </w:r>
    </w:p>
    <w:p>
      <w:pPr>
        <w:pStyle w:val="BookText"/>
        <w:rPr/>
      </w:pPr>
      <w:r>
        <w:rPr>
          <w:rFonts w:ascii="Amiri" w:hAnsi="Amiri" w:eastAsia="Amiri" w:cs="Amiri"/>
          <w:color w:val="111111"/>
          <w:sz w:val="28"/>
          <w:sz w:val="28"/>
          <w:szCs w:val="28"/>
          <w:rtl w:val="true"/>
          <w:lang w:bidi="ar-SA"/>
        </w:rPr>
        <w:t>وعند ما يخرج للواجب، وعندما، وعندما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عشرين مرة أو ثلاثين أو أكثر،عند ذلك يمكنه أن يكون في الخط الصحيح، المرضي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الذي هو دائماً في ذكر اللّه سبحانه، ولا ينسى الموت، يكون من الذين لا يقدر عليهم الشيطان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أَمْوَٰتًا فَأَحْيَٰكُمْ ثُمَّ يُمِيتُكُمْ ثُمَّ يُحْيِيكُمْ ثُمَّ إِلَيْهِ تُرْجَعُونَ</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 يَوْمَ الْقِيَٰمَةِ فَمَن زُحْزِحَ عَنِ النَّارِ وَأُدْخِلَ الْجَنَّةَ فَقَدْ فَازَ وَمَا الْحَيَوٰةُ الدُّنْيَا إِلَّا مَتَٰعُ الْغُرُورِ</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بما أنتفع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 أكثر ذكر الموت؛ فإنه لم يكثر إنسان ذكر الموت إلّا زهد في الدنيا</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ذكر الموت أحبه اللّه</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اذكر تقطع أوصالك في قبرك، ورجوع أحبابك عنك إذا دفنوك في حفرتك، وخروج بنات الماء</w:t>
      </w:r>
      <w:r>
        <w:rPr>
          <w:rStyle w:val="FootnoteAnchor"/>
          <w:rtl w:val="true"/>
        </w:rPr>
        <w:footnoteReference w:id="1096"/>
      </w:r>
      <w:r>
        <w:rPr>
          <w:rFonts w:ascii="Amiri" w:hAnsi="Amiri" w:eastAsia="Amiri" w:cs="Amiri"/>
          <w:color w:val="111111"/>
          <w:sz w:val="28"/>
          <w:sz w:val="28"/>
          <w:szCs w:val="28"/>
          <w:rtl w:val="true"/>
          <w:lang w:bidi="ar-SA"/>
        </w:rPr>
        <w:t xml:space="preserve">من منخريك، وأكل الدود لحمك؛ فإن ذلك </w:t>
      </w:r>
      <w:bookmarkStart w:id="1088" w:name="pg15217_208356"/>
    </w:p>
    <w:p>
      <w:pPr>
        <w:pStyle w:val="BookText"/>
        <w:rPr/>
      </w:pPr>
      <w:bookmarkEnd w:id="1088"/>
      <w:r>
        <w:rPr>
          <w:rFonts w:ascii="Amiri" w:hAnsi="Amiri" w:eastAsia="Amiri" w:cs="Amiri"/>
          <w:color w:val="111111"/>
          <w:sz w:val="28"/>
          <w:sz w:val="28"/>
          <w:szCs w:val="28"/>
          <w:rtl w:val="true"/>
          <w:lang w:bidi="ar-SA"/>
        </w:rPr>
        <w:t>يسلي عنك ما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ذكرته إلّا سلّى عني ما أنا فيه من هم الدنيا</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قد اشتد جزعه على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جزعت للمصيبة الصغرى وغفلت عن المصيبة الكبرى، لو كنت لما صار إليه ولدك مستعداً لما اشتد عليه جزعك، فمصابك بتركك الاستعداد له أعظم من مصابك بولدك</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بن أبي بكر وأهل مصر،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فأكثروا ذكر الموت عندما تنازعكم أنفسكم إليه من الشهوات فكفى بالموت واعظاً،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يوصي أصحابه بذكر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الموت؛ فإنه هادم اللذات، حائل بينكم وبين الشهوات</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9" w:name="__RefHeading___Toc3197067_2142443653"/>
      <w:bookmarkStart w:id="1090" w:name="_Toc415"/>
      <w:bookmarkEnd w:id="1089"/>
      <w:r>
        <w:rPr>
          <w:rtl w:val="true"/>
        </w:rPr>
        <w:t>إخلاص العبودية</w:t>
      </w:r>
      <w:bookmarkEnd w:id="1090"/>
    </w:p>
    <w:p>
      <w:pPr>
        <w:pStyle w:val="BookText"/>
        <w:rPr/>
      </w:pPr>
      <w:r>
        <w:rPr>
          <w:rFonts w:ascii="Amiri" w:hAnsi="Amiri" w:eastAsia="Amiri" w:cs="Amiri"/>
          <w:color w:val="111111"/>
          <w:sz w:val="28"/>
          <w:sz w:val="28"/>
          <w:szCs w:val="28"/>
          <w:rtl w:val="true"/>
          <w:lang w:bidi="ar-SA"/>
        </w:rPr>
        <w:t>ومن ثمار ذكر اللّه دائماً وذكر الموت دائماً هو الحصول على درجة الإخلاص، ومن أخلص للّه العبودية، فإنه يصل إلى مراحل عالية تفوق درجات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 سفينة قد أشرفت على الغرق في البحر، فكان كل واحد من أهلها مضطرباً بين باك ومتضرع وداع، إلّا عبداً أسود ذا شفاه غليظة، فقد جلس لا يقول شيئاً،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لم لا تقول شيئاً؟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كرروا عليه القول، رفع رأسه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إذا عملت بشرطك فاعمل أنت بشرطي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بالسفينة استقرت، وأخذت تسير بكل هدوء في الماء، فأقبلوا نحوه،وقالوا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أسود، عاهدت اللّه على أن أسمع كلامه وفي المقابل أن يستجيب لي ويسمع كلامي أيضا، وقد سمعت كلام اللّه إلى الآن، ثم عندما خاطبت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اسمع كلامي واستجب لي، سمع كلامي واستجاب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كونوا مع اللّه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تغفلوا عن 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موضوعان يلزم على كل إنسان أن يتحلى بهما، وخاصة من كان في سلك الشرطة والحرس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 وَهُوَ مُحْسِنٌ فَلَهُ أَجْرُهُ عِندَ رَبِّهِ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صَلَاتِي وَنُسُكِي وَمَحْيَايَ وَمَمَاتِي لِلَّهِ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أُمِرْتُ وَأَنَا۠ أَوَّلُ الْمُسْلِمِينَ</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إنما هو اللّه والشيطان، والحق والباطل، والهدى والضلالة، والرشد والغي، والعاجلة والآجلة، والعاقبة والحسنات والسيئات، فما كان من حسنات فللّه، وما كان من </w:t>
      </w:r>
    </w:p>
    <w:p>
      <w:pPr>
        <w:pStyle w:val="BookText"/>
        <w:rPr/>
      </w:pPr>
      <w:r>
        <w:rPr>
          <w:rFonts w:ascii="Amiri" w:hAnsi="Amiri" w:eastAsia="Amiri" w:cs="Amiri"/>
          <w:color w:val="111111"/>
          <w:sz w:val="28"/>
          <w:sz w:val="28"/>
          <w:szCs w:val="28"/>
          <w:rtl w:val="true"/>
          <w:lang w:bidi="ar-SA"/>
        </w:rPr>
        <w:t>سيئات فللشيطان لعنه اللّه</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للّه العبادة والدعاء، ولم يشغل قلبه بما ترى عيناه، ولم ينس ذكر اللّه بما تسمع أذناه، ولم يحزن صدره بما أعطي غيره</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السندي،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أخلص عبد الإيمان باللّه عزّ وجلّ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عزّ وجلّ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زهده اللّه عزّ وجلّ في الدنيا، وبصّره داءها ودواءها، فأثبت الحكمة في قلبه، وأنطق بها لسانه، ثم 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اتَّخَذُواْ الْعِجْلَ سَيَنَالُهُمْ غَضَبٌ مِّن رَّبِّهِمْ وَذِلَّةٌ فِي الْحَيَوٰةِ الدُّنْيَا وَكَذَٰلِكَ نَجْزِي الْمُفْتَرِينَ</w:t>
      </w:r>
      <w:r>
        <w:rPr>
          <w:rFonts w:eastAsia="Amiri" w:cs="Amiri" w:ascii="Amiri" w:hAnsi="Amiri"/>
          <w:color w:val="111111"/>
          <w:sz w:val="28"/>
          <w:szCs w:val="28"/>
          <w:rtl w:val="true"/>
          <w:lang w:bidi="ar-SA"/>
        </w:rPr>
        <w:t>}</w:t>
      </w:r>
      <w:r>
        <w:rPr>
          <w:rStyle w:val="FootnoteAnchor"/>
          <w:rtl w:val="true"/>
        </w:rPr>
        <w:footnoteReference w:id="1105"/>
      </w:r>
      <w:r>
        <w:rPr>
          <w:rFonts w:ascii="IRNazanin" w:hAnsi="IRNazanin" w:eastAsia="IRNazanin"/>
          <w:color w:val="111111"/>
          <w:sz w:val="28"/>
          <w:sz w:val="28"/>
          <w:szCs w:val="28"/>
          <w:rtl w:val="true"/>
          <w:lang w:bidi="fa-IR"/>
        </w:rPr>
        <w:t>، فلا ترى صاحب بدعة إلّا ذليلاً، أو مفترياً على اللّه عزّ وجلّ وعلى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ذليلاً</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وبالإخلاص يكون الخلاص</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سفيان بن عيينة،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حتى يخلص أشد من العمل، والعمل الخالص الذي لا تريد أن يحمدك عليه أحد إلّا اللّه عزّ وجلّ</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1091" w:name="pg15217_208359"/>
    </w:p>
    <w:p>
      <w:pPr>
        <w:pStyle w:val="Heading4"/>
        <w:numPr>
          <w:ilvl w:val="3"/>
          <w:numId w:val="1"/>
        </w:numPr>
        <w:rPr/>
      </w:pPr>
      <w:bookmarkStart w:id="1092" w:name="__RefHeading___Toc3197069_2142443653"/>
      <w:bookmarkStart w:id="1093" w:name="_Toc416"/>
      <w:bookmarkEnd w:id="1091"/>
      <w:bookmarkEnd w:id="1092"/>
      <w:r>
        <w:rPr/>
        <w:t>3</w:t>
      </w:r>
      <w:r>
        <w:rPr>
          <w:rtl w:val="true"/>
        </w:rPr>
        <w:t xml:space="preserve">- </w:t>
      </w:r>
      <w:r>
        <w:rPr>
          <w:rtl w:val="true"/>
        </w:rPr>
        <w:t>الثقافة الإسلامية</w:t>
      </w:r>
      <w:bookmarkEnd w:id="1093"/>
    </w:p>
    <w:p>
      <w:pPr>
        <w:pStyle w:val="BookText"/>
        <w:rPr/>
      </w:pPr>
      <w:r>
        <w:rPr>
          <w:rFonts w:ascii="Amiri" w:hAnsi="Amiri" w:eastAsia="Amiri" w:cs="Amiri"/>
          <w:color w:val="111111"/>
          <w:sz w:val="28"/>
          <w:sz w:val="28"/>
          <w:szCs w:val="28"/>
          <w:rtl w:val="true"/>
          <w:lang w:bidi="ar-SA"/>
        </w:rPr>
        <w:t>الأمر الثالث مما يلزم الاهتمام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الإسلامية، فهناك الكثير من الأعداء الذين يتربصون بالأمة ويريدون تغيير ثقافتها لإزالة هذا النظام، فإننا اليوم بحاجة أكثر إلى الإعلام والتبليغ، للدفاع عن أنفسنا وعن أمتنا المظلومة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أقل التقادير يلزم توزيع عشرات الملايين من الكتب التوعوية في شتى المجالات على شعوبنا وعلى الأمة الإسلامية فرداً فرداً، حتى تكون حصة كل واحد من أفراد الأمة كتاباً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تعداد النفوس أربعين مليوناً يلزم طباعة أربعين مليون كتاب، حول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وحول الإمام الحسن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حول الثقافة الإسلامية، والسياسة الإسلامية، والاقتصاد الإسلامي، وعلم الاجتماع في الإسلام، و</w:t>
      </w:r>
      <w:r>
        <w:rPr>
          <w:rFonts w:eastAsia="IRNazanin" w:cs="IRNazanin"/>
          <w:color w:val="111111"/>
          <w:sz w:val="28"/>
          <w:szCs w:val="28"/>
          <w:rtl w:val="true"/>
          <w:lang w:bidi="fa-IR"/>
        </w:rPr>
        <w:t>... .</w:t>
      </w:r>
    </w:p>
    <w:p>
      <w:pPr>
        <w:pStyle w:val="Heading4"/>
        <w:numPr>
          <w:ilvl w:val="3"/>
          <w:numId w:val="1"/>
        </w:numPr>
        <w:rPr/>
      </w:pPr>
      <w:bookmarkStart w:id="1094" w:name="__RefHeading___Toc3197071_2142443653"/>
      <w:bookmarkStart w:id="1095" w:name="_Toc417"/>
      <w:bookmarkEnd w:id="1094"/>
      <w:r>
        <w:rPr>
          <w:rtl w:val="true"/>
        </w:rPr>
        <w:t>ثورة الإمام الحسن</w:t>
      </w:r>
      <w:r>
        <w:rPr>
          <w:rtl w:val="true"/>
        </w:rPr>
        <w:t>(</w:t>
      </w:r>
      <w:r>
        <w:rPr>
          <w:rtl w:val="true"/>
        </w:rPr>
        <w:t>عليه السلام</w:t>
      </w:r>
      <w:r>
        <w:rPr>
          <w:rtl w:val="true"/>
        </w:rPr>
        <w:t>)</w:t>
      </w:r>
      <w:bookmarkEnd w:id="1095"/>
    </w:p>
    <w:p>
      <w:pPr>
        <w:pStyle w:val="BookText"/>
        <w:rPr/>
      </w:pPr>
      <w:r>
        <w:rPr>
          <w:rFonts w:ascii="Amiri" w:hAnsi="Amiri" w:eastAsia="Amiri" w:cs="Amiri"/>
          <w:color w:val="111111"/>
          <w:sz w:val="28"/>
          <w:sz w:val="28"/>
          <w:szCs w:val="28"/>
          <w:rtl w:val="true"/>
          <w:lang w:bidi="ar-SA"/>
        </w:rPr>
        <w:t>فإن هناك شبهات عديدة ينبغي التصدي لها، فربما يسمع الإنسان من البعض بأن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ثورياً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بذلك أن يثبطوا من عزم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الكلام كذب محض، وقد تناولنا الموضوع في كتاب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ثورة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ثورياً أكثر من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ذكرناه في الكتاب المذكور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يلزم نشر ثقافة الإسلام والقرآن وسيرة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أوساط الأمة، وخاصة بين الشرطة والحرس حتى يكونوا على بصيرة وثقافة إسلامية عالية</w:t>
      </w:r>
      <w:r>
        <w:rPr>
          <w:rFonts w:eastAsia="IRNazanin" w:cs="IRNazanin"/>
          <w:color w:val="111111"/>
          <w:sz w:val="28"/>
          <w:szCs w:val="28"/>
          <w:rtl w:val="true"/>
          <w:lang w:bidi="fa-IR"/>
        </w:rPr>
        <w:t xml:space="preserve">. </w:t>
      </w:r>
      <w:bookmarkStart w:id="1096" w:name="pg15217_208360"/>
    </w:p>
    <w:p>
      <w:pPr>
        <w:pStyle w:val="Heading4"/>
        <w:numPr>
          <w:ilvl w:val="3"/>
          <w:numId w:val="1"/>
        </w:numPr>
        <w:rPr/>
      </w:pPr>
      <w:bookmarkStart w:id="1097" w:name="__RefHeading___Toc3197073_2142443653"/>
      <w:bookmarkStart w:id="1098" w:name="_Toc418"/>
      <w:bookmarkEnd w:id="1096"/>
      <w:bookmarkEnd w:id="1097"/>
      <w:r>
        <w:rPr>
          <w:rtl w:val="true"/>
        </w:rPr>
        <w:t>نحن وأهل البيت</w:t>
      </w:r>
      <w:r>
        <w:rPr>
          <w:rtl w:val="true"/>
        </w:rPr>
        <w:t>(</w:t>
      </w:r>
      <w:r>
        <w:rPr>
          <w:rtl w:val="true"/>
        </w:rPr>
        <w:t>عليهم السلام</w:t>
      </w:r>
      <w:r>
        <w:rPr>
          <w:rtl w:val="true"/>
        </w:rPr>
        <w:t>)</w:t>
      </w:r>
      <w:bookmarkEnd w:id="1098"/>
    </w:p>
    <w:p>
      <w:pPr>
        <w:pStyle w:val="BookText"/>
        <w:rPr/>
      </w:pPr>
      <w:r>
        <w:rPr>
          <w:rFonts w:ascii="IRNazanin" w:hAnsi="IRNazanin" w:eastAsia="IRNazanin"/>
          <w:color w:val="111111"/>
          <w:sz w:val="28"/>
          <w:sz w:val="28"/>
          <w:szCs w:val="28"/>
          <w:rtl w:val="true"/>
          <w:lang w:bidi="fa-IR"/>
        </w:rPr>
        <w:t>نحن بحمد اللّه تعالى من أتباع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الصديقة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الحسن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زين العابدين، والإمام الباقر، والإمام الصادق، والإمام الكاظم، والإمام الرضا، والإمام الجواد، والإمام الهادي، والإمام العسكري، والإمام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فعلينا أن لا نحيد عن طريقهم وهديهم ولو بقدر شعرة، فإن في مخالفتهم الضلال والنار، وفي التمسك بهم والسير على نهجهم السعادة والفوز بالجنة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أن نهدي العالم إلى الصراط المستقيم، حتى يكون العالم تحت لواء هؤلاء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اليوم قريب جداً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الأمر الثالث هو نشر الثقافة الإسلامية، فينبغي أن يسعى كل واحد منا بالسعي الحثيث من أجل نشر الثقافة الإسلامية الصحيحة وهي تعاليم القرآن والعترة، في كافة المدن وبين جميع الناس، وهذه مسؤولية ملقاة على عاتقكم وعاتقنا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وَالرَّٰسِخُونَ فِي الْعِلْمِ يَقُولُونَ ءَامَنَّا بِهِ كُلٌّ مِّنْ عِندِ رَبِّنَا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وَالْمَلَٰئِكَةُ وَأُوْلُواْ الْعِلْمِ قَائِمَا بِالْقِسْطِ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ألّا إن اللّه يحب بغاة العلم</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إسحاق السبيعي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فاطلبوه</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دين اللّه ولا تكونوا أعراباً؛ فإنه من لم يتفقه في دين اللّه لم ينظر اللّه إليه يوم القيامة، ولم يزك له عملاً</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عبد الحميد، عن أبي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فإذا جماعة قد أطافوا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العلاّمة؟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بأنساب العرب ووقائعها، وأيام الجاهلية، والأشعار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علم لا يضر من جهله ولا ينفع من علمه</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ورثة الأنبياء، وذاك أن الأنبياء لم يورثوا درهماً ولا ديناراً، وإنما أورثوا أحاديث من أحاديثهِم، فمن أخذ بشيء منها فقد أخذ حظاً وافراً، فانظروا علمكم هذا عمّن تأخذونه؛ فإن فينا أهل </w:t>
      </w:r>
      <w:bookmarkStart w:id="1099" w:name="pg15217_208362"/>
    </w:p>
    <w:p>
      <w:pPr>
        <w:pStyle w:val="BookText"/>
        <w:rPr/>
      </w:pPr>
      <w:bookmarkEnd w:id="1099"/>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0" w:name="__RefHeading___Toc3197075_2142443653"/>
      <w:bookmarkStart w:id="1101" w:name="_Toc419"/>
      <w:bookmarkEnd w:id="1100"/>
      <w:r>
        <w:rPr/>
        <w:t>4</w:t>
      </w:r>
      <w:r>
        <w:rPr>
          <w:rtl w:val="true"/>
        </w:rPr>
        <w:t xml:space="preserve">- </w:t>
      </w:r>
      <w:r>
        <w:rPr>
          <w:rtl w:val="true"/>
        </w:rPr>
        <w:t>خدمة الناس ومساعدة الفقراء</w:t>
      </w:r>
      <w:bookmarkEnd w:id="1101"/>
    </w:p>
    <w:p>
      <w:pPr>
        <w:pStyle w:val="BookText"/>
        <w:rPr/>
      </w:pPr>
      <w:r>
        <w:rPr>
          <w:rFonts w:ascii="Amiri" w:hAnsi="Amiri" w:eastAsia="Amiri" w:cs="Amiri"/>
          <w:color w:val="111111"/>
          <w:sz w:val="28"/>
          <w:sz w:val="28"/>
          <w:szCs w:val="28"/>
          <w:rtl w:val="true"/>
          <w:lang w:bidi="ar-SA"/>
        </w:rPr>
        <w:t>الأمر الرابع مما يلزم الاهتمام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الناس وقضاء حوائجهم، ومساعدة الفقراء والمستضعفين، فلا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نملك شيئاً، وإن راتبنا الشهري قليل ولا يكفينا، بل على الإنسان أن يجعل حصة في أمواله للسائل والمحروم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يملك ألفاً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منه في سبيل اللّه،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تصدق بنصفه تسمى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مكارم أخلاق المؤمنين، وإذا دفع تسعمائة وأبقى لنفسه مائة فقط، فهذا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أخلاق المخلصين، أما إذا لم يبق لنفسه شيئاً فهي الدرجة العالية من الإيثار،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إذا ملكتَ قرصاً واحداً من الخبز وكنتَ جائعاً، وإذا بفقير سألك هذا القرص، فعند ما تتصدق به وتقدّمه على نفسك فإنه الإيثار بعينه، والأئمة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أسوة في كل هذه الفضائل، حتى نزلت في حقهم السور والآيات القرآنية العديدة، كما ورد في شأن نزول سورة الدهر المباركة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صبيان صغيران، فعادهما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رجلان،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لو نذرت في ابنيك نذراً إن اللّه عافاهما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ثلاثة أيام شكراً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نصوم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قالت جاريتهم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فألبسهما اللّه عافية، فأصبحوا صياماً وليس عندهم طعام، فانطلق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جار له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يعالج الصوف،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جزة من صوف تغزلها لك ابنة محمد بثلاثة أصوع</w:t>
      </w:r>
      <w:r>
        <w:rPr>
          <w:rStyle w:val="FootnoteAnchor"/>
          <w:rtl w:val="true"/>
        </w:rPr>
        <w:footnoteReference w:id="1119"/>
      </w:r>
      <w:r>
        <w:rPr>
          <w:rFonts w:ascii="Amiri" w:hAnsi="Amiri" w:eastAsia="Amiri" w:cs="Amiri"/>
          <w:color w:val="111111"/>
          <w:sz w:val="28"/>
          <w:sz w:val="28"/>
          <w:szCs w:val="28"/>
          <w:rtl w:val="true"/>
          <w:lang w:bidi="ar-SA"/>
        </w:rPr>
        <w:t>من شعير؟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فجاء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بالصوف والشعير، وأخبر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وأطاعت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عمدت فغزلت ثُلث الصوف، ثم أخذت صاعاً من الشعير فطحنته وعجنته وخبزت منه خمسة أقراص، لكل واحد قرصاً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ثم أتى منزله، فوضع الخوان وجلسوا خمستهم، فأول لقمة كسرها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مسكين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أنا مسكين من مساكين المسلمين، أطعموني مما تأكلون أطعمكم اللّه على موائد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اللقمة من يده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ذات المجد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الباب له حنين </w:t>
      </w:r>
    </w:p>
    <w:p>
      <w:pPr>
        <w:pStyle w:val="BookText"/>
        <w:rPr/>
      </w:pPr>
      <w:r>
        <w:rPr>
          <w:rFonts w:ascii="Amiri" w:hAnsi="Amiri" w:eastAsia="Amiri" w:cs="Amiri"/>
          <w:color w:val="111111"/>
          <w:sz w:val="28"/>
          <w:sz w:val="28"/>
          <w:szCs w:val="28"/>
          <w:rtl w:val="true"/>
          <w:lang w:bidi="ar-SA"/>
        </w:rPr>
        <w:t xml:space="preserve">يشكو إلى اللّه ويستكين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جائعاً حزين</w:t>
      </w:r>
    </w:p>
    <w:p>
      <w:pPr>
        <w:pStyle w:val="BookText"/>
        <w:rPr/>
      </w:pPr>
      <w:r>
        <w:rPr>
          <w:rFonts w:ascii="Amiri" w:hAnsi="Amiri" w:eastAsia="Amiri" w:cs="Amiri"/>
          <w:color w:val="111111"/>
          <w:sz w:val="28"/>
          <w:sz w:val="28"/>
          <w:szCs w:val="28"/>
          <w:rtl w:val="true"/>
          <w:lang w:bidi="ar-SA"/>
        </w:rPr>
        <w:t xml:space="preserve">كل امرئ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يقف سمين</w:t>
      </w:r>
    </w:p>
    <w:p>
      <w:pPr>
        <w:pStyle w:val="BookText"/>
        <w:rPr/>
      </w:pPr>
      <w:r>
        <w:rPr>
          <w:rFonts w:ascii="Amiri" w:hAnsi="Amiri" w:eastAsia="Amiri" w:cs="Amiri"/>
          <w:color w:val="111111"/>
          <w:sz w:val="28"/>
          <w:sz w:val="28"/>
          <w:szCs w:val="28"/>
          <w:rtl w:val="true"/>
          <w:lang w:bidi="ar-SA"/>
        </w:rPr>
        <w:t xml:space="preserve">موعده في جنة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 xml:space="preserve">وصاحب البخل يقف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إلى سجين</w:t>
      </w:r>
    </w:p>
    <w:p>
      <w:pPr>
        <w:pStyle w:val="BookText"/>
        <w:rPr/>
      </w:pPr>
      <w:r>
        <w:rPr>
          <w:rFonts w:ascii="Amiri" w:hAnsi="Amiri" w:eastAsia="Amiri" w:cs="Amiri"/>
          <w:color w:val="111111"/>
          <w:sz w:val="28"/>
          <w:sz w:val="28"/>
          <w:szCs w:val="28"/>
          <w:rtl w:val="true"/>
          <w:lang w:bidi="ar-SA"/>
        </w:rPr>
        <w:t>شرابه الحميم والغسلين</w:t>
      </w:r>
    </w:p>
    <w:p>
      <w:pPr>
        <w:pStyle w:val="BookText"/>
        <w:rPr/>
      </w:pPr>
      <w:r>
        <w:rPr>
          <w:rFonts w:ascii="Amiri" w:hAnsi="Amiri" w:eastAsia="Amiri" w:cs="Amiri"/>
          <w:color w:val="111111"/>
          <w:sz w:val="28"/>
          <w:sz w:val="28"/>
          <w:szCs w:val="28"/>
          <w:rtl w:val="true"/>
          <w:lang w:bidi="ar-SA"/>
        </w:rPr>
        <w:t>فأقبلت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سمع يا بن عم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من لؤم ولا وضاعة</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غذيت باللب وبالبراعة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أشبعت من مجاعة</w:t>
      </w:r>
    </w:p>
    <w:p>
      <w:pPr>
        <w:pStyle w:val="BookText"/>
        <w:rPr/>
      </w:pPr>
      <w:r>
        <w:rPr>
          <w:rFonts w:ascii="Amiri" w:hAnsi="Amiri" w:eastAsia="Amiri" w:cs="Amiri"/>
          <w:color w:val="111111"/>
          <w:sz w:val="28"/>
          <w:sz w:val="28"/>
          <w:szCs w:val="28"/>
          <w:rtl w:val="true"/>
          <w:lang w:bidi="ar-SA"/>
        </w:rPr>
        <w:t xml:space="preserve">أن ألحق الأخيار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الجنة في شفاعة</w:t>
      </w:r>
    </w:p>
    <w:p>
      <w:pPr>
        <w:pStyle w:val="BookText"/>
        <w:rPr/>
      </w:pPr>
      <w:r>
        <w:rPr>
          <w:rFonts w:ascii="Amiri" w:hAnsi="Amiri" w:eastAsia="Amiri" w:cs="Amiri"/>
          <w:color w:val="111111"/>
          <w:sz w:val="28"/>
          <w:sz w:val="28"/>
          <w:szCs w:val="28"/>
          <w:rtl w:val="true"/>
          <w:lang w:bidi="ar-SA"/>
        </w:rPr>
        <w:t>وعمدت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على الخوان فدفعته إلى المسكين، وباتوا جياعاً وأصبحوا صياماً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الثلث الثاني من الصوف فغزلته، ثم أخذت صاعاً من الشعير فطحنته وعجنته وخبزت منه خمسة أقرصة لكل واحد قرصاً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منزله، فلما وضع الخوان بين يديه وجلسوا خمستهم، فأول لقمة كسرها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يتيم من يتامى المسلمين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أنا يتيم من يتامى المسلمين أطعموني مما تأكلون، أطعمكم اللّه على موائد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بالزنيم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يرحم اليوم فهو رحيم </w:t>
      </w:r>
    </w:p>
    <w:p>
      <w:pPr>
        <w:pStyle w:val="BookText"/>
        <w:rPr/>
      </w:pPr>
      <w:r>
        <w:rPr>
          <w:rFonts w:ascii="Amiri" w:hAnsi="Amiri" w:eastAsia="Amiri" w:cs="Amiri"/>
          <w:color w:val="111111"/>
          <w:sz w:val="28"/>
          <w:sz w:val="28"/>
          <w:szCs w:val="28"/>
          <w:rtl w:val="true"/>
          <w:lang w:bidi="ar-SA"/>
        </w:rPr>
        <w:t xml:space="preserve">موعده في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اللئيم</w:t>
      </w:r>
    </w:p>
    <w:p>
      <w:pPr>
        <w:pStyle w:val="BookText"/>
        <w:rPr/>
      </w:pPr>
      <w:r>
        <w:rPr>
          <w:rFonts w:ascii="Amiri" w:hAnsi="Amiri" w:eastAsia="Amiri" w:cs="Amiri"/>
          <w:color w:val="111111"/>
          <w:sz w:val="28"/>
          <w:sz w:val="28"/>
          <w:szCs w:val="28"/>
          <w:rtl w:val="true"/>
          <w:lang w:bidi="ar-SA"/>
        </w:rPr>
        <w:t xml:space="preserve">وصاحب البخل يقف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إلى الجحيم</w:t>
      </w:r>
    </w:p>
    <w:p>
      <w:pPr>
        <w:pStyle w:val="BookText"/>
        <w:rPr/>
      </w:pPr>
      <w:r>
        <w:rPr>
          <w:rFonts w:ascii="Amiri" w:hAnsi="Amiri" w:eastAsia="Amiri" w:cs="Amiri"/>
          <w:color w:val="111111"/>
          <w:sz w:val="28"/>
          <w:sz w:val="28"/>
          <w:szCs w:val="28"/>
          <w:rtl w:val="true"/>
          <w:lang w:bidi="ar-SA"/>
        </w:rPr>
        <w:t>شرابها الصديد والحميم</w:t>
      </w:r>
    </w:p>
    <w:p>
      <w:pPr>
        <w:pStyle w:val="BookText"/>
        <w:rPr/>
      </w:pPr>
      <w:r>
        <w:rPr>
          <w:rFonts w:ascii="Amiri" w:hAnsi="Amiri" w:eastAsia="Amiri" w:cs="Amiri"/>
          <w:color w:val="111111"/>
          <w:sz w:val="28"/>
          <w:sz w:val="28"/>
          <w:szCs w:val="28"/>
          <w:rtl w:val="true"/>
          <w:lang w:bidi="ar-SA"/>
        </w:rPr>
        <w:t>فأقبلت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أعطيه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أؤثر اللّه على عيالي</w:t>
      </w:r>
    </w:p>
    <w:p>
      <w:pPr>
        <w:pStyle w:val="BookText"/>
        <w:rPr/>
      </w:pPr>
      <w:r>
        <w:rPr>
          <w:rFonts w:ascii="Amiri" w:hAnsi="Amiri" w:eastAsia="Amiri" w:cs="Amiri"/>
          <w:color w:val="111111"/>
          <w:sz w:val="28"/>
          <w:sz w:val="28"/>
          <w:szCs w:val="28"/>
          <w:rtl w:val="true"/>
          <w:lang w:bidi="ar-SA"/>
        </w:rPr>
        <w:t xml:space="preserve">أمسوا جياعاً وهم أشبالي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 يقتل في القتال</w:t>
      </w:r>
    </w:p>
    <w:p>
      <w:pPr>
        <w:pStyle w:val="BookText"/>
        <w:rPr/>
      </w:pPr>
      <w:r>
        <w:rPr>
          <w:rFonts w:ascii="Amiri" w:hAnsi="Amiri" w:eastAsia="Amiri" w:cs="Amiri"/>
          <w:color w:val="111111"/>
          <w:sz w:val="28"/>
          <w:sz w:val="28"/>
          <w:szCs w:val="28"/>
          <w:rtl w:val="true"/>
          <w:lang w:bidi="ar-SA"/>
        </w:rPr>
        <w:t xml:space="preserve">بكربلا يقتل باغتيال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لقاتليه الويل مع وبال</w:t>
      </w:r>
    </w:p>
    <w:p>
      <w:pPr>
        <w:pStyle w:val="BookText"/>
        <w:rPr/>
      </w:pPr>
      <w:r>
        <w:rPr>
          <w:rFonts w:ascii="Amiri" w:hAnsi="Amiri" w:eastAsia="Amiri" w:cs="Amiri"/>
          <w:color w:val="111111"/>
          <w:sz w:val="28"/>
          <w:sz w:val="28"/>
          <w:szCs w:val="28"/>
          <w:rtl w:val="true"/>
          <w:lang w:bidi="ar-SA"/>
        </w:rPr>
        <w:t xml:space="preserve">يهوي في النار إلى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كُبُوله زادت على الأكبال</w:t>
      </w:r>
    </w:p>
    <w:p>
      <w:pPr>
        <w:pStyle w:val="BookText"/>
        <w:rPr/>
      </w:pPr>
      <w:r>
        <w:rPr>
          <w:rFonts w:ascii="Amiri" w:hAnsi="Amiri" w:eastAsia="Amiri" w:cs="Amiri"/>
          <w:color w:val="111111"/>
          <w:sz w:val="28"/>
          <w:sz w:val="28"/>
          <w:szCs w:val="28"/>
          <w:rtl w:val="true"/>
          <w:lang w:bidi="ar-SA"/>
        </w:rPr>
        <w:t>ثم عمدت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فأعطته جميع ما على الخوان، وباتوا جياعاً لم يذوقوا إلّا الماء القراح</w:t>
      </w:r>
      <w:r>
        <w:rPr>
          <w:rStyle w:val="FootnoteAnchor"/>
          <w:rtl w:val="true"/>
        </w:rPr>
        <w:footnoteReference w:id="1121"/>
      </w:r>
      <w:r>
        <w:rPr>
          <w:rFonts w:ascii="Amiri" w:hAnsi="Amiri" w:eastAsia="Amiri" w:cs="Amiri"/>
          <w:color w:val="111111"/>
          <w:sz w:val="28"/>
          <w:sz w:val="28"/>
          <w:szCs w:val="28"/>
          <w:rtl w:val="true"/>
          <w:lang w:bidi="ar-SA"/>
        </w:rPr>
        <w:t>، وأصبحوا صياماً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فغزلت الثلث الباقي من الصوف، وطحنت الصاع الباقي وعجنته وخبزت منه خمسة أقراص لكل واحد قرصاً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منزله، فقرب إليه الخوان وجلسوا خمستهم، فأول لقمة كسرها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أسير من أسراء المشركين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تأسروننا وتشدوننا ولا تطعموننا؟</w:t>
      </w:r>
    </w:p>
    <w:p>
      <w:pPr>
        <w:pStyle w:val="BookText"/>
        <w:rPr/>
      </w:pPr>
      <w:r>
        <w:rPr>
          <w:rFonts w:ascii="Amiri" w:hAnsi="Amiri" w:eastAsia="Amiri" w:cs="Amiri"/>
          <w:color w:val="111111"/>
          <w:sz w:val="28"/>
          <w:sz w:val="28"/>
          <w:szCs w:val="28"/>
          <w:rtl w:val="true"/>
          <w:lang w:bidi="ar-SA"/>
        </w:rPr>
        <w:t>فوضع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يا بنت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سيد مسود</w:t>
      </w:r>
    </w:p>
    <w:p>
      <w:pPr>
        <w:pStyle w:val="BookText"/>
        <w:rPr/>
      </w:pPr>
      <w:r>
        <w:rPr>
          <w:rFonts w:ascii="Amiri" w:hAnsi="Amiri" w:eastAsia="Amiri" w:cs="Amiri"/>
          <w:color w:val="111111"/>
          <w:sz w:val="28"/>
          <w:sz w:val="28"/>
          <w:szCs w:val="28"/>
          <w:rtl w:val="true"/>
          <w:lang w:bidi="ar-SA"/>
        </w:rPr>
        <w:t xml:space="preserve">قد جاءكِ الأسير ليس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مكبلاً في غله مقيد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يشكو إلينا الجوع قد تقدد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يطعم اليوم يجده في غد </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فأعطي</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ولا تجعليه ينكد</w:t>
      </w:r>
    </w:p>
    <w:p>
      <w:pPr>
        <w:pStyle w:val="BookText"/>
        <w:rPr/>
      </w:pPr>
      <w:r>
        <w:rPr>
          <w:rFonts w:ascii="Amiri" w:hAnsi="Amiri" w:eastAsia="Amiri" w:cs="Amiri"/>
          <w:color w:val="111111"/>
          <w:sz w:val="28"/>
          <w:sz w:val="28"/>
          <w:szCs w:val="28"/>
          <w:rtl w:val="true"/>
          <w:lang w:bidi="ar-SA"/>
        </w:rPr>
        <w:t>فأقبلت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كان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 xml:space="preserve">شبلاي واللّه هما 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تتركهما ضياع</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أبوهما للخير ذو 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طويل الباع</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وما على رأسي من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 نسجتها بصاع</w:t>
      </w:r>
    </w:p>
    <w:p>
      <w:pPr>
        <w:pStyle w:val="BookText"/>
        <w:rPr/>
      </w:pPr>
      <w:r>
        <w:rPr>
          <w:rFonts w:ascii="Amiri" w:hAnsi="Amiri" w:eastAsia="Amiri" w:cs="Amiri"/>
          <w:color w:val="111111"/>
          <w:sz w:val="28"/>
          <w:sz w:val="28"/>
          <w:szCs w:val="28"/>
          <w:rtl w:val="true"/>
          <w:lang w:bidi="ar-SA"/>
        </w:rPr>
        <w:t>وعمدوا إلى ما كان على الخوان فأتوه وباتوا جياعاً، وأصبحوا مفطرين وليس عندهم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شعيب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يرتعشان كالفراخ من شدة الجوع، فلما بصر بهم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شد ما يسوؤني ما أرى بكم، انطلق إلى ابنتي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فانطلقوا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محرابها، قد لصق بطنها بظهرها من شدة الجوع وغارت عيناها</w:t>
      </w:r>
      <w:r>
        <w:rPr>
          <w:rStyle w:val="FootnoteAnchor"/>
          <w:rtl w:val="true"/>
        </w:rPr>
        <w:footnoteReference w:id="1125"/>
      </w:r>
      <w:r>
        <w:rPr>
          <w:rFonts w:ascii="IRNazanin" w:hAnsi="IRNazanin" w:eastAsia="IRNazanin"/>
          <w:color w:val="111111"/>
          <w:sz w:val="28"/>
          <w:sz w:val="28"/>
          <w:szCs w:val="28"/>
          <w:rtl w:val="true"/>
          <w:lang w:bidi="fa-IR"/>
        </w:rPr>
        <w:t>، فلما رآها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ضمها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باللّه، أنتم منذ ثلاث في ما أرى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هيأ اللّه لك في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يا جبرائيل؟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كَانَ لَكُمْ </w:t>
      </w:r>
    </w:p>
    <w:p>
      <w:pPr>
        <w:pStyle w:val="BookText"/>
        <w:rPr/>
      </w:pPr>
      <w:r>
        <w:rPr>
          <w:rFonts w:ascii="Amiri" w:hAnsi="Amiri" w:eastAsia="Amiri" w:cs="Amiri"/>
          <w:color w:val="111111"/>
          <w:sz w:val="28"/>
          <w:sz w:val="28"/>
          <w:szCs w:val="28"/>
          <w:rtl w:val="true"/>
          <w:lang w:bidi="ar-SA"/>
        </w:rPr>
        <w:t>جَزَاءًوَكَانَ سَعْيُكُم مَّشْكُورًا</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فوثب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ما بهم، فجمعهم ثم انكب عليهم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منذ ثلاث أيام في ما أرى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فهبط عليه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عين في دار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يفجر إلى دور الأنبياء والمؤمنين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عابساً كلوحاً</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شهوتهم للطعام وإيثارهم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مساكين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يتامى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أسارى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إذا أطعموهم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قالوا هذا لهم ولكنهم أضمروه في أنفسهم فأخبر اللّه بإضمارهم،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جزاءً تكلِّفوننا</w:t>
      </w:r>
      <w:r>
        <w:rPr>
          <w:rStyle w:val="FootnoteAnchor"/>
          <w:rtl w:val="true"/>
        </w:rPr>
        <w:footnoteReference w:id="1129"/>
      </w:r>
      <w:r>
        <w:rPr>
          <w:rFonts w:ascii="Amiri" w:hAnsi="Amiri" w:eastAsia="Amiri" w:cs="Amiri"/>
          <w:color w:val="111111"/>
          <w:sz w:val="28"/>
          <w:sz w:val="28"/>
          <w:szCs w:val="28"/>
          <w:rtl w:val="true"/>
          <w:lang w:bidi="ar-SA"/>
        </w:rPr>
        <w:t>به ولا شكوراً تثنون علينا به، ولكنا إنما أطعمناكم لوجه اللّه وطلب ثوابه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فَوَقَىٰهُمُ اللَّهُ شَرَّ ذَٰلِكَ الْيَوْمِ وَلَقَّىٰهُمْ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وَجَزَىٰهُم بِمَا صَبَرُواْ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يفترشونه </w:t>
      </w:r>
    </w:p>
    <w:p>
      <w:pPr>
        <w:pStyle w:val="BookText"/>
        <w:rPr/>
      </w:pPr>
      <w:r>
        <w:rPr>
          <w:rFonts w:ascii="Amiri" w:hAnsi="Amiri" w:eastAsia="Amiri" w:cs="Amiri"/>
          <w:color w:val="111111"/>
          <w:sz w:val="28"/>
          <w:sz w:val="28"/>
          <w:szCs w:val="28"/>
          <w:rtl w:val="true"/>
          <w:lang w:bidi="ar-SA"/>
        </w:rPr>
        <w:t>ويلبسونه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مُّتَّكِِٔينَ فِيهَا 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السرير عليه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 وَلَا زَمْهَرِيرًا</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أهل الجنة في الجنة إذ رأوا مثل الشمس قد أشرقت لها الجنان،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قلت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فيرسل اللّه جلّ اسمه إليهم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بشمس ولكن علياً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ضحكا فأشرقت الجنان من نور ضحكهما،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الموضوع الرابع، قضاء حوائج الناس ومساعدة المحتاجين، كالذين لا منزل ولا مأوى لهم، والشباب العزاب، والفتيات العازبات، والمرضى، ومن لا تصل يده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مسؤوليتي، بل على اللجان المختصة أن تهتم بأمر هؤلاء المساكين، نعم يلزم على اللجان ذلك، كما يلزم على كل شخص أن يساهم في قضاء حوائج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يعم الخير والبركة، كما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الراحمون يرحمهم الرحمن، ارحموا من في الأرض يرحمكم من في السماء</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قال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مسؤولية الدولة، أو التجار، أو المراجع والحوزات العلمية، أو من أشبه، فإنه يخالف ما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كلكم راع وكلكم </w:t>
      </w:r>
      <w:bookmarkStart w:id="1102" w:name="pg15217_208369"/>
    </w:p>
    <w:p>
      <w:pPr>
        <w:pStyle w:val="BookText"/>
        <w:rPr/>
      </w:pPr>
      <w:bookmarkEnd w:id="1102"/>
      <w:r>
        <w:rPr>
          <w:rFonts w:ascii="Amiri" w:hAnsi="Amiri" w:eastAsia="Amiri" w:cs="Amiri"/>
          <w:color w:val="111111"/>
          <w:sz w:val="28"/>
          <w:sz w:val="28"/>
          <w:szCs w:val="28"/>
          <w:rtl w:val="true"/>
          <w:lang w:bidi="ar-SA"/>
        </w:rPr>
        <w:t>مسؤول عن رعيته</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ينبغي للمسؤولين أن يقللوا من مصارفهم ويساعدوا الناس بذلك، كما ينبغي إلغاء الدوائر الزائدة التي لا فائدة فيها إلّا عرقلة أمور الناس، فإن الدوائر في الإسلام قليلة جداً، والأصل هو حرية الإنسان في التصرف إلّا في ما كان يخالف الشرع ويضر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أيها المسؤول، حبذا لو أقللت من الموظفين ومن المصروفات غير الضرورية وساعدت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عدم مسؤولية كل فرد فرد منا</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3197077_2142443653"/>
      <w:bookmarkStart w:id="1104" w:name="_Toc420"/>
      <w:bookmarkEnd w:id="1103"/>
      <w:r>
        <w:rPr>
          <w:rtl w:val="true"/>
        </w:rPr>
        <w:t>روايات في قضاء الحوائج</w:t>
      </w:r>
      <w:bookmarkEnd w:id="1104"/>
    </w:p>
    <w:p>
      <w:pPr>
        <w:pStyle w:val="BookText"/>
        <w:rPr/>
      </w:pPr>
      <w:r>
        <w:rPr>
          <w:rFonts w:ascii="Amiri" w:hAnsi="Amiri" w:eastAsia="Amiri" w:cs="Amiri"/>
          <w:color w:val="111111"/>
          <w:sz w:val="28"/>
          <w:sz w:val="28"/>
          <w:szCs w:val="28"/>
          <w:rtl w:val="true"/>
          <w:lang w:bidi="ar-SA"/>
        </w:rPr>
        <w:t>عن المفضل،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اسمع ما أقول لك، واعلم أنه الحق وافعله، وأخبر به عِلْية</w:t>
      </w:r>
      <w:r>
        <w:rPr>
          <w:rStyle w:val="FootnoteAnchor"/>
          <w:rtl w:val="true"/>
        </w:rPr>
        <w:footnoteReference w:id="1134"/>
      </w:r>
      <w:r>
        <w:rPr>
          <w:rFonts w:ascii="Amiri" w:hAnsi="Amiri" w:eastAsia="Amiri" w:cs="Amiri"/>
          <w:color w:val="111111"/>
          <w:sz w:val="28"/>
          <w:sz w:val="28"/>
          <w:szCs w:val="28"/>
          <w:rtl w:val="true"/>
          <w:lang w:bidi="ar-SA"/>
        </w:rPr>
        <w:t>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عِلْية إخواني؟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الراغبون في قضاء حوائج 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قضى لأخيه المؤمن حاجة قضى اللّه عزّ وجلّ له يوم القيامة مائة ألف حاجة من ذلك أولها الجنة، ومن ذلك أن يدخل قرابته ومعارفه وإخوانه الجنة بعد أن لا يكونوا نُصّاباً</w:t>
      </w:r>
      <w:r>
        <w:rPr>
          <w:rFonts w:eastAsia="Amiri" w:cs="Amiri" w:ascii="Amiri" w:hAnsi="Amiri"/>
          <w:color w:val="111111"/>
          <w:sz w:val="28"/>
          <w:szCs w:val="28"/>
          <w:rtl w:val="true"/>
          <w:lang w:bidi="ar-SA"/>
        </w:rPr>
        <w:t>»</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المفضل إذا سأل الحاجة أخاً من إخوانه،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تشتهي أن تكون من علية الإخوان</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خلق خلقاً </w:t>
      </w:r>
      <w:bookmarkStart w:id="1105" w:name="pg15217_208370"/>
    </w:p>
    <w:p>
      <w:pPr>
        <w:pStyle w:val="BookText"/>
        <w:rPr/>
      </w:pPr>
      <w:bookmarkEnd w:id="1105"/>
      <w:r>
        <w:rPr>
          <w:rFonts w:ascii="Amiri" w:hAnsi="Amiri" w:eastAsia="Amiri" w:cs="Amiri"/>
          <w:color w:val="111111"/>
          <w:sz w:val="28"/>
          <w:sz w:val="28"/>
          <w:szCs w:val="28"/>
          <w:rtl w:val="true"/>
          <w:lang w:bidi="ar-SA"/>
        </w:rPr>
        <w:t>من خلقه انتجبهم لقضاء حوائج فقراء شيعتنا ليثيبهم على ذلك الجنة؛ فإن استطعت أن تكون منهم فكن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واللّه رب نعبده لا نشرك به شيئاً</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صدقة الأحدب،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حاجة المؤمن خير من عتق ألف رقبة، وخير من حملان ألف فرس في سبيل اللّه</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الإمام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لقضاء حاجة مسلم أفضل من عتق عشر نسمات، واعتكاف شهر في المسجد</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قضى مسلم لمسلم حاجة إلّا ناداه اللّه تبارك وتعالى عليَّ ثوابك، ولا أرضى لك بدون الجنة</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6" w:name="__RefHeading___Toc3197079_2142443653"/>
      <w:bookmarkStart w:id="1107" w:name="_Toc421"/>
      <w:bookmarkEnd w:id="1106"/>
      <w:r>
        <w:rPr>
          <w:rtl w:val="true"/>
        </w:rPr>
        <w:t>المسلمون الأوائل</w:t>
      </w:r>
      <w:bookmarkEnd w:id="1107"/>
    </w:p>
    <w:p>
      <w:pPr>
        <w:pStyle w:val="BookText"/>
        <w:rPr/>
      </w:pPr>
      <w:r>
        <w:rPr>
          <w:rFonts w:ascii="IRNazanin" w:hAnsi="IRNazanin" w:eastAsia="IRNazanin"/>
          <w:color w:val="111111"/>
          <w:sz w:val="28"/>
          <w:sz w:val="28"/>
          <w:szCs w:val="28"/>
          <w:rtl w:val="true"/>
          <w:lang w:bidi="fa-IR"/>
        </w:rPr>
        <w:t>في واحدة من غزوات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غزوة تبوك، كان المسلمون في مضيقة اقتصادية، فكانوا يقسمون التمرة الواحدة نصفين، فالنصف الأول يأكله الشخص الأول، والنصف الثاني حصة الشخص الآخر</w:t>
      </w:r>
      <w:r>
        <w:rPr>
          <w:rStyle w:val="FootnoteAnchor"/>
          <w:rtl w:val="true"/>
        </w:rPr>
        <w:footnoteReference w:id="1141"/>
      </w:r>
      <w:r>
        <w:rPr>
          <w:rFonts w:ascii="Amiri" w:hAnsi="Amiri" w:eastAsia="Amiri" w:cs="Amiri"/>
          <w:color w:val="111111"/>
          <w:sz w:val="28"/>
          <w:sz w:val="28"/>
          <w:szCs w:val="28"/>
          <w:rtl w:val="true"/>
          <w:lang w:bidi="ar-SA"/>
        </w:rPr>
        <w:t>، فكان المقاتلون وحتى في ميدان الحرب يساعدون المحتاجين ويواسونهم في صعوبة العيش</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3197081_2142443653"/>
      <w:bookmarkStart w:id="1109" w:name="_Toc422"/>
      <w:bookmarkEnd w:id="1108"/>
      <w:r>
        <w:rPr>
          <w:rtl w:val="true"/>
        </w:rPr>
        <w:t>مساعدة عموم الناس</w:t>
      </w:r>
      <w:bookmarkEnd w:id="110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يلزم أن تكون المساعدة لعموم الناس، لا لفئة دون فئة، بل تشمل الجميع الصغار والكبار، الرجال والنساء، السليم وذا العاهة وهكذا؛ لأن ديننا الحنيف أكد على الرحمة والتراحم بين جميع الأفراد، فقد ورد في الحديث الشريف عن </w:t>
      </w:r>
      <w:bookmarkStart w:id="1110" w:name="pg15217_208371"/>
    </w:p>
    <w:p>
      <w:pPr>
        <w:pStyle w:val="BookText"/>
        <w:rPr/>
      </w:pPr>
      <w:bookmarkEnd w:id="1110"/>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الراحمون يرحمهم الرحمن يوم القيامة</w:t>
      </w:r>
      <w:r>
        <w:rPr>
          <w:rFonts w:eastAsia="IRNazanin" w:cs="IRNazanin"/>
          <w:color w:val="111111"/>
          <w:sz w:val="28"/>
          <w:szCs w:val="28"/>
          <w:rtl w:val="true"/>
          <w:lang w:bidi="fa-IR"/>
        </w:rPr>
        <w:t>»</w:t>
      </w:r>
      <w:r>
        <w:rPr>
          <w:rStyle w:val="FootnoteAnchor"/>
          <w:rtl w:val="true"/>
        </w:rPr>
        <w:footnoteReference w:id="1142"/>
      </w:r>
      <w:r>
        <w:rPr>
          <w:rFonts w:ascii="Amiri" w:hAnsi="Amiri" w:eastAsia="Amiri" w:cs="Amiri"/>
          <w:color w:val="111111"/>
          <w:sz w:val="28"/>
          <w:sz w:val="28"/>
          <w:szCs w:val="28"/>
          <w:rtl w:val="true"/>
          <w:lang w:bidi="ar-SA"/>
        </w:rPr>
        <w:t>، وأن من لا يرحم 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صفة الرحمة والتحلي بها ضرورية جداً للكل، بما فيهم الحرس والشرطة، حتى يتمكنوا بذلك من كسب ود ومحبة الناس لهم، وبذلك يتعاونون معهم في القضاء على المجرمين ويقتلعون جذور الجريمة من المجتمع، وبدون ذلك فسوف لن يتمكنوا من أداء واجبهم بصورة مرضية عند اللّه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التعامل الفظ والسيء مع الناس، وعلى أنهم متهمين حتى يثبتوا براءتهم، يسلبهم المحبة من القلوب ويوجب عدم التعاون معهم؛ لأن النفس الإنسانية جبلت على حب من أحسن إليها، وهذا ما أثبتته التجارب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يلزم على الحرس والشرطة اتباع تعاليم الإسلام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التعامل مع الناس بالحسنى وترك الإساءة إليهم، وقضاء حوائجهم، ونبذ الأساليب الفظة التي تحط من كرامة الإنسان وتهدر حقوقه، وأما المجرم فينبغي التعامل معه على أساس الشريعة والقانون، وعدم التهاون في أمره حتى لا يطمع ضعاف النفس في التفكير بالجريمة</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3197083_2142443653"/>
      <w:bookmarkStart w:id="1112" w:name="_Toc423"/>
      <w:bookmarkEnd w:id="1111"/>
      <w:r>
        <w:rPr>
          <w:rtl w:val="true"/>
        </w:rPr>
        <w:t>خلاصة الأمور الأربعة</w:t>
      </w:r>
      <w:bookmarkEnd w:id="1112"/>
    </w:p>
    <w:p>
      <w:pPr>
        <w:pStyle w:val="BookText"/>
        <w:rPr/>
      </w:pPr>
      <w:r>
        <w:rPr>
          <w:rFonts w:ascii="Amiri" w:hAnsi="Amiri" w:eastAsia="Amiri" w:cs="Amiri"/>
          <w:color w:val="111111"/>
          <w:sz w:val="28"/>
          <w:sz w:val="28"/>
          <w:szCs w:val="28"/>
          <w:rtl w:val="true"/>
          <w:lang w:bidi="ar-SA"/>
        </w:rPr>
        <w:t>وخلاصة ما ذكرنا من الأمور الأربعة والتي يلزم خاصة على الحرس والشرطة الالتزام بها،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الناس</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3197085_2142443653"/>
      <w:bookmarkStart w:id="1114" w:name="_Toc424"/>
      <w:bookmarkEnd w:id="1113"/>
      <w:r>
        <w:rPr>
          <w:rtl w:val="true"/>
        </w:rPr>
        <w:t>السلاح للخدمة</w:t>
      </w:r>
      <w:bookmarkEnd w:id="111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موضوع آخر يخص الشرطة والحرس ومن أشبه، وهو السلاح، إن السلاح من الأمور المهمة حتى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الجنة تحت ظلال </w:t>
      </w:r>
      <w:bookmarkStart w:id="1115" w:name="pg15217_208372"/>
    </w:p>
    <w:p>
      <w:pPr>
        <w:pStyle w:val="BookText"/>
        <w:rPr/>
      </w:pPr>
      <w:bookmarkEnd w:id="1115"/>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فالمسلح الذي يخدم بسلاحة الأمة هو من أهل الجنة، على عكس المسلح الإرهابي الذي يخيف الناس ويرعب الآمنين فإنه من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مؤمن نظرة ليخيفه بها، أخافه اللّه عزّ وجلّ يوم لا ظل إلّا ظله</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أشار على أخيه المسلم بسلاحه، لعنته الملائكة حتى ينحيه عنه</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فيلزم على الشرطة والحرس حفظ أمن الناس وخدمتهم بما أمر به الإسلام، أما إذا أخافوا أحداً من غير استحقاق،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مظلوماً، فهو من أكبر الكبائر،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6" w:name="__RefHeading___Toc3197087_2142443653"/>
      <w:bookmarkStart w:id="1117" w:name="_Toc425"/>
      <w:bookmarkEnd w:id="1116"/>
      <w:r>
        <w:rPr>
          <w:rtl w:val="true"/>
        </w:rPr>
        <w:t>أصناف الناس في القيامة</w:t>
      </w:r>
      <w:bookmarkEnd w:id="111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الناس على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على الدواب، وثلث ينسلون على أقدامهم نسلاً، وثلث على وجوههم</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الإخوة المسلحون، يأتي كل شخص يوم القيامة ومعه علامة تميزه، فالتجار لهم علامة خاصة، والعلماء لهم علامة خاصة، والشرطة ومن أشبه لهم علامة خاصة، فإياكم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تأتوا يوم القيامة وفي عنقكم ظلم أحد، أو قطرة دم ظلماً أو عدواناً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الأحاديث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يوم القيامة فوج وقد كتب على 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آيسون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يكون مصيره إلى النار وبئس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على قتل مسلم ولو بشطر كلمة، جاء يوم القيامة مكتوباً بين عينيه آيس من رحمة اللّه</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وشطر الكلمة أي جزء الكلمة، يعني أقل من الكلمة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فالسلاح قد يذهب بصاحبه إلى الجنة، والسلاح نفسه قد يذهب بصاحبه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لو أعطي شخص سكيناً، فإنه يمكنه أن يقطع به اللحم في المطبخ، ويساعد أهله في تهيئة الطعام، حيث يثاب على ذلك، ويمكنه أن يطعن به شخصاً ويرديه قتيلاً، فيأخذ إلى حبل المشنقة قبل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خالد القماط،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إِسْرَٰءِيلَ أَنَّهُ 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فكأنما قتل الناس جميعاً، فإنما قتل واحداً؟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في موضع من جهنم إليه ينتهي شدة عذاب أهلها، لو قتل الناس جميعاً إنما كان يدخل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 عليه</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يحكم اللّه عزّ وجلّ فيه يوم القيامة الدماء، فيوقف ابنا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فيفصل بينهما، ثم الذين يلونهما من أصحاب الدماء، حتى لا يبقى منهم أحد من الناس بعد ذلك، حتى </w:t>
      </w:r>
      <w:bookmarkStart w:id="1118" w:name="pg15217_208374"/>
    </w:p>
    <w:p>
      <w:pPr>
        <w:pStyle w:val="BookText"/>
        <w:rPr/>
      </w:pPr>
      <w:bookmarkEnd w:id="1118"/>
      <w:r>
        <w:rPr>
          <w:rFonts w:ascii="Amiri" w:hAnsi="Amiri" w:eastAsia="Amiri" w:cs="Amiri"/>
          <w:color w:val="111111"/>
          <w:sz w:val="28"/>
          <w:sz w:val="28"/>
          <w:szCs w:val="28"/>
          <w:rtl w:val="true"/>
          <w:lang w:bidi="ar-SA"/>
        </w:rPr>
        <w:t>يأتي المقتول بقاتله فيشخب دمه في وجهه،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فلا يستطيع أن يكتم اللّه حديثاً</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الجارود، 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نفس تقتل برة ولا فاجرة إلّا وهي تحشر يوم القيامة متعلقةً بقاتله بيده اليمنى، ورأسه بيده اليسرى، وأوداجه تشخب 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هذا فيهم قتلني؟ فإن كان قتله في طاعة اللّه عزّ وجلّ أثيب القاتل الجنة، وأذهب بالمقتول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كما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يفعل اللّه عزّ وجلّ فيهما بعد مشيته</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الثمالي،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يغرنكم رحب الذراعين بالدم؛ فإن له عند اللّه عزّ وجلّ قاتلاً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قاتل لا يموت؟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المؤمن في فسحة من دينه ما لم يصب دماً حراماً،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يوفق قاتل المؤمن متعمداً للتوبة</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9" w:name="__RefHeading___Toc3197089_2142443653"/>
      <w:bookmarkStart w:id="1120" w:name="_Toc426"/>
      <w:bookmarkEnd w:id="1119"/>
      <w:r>
        <w:rPr>
          <w:rtl w:val="true"/>
        </w:rPr>
        <w:t>روايات حول الجند والشرطة</w:t>
      </w:r>
      <w:bookmarkEnd w:id="1120"/>
    </w:p>
    <w:p>
      <w:pPr>
        <w:pStyle w:val="Heading5"/>
        <w:numPr>
          <w:ilvl w:val="4"/>
          <w:numId w:val="1"/>
        </w:numPr>
        <w:rPr/>
      </w:pPr>
      <w:bookmarkStart w:id="1121" w:name="__RefHeading___Toc3197091_2142443653"/>
      <w:bookmarkStart w:id="1122" w:name="_Toc427"/>
      <w:bookmarkEnd w:id="1121"/>
      <w:r>
        <w:rPr>
          <w:rtl w:val="true"/>
        </w:rPr>
        <w:t>جنود اللّه</w:t>
      </w:r>
      <w:bookmarkEnd w:id="1122"/>
    </w:p>
    <w:p>
      <w:pPr>
        <w:pStyle w:val="BookText"/>
        <w:rPr/>
      </w:pPr>
      <w:r>
        <w:rPr>
          <w:rFonts w:ascii="Amiri" w:hAnsi="Amiri" w:eastAsia="Amiri" w:cs="Amiri"/>
          <w:color w:val="111111"/>
          <w:sz w:val="28"/>
          <w:sz w:val="28"/>
          <w:szCs w:val="28"/>
          <w:rtl w:val="true"/>
          <w:lang w:bidi="ar-SA"/>
        </w:rPr>
        <w:t>يصف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والشرطة بأنهم جنود اللّه، ثم يبيّن صفاتهم وما يجب عليهم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الرّعيّة طبقاتٌ، لا يصلح بعضها إلّا ببعضٍ، ولا غنى </w:t>
      </w:r>
      <w:bookmarkStart w:id="1123" w:name="pg15217_208375"/>
    </w:p>
    <w:p>
      <w:pPr>
        <w:pStyle w:val="BookText"/>
        <w:rPr/>
      </w:pPr>
      <w:bookmarkEnd w:id="1123"/>
      <w:r>
        <w:rPr>
          <w:rFonts w:ascii="IRNazanin" w:hAnsi="IRNazanin" w:eastAsia="IRNazanin"/>
          <w:color w:val="111111"/>
          <w:sz w:val="28"/>
          <w:sz w:val="28"/>
          <w:szCs w:val="28"/>
          <w:rtl w:val="true"/>
          <w:lang w:bidi="fa-IR"/>
        </w:rPr>
        <w:t>ببعضها عن بعضٍ، 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 وكلٌّ قد سمّى اللّه له سهمه، ووضع على حدّه فريضةً في كتابه، أو 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منه عندنا محفوظاً</w:t>
      </w:r>
      <w:r>
        <w:rPr>
          <w:rFonts w:eastAsia="IRNazanin" w:cs="IRNazanin"/>
          <w:color w:val="111111"/>
          <w:sz w:val="28"/>
          <w:szCs w:val="28"/>
          <w:rtl w:val="true"/>
          <w:lang w:bidi="fa-IR"/>
        </w:rPr>
        <w:t>».</w:t>
      </w:r>
    </w:p>
    <w:p>
      <w:pPr>
        <w:pStyle w:val="Heading5"/>
        <w:numPr>
          <w:ilvl w:val="4"/>
          <w:numId w:val="1"/>
        </w:numPr>
        <w:rPr/>
      </w:pPr>
      <w:bookmarkStart w:id="1124" w:name="__RefHeading___Toc3197093_2142443653"/>
      <w:bookmarkStart w:id="1125" w:name="_Toc428"/>
      <w:bookmarkEnd w:id="1124"/>
      <w:r>
        <w:rPr>
          <w:rtl w:val="true"/>
        </w:rPr>
        <w:t>لا قوام للرعية إلّا بالجنود</w:t>
      </w:r>
      <w:bookmarkEnd w:id="1125"/>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قوام للجنود إلّا بما يخرج اللّه لهم من الخراج، الّذي يقوون به على جهاد عدوّهم، ويعتمدون عليه في ما يصلحهم، ويكون من وراء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قوام لهذين الصّنفين إلّا بالصّنف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القضاة والعمّال والكتّاب لما يحكمون من المعاقد، ويجمعون من المنافع، ويؤتمنون عليه من خواصّ الأمور وعوامّها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قوام لهم جميعاً إلّا بالتّجّار وذوي الصّناعات في ما يجتمعون عليه من مرافقهم، ويقيمونه من أسواقهم، ويكفونهم من التّرفّق بأيديهم ما لا يبلغه رفق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السّفلى من أهل الحاجة والمسكنة، الّذين يحقّ رفدهم ومعونتهم</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3197095_2142443653"/>
      <w:bookmarkStart w:id="1127" w:name="_Toc429"/>
      <w:bookmarkEnd w:id="1126"/>
      <w:r>
        <w:rPr>
          <w:rtl w:val="true"/>
        </w:rPr>
        <w:t>ولّ من جنودك أنصحهم للّه</w:t>
      </w:r>
      <w:bookmarkEnd w:id="112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 ممّن يبطئ عن الغضب، ويستريح إلى العذر، ويرأف بالضّعفاء، وينبو على الأقوياء، وممّن لا يثيره العنف، ولا يقعد به الضّعف</w:t>
      </w:r>
      <w:r>
        <w:rPr>
          <w:rFonts w:eastAsia="Amiri" w:cs="Amiri" w:ascii="Amiri" w:hAnsi="Amiri"/>
          <w:color w:val="111111"/>
          <w:sz w:val="28"/>
          <w:szCs w:val="28"/>
          <w:rtl w:val="true"/>
          <w:lang w:bidi="ar-SA"/>
        </w:rPr>
        <w:t xml:space="preserve">». </w:t>
      </w:r>
      <w:bookmarkStart w:id="1128" w:name="pg15217_208376"/>
    </w:p>
    <w:p>
      <w:pPr>
        <w:pStyle w:val="Heading5"/>
        <w:numPr>
          <w:ilvl w:val="4"/>
          <w:numId w:val="1"/>
        </w:numPr>
        <w:rPr/>
      </w:pPr>
      <w:bookmarkStart w:id="1129" w:name="__RefHeading___Toc3197097_2142443653"/>
      <w:bookmarkStart w:id="1130" w:name="_Toc430"/>
      <w:bookmarkEnd w:id="1128"/>
      <w:bookmarkEnd w:id="1129"/>
      <w:r>
        <w:rPr>
          <w:rtl w:val="true"/>
        </w:rPr>
        <w:t>الجند وذوي المروءات</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بذوي المروءات والأحساب، 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3197099_2142443653"/>
      <w:bookmarkStart w:id="1132" w:name="_Toc431"/>
      <w:bookmarkEnd w:id="1131"/>
      <w:r>
        <w:rPr>
          <w:rtl w:val="true"/>
        </w:rPr>
        <w:t>تفقّد أُمور الجند</w:t>
      </w:r>
      <w:bookmarkEnd w:id="1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من أمورهم ما يتفقّد الوالدان من ولدهما، ولايتفاقمنّ في نفسك شيءٌ قوّيتهم به، ولا تحقرنّ لطفاً تعاهدتهم به وإن قلّ، فإنّه داعيةٌ لهم إلى بذل النّصيحة لك، وحسن الظّنّ بك، ولا تدع تفقّد لطيف أمورهم اتّكالاً على جسيمها، فإنّ لليسير من لطفك موضعاً ينتفعون به، وللجسيم موقعاً لا يستغنون عنه</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3197101_2142443653"/>
      <w:bookmarkStart w:id="1134" w:name="_Toc432"/>
      <w:bookmarkEnd w:id="1133"/>
      <w:r>
        <w:rPr>
          <w:rtl w:val="true"/>
        </w:rPr>
        <w:t>المواسي للجنود</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آثر رءوس جندك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واساهم في معونته، وأفضل عليهم من جدته، بما يسعهم ويسع من وراءهم من خلوف أهليهم، حتّى يكون همّهم همّاً واحداً في جهاد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عطفك عليهم يعطف قلوبهم عليك، وإنّ أفضل قرّة عين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العدل في البلاد، وظهور مودّة الرّعيّة، وإنّه لا تظهر مودّتهم إلّا بسلامة صدورهم، ولا تصحّ نصيحتهم إلّا بحيطتهم على ولاة الأمور، وقلّة استثقال دولهم، وترك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في آمالهم، وواصل في حسن الثّناء عليهم، وتعديد ما أبلى ذوو البلاء منهم، فإنّ كثرة الذّكر لحسن أفعالهم تهزّ الشّجاع، وتحرّض النّاكل إن شاء اللّه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اعرف لكلّ امرئٍ منهم ما أبلى، ولا تضمّنّ بلاء امرئٍ إلى غيره، ولا تقصّرنّ به دون غاية بلائه، ولا يدعونّك شرف امرئٍ إلى أن تعظم من بلائه ما كان </w:t>
      </w:r>
      <w:bookmarkStart w:id="1135" w:name="pg15217_208377"/>
    </w:p>
    <w:p>
      <w:pPr>
        <w:pStyle w:val="BookText"/>
        <w:rPr/>
      </w:pPr>
      <w:bookmarkEnd w:id="1135"/>
      <w:r>
        <w:rPr>
          <w:rFonts w:ascii="Amiri" w:hAnsi="Amiri" w:eastAsia="Amiri" w:cs="Amiri"/>
          <w:color w:val="111111"/>
          <w:sz w:val="28"/>
          <w:sz w:val="28"/>
          <w:szCs w:val="28"/>
          <w:rtl w:val="true"/>
          <w:lang w:bidi="ar-SA"/>
        </w:rPr>
        <w:t>صغيراً، ولا ضعة امرئٍ إلى أن تستصغر من بلائه ما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الشرطة والحرس ينبغي أن لا يمنعوا الناس من الوصول إلى القادة، حتى يمكنهم التكلم مع الولاة وبث الشكوى إليهم</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3197103_2142443653"/>
      <w:bookmarkStart w:id="1137" w:name="_Toc433"/>
      <w:bookmarkEnd w:id="1136"/>
      <w:r>
        <w:rPr>
          <w:rtl w:val="true"/>
        </w:rPr>
        <w:t>استماع شكوى الناس</w:t>
      </w:r>
      <w:bookmarkEnd w:id="1137"/>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متتعتعٍ،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أمّةٌ لا يؤخذ للضّعيف فيها حقّه من القويّ غير متتعتعٍ</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8" w:name="__RefHeading___Toc3197105_2142443653"/>
      <w:bookmarkStart w:id="1139" w:name="_Toc434"/>
      <w:bookmarkEnd w:id="1138"/>
      <w:r>
        <w:rPr>
          <w:rtl w:val="true"/>
        </w:rPr>
        <w:t>أهمية الجند</w:t>
      </w:r>
      <w:bookmarkEnd w:id="1139"/>
    </w:p>
    <w:p>
      <w:pPr>
        <w:pStyle w:val="Heading5"/>
        <w:numPr>
          <w:ilvl w:val="4"/>
          <w:numId w:val="1"/>
        </w:numPr>
        <w:rPr/>
      </w:pPr>
      <w:bookmarkStart w:id="1140" w:name="__RefHeading___Toc3197107_2142443653"/>
      <w:bookmarkStart w:id="1141" w:name="_Toc435"/>
      <w:bookmarkEnd w:id="1140"/>
      <w:r>
        <w:rPr>
          <w:rtl w:val="true"/>
        </w:rPr>
        <w:t>اشارة</w:t>
      </w:r>
      <w:bookmarkEnd w:id="1141"/>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غرر الحكم ودرر الكلم</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 حصون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الجنود عزّ الدين، وحصون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خذل جنده نصر أضداده</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3197109_2142443653"/>
      <w:bookmarkStart w:id="1143" w:name="_Toc436"/>
      <w:bookmarkEnd w:id="1142"/>
      <w:r>
        <w:rPr>
          <w:rtl w:val="true"/>
        </w:rPr>
        <w:t>آفة الجند</w:t>
      </w:r>
      <w:bookmarkEnd w:id="1143"/>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الجبن آفة العجز سخافة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الجند مخالفة القادة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الفرار أحد الذلين</w:t>
      </w:r>
      <w:r>
        <w:rPr>
          <w:rFonts w:eastAsia="Amiri" w:cs="Amiri" w:ascii="Amiri" w:hAnsi="Amiri"/>
          <w:color w:val="111111"/>
          <w:sz w:val="28"/>
          <w:szCs w:val="28"/>
          <w:rtl w:val="true"/>
          <w:lang w:bidi="ar-SA"/>
        </w:rPr>
        <w:t xml:space="preserve">». </w:t>
      </w:r>
      <w:bookmarkStart w:id="1144" w:name="pg15217_208378"/>
    </w:p>
    <w:p>
      <w:pPr>
        <w:pStyle w:val="BookText"/>
        <w:rPr/>
      </w:pPr>
      <w:bookmarkEnd w:id="1144"/>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استحيوا من الفرار؛ فإنه عار في الأعقاب، ونار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عاودوا الكرّ واستحيوا من الفرّ؛ فإنه عار في الأعقاب، ونار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الفرار موجدة</w:t>
      </w:r>
      <w:r>
        <w:rPr>
          <w:rStyle w:val="FootnoteAnchor"/>
          <w:rtl w:val="true"/>
        </w:rPr>
        <w:footnoteReference w:id="1158"/>
      </w:r>
      <w:r>
        <w:rPr>
          <w:rFonts w:ascii="Amiri" w:hAnsi="Amiri" w:eastAsia="Amiri" w:cs="Amiri"/>
          <w:color w:val="111111"/>
          <w:sz w:val="28"/>
          <w:sz w:val="28"/>
          <w:szCs w:val="28"/>
          <w:rtl w:val="true"/>
          <w:lang w:bidi="ar-SA"/>
        </w:rPr>
        <w:t>اللّه سبحانه، والذل اللازم، والعار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الفارّ غير مزيد في عمره، ولا مؤخر عن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لئن فررتم من سيف العاجلة لا تسلموا من سيوف الآخرة، وأنتم لهاميم</w:t>
      </w:r>
      <w:r>
        <w:rPr>
          <w:rStyle w:val="FootnoteAnchor"/>
          <w:rtl w:val="true"/>
        </w:rPr>
        <w:footnoteReference w:id="1159"/>
      </w:r>
      <w:r>
        <w:rPr>
          <w:rFonts w:ascii="Amiri" w:hAnsi="Amiri" w:eastAsia="Amiri" w:cs="Amiri"/>
          <w:color w:val="111111"/>
          <w:sz w:val="28"/>
          <w:sz w:val="28"/>
          <w:szCs w:val="28"/>
          <w:rtl w:val="true"/>
          <w:lang w:bidi="ar-SA"/>
        </w:rPr>
        <w:t>العرب، والسنام الأعظم، فاستحيوا من الفرار؛ فإن فيه ادراع العار، وولوج النار</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3197111_2142443653"/>
      <w:bookmarkStart w:id="1146" w:name="_Toc437"/>
      <w:bookmarkEnd w:id="1145"/>
      <w:r>
        <w:rPr>
          <w:rtl w:val="true"/>
        </w:rPr>
        <w:t>نكات حربية</w:t>
      </w:r>
      <w:bookmarkEnd w:id="1146"/>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على العدو بالفضل أحد الظفرين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الاستصلاح للأعداء بحسن المقال وجميل الأفعال، أهون من ملاقاتهم ومغالبتهم بمضيض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الظفر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 بتحصين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أنجح الأمور ما أحاط به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عثرة الاسترسال لا تستقال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يخدع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نام عن عدوه أنبهته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المكايد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أبغضك أغراك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تغترن بمجاملة العدو؛ فإنه كالماء وإن أطيل إسخانه بالنار، لايمتنع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مع عدوك مراقبة الإمكان، وانتهاز الفرصة تظفر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كافل النصر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تغالب من لا تقدر على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توقع بالعدو قبل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وقعت بينك وبين عدوك قصة عقدت بها صلحاً وألبسته بها ذمة، فحط عهدك بالوفاء، وارع ذمتك بالأمانة، واجعل نفسك جنة بينك وبين ما أعطيت من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الحجر من حيث جاءك؛ فإنه لا يرد الشر إلّا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أظهر عداوته قل 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دارى أضداده أمن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تستصغرن عدواً وإن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تحارب من يعتصم بالدين؛ فإن مغالب الدين 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تغالب من يستظهر بالحق؛ فإن مغالب الحق 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تعرض لعدوك وهو مقبل؛ فإن إقباله يعينه عليك، ولا تعرض له وهو مدبر؛ فإن إدباره يكفيك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الفرار في أوانه يعدل الظفر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عضوا على النواجذ؛ فإنه أنبا للسيوف عن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غضوا الأبصار في الحروب؛ فإنه أربط للجأش، وأسكن للقلوب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قدموا الدارع، وأخروا الحاسر، وعضوا على الأضراس؛ فإنه أنبا </w:t>
      </w:r>
      <w:bookmarkStart w:id="1147" w:name="pg15217_208380"/>
    </w:p>
    <w:p>
      <w:pPr>
        <w:pStyle w:val="BookText"/>
        <w:rPr/>
      </w:pPr>
      <w:bookmarkEnd w:id="1147"/>
      <w:r>
        <w:rPr>
          <w:rFonts w:ascii="Amiri" w:hAnsi="Amiri" w:eastAsia="Amiri" w:cs="Amiri"/>
          <w:color w:val="111111"/>
          <w:sz w:val="28"/>
          <w:sz w:val="28"/>
          <w:szCs w:val="28"/>
          <w:rtl w:val="true"/>
          <w:lang w:bidi="ar-SA"/>
        </w:rPr>
        <w:t>للسيوف عن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نافحوا بالظبى، وصلوا السيوف بالخطى، وطيبوا عن أنفسكم نفساًوامشوا إلى الموت مشياً سجحاً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تدعون إلى مبارزة، وإن دعيت إليها فأجب؛ فإن الداعي إليها باغ، والباغي مصروع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تشتدن عليكم فرّة بعدها كرة، ولا جولة بعدها صولة، وأعطوا السيوف حقوقها، وقصوا للحرب مصارعها، واذمروا أنفسكم على الطعن الدعسي، والضرب الطلخفي، وأميتوا الأصوات؛ فإنه أطرد للفشل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التووا في أطراف الرماح؛ فإنه أَمْوَر للأسنة</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8" w:name="__RefHeading___Toc3197113_2142443653"/>
      <w:bookmarkStart w:id="1149" w:name="_Toc438"/>
      <w:bookmarkEnd w:id="1148"/>
      <w:r>
        <w:rPr>
          <w:rtl w:val="true"/>
        </w:rPr>
        <w:t>شُرطة الخَميس لغة</w:t>
      </w:r>
      <w:bookmarkEnd w:id="1149"/>
    </w:p>
    <w:p>
      <w:pPr>
        <w:pStyle w:val="BookText"/>
        <w:rPr/>
      </w:pPr>
      <w:r>
        <w:rPr>
          <w:rFonts w:ascii="Amiri" w:hAnsi="Amiri" w:eastAsia="Amiri" w:cs="Amiri"/>
          <w:color w:val="111111"/>
          <w:sz w:val="28"/>
          <w:sz w:val="28"/>
          <w:szCs w:val="28"/>
          <w:rtl w:val="true"/>
          <w:lang w:bidi="ar-SA"/>
        </w:rPr>
        <w:t>الشُرْطَة بالضم والسكون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والجمع شُرَط مثل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على لفظ الجمع أعوان السلطان والولاة، وأول كتيبة تشهد الحرب وتتهيأ للموت، سموا بذلك لأنهم جعلوا لأنفسهم علامات يعرفون بها للأعداء، الواحدة شُرطة كغرف وغُرفة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نسب إلى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 بالسكون رداً إلى واحدة كتركي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أعجل إنسان رسولاً إلى أمر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أشرطه وأفرطه، كأنه اشتق من الأشراط التي هي أوائل الأشياء</w:t>
      </w:r>
      <w:r>
        <w:rPr>
          <w:rFonts w:eastAsia="Amiri" w:cs="Amiri" w:ascii="Amiri" w:hAnsi="Amiri"/>
          <w:color w:val="111111"/>
          <w:sz w:val="28"/>
          <w:szCs w:val="28"/>
          <w:rtl w:val="true"/>
          <w:lang w:bidi="ar-SA"/>
        </w:rPr>
        <w:t xml:space="preserve">. </w:t>
      </w:r>
      <w:bookmarkStart w:id="1150" w:name="pg15217_208381"/>
    </w:p>
    <w:p>
      <w:pPr>
        <w:pStyle w:val="BookText"/>
        <w:rPr/>
      </w:pPr>
      <w:bookmarkEnd w:id="1150"/>
      <w:r>
        <w:rPr>
          <w:rFonts w:ascii="Amiri" w:hAnsi="Amiri" w:eastAsia="Amiri" w:cs="Amiri"/>
          <w:color w:val="111111"/>
          <w:sz w:val="28"/>
          <w:sz w:val="28"/>
          <w:szCs w:val="28"/>
          <w:rtl w:val="true"/>
          <w:lang w:bidi="ar-SA"/>
        </w:rPr>
        <w:t>والشرطي منسوب إلى الشرطة،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 ينسبه إلى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سُمُّوا شُرطاً؛ لأن شرطة كل شي‌ء خياره، وهم نخبةالسلطان من جنده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وأَشْرَط فلان نفسه لكذا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أَعْلَمها له وأَعَدَّها؛ ومنه سمي الشُّرَطُ لأنهم جعلوا لأنفسهم علامة يُعْرفون بها، الواحد شُرَطةٌ وشُرَطِيٌّ</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سمي به لأنه يقسم بخمسة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والساقة، والميمنة، والميسرة،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تخمس فيه الغنائم</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1" w:name="__RefHeading___Toc3197115_2142443653"/>
      <w:bookmarkStart w:id="1152" w:name="_Toc439"/>
      <w:bookmarkEnd w:id="1151"/>
      <w:r>
        <w:rPr>
          <w:rtl w:val="true"/>
        </w:rPr>
        <w:t>شُرطة الخَميس اصطلاحاً</w:t>
      </w:r>
      <w:bookmarkEnd w:id="1152"/>
    </w:p>
    <w:p>
      <w:pPr>
        <w:pStyle w:val="BookText"/>
        <w:rPr/>
      </w:pPr>
      <w:r>
        <w:rPr>
          <w:rFonts w:ascii="Amiri" w:hAnsi="Amiri" w:eastAsia="Amiri" w:cs="Amiri"/>
          <w:color w:val="111111"/>
          <w:sz w:val="28"/>
          <w:sz w:val="28"/>
          <w:szCs w:val="28"/>
          <w:rtl w:val="true"/>
          <w:lang w:bidi="ar-SA"/>
        </w:rPr>
        <w:t>كانت شرطة الخميس هي النخبة من قوات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أول كتيبة في مقدمة الجيش تلقى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قواميس الرجال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فاضل الدربندي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الأخبار الواردة في شأن المتصفين بكونهم من شرطة الخميس مما يفيد عدالتهم، بل شيئاً فوق العدالة كما لا يخفى على المتدبر في فقه تلك الأخبار،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هؤلاء لاينقص عن شأن جمع من الوكلاء والسفراء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الواردة في شرطة الخميس في غاية الاستفاضة، بل في حد التواتر المعنوي</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عدد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في شرطة الخميس كما في </w:t>
      </w:r>
      <w:bookmarkStart w:id="1153" w:name="pg15217_208382"/>
    </w:p>
    <w:p>
      <w:pPr>
        <w:pStyle w:val="BookText"/>
        <w:rPr/>
      </w:pPr>
      <w:bookmarkEnd w:id="1153"/>
      <w:r>
        <w:rPr>
          <w:rFonts w:ascii="Amiri" w:hAnsi="Amiri" w:eastAsia="Amiri" w:cs="Amiri"/>
          <w:color w:val="111111"/>
          <w:sz w:val="28"/>
          <w:sz w:val="28"/>
          <w:szCs w:val="28"/>
          <w:rtl w:val="true"/>
          <w:lang w:bidi="ar-SA"/>
        </w:rPr>
        <w:t>الرواية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آلاف رجل</w:t>
      </w:r>
      <w:r>
        <w:rPr>
          <w:rStyle w:val="FootnoteAnchor"/>
          <w:rtl w:val="true"/>
        </w:rPr>
        <w:footnoteReference w:id="1166"/>
      </w:r>
      <w:r>
        <w:rPr>
          <w:rFonts w:ascii="Amiri" w:hAnsi="Amiri" w:eastAsia="Amiri" w:cs="Amiri"/>
          <w:color w:val="111111"/>
          <w:sz w:val="28"/>
          <w:sz w:val="28"/>
          <w:szCs w:val="28"/>
          <w:rtl w:val="true"/>
          <w:lang w:bidi="ar-SA"/>
        </w:rPr>
        <w:t>، أو خمسة آلاف رجل</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وقالابن عساكر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أهل العراق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فسار حتى نزل المدائن، وبعث قيس بن سعد بن عبادة الأنصاري على المقدمات وهم اثنا عشر آلفاً، وكانوا يسمون شرطة الخميس</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4" w:name="__RefHeading___Toc3197117_2142443653"/>
      <w:bookmarkStart w:id="1155" w:name="_Toc440"/>
      <w:bookmarkEnd w:id="1154"/>
      <w:r>
        <w:rPr>
          <w:rtl w:val="true"/>
        </w:rPr>
        <w:t>سبب التسمية</w:t>
      </w:r>
      <w:bookmarkEnd w:id="1155"/>
    </w:p>
    <w:p>
      <w:pPr>
        <w:pStyle w:val="BookText"/>
        <w:rPr/>
      </w:pPr>
      <w:r>
        <w:rPr>
          <w:rFonts w:ascii="Amiri" w:hAnsi="Amiri" w:eastAsia="Amiri" w:cs="Amiri"/>
          <w:color w:val="111111"/>
          <w:sz w:val="28"/>
          <w:sz w:val="28"/>
          <w:szCs w:val="28"/>
          <w:rtl w:val="true"/>
          <w:lang w:bidi="ar-SA"/>
        </w:rPr>
        <w:t>هناك عدة أقوال حول تسميتهم بشرطة الخميس نذكر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يحيى الحضرمي يوم الجمل،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يا ابن يحيى، فإنك وأباك من شرطة الخميس حقاً، لقد أخبرني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واسم أبيك في شرطة الخميس، واللّه سماكم في السماء شرطة الخميس على لسان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أمير المؤمنين 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تشرطوا، إنما أشارطكم على الجنة، ولست أشارطكم على ذهب ولا فضة، إن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في 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تشرطوا؛ فإني لست أشارطكم إلّا على الجنة</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مروك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أبي البلاد، عن رجل،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سميتم شرطة الخميس يا أصبغ؟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ضمنا له الذبح، </w:t>
      </w:r>
      <w:bookmarkStart w:id="1156" w:name="pg15217_208383"/>
    </w:p>
    <w:p>
      <w:pPr>
        <w:pStyle w:val="BookText"/>
        <w:rPr/>
      </w:pPr>
      <w:bookmarkEnd w:id="1156"/>
      <w:r>
        <w:rPr>
          <w:rFonts w:ascii="IRNazanin" w:hAnsi="IRNazanin" w:eastAsia="IRNazanin"/>
          <w:color w:val="111111"/>
          <w:sz w:val="28"/>
          <w:sz w:val="28"/>
          <w:szCs w:val="28"/>
          <w:rtl w:val="true"/>
          <w:lang w:bidi="fa-IR"/>
        </w:rPr>
        <w:t>وضمن لنا الفتح</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ضمنوا له أن يفدوه بأنفسهم، وضمن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الجنة على اللّه</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3197119_2142443653"/>
      <w:bookmarkStart w:id="1158" w:name="_Toc441"/>
      <w:bookmarkEnd w:id="1157"/>
      <w:r>
        <w:rPr>
          <w:rtl w:val="true"/>
        </w:rPr>
        <w:t>أسماء شرطة الخميس</w:t>
      </w:r>
      <w:bookmarkEnd w:id="1158"/>
    </w:p>
    <w:p>
      <w:pPr>
        <w:pStyle w:val="BookText"/>
        <w:rPr/>
      </w:pPr>
      <w:r>
        <w:rPr>
          <w:rFonts w:ascii="Amiri" w:hAnsi="Amiri" w:eastAsia="Amiri" w:cs="Amiri"/>
          <w:color w:val="111111"/>
          <w:sz w:val="28"/>
          <w:sz w:val="28"/>
          <w:szCs w:val="28"/>
          <w:rtl w:val="true"/>
          <w:lang w:bidi="ar-SA"/>
        </w:rPr>
        <w:t>لقد مر أن عدد شرطة الخميس ما بين خمسة آلاف إلى اثني عشر ألف رجل، وأنهم بعد استشهاد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في البلدان نتيجة متابعة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وإلقاء القبض عليهم وقتلهم، فربما تنكروا وغيروا أسماءهم، لذا لم يحفظ لنا التاريخ من أسمائهم إلّا القليل،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ساسان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بن واهب الأنصاري الأوسي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 بن واهب الأنصاري الأوسي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بن يحيى التمار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bookmarkStart w:id="1159" w:name="pg15217_208384"/>
    </w:p>
    <w:p>
      <w:pPr>
        <w:pStyle w:val="BookText"/>
        <w:rPr/>
      </w:pPr>
      <w:bookmarkEnd w:id="1159"/>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الرضي عبد اللّه بن يحيى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السلماني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دجاجة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أسيد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حكيم بن سعيد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بن المنذر يكنى أبا ساسان الرقاشي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عمر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عمار الخثعمي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3197121_2142443653"/>
      <w:bookmarkStart w:id="1161" w:name="_Toc442"/>
      <w:bookmarkEnd w:id="1160"/>
      <w:r>
        <w:rPr>
          <w:rtl w:val="true"/>
        </w:rPr>
        <w:t>قصص من شرطة الخميس</w:t>
      </w:r>
      <w:bookmarkEnd w:id="1161"/>
    </w:p>
    <w:p>
      <w:pPr>
        <w:pStyle w:val="Heading5"/>
        <w:numPr>
          <w:ilvl w:val="4"/>
          <w:numId w:val="1"/>
        </w:numPr>
        <w:rPr/>
      </w:pPr>
      <w:bookmarkStart w:id="1162" w:name="__RefHeading___Toc3197123_2142443653"/>
      <w:bookmarkStart w:id="1163" w:name="_Toc443"/>
      <w:bookmarkEnd w:id="1162"/>
      <w:r>
        <w:rPr>
          <w:rtl w:val="true"/>
        </w:rPr>
        <w:t>مع حبابة الوالبية</w:t>
      </w:r>
      <w:bookmarkEnd w:id="1163"/>
    </w:p>
    <w:p>
      <w:pPr>
        <w:pStyle w:val="BookText"/>
        <w:rPr/>
      </w:pPr>
      <w:r>
        <w:rPr>
          <w:rFonts w:ascii="Amiri" w:hAnsi="Amiri" w:eastAsia="Amiri" w:cs="Amiri"/>
          <w:color w:val="111111"/>
          <w:sz w:val="28"/>
          <w:sz w:val="28"/>
          <w:szCs w:val="28"/>
          <w:rtl w:val="true"/>
          <w:lang w:bidi="ar-SA"/>
        </w:rPr>
        <w:t>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شرطة الخميس، ومعه درة لها سبابتان يضرب بها بياعي الجري والمارماهي والزمار،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بياعي مسوخ بني إسرائيل وجند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فرات بن 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جند بني مروان؟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أقوام حلقوا اللحى وفتلوا الشوارب فمسخوا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أر ناطقاً أحسن نطقاً منه، ثم اتبعته فلم أزل أقفو أثره حتى قعد في رحبة </w:t>
      </w:r>
      <w:bookmarkStart w:id="1164" w:name="pg15217_208385"/>
    </w:p>
    <w:p>
      <w:pPr>
        <w:pStyle w:val="BookText"/>
        <w:rPr/>
      </w:pPr>
      <w:bookmarkEnd w:id="1164"/>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دلالة الإمامة يرحمك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ائتيني بتلك الحصاة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بيده إلى حصاة فأتيته بها، فطبعلي فيها بخاتمه،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إذا ادعى مدع الإمامة فقدر أن يطبع كما رأيتِ، فاعلمي أنه إمام مفترض الطاعة، والإمام لا يعزب عنه شي‌ء يريده</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5" w:name="__RefHeading___Toc3197125_2142443653"/>
      <w:bookmarkStart w:id="1166" w:name="_Toc444"/>
      <w:bookmarkEnd w:id="1165"/>
      <w:r>
        <w:rPr>
          <w:rtl w:val="true"/>
        </w:rPr>
        <w:t>الإفطار العمدي في شهر رمضان</w:t>
      </w:r>
      <w:bookmarkEnd w:id="1166"/>
    </w:p>
    <w:p>
      <w:pPr>
        <w:pStyle w:val="BookText"/>
        <w:rPr/>
      </w:pPr>
      <w:r>
        <w:rPr>
          <w:rFonts w:ascii="Amiri" w:hAnsi="Amiri" w:eastAsia="Amiri" w:cs="Amiri"/>
          <w:color w:val="111111"/>
          <w:sz w:val="28"/>
          <w:sz w:val="28"/>
          <w:szCs w:val="28"/>
          <w:rtl w:val="true"/>
          <w:lang w:bidi="ar-SA"/>
        </w:rPr>
        <w:t>عن محمد بن عمران،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المسجد بالكوفة بقوم وجدوهم يأكلون بالنهار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أكلتم وأنتم مفطرون؟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أيهود أنتم؟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فنصارى؟</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شي‌ء من هذه الأديان المخالفين للإسلام؟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أنتم؟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علة استوجبتم الإفطار ولا نشعر بها، فإنكم أبصر بأنفسكم؛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الْإِنسَٰنُ عَلَىٰ نَفْسِهِ بَصِيرَةٌ</w:t>
      </w:r>
      <w:r>
        <w:rPr>
          <w:rFonts w:eastAsia="Amiri" w:cs="Amiri" w:ascii="Amiri" w:hAnsi="Amiri"/>
          <w:color w:val="111111"/>
          <w:sz w:val="28"/>
          <w:szCs w:val="28"/>
          <w:rtl w:val="true"/>
          <w:lang w:bidi="ar-SA"/>
        </w:rPr>
        <w:t>}</w:t>
      </w:r>
      <w:r>
        <w:rPr>
          <w:rStyle w:val="FootnoteAnchor"/>
          <w:rtl w:val="true"/>
        </w:rPr>
        <w:footnoteReference w:id="11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أصبحنا ما بنا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أن لا إله إلّا اللّه، وأن محمداًرسول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ولا نعرف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بذلك، إنما هو أعرابي دعا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أقررتم وإلّا لأقتلنكم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شرطة الخميس، وخرج بهم إلى الظهر ظهر الكوفة، وأمر أن يحفر حفرتين، وحفر إحداهما إلى جنب الأخرى، ثم خرق في ما بينهما كوة ضخمة شبه الخَوْخَة</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واضعكم في أحد هذين القليبين، وأوقد في الأخرى النار، فأقتلكم بالدخان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فعلت فإنما تقضي هذه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فوضعهم في أحد الجبين وضعاً رفيقاً، ثم أمر بالنار فأوقدت في الجب الآخر، ثم جعل يناديهم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w:t>
      </w:r>
    </w:p>
    <w:p>
      <w:pPr>
        <w:pStyle w:val="BookText"/>
        <w:rPr/>
      </w:pPr>
      <w:r>
        <w:rPr>
          <w:rFonts w:ascii="Amiri" w:hAnsi="Amiri" w:eastAsia="Amiri" w:cs="Amiri"/>
          <w:color w:val="111111"/>
          <w:sz w:val="28"/>
          <w:sz w:val="28"/>
          <w:szCs w:val="28"/>
          <w:rtl w:val="true"/>
          <w:lang w:bidi="ar-SA"/>
        </w:rPr>
        <w:t>فيجيبون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حتى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فسار بفعله الركبان، وتحدث به الناس، فبينما هو ذات يوم في المسجد، إذ قدم عليه يهودي من أهل يثرب، قد أقر له من في يثرب من اليهود أنه أعلمهم، وكذلك كانت آباؤه من قبل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من أهل بيته، فلما انتهوا إلى المسجد الأعظم بالكوفة أناخوا رواحلهم، ثم وقفوا على باب المسجد، وأرسلوا </w:t>
      </w:r>
    </w:p>
    <w:p>
      <w:pPr>
        <w:pStyle w:val="BookText"/>
        <w:rPr/>
      </w:pPr>
      <w:r>
        <w:rPr>
          <w:rFonts w:ascii="Amiri" w:hAnsi="Amiri" w:eastAsia="Amiri" w:cs="Amiri"/>
          <w:color w:val="111111"/>
          <w:sz w:val="28"/>
          <w:sz w:val="28"/>
          <w:szCs w:val="28"/>
          <w:rtl w:val="true"/>
          <w:lang w:bidi="ar-SA"/>
        </w:rPr>
        <w:t>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من اليهود قدمنا من الحجاز، ولنا إليك حاجة، فهل تخرج إلينا أم ندخل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سيدخلون ويستأنفون باليمين، فما حاجتكم؟</w:t>
      </w:r>
    </w:p>
    <w:p>
      <w:pPr>
        <w:pStyle w:val="BookText"/>
        <w:rPr/>
      </w:pPr>
      <w:r>
        <w:rPr>
          <w:rFonts w:ascii="Amiri" w:hAnsi="Amiri" w:eastAsia="Amiri" w:cs="Amiri"/>
          <w:color w:val="111111"/>
          <w:sz w:val="28"/>
          <w:sz w:val="28"/>
          <w:szCs w:val="28"/>
          <w:rtl w:val="true"/>
          <w:lang w:bidi="ar-SA"/>
        </w:rPr>
        <w:t>فقال له عظيمهم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ما هذه البدعة التي أحدثت في دين محمد؟</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من أهل الحجاز أنك عمدت إلى قوم شهدوا أن لا إله إلّا اللّه، ولم يقروا أن محمداً رسوله فقتلتهم بالدخان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فنشدتك بالتسع الآيات التي أنزلت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سيناء، وبحق الكنائس الخمس القدس، وبحق السمت الديان، هل تعلم أن يوشع بن نون أُتي بقوم بعد وفاة موسى شهدوا أن لا إله إلّا اللّه، ولم يقروا أن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فقتلهم بمثل هذه القتلة؟</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أنك ناموس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قبائه كتاباً فدفعه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ففضه ونظر فيه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ابن أبي طالب، إنما نظرت في هذا الكتاب، وهو كتاب سرياني وأنت رجل عربي، فهل تدري ما هو؟</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اسمي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اسمك في هذا الكتاب، وأخبرني ما اسمك بالسريانية؟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أمير المؤمنين اسمه في الصحيفة،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إليا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وأشهد </w:t>
      </w:r>
      <w:bookmarkStart w:id="1167" w:name="pg15217_208388"/>
    </w:p>
    <w:p>
      <w:pPr>
        <w:pStyle w:val="BookText"/>
        <w:rPr/>
      </w:pPr>
      <w:bookmarkEnd w:id="1167"/>
      <w:r>
        <w:rPr>
          <w:rFonts w:ascii="IRNazanin" w:hAnsi="IRNazanin" w:eastAsia="IRNazanin"/>
          <w:color w:val="111111"/>
          <w:sz w:val="28"/>
          <w:sz w:val="28"/>
          <w:szCs w:val="28"/>
          <w:rtl w:val="true"/>
          <w:lang w:bidi="fa-IR"/>
        </w:rPr>
        <w:t>أنك وصي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وأشهد أنك أولى الناس بالناس من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وبايعوا أمير المؤمنين، ودخل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أكنعنده منسياً، الحمد للّه الذي أثبتني عنده في صحيفة الأبرار الحمد للّه ذي الجلال والإكرام</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3197127_2142443653"/>
      <w:bookmarkStart w:id="1169" w:name="_Toc445"/>
      <w:bookmarkEnd w:id="1168"/>
      <w:r>
        <w:rPr>
          <w:rtl w:val="true"/>
        </w:rPr>
        <w:t>ما يكبيك؟</w:t>
      </w:r>
      <w:bookmarkEnd w:id="1169"/>
    </w:p>
    <w:p>
      <w:pPr>
        <w:pStyle w:val="BookText"/>
        <w:rPr/>
      </w:pPr>
      <w:r>
        <w:rPr>
          <w:rFonts w:ascii="Amiri" w:hAnsi="Amiri" w:eastAsia="Amiri" w:cs="Amiri"/>
          <w:color w:val="111111"/>
          <w:sz w:val="28"/>
          <w:sz w:val="28"/>
          <w:szCs w:val="28"/>
          <w:rtl w:val="true"/>
          <w:lang w:bidi="ar-SA"/>
        </w:rPr>
        <w:t>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فاستقبله شاب وهو يبكي، وحوله قوم يسكتونه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شريحاً قضى عليَّ بقضية ما أدري ما هي، إن هؤلاء النفر خرجوا بأبي معهم في سفر، فرجعوا ولم يرجع أبي،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فقدمتهم إلى شريح فاستحلفهم، وقد علمت يا أمير المؤمنين أن أبي خرج ومعه 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فردهم جميعاً والفتى معهم إلى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كيف قضيت بين 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ادعى هذا الفتى على هؤلاء النفر أنهم خرجوا في سفر وأبوه معهم، فرجعوا ولم يرجع أبوه، فسألهم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بينة على ما تدعي؟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هكذا تحكم في مثل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هذا يا أمير المؤمنين؟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لأحكمن فيهم بحكم ما حكم به إلّا داود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ادع لي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فوكل بكل واحد منهم رجلاً من الشرطة، ثم نظر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أ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أعلمما صنعتم بأب هذا الفتى، إني إذا 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فرقوهم وغطوا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 وأقيم كل واحد منهم إلى أسطوانة من أساطين المسجد، ورؤوسهم مغطاة بثيابهم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عبيد اللّه بن أبي رافعٍ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صحيفة ودواة، وجلس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القضاء، واجتمع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كبرت فكبروا،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بواحد منهم فأجلسه بين يديه، وكشف عن وجهه، ثم قال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إقراره وما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بالسؤال،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خرجتم من منازلكم، وأبو هذا الفتى معكم؟</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كذا وكذا؟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بلغتم من سفركم حين مات أبو هذا الفتى؟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من 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مرضه؟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يوماً مرض؟</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كذا وكذا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يمرضه، وفي أي يوم مات، ومن غسله، وأين غسله، ومن كفنه، وبما كفنتموه، ومن صلى عليه، ومن نزل في قبره؟</w:t>
      </w:r>
    </w:p>
    <w:p>
      <w:pPr>
        <w:pStyle w:val="BookText"/>
        <w:rPr/>
      </w:pPr>
      <w:r>
        <w:rPr>
          <w:rFonts w:ascii="Amiri" w:hAnsi="Amiri" w:eastAsia="Amiri" w:cs="Amiri"/>
          <w:color w:val="111111"/>
          <w:sz w:val="28"/>
          <w:sz w:val="28"/>
          <w:szCs w:val="28"/>
          <w:rtl w:val="true"/>
          <w:lang w:bidi="ar-SA"/>
        </w:rPr>
        <w:t>فلما سأله عن جميع ما يريد كبّر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الناس، فارتاب أولئك الباقون، ولم يشكوا أن صاحبهم قد أقر عليهم وعلى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يغطى رأسه، وأن ينطلق به إلى الحبس، ثم دعا بالآخر فأجلسه بين يديه، وكشف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 أني لا أعلم ما صنعتم؟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إلّا واحد من القوم، ولقد كنت كارهاً لقتله، فأقر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بعد واحد فكلهم يقر بالقتل وأخذ المال، ثم رد الذي كان أمر به إلى السجن فأقر أيضاً، فألزمهم المال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حكم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بغلمة يلعبون وينادون بعضهم مات الدين، فدعا منهم غلاماً،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سماك بهذا الاسم؟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إلى أمه،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امرأة، ما اسم ابنك هذا؟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سماه بهذا الاسم؟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خرج في سفر له ومعه قومه، وهذا الصبي حمل في بطني، فانصرف القوم ولم ينصرف زوجي،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bookmarkStart w:id="1170" w:name="pg15217_208391"/>
    </w:p>
    <w:p>
      <w:pPr>
        <w:pStyle w:val="BookText"/>
        <w:rPr/>
      </w:pPr>
      <w:bookmarkEnd w:id="117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ترك؟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أوصاكم بوصية؟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زعم أنك حبلى، فما ولدتِ من ولد ذكر أو أنثى فسميه مات الدين، فسميته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وتعرفين القوم الذين كانوا خرجوا مع زوجك؟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فأحياء هم أم أموات؟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بنا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معها فاستخرجهم من منازلهم، فحكم بينهم بهذا الحكم، فثبت عليهم المال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ابنكِ عاش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الفتى والقوم اختلفوا في مال أبي الفتى كم كان، فأخذ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وجمع خواتيم عدة،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أجيلوا هذه السهام، فأيكم أخرج خاتمي فهو الصادق في دعواه؛ لأنه سهم اللّه عزّ وجلّ وهو لا يخيب</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3197129_2142443653"/>
      <w:bookmarkStart w:id="1172" w:name="_Toc446"/>
      <w:bookmarkEnd w:id="1171"/>
      <w:r>
        <w:rPr>
          <w:rtl w:val="true"/>
        </w:rPr>
        <w:t>هذا أخي خضر</w:t>
      </w:r>
      <w:r>
        <w:rPr>
          <w:rtl w:val="true"/>
        </w:rPr>
        <w:t>(</w:t>
      </w:r>
      <w:r>
        <w:rPr>
          <w:rtl w:val="true"/>
        </w:rPr>
        <w:t>عليه السلام</w:t>
      </w:r>
      <w:r>
        <w:rPr>
          <w:rtl w:val="true"/>
        </w:rPr>
        <w:t>)</w:t>
      </w:r>
      <w:bookmarkEnd w:id="117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الحسن بن الحسن، عن أبيه، عن جده،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مسجد الكوفة يوماً فلما جنه الليل أقبل رجل من باب الفيل عليه ثياب بيض، فجاء الحرس وشرطة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w:t>
      </w:r>
      <w:bookmarkStart w:id="1173" w:name="pg15217_208392"/>
    </w:p>
    <w:p>
      <w:pPr>
        <w:pStyle w:val="BookText"/>
        <w:rPr/>
      </w:pPr>
      <w:bookmarkEnd w:id="1173"/>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هذا الرجل أقبل إلينا، فخشينا أن يغتالك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انصرفوا رحمكم اللّه، أتحفظوني من أهل الأرض، فمن يحفظني من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ومكث الرجل عنده ملياً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ألبستَ الخلافة بهاء وزينة وكمالاً ولم تلبسك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افتقرت إليك أمة محمد وما افتقرت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تقدمك قوم وجلسوا مجلسك فعذابهم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لزاهد في الدنيا وعظيم في السماوات والأرض، وإن لك في الآخرة لمواقف كثيرة تقر بها عيون شيعتك، وإنك لسيد الأوصياء، وأخوك سيد الأنبياء، ثم ذكر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وأقبل أمير المؤمنين على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3197131_2142443653"/>
      <w:bookmarkStart w:id="1175" w:name="_Toc447"/>
      <w:bookmarkEnd w:id="1174"/>
      <w:r>
        <w:rPr>
          <w:rtl w:val="true"/>
        </w:rPr>
        <w:t>ابن معز وابن نعج</w:t>
      </w:r>
      <w:bookmarkEnd w:id="1175"/>
    </w:p>
    <w:p>
      <w:pPr>
        <w:pStyle w:val="BookText"/>
        <w:rPr/>
      </w:pPr>
      <w:r>
        <w:rPr>
          <w:rFonts w:ascii="Amiri" w:hAnsi="Amiri" w:eastAsia="Amiri" w:cs="Amiri"/>
          <w:color w:val="111111"/>
          <w:sz w:val="28"/>
          <w:sz w:val="28"/>
          <w:szCs w:val="28"/>
          <w:rtl w:val="true"/>
          <w:lang w:bidi="ar-SA"/>
        </w:rPr>
        <w:t>عن عبد اللّه بن أسيد الكندي، وكان من شرطة الخميس،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مع الناس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ابن معز وابن نعج معهما عبد اللّه بن وهب، قد جعلا في حلقه ثوباً يجرانه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اقتله ولا تداهن الكذابين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فدنا،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يقول؟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أنك دابة الأرض، وأنك تُضرب على هذا قُبيل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رأسه إلى لحيته </w:t>
      </w:r>
      <w:r>
        <w:rPr>
          <w:rFonts w:eastAsia="Amiri" w:cs="Amiri" w:ascii="Amiri" w:hAnsi="Amiri"/>
          <w:color w:val="111111"/>
          <w:sz w:val="28"/>
          <w:szCs w:val="28"/>
          <w:rtl w:val="true"/>
          <w:lang w:bidi="ar-SA"/>
        </w:rPr>
        <w:t xml:space="preserve">- . </w:t>
      </w:r>
      <w:bookmarkStart w:id="1176" w:name="pg15217_208393"/>
    </w:p>
    <w:p>
      <w:pPr>
        <w:pStyle w:val="BookText"/>
        <w:rPr/>
      </w:pPr>
      <w:bookmarkEnd w:id="117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حدثتهم حديثاً حدثنيه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اتركوه فقد روى عن غيره، يا ابن أم السوداء إنك تبقر الحديث بقراً خلواسبيل الرجل؛ فإن يك كاذباً فعليه كذبه، وإن يك صادقاً يصيبني الذي يقول</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7" w:name="__RefHeading___Toc3197133_2142443653"/>
      <w:bookmarkStart w:id="1178" w:name="_Toc448"/>
      <w:bookmarkEnd w:id="1177"/>
      <w:r>
        <w:rPr>
          <w:rtl w:val="true"/>
        </w:rPr>
        <w:t>وفي الختام</w:t>
      </w:r>
      <w:bookmarkEnd w:id="1178"/>
    </w:p>
    <w:p>
      <w:pPr>
        <w:pStyle w:val="BookText"/>
        <w:rPr/>
      </w:pPr>
      <w:r>
        <w:rPr>
          <w:rFonts w:ascii="Amiri" w:hAnsi="Amiri" w:eastAsia="Amiri" w:cs="Amiri"/>
          <w:color w:val="111111"/>
          <w:sz w:val="28"/>
          <w:sz w:val="28"/>
          <w:szCs w:val="28"/>
          <w:rtl w:val="true"/>
          <w:lang w:bidi="ar-SA"/>
        </w:rPr>
        <w:t>وفي الختام أسأل اللّه عزّ وجلّ أن يوفقكم لمرضاته، ويجنبكم ما يسخطه، ويجعلكم سببا لأمن البلاد، وخدمة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بضرورة الالتزام بما تقدم من الأمور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عزّ وجلّ دائماً، وذكر الموت دائماً، ومزيد من التوعية والثقافة، وخدمة الناس</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عليكم أيضاً أن تبينوا هذا الأمور لسائر زملائكم، فإن مسؤوليتكم كبيرة، وهذا السلاح الذي هو اليوم بأيدكم أمانة اللّه لأجل خدمة الناس، لأجل العدالة والإيمان، لأجل الفضيلة والخير، لأجل التقوى والعمل الصالح، لأجل الحفاظ على الأمن والاستقرار، لا لأجل الظلم والتكبر</w:t>
      </w:r>
      <w:r>
        <w:rPr>
          <w:rFonts w:eastAsia="Amiri" w:cs="Amiri" w:ascii="Amiri" w:hAnsi="Amiri"/>
          <w:color w:val="111111"/>
          <w:sz w:val="28"/>
          <w:szCs w:val="28"/>
          <w:rtl w:val="true"/>
          <w:lang w:bidi="ar-SA"/>
        </w:rPr>
        <w:t xml:space="preserve">. </w:t>
      </w:r>
      <w:bookmarkStart w:id="1179" w:name="pg15217_208394"/>
    </w:p>
    <w:p>
      <w:pPr>
        <w:pStyle w:val="Heading2"/>
        <w:numPr>
          <w:ilvl w:val="1"/>
          <w:numId w:val="1"/>
        </w:numPr>
        <w:rPr/>
      </w:pPr>
      <w:bookmarkStart w:id="1180" w:name="__RefHeading___Toc3197135_2142443653"/>
      <w:bookmarkStart w:id="1181" w:name="_Toc449"/>
      <w:bookmarkEnd w:id="1179"/>
      <w:bookmarkEnd w:id="1180"/>
      <w:r>
        <w:rPr>
          <w:rtl w:val="true"/>
        </w:rPr>
        <w:t>مع الإمام موسى بن جعفر</w:t>
      </w:r>
      <w:r>
        <w:rPr>
          <w:rtl w:val="true"/>
        </w:rPr>
        <w:t>(</w:t>
      </w:r>
      <w:r>
        <w:rPr>
          <w:rtl w:val="true"/>
        </w:rPr>
        <w:t>عليهما السلام</w:t>
      </w:r>
      <w:r>
        <w:rPr>
          <w:rtl w:val="true"/>
        </w:rPr>
        <w:t xml:space="preserve">) </w:t>
      </w:r>
      <w:r>
        <w:rPr>
          <w:rtl w:val="true"/>
        </w:rPr>
        <w:t>والتغيير في العراق</w:t>
      </w:r>
      <w:bookmarkEnd w:id="1181"/>
    </w:p>
    <w:p>
      <w:pPr>
        <w:pStyle w:val="Heading3"/>
        <w:numPr>
          <w:ilvl w:val="2"/>
          <w:numId w:val="1"/>
        </w:numPr>
        <w:rPr/>
      </w:pPr>
      <w:bookmarkStart w:id="1182" w:name="__RefHeading___Toc3197137_2142443653"/>
      <w:bookmarkStart w:id="1183" w:name="_Toc450"/>
      <w:bookmarkEnd w:id="1182"/>
      <w:r>
        <w:rPr>
          <w:rtl w:val="true"/>
        </w:rPr>
        <w:t>مظلومية أهل البيت</w:t>
      </w:r>
      <w:r>
        <w:rPr>
          <w:rtl w:val="true"/>
        </w:rPr>
        <w:t>(</w:t>
      </w:r>
      <w:r>
        <w:rPr>
          <w:rtl w:val="true"/>
        </w:rPr>
        <w:t>عليهم السلام</w:t>
      </w:r>
      <w:r>
        <w:rPr>
          <w:rtl w:val="true"/>
        </w:rPr>
        <w:t>)</w:t>
      </w:r>
      <w:bookmarkEnd w:id="1183"/>
    </w:p>
    <w:p>
      <w:pPr>
        <w:pStyle w:val="Heading4"/>
        <w:numPr>
          <w:ilvl w:val="3"/>
          <w:numId w:val="1"/>
        </w:numPr>
        <w:rPr/>
      </w:pPr>
      <w:bookmarkStart w:id="1184" w:name="__RefHeading___Toc3197139_2142443653"/>
      <w:bookmarkStart w:id="1185" w:name="_Toc451"/>
      <w:bookmarkEnd w:id="1184"/>
      <w:r>
        <w:rPr>
          <w:rtl w:val="true"/>
        </w:rPr>
        <w:t>اشارة</w:t>
      </w:r>
      <w:bookmarkEnd w:id="1185"/>
    </w:p>
    <w:p>
      <w:pPr>
        <w:pStyle w:val="BookText"/>
        <w:rPr/>
      </w:pPr>
      <w:r>
        <w:rPr>
          <w:rFonts w:ascii="Amiri" w:hAnsi="Amiri" w:eastAsia="Amiri" w:cs="Amiri"/>
          <w:color w:val="111111"/>
          <w:sz w:val="28"/>
          <w:sz w:val="28"/>
          <w:szCs w:val="28"/>
          <w:rtl w:val="true"/>
          <w:lang w:bidi="ar-SA"/>
        </w:rPr>
        <w:t>إن أهل البيت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وقع عليهم الظلم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بِإِمَٰمِهِمْ</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إمام الناس كلهم أجمعين؟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إلى الناس أجمعين، ولكن سيكون من بعدي أئمة على الناس من اللّه من أهل بيتي يقومون في الناس فيُكَذَّبون ويَظلمهم أئمة الكفر والضلال وأشياعهم، فمن والاهم واتبعهم وصدقهم فهو مني ومعي وسيلقاني، ألّا ومن ظلمهم وكذَّبهم فليس مني ولا معي وأنا منه بريء</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هؤلاء العترة الطاهرة المظلومة مولانا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قضى أكثر من عشر سنوات</w:t>
      </w:r>
      <w:r>
        <w:rPr>
          <w:rStyle w:val="FootnoteAnchor"/>
          <w:rtl w:val="true"/>
        </w:rPr>
        <w:footnoteReference w:id="1181"/>
      </w:r>
      <w:r>
        <w:rPr>
          <w:rFonts w:ascii="Amiri" w:hAnsi="Amiri" w:eastAsia="Amiri" w:cs="Amiri"/>
          <w:color w:val="111111"/>
          <w:sz w:val="28"/>
          <w:sz w:val="28"/>
          <w:szCs w:val="28"/>
          <w:rtl w:val="true"/>
          <w:lang w:bidi="ar-SA"/>
        </w:rPr>
        <w:t>في سجون بني العباس المظلمة، وتحت التعذيب القاسي حتى قضى نحبه مسموماً في سجن هارون ببغداد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وأهل بيته، وصلّ على موسى بن جعفر وصي الأبرار، وإمام الأخيار، وعيبة الأنوار، ووارث السكينة والوقار، والحكم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المضطهد بالظُلم، والمقبور بالجور، والمعذَّب في قعر السجون وظُلَم المطامير، ذي الساق المرضوض بحلق القيود، والجنازة المنادى عليها بذُل الاستخفاف، والوارد على جده المصطفى وأبيه المرتضى وأمه سيدة النساء، بإرث مغصوب، وولاء مسلوب، وأمر مغلوب، ودم مطلوب، وسم 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وكما صبر على غيظ المحن، وتجرع فيك غصص الكرب، واستسلم لرضاك، وأخلص الطاعة لك، ومحض الخشوع، واستشعر الخضوع، وعادى البدعة وأهلها، ولم يلحقه في شيء من أوامرك ونواهيك لومة لائم، صلّ عليه صلاة نامية منيفة زاكية، توجب له بها شفاعة أمم من خلقك، وقرون من براياك</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جرى هذا الظلم الكبير على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الكل كانوا يعرفون ويعترفون بفضله وعلمه وزهده وتقواه وورعه، وأنه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كونه حجة اللّه على الخلق، وأنه من أئمة المسلمين بنص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الشيعة آنذاك بكثرة في بغداد، وسائر المسلمين من غير الشيعة أيضاً كانوا يعلمون بعظيم منزلة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هذه الظلامات؟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أبناء الأمة الإسلامية سكتوا على ظلم الظلمة، وتركوا الأمر بالمعروف والنهي عن المنكر، وأخذ كل واحد منهم يفكر في مصلحته الشخصية، مضافاً إلى أن البعض منهم تركوا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وصى بهم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فاجترأ طغاة العصر على ظلمهم وسفك دمائهم بالسيف والسم، </w:t>
      </w:r>
      <w:bookmarkStart w:id="1186" w:name="pg15217_208396"/>
    </w:p>
    <w:p>
      <w:pPr>
        <w:pStyle w:val="BookText"/>
        <w:rPr/>
      </w:pPr>
      <w:bookmarkEnd w:id="1186"/>
      <w:r>
        <w:rPr>
          <w:rFonts w:ascii="Amiri" w:hAnsi="Amiri" w:eastAsia="Amiri" w:cs="Amiri"/>
          <w:color w:val="111111"/>
          <w:sz w:val="28"/>
          <w:sz w:val="28"/>
          <w:szCs w:val="28"/>
          <w:rtl w:val="true"/>
          <w:lang w:bidi="ar-SA"/>
        </w:rPr>
        <w:t>ومنهم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بقي مسجوناً حتى قضى نحبه مسموماً شهيداً فيسجن هارون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بالنسبة إلى سائر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بالنسبة إلى شيعتهم المظلومين إلى يومنا هذا</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3197141_2142443653"/>
      <w:bookmarkStart w:id="1188" w:name="_Toc452"/>
      <w:bookmarkEnd w:id="1187"/>
      <w:r>
        <w:rPr>
          <w:rtl w:val="true"/>
        </w:rPr>
        <w:t>علماء السنة يعترفون بفضل الإمام</w:t>
      </w:r>
      <w:r>
        <w:rPr>
          <w:rtl w:val="true"/>
        </w:rPr>
        <w:t>(</w:t>
      </w:r>
      <w:r>
        <w:rPr>
          <w:rtl w:val="true"/>
        </w:rPr>
        <w:t>عليه السلام</w:t>
      </w:r>
      <w:r>
        <w:rPr>
          <w:rtl w:val="true"/>
        </w:rPr>
        <w:t>)</w:t>
      </w:r>
      <w:bookmarkEnd w:id="1188"/>
    </w:p>
    <w:p>
      <w:pPr>
        <w:pStyle w:val="BookText"/>
        <w:rPr/>
      </w:pPr>
      <w:r>
        <w:rPr>
          <w:rFonts w:ascii="Amiri" w:hAnsi="Amiri" w:eastAsia="Amiri" w:cs="Amiri"/>
          <w:color w:val="111111"/>
          <w:sz w:val="28"/>
          <w:sz w:val="28"/>
          <w:szCs w:val="28"/>
          <w:rtl w:val="true"/>
          <w:lang w:bidi="ar-SA"/>
        </w:rPr>
        <w:t xml:space="preserve">قال الخطيب البغدادي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يُدعى العبد الصالح من عبادته واجتهاده، روى أصحابنا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سجدة في أول الليل، وسمع وهو يقول في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عندي فليحسن العفو عندك، يا أهل التقوى، ويا 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يردّدها حتّى أصبح</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طلحة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الكبير القدر، العظيم الشأن، المجتهد الجاد في الاجتهاد، المشهور بالعبادة، المواظب على الطاعات، المشهور بالكرامات، يبيت الليل ساجداً وقائماً، ويقطع النهار مُتصدقاً وصائماً، ولفرط حلمه وتجاوزه عن المعتدين عليه دُعي كاظماً، كان يجازي المسيء بإحسانه إليه، ويقابل الجاني بعفوه عنه، ولكثرة عبادته كان يسمّى بالعبد الصالح، ويعرف في العراق باب الحوائج إلى اللّه، لنجح مطالب المتوسّلين إلى اللّه تعالى به، كرامته تحار منها العقول، وتقضي بأن له عند اللّه تعالى قدم صدق لا تزلّ ولا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ألقاب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وهو أشهرها، والصابر، والصالح، والأمين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يذكر بعض كراماته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الكرامات العالية الأقدار، الخارقة العوائدهي على التحقيق جلّية المناقب، وزينة المزايا، وغرر الصفات، ولا يؤتاها إلّا من فاضت عليه العناية الربّانية، وأنوار التأييد، ومرّت له أخلاف التوفيق، وأزلفته من مقام التقديس والتطهير، وما يلقّاها إلّا ذو حظّ عظيم</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هو الإمام الكبير القدر، والأوحد الحجة الحبر، الساهر ليله قائماً، القاطع نهاره صائماً، المسمّى لفرط حلمه وتجاوزه عن المعتدين كاظماً، وهو المعروف عند أهل العراق بباب الحوائج إلى اللّه، وذلك لنجح قضاء حوائج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أهل زمانه، وأعلمهم، وأسخاهم كفّاً، وأكرمهم نفساً، وكان يتفقّد فقراء المدينة في الليل ويحمل إليهم الدراهم والدنانير إلى بيوتهم والنفقات، ولا يعلمون من أيّ جهة وصلهم ذلك، ولم يعلموا بذلكَ إلّا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كثيراً ما 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الراحة عنْدَ الموْت، والعفْوَ عندَ الحِساب</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الرشدي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موسى الكاظم أبو إبراهيم، كان يبيت الليل ساجداً وقائماً، ويقطع النهار متصدّقاً وصائماً، حليماً يتجاوز عن المعتدين عليه، كريماً يقابل المسيء بالإحسان إليه ولذا لقّب بالكاظم، ولكثرة عبادته سمّي بالعبد الصالح، ويعرف في العراق بباب الحوائج إلى اللّه تعالى لنجح المتوسّلين به إليه سبحانه، عباداته مشهورة، تقضي بأن له قدم صدق عند اللّه لا يزول، وكراماته مشهورة تحار منها </w:t>
      </w:r>
      <w:bookmarkStart w:id="1189" w:name="pg15217_208398"/>
    </w:p>
    <w:p>
      <w:pPr>
        <w:pStyle w:val="BookText"/>
        <w:rPr/>
      </w:pPr>
      <w:bookmarkEnd w:id="1189"/>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0" w:name="__RefHeading___Toc3197143_2142443653"/>
      <w:bookmarkStart w:id="1191" w:name="_Toc453"/>
      <w:bookmarkEnd w:id="1190"/>
      <w:r>
        <w:rPr>
          <w:rtl w:val="true"/>
        </w:rPr>
        <w:t>هارون العباسي يعترف بإمامته</w:t>
      </w:r>
      <w:r>
        <w:rPr>
          <w:rtl w:val="true"/>
        </w:rPr>
        <w:t>(</w:t>
      </w:r>
      <w:r>
        <w:rPr>
          <w:rtl w:val="true"/>
        </w:rPr>
        <w:t>عليه السلام</w:t>
      </w:r>
      <w:r>
        <w:rPr>
          <w:rtl w:val="true"/>
        </w:rPr>
        <w:t>)</w:t>
      </w:r>
      <w:bookmarkEnd w:id="1191"/>
    </w:p>
    <w:p>
      <w:pPr>
        <w:pStyle w:val="BookText"/>
        <w:rPr/>
      </w:pPr>
      <w:r>
        <w:rPr>
          <w:rFonts w:ascii="Amiri" w:hAnsi="Amiri" w:eastAsia="Amiri" w:cs="Amiri"/>
          <w:color w:val="111111"/>
          <w:sz w:val="28"/>
          <w:sz w:val="28"/>
          <w:szCs w:val="28"/>
          <w:rtl w:val="true"/>
          <w:lang w:bidi="ar-SA"/>
        </w:rPr>
        <w:t xml:space="preserve">روى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لخواجة بارسا البخاري،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المأمون، عن أبيه الرشيد، أنّه قال لبنيه في حقّ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الناس، وحجّة اللّه على خلقه، وخليفته على عباده، أنا إمام الجماعة في الظاهر والغلبة والقهر، وإنه واللّه لأحقّ بمقام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ومن الخلق جميعاً، وواللّه لو نازعني في هذا الأمر لآخذنّ بالذي فيه عيناه، فإنّ الملك عقيم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الرشيد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وارث علم النبيين، هذا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العلم الصحيح تجده عند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 فَانظُرْ كَيْفَ كَانَ عَٰقِبَةُ الْمُفْسِدِينَ</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2" w:name="__RefHeading___Toc3197145_2142443653"/>
      <w:bookmarkStart w:id="1193" w:name="_Toc454"/>
      <w:bookmarkEnd w:id="1192"/>
      <w:r>
        <w:rPr>
          <w:rtl w:val="true"/>
        </w:rPr>
        <w:t>الدنيا دار العمل</w:t>
      </w:r>
      <w:bookmarkEnd w:id="1193"/>
    </w:p>
    <w:p>
      <w:pPr>
        <w:pStyle w:val="BookText"/>
        <w:rPr/>
      </w:pPr>
      <w:r>
        <w:rPr>
          <w:rFonts w:ascii="Amiri" w:hAnsi="Amiri" w:eastAsia="Amiri" w:cs="Amiri"/>
          <w:color w:val="111111"/>
          <w:sz w:val="28"/>
          <w:sz w:val="28"/>
          <w:szCs w:val="28"/>
          <w:rtl w:val="true"/>
          <w:lang w:bidi="ar-SA"/>
        </w:rPr>
        <w:t>قال مولانا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ومن كان آخر يوميه شرهما فهو ملعون، ومن لم يعرف الزيادة في نفسه فهو في النقصان، ومن كان إلى النقصان فالموت خير له من الحياة</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كانت وما زالت محلاً للعمل، يعني إن اللّه تبارك وتعالى خلق الدنيا </w:t>
      </w:r>
      <w:bookmarkStart w:id="1194" w:name="pg15217_208399"/>
    </w:p>
    <w:p>
      <w:pPr>
        <w:pStyle w:val="BookText"/>
        <w:rPr/>
      </w:pPr>
      <w:bookmarkEnd w:id="1194"/>
      <w:r>
        <w:rPr>
          <w:rFonts w:ascii="Amiri" w:hAnsi="Amiri" w:eastAsia="Amiri" w:cs="Amiri"/>
          <w:color w:val="111111"/>
          <w:sz w:val="28"/>
          <w:sz w:val="28"/>
          <w:szCs w:val="28"/>
          <w:rtl w:val="true"/>
          <w:lang w:bidi="ar-SA"/>
        </w:rPr>
        <w:t>هكذا، فكل من يعمل ويسعى فيها يتقدم، وكل من لا يعمل ولا يسعى فيها لا يتقدم بل يتأخر، وهذه هي السنة الكونية والقاعدة العامة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عَٰمِلُونَ</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الضروريات والبديهيات التي يجدها الإنسان من نفسه، حيث يرى مكانة العامل وتقدمه في الحياة، بخلاف الكسول والذي لا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فرد يعمل ويسعى أكثر، يكون هو المتقدم أكثر، وكل جماعة تعمل وتسعى أكثر تكون هي المتقدمة أكثر، وكذلك كل أمة تعمل وتسعى أكثر تكون هي المتقدمة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متعلق سعي الإنسان سواء كان عملياً أم علمياً من هذه الناحية</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3197147_2142443653"/>
      <w:bookmarkStart w:id="1196" w:name="_Toc455"/>
      <w:bookmarkEnd w:id="1195"/>
      <w:r>
        <w:rPr>
          <w:rtl w:val="true"/>
        </w:rPr>
        <w:t>تقدم المسلمين الأوائل</w:t>
      </w:r>
      <w:bookmarkEnd w:id="1196"/>
    </w:p>
    <w:p>
      <w:pPr>
        <w:pStyle w:val="BookText"/>
        <w:rPr/>
      </w:pPr>
      <w:r>
        <w:rPr>
          <w:rFonts w:ascii="Amiri" w:hAnsi="Amiri" w:eastAsia="Amiri" w:cs="Amiri"/>
          <w:color w:val="111111"/>
          <w:sz w:val="28"/>
          <w:sz w:val="28"/>
          <w:szCs w:val="28"/>
          <w:rtl w:val="true"/>
          <w:lang w:bidi="ar-SA"/>
        </w:rPr>
        <w:t>في يوم ما كان المسلمون يعملون بجدّ فأصبحوا حينذاك سادة الدنيا، وفي يوم آخر أصبح الآخرون يعملون بجدّ فغدوا سادة الدنيا، أما المسلمون اليوم فليسوا سادة لأنهم تركوا العمل، وواقع الحال يشهد بأن سادة الدنيا الآن هم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واللاعمل، فيوم كان المسلمون يعملون أصبحوا السادة في الدنيا، ويوم أخذ الآخرون يعملون أصبحوا هم السادة في الدنيا</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3197149_2142443653"/>
      <w:bookmarkStart w:id="1198" w:name="_Toc456"/>
      <w:bookmarkEnd w:id="1197"/>
      <w:r>
        <w:rPr>
          <w:rtl w:val="true"/>
        </w:rPr>
        <w:t>السكوت القاتل</w:t>
      </w:r>
      <w:bookmarkEnd w:id="119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نعلم جميعاً بأن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فارق الدنيا مسموماً </w:t>
      </w:r>
      <w:bookmarkStart w:id="1199" w:name="pg15217_208400"/>
    </w:p>
    <w:p>
      <w:pPr>
        <w:pStyle w:val="BookText"/>
        <w:rPr/>
      </w:pPr>
      <w:bookmarkEnd w:id="1199"/>
      <w:r>
        <w:rPr>
          <w:rFonts w:ascii="Amiri" w:hAnsi="Amiri" w:eastAsia="Amiri" w:cs="Amiri"/>
          <w:color w:val="111111"/>
          <w:sz w:val="28"/>
          <w:sz w:val="28"/>
          <w:szCs w:val="28"/>
          <w:rtl w:val="true"/>
          <w:lang w:bidi="ar-SA"/>
        </w:rPr>
        <w:t>شهيداً في سجون بني العباس، وقد كان هارون العباسي أمر شخصاً يدعى السندي بن شاهك</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يهودياً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يسجن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ويضيق عليه ويعذبه إلى أن أمره بقتل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تمكن هارون من هذا الظلم الكبير؟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قسماً كبيراً من الناس تركوا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يعملوا بوصية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بيته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الشيعة في بغداد، فإن بغداد كانت معروفة بالتشيع ومليئة بالشيعة، ولكن الشيعة أنفسهم كانوا متقاعسين ولا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نسمع أو نقرأ بأن الشيعة في بغداد أو غيرهم من المسلمين اجتمعوا يوماً لإنقاذ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لم يردنا أنهم ذهبوا إلى هارون أو السندي بن شاهك ليكلموه ويضغطوا عليه لصده عن ظلم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الظالم إنما يتسلط على الأبرياء وعلى الأخيار بتقاعس الناس وترك العمل، فإذا ترك الناس العمل الصالح سُلطت عليهم الظلمة والأشرار ثم يدعون فلا يُستجاب لهم، كما تذكر الرواية الشريفة الواردة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 الجميع آنذاك مشغولاً بكسبه وتجارته، يخرج من بيته ويذهب إلى محل عمله أو مزرعته ثم يعود إليه، من دون أن يفكر في موضوع الإمامة وظلم الحكام وقضايا الأمة</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3197151_2142443653"/>
      <w:bookmarkStart w:id="1201" w:name="_Toc457"/>
      <w:bookmarkEnd w:id="1200"/>
      <w:r>
        <w:rPr>
          <w:rtl w:val="true"/>
        </w:rPr>
        <w:t>نادِ في القوم</w:t>
      </w:r>
      <w:bookmarkEnd w:id="120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عن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قيمتي وما أثر عملي، أنا فرد واحد </w:t>
      </w:r>
    </w:p>
    <w:p>
      <w:pPr>
        <w:pStyle w:val="BookText"/>
        <w:rPr/>
      </w:pPr>
      <w:r>
        <w:rPr>
          <w:rFonts w:ascii="Amiri" w:hAnsi="Amiri" w:eastAsia="Amiri" w:cs="Amiri"/>
          <w:color w:val="111111"/>
          <w:sz w:val="28"/>
          <w:sz w:val="28"/>
          <w:szCs w:val="28"/>
          <w:rtl w:val="true"/>
          <w:lang w:bidi="ar-SA"/>
        </w:rPr>
        <w:t>لا أتمكن من التغيير 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عندي المال الكافي، وما أشبه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الكلمات كلمات غير منطقية، فكل إنسان يستطيع القيام بأعمال كثيرة وكبيرة ومؤثرة، كل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قصة حنين حيث ورد ذكرها في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دروس وعبر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فحنين اسمُ وادٍ تحيط به الجبال وهو قريب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به وقعة حنين، وهو موجود الآن، ومن المناسب أن يزوره الإنسان وخاصة عندما يتشرف بالحج، ليرى كيف كانت معركة حنين وفرار المسلمين وموقف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بقي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حنين وحيداً بعدما فرّ المسلمون عنه والقصة مشهورة مذكورة في التواريخ، حيث انهزم المسلمون بالرغم من تعدادهم البالغ اثني عشر ألف مقاتل، ولم يبق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العباس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وتسعة من أبناء العباس وشخص آخر، يعني لم يصمد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اثني عشر شخصاً فقط، بينما هرب الجميع، ولما شاهد الكفار هروب المسلمين هجموا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ليقتلوه وكان تعدادهم ثلاثين ألفاً، فقال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لنقض عليه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ورد اسم حنين في القرآن؛ لأن القصة مهمة جداً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فرأى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منهمكاً بالمبارزة والدفاع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مفصلة مذكورة في محلها، كما أحاط أبناء العباس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عبد اللّه وعبيد اللّه والفضل وقثم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العباس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جهورياًصيتاً، فنظر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 في القوم </w:t>
      </w:r>
      <w:bookmarkStart w:id="1202" w:name="pg15217_208402"/>
    </w:p>
    <w:p>
      <w:pPr>
        <w:pStyle w:val="BookText"/>
        <w:rPr/>
      </w:pPr>
      <w:bookmarkEnd w:id="1202"/>
      <w:r>
        <w:rPr>
          <w:rFonts w:ascii="Amiri" w:hAnsi="Amiri" w:eastAsia="Amiri" w:cs="Amiri"/>
          <w:color w:val="111111"/>
          <w:sz w:val="28"/>
          <w:sz w:val="28"/>
          <w:szCs w:val="28"/>
          <w:rtl w:val="true"/>
          <w:lang w:bidi="ar-SA"/>
        </w:rPr>
        <w:t>وذكرهم العهد</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كُتب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وَعَمُّكَ الْعَبّاسُ يُنادِي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 يا أَهْلَ بَيْعَةِ الشَّجَرَةِ</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 العباس ينادي فيهم، فاجتمع المسلمون مرة أخرى وتمكن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لمِّهم والانتصار بهم على المشركين، والقصة مفصلة</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في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مسألة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الصحيح أن يقول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أقدر على أي شيء، فيترك العمل، ربما يمكن أن يساهم بصوته، كما أن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ينصر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الدنيا دار عمل ولكل عمل أثر، فللصوت، للكلام، للكتابة، للدعاء، للبكاء، ولكل شيء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تكون المسؤولية الملقاة على عواتقنا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بالنسبة إلى واجباتنا تجاه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مولانا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الظلم الكبير الذي وقع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أهم أسبابه تخاذل الناس وعدم تحملهم وأدائهم للمسؤولية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يلزم على كل واحد منا أن يساهم في نشر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3197153_2142443653"/>
      <w:bookmarkStart w:id="1204" w:name="_Toc458"/>
      <w:bookmarkEnd w:id="1203"/>
      <w:r>
        <w:rPr>
          <w:rtl w:val="true"/>
        </w:rPr>
        <w:t>العراق وحكومة الأكثرية</w:t>
      </w:r>
      <w:bookmarkEnd w:id="1204"/>
    </w:p>
    <w:p>
      <w:pPr>
        <w:pStyle w:val="BookText"/>
        <w:rPr/>
      </w:pPr>
      <w:r>
        <w:rPr>
          <w:rFonts w:ascii="Amiri" w:hAnsi="Amiri" w:eastAsia="Amiri" w:cs="Amiri"/>
          <w:color w:val="111111"/>
          <w:sz w:val="28"/>
          <w:sz w:val="28"/>
          <w:szCs w:val="28"/>
          <w:rtl w:val="true"/>
          <w:lang w:bidi="ar-SA"/>
        </w:rPr>
        <w:t>ما ذكرناه كان كالمقدمة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حول العراق ودور الشيعة فيه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الأكثرية من سكان العراق هم الشيعة، وقد قال مدير عام نفوس العراق قبل </w:t>
      </w:r>
    </w:p>
    <w:p>
      <w:pPr>
        <w:pStyle w:val="BookText"/>
        <w:rPr/>
      </w:pPr>
      <w:r>
        <w:rPr>
          <w:rFonts w:ascii="Amiri" w:hAnsi="Amiri" w:eastAsia="Amiri" w:cs="Amiri"/>
          <w:color w:val="111111"/>
          <w:sz w:val="28"/>
          <w:sz w:val="28"/>
          <w:szCs w:val="28"/>
          <w:rtl w:val="true"/>
          <w:lang w:bidi="ar-SA"/>
        </w:rPr>
        <w:t>خمس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سكان العراق هم الشيعة، وأن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يهودي ومسيحي وصابئي وعلي اللّهي ويزيدي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الشيعة ليس بيدهم أي شيء، بل هم المظلومون المستضعفون في العراق، والحكم الدكتاتوري الطائفي يفعل فيهم ما يشاء من التهجير والتشريد والسجن ومصادرة الأموال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ذلك أن الشيعة لم يعملوا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السنة فقبل سبعين سنة تعلموا كيف يترأسون على الناس، عندها طبّعوا البلد كله بطابع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كما هو المشهور بين الساسة بأن صدام وجماعته قد آلوا على الزوال، وأن نفس الغربيين الذين جاءوا بهم يريدون تغييرهم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أن نعمل بكل طاقاتنا لإرجاع حقوق الشيعة في العراق، فيلزم أن تكون الإذاعة إذاعة شيعية، والأذان أذاناً شيعياً، والتلفزيون تلفزيوناً شيعياً، والمحافظون محافظين شيعة، والكتب المدرسية كتباً شيعية، والمدراء العامون شيعة، وهكذا في كل مجالات الحياة السياسية وغيرها، وهذا معناه أن يكون العراق شيعياً، وذلك لأنه الحق الطبيعي للأكثرية التي تشكل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الشيعة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لو سلمنا بأنهم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 العراقي، فأيضاً هم الأكثرية ويلزم أن تكون الحكومة شيعية، حسب قانون الإسلام، وقانون الدول المسماة بالديمقراطية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الدنيا والقوانين الديمقراطية تقر بأن الرأي هو رأي الأكثرية، فإذا ما حصل خلاف في مجلس الشورى فيعمل بما تقول به الأكثرية، فالقاعدة هذه وقوانين </w:t>
      </w:r>
      <w:bookmarkStart w:id="1205" w:name="pg15217_208404"/>
    </w:p>
    <w:p>
      <w:pPr>
        <w:pStyle w:val="BookText"/>
        <w:rPr/>
      </w:pPr>
      <w:bookmarkEnd w:id="1205"/>
      <w:r>
        <w:rPr>
          <w:rFonts w:ascii="Amiri" w:hAnsi="Amiri" w:eastAsia="Amiri" w:cs="Amiri"/>
          <w:color w:val="111111"/>
          <w:sz w:val="28"/>
          <w:sz w:val="28"/>
          <w:szCs w:val="28"/>
          <w:rtl w:val="true"/>
          <w:lang w:bidi="ar-SA"/>
        </w:rPr>
        <w:t>الدنيا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أكثرية العراق هم الشيعة فيلزم أن تكون حكومة العراق حكومة شيعية</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3197155_2142443653"/>
      <w:bookmarkStart w:id="1207" w:name="_Toc459"/>
      <w:bookmarkEnd w:id="1206"/>
      <w:r>
        <w:rPr>
          <w:rtl w:val="true"/>
        </w:rPr>
        <w:t>مسؤولية الجميع</w:t>
      </w:r>
      <w:bookmarkEnd w:id="1207"/>
    </w:p>
    <w:p>
      <w:pPr>
        <w:pStyle w:val="BookText"/>
        <w:rPr/>
      </w:pPr>
      <w:r>
        <w:rPr>
          <w:rFonts w:ascii="Amiri" w:hAnsi="Amiri" w:eastAsia="Amiri" w:cs="Amiri"/>
          <w:color w:val="111111"/>
          <w:sz w:val="28"/>
          <w:sz w:val="28"/>
          <w:szCs w:val="28"/>
          <w:rtl w:val="true"/>
          <w:lang w:bidi="ar-SA"/>
        </w:rPr>
        <w:t>فالكل يمكن أن يساهم في إحقاق حقوق الشيعة في العراق، أقل شيء هو صوتك ونطقك وكلامك، فإن العراق عندما يكون بأيدي السنة فإنه يعني تضييع حقوق الشيعة الأكثيرة، وخاصة مع الأسلوب الاستبدادي الطائفي الذي يواجهون به الشعب الشيعي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الآن خرجت من العراق وسكنت في قم أو في بلدة أخرى من البلاد الإسلامة وغيرها ولا أريد العودة إلى 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يكون عذراً، فإن الذي يقبع الآن في قعر السجون أما ابن عمك أو ابن عمي، والآن يوجد مائتان وخمسون عالماً بارزاً من علماء العراق في سجون صدام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تُحرم الأكثرية من حقوقها، ومن المسلّم الذي يعترف به الجميع أن أكثرية العراق هم الشيعة، ونحن لدينا الأرقام الواضحة الدالة على ذلك، فإن أكثر مدن العراق يقطنها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فالنجف الأشرف سكانها شيعة، وكربلاء المقدسة سكانها شيعة، والحلة سكانها شيعة، والبصرة سكانها شيعة، والعمارة سكانها شيعة، وهكذا أغلب سكان المدن هم الشيعة، وحتى أن سكان بغداد أكثرهم شيعة، أي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3197157_2142443653"/>
      <w:bookmarkStart w:id="1209" w:name="_Toc460"/>
      <w:bookmarkEnd w:id="1208"/>
      <w:r>
        <w:rPr>
          <w:rtl w:val="true"/>
        </w:rPr>
        <w:t>مزارات السنة في بغداد</w:t>
      </w:r>
      <w:bookmarkEnd w:id="1209"/>
    </w:p>
    <w:p>
      <w:pPr>
        <w:pStyle w:val="BookText"/>
        <w:rPr/>
      </w:pPr>
      <w:r>
        <w:rPr>
          <w:rFonts w:ascii="Amiri" w:hAnsi="Amiri" w:eastAsia="Amiri" w:cs="Amiri"/>
          <w:color w:val="111111"/>
          <w:sz w:val="28"/>
          <w:sz w:val="28"/>
          <w:szCs w:val="28"/>
          <w:rtl w:val="true"/>
          <w:lang w:bidi="ar-SA"/>
        </w:rPr>
        <w:t>في بغداد يوجد مزاران للسنة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إمامهم الأعظم أبي حنيفة وهو عبارة عن مدرسة ملتصقة بقبر أبي حنيفة</w:t>
      </w:r>
      <w:r>
        <w:rPr>
          <w:rFonts w:eastAsia="Amiri" w:cs="Amiri" w:ascii="Amiri" w:hAnsi="Amiri"/>
          <w:color w:val="111111"/>
          <w:sz w:val="28"/>
          <w:szCs w:val="28"/>
          <w:rtl w:val="true"/>
          <w:lang w:bidi="ar-SA"/>
        </w:rPr>
        <w:t xml:space="preserve">. </w:t>
      </w:r>
      <w:bookmarkStart w:id="1210" w:name="pg15217_208405"/>
    </w:p>
    <w:p>
      <w:pPr>
        <w:pStyle w:val="BookText"/>
        <w:rPr/>
      </w:pPr>
      <w:bookmarkEnd w:id="121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الشيخ عبد القادر الجيلاني وهو رئيس المتصوفين، ويسمونه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كتبوا على قبره شعراً قرأته بنفسي، بأن والده من نسل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ووالدته من نسل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صحيح النسبين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عبد القادر كان يمشي في أحد الأيام على النهر فرأى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 في النهر ولم يتمكن من الخروج، فمد عبد القادر يده وأخرج اللّه من النهر، ولهذا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 اللّه</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3197159_2142443653"/>
      <w:bookmarkStart w:id="1212" w:name="_Toc461"/>
      <w:bookmarkEnd w:id="1211"/>
      <w:r>
        <w:rPr>
          <w:rtl w:val="true"/>
        </w:rPr>
        <w:t>عقيدة التجسيم عند السنة</w:t>
      </w:r>
      <w:bookmarkEnd w:id="1212"/>
    </w:p>
    <w:p>
      <w:pPr>
        <w:pStyle w:val="BookText"/>
        <w:rPr/>
      </w:pPr>
      <w:r>
        <w:rPr>
          <w:rFonts w:ascii="Amiri" w:hAnsi="Amiri" w:eastAsia="Amiri" w:cs="Amiri"/>
          <w:color w:val="111111"/>
          <w:sz w:val="28"/>
          <w:sz w:val="28"/>
          <w:szCs w:val="28"/>
          <w:rtl w:val="true"/>
          <w:lang w:bidi="ar-SA"/>
        </w:rPr>
        <w:t>ويأتي إعتقاد السنة بمثل هذا الكلام؛ لأنهم يعتقدون بالتجسيم، يعني أن السنة يعتقدون بأن اللّه جسم، له يد ورجل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النصارى أيضاً يعتقدون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كتبهم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قرأته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نبي اللّه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خيمته فقصده شخص،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تصارعني؟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فتصارعا إلى الصباح فلم يتمكن يعقوب من إلقائه أرضاً ولا هو تمكن من إلقاء يعقوب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طلوع الفجر قال ذلك الشخص 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فأنا أريد أن أذهب لإدارة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به يعقوب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أدعك حتى تجعلني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النبوة</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وسنذكر بعض الشواهد مما يدل على اعتقاد السنة بالتجسيم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 مسلم</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إثبات رؤية المؤمنين في الآخرة 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أهل السنة أن رؤية اللّه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طائفة من أهل البدع المعتزلة والخوارج وبعض المرجئة أن اللّه تعالى لا يراه أحد من خلقه، وأن </w:t>
      </w:r>
    </w:p>
    <w:p>
      <w:pPr>
        <w:pStyle w:val="BookText"/>
        <w:rPr/>
      </w:pPr>
      <w:r>
        <w:rPr>
          <w:rFonts w:ascii="Amiri" w:hAnsi="Amiri" w:eastAsia="Amiri" w:cs="Amiri"/>
          <w:color w:val="111111"/>
          <w:sz w:val="28"/>
          <w:sz w:val="28"/>
          <w:szCs w:val="28"/>
          <w:rtl w:val="true"/>
          <w:lang w:bidi="ar-SA"/>
        </w:rPr>
        <w:t>رؤيته مستحيلة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الشاطبي في الإعتصام</w:t>
      </w:r>
      <w:r>
        <w:rPr>
          <w:rStyle w:val="FootnoteAnchor"/>
          <w:rtl w:val="true"/>
        </w:rPr>
        <w:footnoteReference w:id="1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ردهم للأحاديث التي جرت غير موافقة لأغراضهم ومذاهبهم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كالمنكرين لعذاب القبر والصراط والميزان ورؤية اللّه عزّ وجلّ في الآخرة، وكذلك حديث الذباب وقتله، وأن في أحد جناحيه داء وفي الآخر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الذهبي في سيره</w:t>
      </w:r>
      <w:r>
        <w:rPr>
          <w:rStyle w:val="FootnoteAnchor"/>
          <w:rtl w:val="true"/>
        </w:rPr>
        <w:footnoteReference w:id="12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يقر بأن اللّه تعالى يعجب ويضحك وينزل كل ليلة إلى السماء الدنيا،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يسألني فأعطيه، فهو زنديق كافر، يستتاب فإن تاب وإلّا ضربت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يصلى عليه ولا يدفن في مقابر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يكفر إلّا إن علم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فإن جحد بعد ذلك فهذا معاند، نسأل اللّه الهدى، وإن اعترف أن هذا حق ولكن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أخوض في معانيه فقد أحسن، وإن آمن وأول ذلك كله أو تأول بعضه، فهو طريقة 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الذهبي في سيره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حفص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طهمان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لقد رأى محمد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شيخان بخراسان مرجئان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أبوحمزة السكري وإبراهيم بن طهمان وهما ثقتان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أحمد بن حنبل فذكر إبراهيم بن طهمان وكان متكئاً من علة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يذكر الصالحون فيتكأ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مرجئاً شديداً على الجهمية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 في تذكرة الحفاظ</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بن </w:t>
      </w:r>
      <w:bookmarkStart w:id="1213" w:name="pg15217_208407"/>
    </w:p>
    <w:p>
      <w:pPr>
        <w:pStyle w:val="BookText"/>
        <w:rPr/>
      </w:pPr>
      <w:bookmarkEnd w:id="1213"/>
      <w:r>
        <w:rPr>
          <w:rFonts w:ascii="Amiri" w:hAnsi="Amiri" w:eastAsia="Amiri" w:cs="Amiri"/>
          <w:color w:val="111111"/>
          <w:sz w:val="28"/>
          <w:sz w:val="28"/>
          <w:szCs w:val="28"/>
          <w:rtl w:val="true"/>
          <w:lang w:bidi="ar-SA"/>
        </w:rPr>
        <w:t>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جمعني وهذا المبتدع ابن أبي صالح مجلس الأمير عبد اللّه بن طاهر فسألني الأمير عن أخبار النزول فسردتها، فقال ابن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برب ينزل من سماء إلى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برب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صحيحة رواها البيهقي في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ليلة نصف شعبان سنة ثمان وثلاثين ومائتين وله سبع وسبعون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الدميري في حياة الحيوان</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في جواز الرؤية فأكثر المبتدعة على إنكار جوازها في الدنيا والآخرة، وأكثر أهل السنة والسلف على جوازها فيهما ووقوعها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مما هو مذكور في كتب الكلام</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3197161_2142443653"/>
      <w:bookmarkStart w:id="1215" w:name="_Toc462"/>
      <w:bookmarkEnd w:id="1214"/>
      <w:r>
        <w:rPr>
          <w:rtl w:val="true"/>
        </w:rPr>
        <w:t>بغداد مدينة الشيعة</w:t>
      </w:r>
      <w:bookmarkEnd w:id="1215"/>
    </w:p>
    <w:p>
      <w:pPr>
        <w:pStyle w:val="BookText"/>
        <w:rPr/>
      </w:pPr>
      <w:r>
        <w:rPr>
          <w:rFonts w:ascii="Amiri" w:hAnsi="Amiri" w:eastAsia="Amiri" w:cs="Amiri"/>
          <w:color w:val="111111"/>
          <w:sz w:val="28"/>
          <w:sz w:val="28"/>
          <w:szCs w:val="28"/>
          <w:rtl w:val="true"/>
          <w:lang w:bidi="ar-SA"/>
        </w:rPr>
        <w:t xml:space="preserve">إن بغداد هي مدينة الشيعة، والشيعة هم سكانها، ونحن على علم بمناطق بغداد كافة، فواحدة منها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xml:space="preserve">جميع سكانها شيعة، ومنطقة أخرى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سكانها شيعة، ومنطقة أخرى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سكانها شيعة، ومنطقة أخرى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سكانها شيعة، ومنطقة أخرى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الكرادة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سكانها شيعة، إلى غيرها من المناطق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 المناطق القليلة في بغداد سكانها سنة مثل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الكثير من سكانها شيعة أيضاً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ذلك فإن السنة الأقلية في العراق 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تسلطوا على الأكثري، وأخذوا يديرون البلاد بالظلم والجور والاستبداد وأبشع أنواع الطائفيةوصورها، </w:t>
      </w:r>
      <w:bookmarkStart w:id="1216" w:name="pg15217_208408"/>
    </w:p>
    <w:p>
      <w:pPr>
        <w:pStyle w:val="BookText"/>
        <w:rPr/>
      </w:pPr>
      <w:bookmarkEnd w:id="1216"/>
      <w:r>
        <w:rPr>
          <w:rFonts w:ascii="Amiri" w:hAnsi="Amiri" w:eastAsia="Amiri" w:cs="Amiri"/>
          <w:color w:val="111111"/>
          <w:sz w:val="28"/>
          <w:sz w:val="28"/>
          <w:szCs w:val="28"/>
          <w:rtl w:val="true"/>
          <w:lang w:bidi="ar-SA"/>
        </w:rPr>
        <w:t>فيقتلون ويعذبون ويطردون العالم والجاهل، والكبير والصغير، والرجل والمرأة</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3197163_2142443653"/>
      <w:bookmarkStart w:id="1218" w:name="_Toc463"/>
      <w:bookmarkEnd w:id="1217"/>
      <w:r>
        <w:rPr>
          <w:rtl w:val="true"/>
        </w:rPr>
        <w:t>التغيير المترقب</w:t>
      </w:r>
      <w:bookmarkEnd w:id="1218"/>
    </w:p>
    <w:p>
      <w:pPr>
        <w:pStyle w:val="BookText"/>
        <w:rPr/>
      </w:pPr>
      <w:r>
        <w:rPr>
          <w:rFonts w:ascii="Amiri" w:hAnsi="Amiri" w:eastAsia="Amiri" w:cs="Amiri"/>
          <w:color w:val="111111"/>
          <w:sz w:val="28"/>
          <w:sz w:val="28"/>
          <w:szCs w:val="28"/>
          <w:rtl w:val="true"/>
          <w:lang w:bidi="ar-SA"/>
        </w:rPr>
        <w:t>حسب ما يبدو أن هناك تغييراً سيحصل في العراق، فيلزم على الشيعة المطالبة الجادة بحقوقهم لأنهم الأكثرية، فإذا كانت الحكومة بيد الشيعة فمعنى ذلك حرية العتبات المقدسة، والحوزات العلمية، وحرية الزيارة، وحرية العلماء، وحرية صلة الأرحام، وحرية الشعائر الحسينية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تصبح الحكومة بأيدي الشيعة فإن أل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هم الذين سيتسلطون مرة أخرى وتعاد المأساة من جديد</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3197165_2142443653"/>
      <w:bookmarkStart w:id="1220" w:name="_Toc464"/>
      <w:bookmarkEnd w:id="1219"/>
      <w:r>
        <w:rPr>
          <w:rtl w:val="true"/>
        </w:rPr>
        <w:t>إبعاد المراجع من العراق</w:t>
      </w:r>
      <w:bookmarkEnd w:id="1220"/>
    </w:p>
    <w:p>
      <w:pPr>
        <w:pStyle w:val="BookText"/>
        <w:rPr/>
      </w:pPr>
      <w:r>
        <w:rPr>
          <w:rFonts w:ascii="Amiri" w:hAnsi="Amiri" w:eastAsia="Amiri" w:cs="Amiri"/>
          <w:color w:val="111111"/>
          <w:sz w:val="28"/>
          <w:sz w:val="28"/>
          <w:szCs w:val="28"/>
          <w:rtl w:val="true"/>
          <w:lang w:bidi="ar-SA"/>
        </w:rPr>
        <w:t>إن حكومة الأقلية وهضمها لحقوق الشيعة في العراق لم تكن في زمن صدام فقط، نعم الضغوط كانت في زمنه أشد، وإلّا فإن أول حكومة السنة عندما تشكلت في العراق قبل سبعين عاماً كانت حكومة فيصل</w:t>
      </w:r>
      <w:r>
        <w:rPr>
          <w:rStyle w:val="FootnoteAnchor"/>
          <w:rtl w:val="true"/>
        </w:rPr>
        <w:footnoteReference w:id="1206"/>
      </w:r>
      <w:r>
        <w:rPr>
          <w:rFonts w:ascii="Amiri" w:hAnsi="Amiri" w:eastAsia="Amiri" w:cs="Amiri"/>
          <w:color w:val="111111"/>
          <w:sz w:val="28"/>
          <w:sz w:val="28"/>
          <w:szCs w:val="28"/>
          <w:rtl w:val="true"/>
          <w:lang w:bidi="ar-SA"/>
        </w:rPr>
        <w:t xml:space="preserve">، وأول عمل قامت به هو إبعاد مراجع الشيعة إلى إيران، وكان منهم السيد أبو الحسن، والميرزا النائيني، والسيد عبد الحسين حجت، والسيد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استأجر الشيخ عبد الكريم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 المنزل الذي نزل فيه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بعد، فجاء مراجع التقليد من العراق وسكنوا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فالضغوط على الشيعة وحوزاتها العلمية ومراجعها بدأت من أول حكومة للأقلية في العراق إلى أن وصل الأمر إلى صدام</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3197167_2142443653"/>
      <w:bookmarkStart w:id="1222" w:name="_Toc465"/>
      <w:bookmarkEnd w:id="1221"/>
      <w:r>
        <w:rPr>
          <w:rtl w:val="true"/>
        </w:rPr>
        <w:t>لا تنخدعوا</w:t>
      </w:r>
      <w:bookmarkEnd w:id="122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إخوة ولا فرق بين الشيعي والسني، وذلك في محاولة منهم </w:t>
      </w:r>
      <w:bookmarkStart w:id="1223" w:name="pg15217_208409"/>
    </w:p>
    <w:p>
      <w:pPr>
        <w:pStyle w:val="BookText"/>
        <w:rPr/>
      </w:pPr>
      <w:bookmarkEnd w:id="1223"/>
      <w:r>
        <w:rPr>
          <w:rFonts w:ascii="Amiri" w:hAnsi="Amiri" w:eastAsia="Amiri" w:cs="Amiri"/>
          <w:color w:val="111111"/>
          <w:sz w:val="28"/>
          <w:sz w:val="28"/>
          <w:szCs w:val="28"/>
          <w:rtl w:val="true"/>
          <w:lang w:bidi="ar-SA"/>
        </w:rPr>
        <w:t>لإعطاء الحكم إلى الأقلية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علينا أن لا ننخدع بذلك، نعم نحن لا ندعو إلى النزاع والطائفية، ولكن الأخوّة لا تعني أن الأخ يهضم حق أخيه، وخاصة ما يرتبط بحق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يلزم أن تحكمه الأكثرية الشيعية، وفي نفس الوقت نحن لا نقول بتضييع أي حق من حقوق الأقلية السنية، فالعراق فيه بعض المدن الصغيرة السنية كتكريت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الشيعة فيها أيضاً بنسبة 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المحافظ ومن أشبه في هذه المدن سنياً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سائر أمور هذه المدن، كالتعليم والتربية والقضاء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ذهبت أنا شخصياً إلى تكريت، وذلك عندما أبعدوا إليها أحد أصدقائنا قبل ثلاثين عاماً فذهبت لزيارته هناك، يومها لم تكن تكريت سوى قرية صغيرة، كما لم تكن شوارعها مبلطة، ولم تصلها خدمات الماء ولا الكهرباء، كما لم تعرف خدمة الهاتف مطلقاً، وكانت أزقتها 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عندما ذهبت إلى هناك في منزل صديقنا، وبالرغم من نزوله في بيت شخص قد أبعد أيضاً فقد جاءوا لنا بمدفأة نفطية مما يظهر فقرهم وفاقتهم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يكون حال سائر القرى والمدن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عانة، كبيسة، 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كما في الآية الكريمة</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3197169_2142443653"/>
      <w:bookmarkStart w:id="1225" w:name="_Toc466"/>
      <w:bookmarkEnd w:id="1224"/>
      <w:r>
        <w:rPr>
          <w:rtl w:val="true"/>
        </w:rPr>
        <w:t>رعاية حقوق الأقلية</w:t>
      </w:r>
      <w:bookmarkEnd w:id="122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السنة في العراق هم الأقلية، ولكن إذا كانت الحكومة بأيدي الشيعة الأكثرية فهذا لا يعني أن تُهضم حق السنة، بل يُضمن لهم كامل حقوقهم،فترسل إلى تكريت وهيت وعانة وما أشبه محافظ وقائم مقام من السنة، وكذلك </w:t>
      </w:r>
      <w:bookmarkStart w:id="1226" w:name="pg15217_208410"/>
    </w:p>
    <w:p>
      <w:pPr>
        <w:pStyle w:val="BookText"/>
        <w:rPr/>
      </w:pPr>
      <w:bookmarkEnd w:id="1226"/>
      <w:r>
        <w:rPr>
          <w:rFonts w:ascii="Amiri" w:hAnsi="Amiri" w:eastAsia="Amiri" w:cs="Amiri"/>
          <w:color w:val="111111"/>
          <w:sz w:val="28"/>
          <w:sz w:val="28"/>
          <w:szCs w:val="28"/>
          <w:rtl w:val="true"/>
          <w:lang w:bidi="ar-SA"/>
        </w:rPr>
        <w:t>بالنسبة إلى قضاتهم وكتبهم المدرسية، وإذاعتهم وكلامهم وحرياتهم فلا مانع لدينا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نريد أن نهضم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أن يراعى حق الأكثرية، وهذا هو قانون الإسلام، وقانون الديمقراطية اليوم، حيث تعطي الحق للأكثرية في تشكيل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مسؤولية كل واحد منا تجاه هذه المسألة وهي ضرورة حكومة الأكثرية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دورنا في هذا المجال؟</w:t>
      </w:r>
    </w:p>
    <w:p>
      <w:pPr>
        <w:pStyle w:val="BookText"/>
        <w:rPr/>
      </w:pPr>
      <w:r>
        <w:rPr>
          <w:rFonts w:ascii="IRNazanin" w:hAnsi="IRNazanin" w:eastAsia="IRNazanin"/>
          <w:color w:val="111111"/>
          <w:sz w:val="28"/>
          <w:sz w:val="28"/>
          <w:szCs w:val="28"/>
          <w:rtl w:val="true"/>
          <w:lang w:bidi="fa-IR"/>
        </w:rPr>
        <w:t>فعلى كل واحد أن يعمل بقدر طاقته، حتى من لا يقدر إلّا على الكلام؛ عليه أن يؤدي دوره بالكلام، فإن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في القوم وذكرهم العهد</w:t>
      </w:r>
      <w:r>
        <w:rPr>
          <w:rFonts w:eastAsia="IRNazanin" w:cs="IRNazanin"/>
          <w:color w:val="111111"/>
          <w:sz w:val="28"/>
          <w:szCs w:val="28"/>
          <w:rtl w:val="true"/>
          <w:lang w:bidi="fa-IR"/>
        </w:rPr>
        <w:t>»</w:t>
      </w:r>
      <w:r>
        <w:rPr>
          <w:rStyle w:val="FootnoteAnchor"/>
          <w:rtl w:val="true"/>
        </w:rPr>
        <w:footnoteReference w:id="1208"/>
      </w:r>
      <w:r>
        <w:rPr>
          <w:rFonts w:ascii="Amiri" w:hAnsi="Amiri" w:eastAsia="Amiri" w:cs="Amiri"/>
          <w:color w:val="111111"/>
          <w:sz w:val="28"/>
          <w:sz w:val="28"/>
          <w:szCs w:val="28"/>
          <w:rtl w:val="true"/>
          <w:lang w:bidi="ar-SA"/>
        </w:rPr>
        <w:t>يدل على ضرورة الاستفادة حتى من الصوت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شيعة بغداد في زمان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بواجبهم في الدفاع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وقاموا بتظاهرات وضغوط على الحكومة الظالمة، لم يتمكن هارون من حبس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ما حبسه فكان يطلق سراحه من السجن بسرعة، ولكن أحداً لم يتكلم أبداً</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3197171_2142443653"/>
      <w:bookmarkStart w:id="1228" w:name="_Toc467"/>
      <w:bookmarkEnd w:id="1227"/>
      <w:r>
        <w:rPr>
          <w:rtl w:val="true"/>
        </w:rPr>
        <w:t>محاربة الحجاب في إيران</w:t>
      </w:r>
      <w:bookmarkEnd w:id="1228"/>
    </w:p>
    <w:p>
      <w:pPr>
        <w:pStyle w:val="BookText"/>
        <w:rPr/>
      </w:pPr>
      <w:r>
        <w:rPr>
          <w:rFonts w:ascii="Amiri" w:hAnsi="Amiri" w:eastAsia="Amiri" w:cs="Amiri"/>
          <w:color w:val="111111"/>
          <w:sz w:val="28"/>
          <w:sz w:val="28"/>
          <w:szCs w:val="28"/>
          <w:rtl w:val="true"/>
          <w:lang w:bidi="ar-SA"/>
        </w:rPr>
        <w:t>إن للكلام أثراً بالغاً في المجتمع، سواء كان حقاً أم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شعراء إيران ويدعى إيرج ميرزا</w:t>
      </w:r>
      <w:r>
        <w:rPr>
          <w:rStyle w:val="FootnoteAnchor"/>
          <w:rtl w:val="true"/>
        </w:rPr>
        <w:footnoteReference w:id="1209"/>
      </w:r>
      <w:r>
        <w:rPr>
          <w:rFonts w:ascii="Amiri" w:hAnsi="Amiri" w:eastAsia="Amiri" w:cs="Amiri"/>
          <w:color w:val="111111"/>
          <w:sz w:val="28"/>
          <w:sz w:val="28"/>
          <w:szCs w:val="28"/>
          <w:rtl w:val="true"/>
          <w:lang w:bidi="ar-SA"/>
        </w:rPr>
        <w:t>كان بذيء اللسان فاحشاً، له شعر في ترويج السفور والاختلاط وعدم الحجاب، يقول ما معناه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نحث الناس على عدم الحجاب، فنطرح هنا وهناك فكرة السفور، </w:t>
      </w:r>
      <w:bookmarkStart w:id="1229" w:name="pg15217_208411"/>
    </w:p>
    <w:p>
      <w:pPr>
        <w:pStyle w:val="BookText"/>
        <w:rPr/>
      </w:pPr>
      <w:bookmarkEnd w:id="1229"/>
      <w:r>
        <w:rPr>
          <w:rFonts w:ascii="Amiri" w:hAnsi="Amiri" w:eastAsia="Amiri" w:cs="Amiri"/>
          <w:color w:val="111111"/>
          <w:sz w:val="28"/>
          <w:sz w:val="28"/>
          <w:szCs w:val="28"/>
          <w:rtl w:val="true"/>
          <w:lang w:bidi="ar-SA"/>
        </w:rPr>
        <w:t>وشيئاً فشيئاً يسري هذا الكلام في الناس، وبذلك ينكشف وجوه الفتيات</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كم كم اين زمزمة آغاز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بهمين زمزمه روي زنان باز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هذا قبل زمان البهلوي</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يطرح في المجتمع فكرة السفور، ترى المؤمنين يحاربونها ويخالفونها، أما الفساق فيرحبون بها، ثم البعض يخالف والبعض يؤيد، فتتهيأ الأرضية لتلك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للكلام والشعار والكلمة تأثيراً كبيراً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أريد بها الحق أم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تأثير الدعايات البالغ في المجتمع</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3197173_2142443653"/>
      <w:bookmarkStart w:id="1231" w:name="_Toc468"/>
      <w:bookmarkEnd w:id="1230"/>
      <w:r>
        <w:rPr>
          <w:rtl w:val="true"/>
        </w:rPr>
        <w:t>أهمية القلم والبيان</w:t>
      </w:r>
      <w:bookmarkEnd w:id="1231"/>
    </w:p>
    <w:p>
      <w:pPr>
        <w:pStyle w:val="BookText"/>
        <w:rPr/>
      </w:pPr>
      <w:r>
        <w:rPr>
          <w:rFonts w:ascii="Amiri" w:hAnsi="Amiri" w:eastAsia="Amiri" w:cs="Amiri"/>
          <w:color w:val="111111"/>
          <w:sz w:val="28"/>
          <w:sz w:val="28"/>
          <w:szCs w:val="28"/>
          <w:rtl w:val="true"/>
          <w:lang w:bidi="ar-SA"/>
        </w:rPr>
        <w:t>إن للكلمة والكلام أهمية خاصة، وكذلك الكتابة، وهذا ما يؤكد عليه القرآن الكريم وسائر الكتب السماوية أيضاً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طالعت الكتب الموجودة الآن والتي يدعى بأنها سماوية، وهي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أصبحت محرّفة، وبقي القرآن فقط كما أنزله اللّه تعالى من غير تغيير ولا زيادة ولا نقصان وسيبقى كذلك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 كتاب كونفوشيوس</w:t>
      </w:r>
      <w:r>
        <w:rPr>
          <w:rStyle w:val="FootnoteAnchor"/>
          <w:rtl w:val="true"/>
        </w:rPr>
        <w:footnoteReference w:id="1212"/>
      </w:r>
      <w:r>
        <w:rPr>
          <w:rFonts w:ascii="Amiri" w:hAnsi="Amiri" w:eastAsia="Amiri" w:cs="Amiri"/>
          <w:color w:val="111111"/>
          <w:sz w:val="28"/>
          <w:sz w:val="28"/>
          <w:szCs w:val="28"/>
          <w:rtl w:val="true"/>
          <w:lang w:bidi="ar-SA"/>
        </w:rPr>
        <w:t>والذي كان حكيماً ويبلغ عدد أتباعه خمسمائة مليون شخص في العالم</w:t>
      </w:r>
      <w:r>
        <w:rPr>
          <w:rFonts w:eastAsia="Amiri" w:cs="Amiri" w:ascii="Amiri" w:hAnsi="Amiri"/>
          <w:color w:val="111111"/>
          <w:sz w:val="28"/>
          <w:szCs w:val="28"/>
          <w:rtl w:val="true"/>
          <w:lang w:bidi="ar-SA"/>
        </w:rPr>
        <w:t xml:space="preserve">. </w:t>
      </w:r>
      <w:bookmarkStart w:id="1232" w:name="pg15217_208412"/>
    </w:p>
    <w:p>
      <w:pPr>
        <w:pStyle w:val="BookText"/>
        <w:rPr/>
      </w:pPr>
      <w:bookmarkEnd w:id="1232"/>
      <w:r>
        <w:rPr>
          <w:rFonts w:ascii="Amiri" w:hAnsi="Amiri" w:eastAsia="Amiri" w:cs="Amiri"/>
          <w:color w:val="111111"/>
          <w:sz w:val="28"/>
          <w:sz w:val="28"/>
          <w:szCs w:val="28"/>
          <w:rtl w:val="true"/>
          <w:lang w:bidi="ar-SA"/>
        </w:rPr>
        <w:t>وكذلك طالعت كتاب بوذا، فالبوذيون لديهم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الكتب تؤكد على أهمية القلم والبيان بشكل أو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لا يكون التأكيد فيها بمثل ما ورد في قرآننا، حيث يحتوي على سورة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وهناك سورة أخرى تؤكد على القراءة والكلمة والكلام، حيث قال تعالى في سورة العلق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 xml:space="preserve">وهي أول آية نزلت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المشهور،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في موضع آخر من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طَيِّبَةً كَشَجَرَةٖ طَيِّبَةٍ</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نجد في التوراة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البدء كانت الكلمة</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يعني أن الكلام كان قبل كل شيء</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3197175_2142443653"/>
      <w:bookmarkStart w:id="1234" w:name="_Toc469"/>
      <w:bookmarkEnd w:id="1233"/>
      <w:r>
        <w:rPr>
          <w:rtl w:val="true"/>
        </w:rPr>
        <w:t>الكلمة مسؤولية الجميع</w:t>
      </w:r>
      <w:bookmarkEnd w:id="1234"/>
    </w:p>
    <w:p>
      <w:pPr>
        <w:pStyle w:val="BookText"/>
        <w:rPr/>
      </w:pPr>
      <w:r>
        <w:rPr>
          <w:rFonts w:ascii="Amiri" w:hAnsi="Amiri" w:eastAsia="Amiri" w:cs="Amiri"/>
          <w:color w:val="111111"/>
          <w:sz w:val="28"/>
          <w:sz w:val="28"/>
          <w:szCs w:val="28"/>
          <w:rtl w:val="true"/>
          <w:lang w:bidi="ar-SA"/>
        </w:rPr>
        <w:t>الكلمة هي أول ما يطلقها الشخص الذي يريد الخير كالذي يريد أن يبني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الكلمة هي أول ما يطلقها الشخص الذي يريد الشر كمن يريد أن ينشر الخمور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يلزم على كل واحد منا أن يساهم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بكلمته، حيثيؤكد دائماً وفي كل مكان، على ضرورة أن تكون الحكومة المستقبلية في العراق </w:t>
      </w:r>
      <w:bookmarkStart w:id="1235" w:name="pg15217_208413"/>
    </w:p>
    <w:p>
      <w:pPr>
        <w:pStyle w:val="BookText"/>
        <w:rPr/>
      </w:pPr>
      <w:bookmarkEnd w:id="1235"/>
      <w:r>
        <w:rPr>
          <w:rFonts w:ascii="Amiri" w:hAnsi="Amiri" w:eastAsia="Amiri" w:cs="Amiri"/>
          <w:color w:val="111111"/>
          <w:sz w:val="28"/>
          <w:sz w:val="28"/>
          <w:szCs w:val="28"/>
          <w:rtl w:val="true"/>
          <w:lang w:bidi="ar-SA"/>
        </w:rPr>
        <w:t>بيد الشيعة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يشترط أن يكون الإنسان ذا قوة أو مكانة أو مال أو جيش، بل الكل مسؤول عن الكلمة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جميعاً أن ننطق بكلمة وكلمة، فهي سهلة يسيرة وخفيفة على اللسان، من على المنبر أو تحت المنبر وفي وسط المجتمع وفي البيت وفي السوق ولكل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الكلمة وماذا يترتب عليها؟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نشاهد جموع السيول تتشكل من القطرات، قطرة واثنتين وثلاث وأربع وخمس قطرات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يجتمع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أتكلم بألف كلمة حول هذا الموضوع مثلاً، وأنت تتكلم بمئات الكلمات، والثالث بألف وخمسمائة كلمة، والرابع بثلاثة آلاف كلمة، وهكذا يتشكل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على الجميع وخاصة العراقيين أن يطالبوا دائماً بتشكيل الحكومة الشيعية في العراق لأنهم الأكثرية</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3197177_2142443653"/>
      <w:bookmarkStart w:id="1237" w:name="_Toc470"/>
      <w:bookmarkEnd w:id="1236"/>
      <w:r>
        <w:rPr>
          <w:rtl w:val="true"/>
        </w:rPr>
        <w:t>إدارة الأقلية إدارة ظالمة</w:t>
      </w:r>
      <w:bookmarkEnd w:id="123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العراق بلد الشيعة، وفيه كبار علماء التشيع وكبرى الحوزات العلمية، مضافاً إلى تلك الأضرحة الشريفة للأئمة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موالون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تقام في مختلف أرجاء العراق أكبر مجالس العزاء واللطم وكذلك الاحتفالات الدينية العطرة، ولكن بعض الأقلية سيطروا على البلاد وعلى الشعب المؤمن بالقوة والسلاح، وعرفوا كيف يديرون الناس بالكبت والإرهاب، تلك الإدارة الظالمة، ويا ليتهم كانوا يكتفون بإدارة البلاد ونهب ثرواتها، ولكنهم يضربون ويسجنون ويقتلون ويبعدون ويصادرون الأموال ويسحقون الأمة بأجمعها</w:t>
      </w:r>
      <w:r>
        <w:rPr>
          <w:rFonts w:eastAsia="Amiri" w:cs="Amiri" w:ascii="Amiri" w:hAnsi="Amiri"/>
          <w:color w:val="111111"/>
          <w:sz w:val="28"/>
          <w:szCs w:val="28"/>
          <w:rtl w:val="true"/>
          <w:lang w:bidi="ar-SA"/>
        </w:rPr>
        <w:t xml:space="preserve">. </w:t>
      </w:r>
      <w:bookmarkStart w:id="1238" w:name="pg15217_208414"/>
    </w:p>
    <w:p>
      <w:pPr>
        <w:pStyle w:val="BookText"/>
        <w:rPr/>
      </w:pPr>
      <w:bookmarkEnd w:id="1238"/>
      <w:r>
        <w:rPr>
          <w:rFonts w:ascii="Amiri" w:hAnsi="Amiri" w:eastAsia="Amiri" w:cs="Amiri"/>
          <w:color w:val="111111"/>
          <w:sz w:val="28"/>
          <w:sz w:val="28"/>
          <w:szCs w:val="28"/>
          <w:rtl w:val="true"/>
          <w:lang w:bidi="ar-SA"/>
        </w:rPr>
        <w:t>وكل هذا الظلم الذي يسمع ويرى لم يكن صدام البادئ به أولاً، بل البادئ الأول هو فيصل قبل سبعين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المصائب كلها نتيجة حكم الأقلية وإبعاد الشيعة عن الحكم، فكان أول عمل قام فيصل به هو الضغط على الحوزات العلمية وإبعاد الفقهاء والمراجع، وهكذا في الحكومات التي تلتها، وأنا أتذكر كيف كانت تتعامل مختلف الحكومات في العراق مع الشيعة حيث الظلم والاستبداد والكبت والجور</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3197179_2142443653"/>
      <w:bookmarkStart w:id="1240" w:name="_Toc471"/>
      <w:bookmarkEnd w:id="1239"/>
      <w:r>
        <w:rPr>
          <w:rtl w:val="true"/>
        </w:rPr>
        <w:t>نعش الإمام الكاظم</w:t>
      </w:r>
      <w:r>
        <w:rPr>
          <w:rtl w:val="true"/>
        </w:rPr>
        <w:t>(</w:t>
      </w:r>
      <w:r>
        <w:rPr>
          <w:rtl w:val="true"/>
        </w:rPr>
        <w:t>عليه السلام</w:t>
      </w:r>
      <w:r>
        <w:rPr>
          <w:rtl w:val="true"/>
        </w:rPr>
        <w:t>)</w:t>
      </w:r>
      <w:bookmarkEnd w:id="1240"/>
    </w:p>
    <w:p>
      <w:pPr>
        <w:pStyle w:val="BookText"/>
        <w:rPr/>
      </w:pPr>
      <w:r>
        <w:rPr>
          <w:rFonts w:ascii="Amiri" w:hAnsi="Amiri" w:eastAsia="Amiri" w:cs="Amiri"/>
          <w:color w:val="111111"/>
          <w:sz w:val="28"/>
          <w:sz w:val="28"/>
          <w:szCs w:val="28"/>
          <w:rtl w:val="true"/>
          <w:lang w:bidi="ar-SA"/>
        </w:rPr>
        <w:t xml:space="preserve">يوجد مكان في بغداد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عند ما يزول صدام ستذهبون إلى العراق وتشاهدونها، وقد ذهبت إليها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ذكرى شهادة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يجتمع من الشيعة مليونان إلى ثلاثة ملايين، فيأتون مشياً على الأقدام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إلى الكاظمية المقدسة وربما تكون المسافة بينهما أكثر من فرسخ، وهم يحملون النعش الرمزي للإمام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إجلال واحترام، ولم أر مراسم مثلها تقام إلّا في كربلاء وأيام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نوع وفاء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يأت آنذاك من يشيّع جثمان الإمام فحمله أربعة حمالين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لم يهتم الناس بأمر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ولم يفعلوا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أُمَّةٌ 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w:t>
      </w:r>
      <w:r>
        <w:rPr>
          <w:rFonts w:eastAsia="Amiri" w:cs="Amiri" w:ascii="Amiri" w:hAnsi="Amiri"/>
          <w:color w:val="111111"/>
          <w:sz w:val="28"/>
          <w:szCs w:val="28"/>
          <w:rtl w:val="true"/>
          <w:lang w:bidi="ar-SA"/>
        </w:rPr>
        <w:t>}</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هي مسؤوليتنا اليوم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مَّا كَسَبْتُمْ</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bookmarkStart w:id="1241" w:name="pg15217_208415"/>
    </w:p>
    <w:p>
      <w:pPr>
        <w:pStyle w:val="Heading4"/>
        <w:numPr>
          <w:ilvl w:val="3"/>
          <w:numId w:val="1"/>
        </w:numPr>
        <w:rPr/>
      </w:pPr>
      <w:bookmarkStart w:id="1242" w:name="__RefHeading___Toc3197181_2142443653"/>
      <w:bookmarkStart w:id="1243" w:name="_Toc472"/>
      <w:bookmarkEnd w:id="1241"/>
      <w:bookmarkEnd w:id="1242"/>
      <w:r>
        <w:rPr>
          <w:rtl w:val="true"/>
        </w:rPr>
        <w:t>لا رأي لمن لا يطاع</w:t>
      </w:r>
      <w:bookmarkEnd w:id="1243"/>
    </w:p>
    <w:p>
      <w:pPr>
        <w:pStyle w:val="BookText"/>
        <w:rPr/>
      </w:pP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العراق تحرر من الاستعمار البريطاني في ثورة العشرين الشهيرة، وكان التحرير بقيادة المرجع الكبير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خال والدنا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لنا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قصصه، فقد كان الوالد من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أنقذ العراق من أيدي الإنجليز، في حرب دموية راح ضحيتها ثمانون ألف قتيل من الجيش الإنجليزي ومائتا ألف شهيد من العراقيين، وكانت العشائر العراقية تأتمر بأمر المراجع والعلماء، فتمكنوا من تحرير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التحرير ومن أجل تشكيل الحكومة فقد اجتمع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بالوجهاء ورؤساء العشائر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تمكنا من تحرير العراق، فأنا لا أريد أن أكون حاكماً عليكم، بل أنا عالم أدعمكم وأحميكم، فانتخبوا واحداً منكم ليكون ملكاً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بأن يتأمر علينا أحدنا، وكيف يتأمر رئيس عشيرة على عشيرة أخرى، فالعراق بلد عشائري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اجعلوا الحكم دورياً والملكية دورية، يعني يحكم أحدكم سنتين والآخر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النتيجة فكيف يحكمنا منافسنا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ذلك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القرعة فهي لكل أمر مشكل، وهو حل عقلي وشرعي، فلنقترع ونجعل واحداً منكم ملكاً؟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النتيجة وهي أن تظهر القرعة باسم فلان، ومعناها أن يصبح فلان حاكماً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شكلوا حكومة جماعية وقيادة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قاله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سبعين سنة لرؤساء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هو عددكم ولنفرض خمسين نفراً، فشكلوا مجلساً رئاسياً، وما تقرره الأكثرية يجرى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بذلك، كيف نجتمع وكيف وكيف؟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هناك 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يوجد شخصية مرموقة في العراق آنذاك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وجهاء الشيعة وكان رجلاً كبيراً ومحترماً وصاحب ثروة وأملاك كثيرة في بغداد وأملاكه موجودة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رئيساً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ذلك؛ لأنه ليس من عنصرنا، وأصله من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إذ لم تقبلوا أي رأي من هذه المقترحات، فاذهبوا واعملوا ما شئتم، وكما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حكمت الأقلية السنية في العراق وجرى ما جرى من الظلم على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 فعند ما يترك الناس نصيحة القادة الأتقياء الحكماء فلا تكون النتيجة إلّا الخسارة في الدنيا والآخرة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تاريخ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عندما لم يعملوا بما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أصحابه في غزوةأحد حيث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ابقوا هنا قَتَلنا أو قُتِلنا، غَنَمنا أو غُنِمنا</w:t>
      </w:r>
      <w:r>
        <w:rPr>
          <w:rFonts w:eastAsia="IRNazanin" w:cs="IRNazanin"/>
          <w:color w:val="111111"/>
          <w:sz w:val="28"/>
          <w:szCs w:val="28"/>
          <w:rtl w:val="true"/>
          <w:lang w:bidi="fa-IR"/>
        </w:rPr>
        <w:t>»</w:t>
      </w:r>
      <w:r>
        <w:rPr>
          <w:rStyle w:val="FootnoteAnchor"/>
          <w:rtl w:val="true"/>
        </w:rPr>
        <w:footnoteReference w:id="1222"/>
      </w:r>
      <w:r>
        <w:rPr>
          <w:rFonts w:ascii="Amiri" w:hAnsi="Amiri" w:eastAsia="Amiri" w:cs="Amiri"/>
          <w:color w:val="111111"/>
          <w:sz w:val="28"/>
          <w:sz w:val="28"/>
          <w:szCs w:val="28"/>
          <w:rtl w:val="true"/>
          <w:lang w:bidi="ar-SA"/>
        </w:rPr>
        <w:t xml:space="preserve">، لكنهم </w:t>
      </w:r>
      <w:bookmarkStart w:id="1244" w:name="pg15217_208417"/>
    </w:p>
    <w:p>
      <w:pPr>
        <w:pStyle w:val="BookText"/>
        <w:rPr/>
      </w:pPr>
      <w:bookmarkEnd w:id="1244"/>
      <w:r>
        <w:rPr>
          <w:rFonts w:ascii="Amiri" w:hAnsi="Amiri" w:eastAsia="Amiri" w:cs="Amiri"/>
          <w:color w:val="111111"/>
          <w:sz w:val="28"/>
          <w:sz w:val="28"/>
          <w:szCs w:val="28"/>
          <w:rtl w:val="true"/>
          <w:lang w:bidi="ar-SA"/>
        </w:rPr>
        <w:t>لم يبقوا وجاءوا لجمع الغنائم والقصة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قُتِل سبعون مسلماً من خيرة المسلمين وعلى رأسهم سيد الشهداء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الأمر بالنسبة إلى العراق بعد ثورة العشرين، حيث لم يسمعوا كلام القائد، وأخذوا يتنازعون في ما بينهم، حتى جاءوا بسني حكمهم، وأصبح من يومذاك الطائفية والظلم والاستبداد والجور والإرهاب مخيماً على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فالعراق أكثره شيعة، وأكثر مدنه شيعية، وحوزاته العلمية حوزات شيعية، وعشائره عشائر الشيعة، ومثقفوه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الجامعيون والأساتذة والمهندسون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من الشيعة،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الجيش العراقي من الشيعة، وأعظم التجارة بأيدي الشيعة، ولكن أربعة تعلموا كيف يديرون هؤلاء فسيطروا عليهم وفعلوا بهم ما فعلوا من الظلم والاستبداد، والسر في ذلك أن الشيعة لم يتبعوا قائدهم بعد ثورة العشرين فابتلوا إلى هذا اليوم</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3197183_2142443653"/>
      <w:bookmarkStart w:id="1246" w:name="_Toc473"/>
      <w:bookmarkEnd w:id="1245"/>
      <w:r>
        <w:rPr>
          <w:rtl w:val="true"/>
        </w:rPr>
        <w:t>كيف نساهم في تشكيل حكومة الأكثرية؟</w:t>
      </w:r>
      <w:bookmarkEnd w:id="1246"/>
    </w:p>
    <w:p>
      <w:pPr>
        <w:pStyle w:val="BookText"/>
        <w:rPr/>
      </w:pPr>
      <w:r>
        <w:rPr>
          <w:rFonts w:ascii="Amiri" w:hAnsi="Amiri" w:eastAsia="Amiri" w:cs="Amiri"/>
          <w:color w:val="111111"/>
          <w:sz w:val="28"/>
          <w:sz w:val="28"/>
          <w:szCs w:val="28"/>
          <w:rtl w:val="true"/>
          <w:lang w:bidi="ar-SA"/>
        </w:rPr>
        <w:t>نحن يمكننا المساهمة في أن يكون حكم العراق بأيدي الشيعة بعد زوال صدام إن شاء اللّه، وأقل ذلك بالكلمة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إنسان أن يقول، حتى لو تصور بأنه لا فائدة في ذلك، فإن أقلالتقادير تكون له المعذرة إلى اللّه عزّ وجلّ، فيوم القيامة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نحن قلنا، أنا قلت، وأنت قلت، وهو قال، وهي قالت، وهكذا الآخرون قالوا، من على المنبر وتحت المنبر، وفي كل مكان ولكل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أن تكون حكومة العراق بأيدي </w:t>
      </w:r>
      <w:bookmarkStart w:id="1247" w:name="pg15217_208418"/>
    </w:p>
    <w:p>
      <w:pPr>
        <w:pStyle w:val="BookText"/>
        <w:rPr/>
      </w:pPr>
      <w:bookmarkEnd w:id="1247"/>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دعا نوح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اللّه تسعمائة وخمسين عاماً فلم يؤثر فيهم،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ءَامَنَ مَعَهُ إِلَّا قَلِيلٌ</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هو سبعة أشخاص فقط خلال تسعمائة وخمسين عاماً، وأكثر ما قيل في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به ثمانون شخصاً</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ما تحدّث كل واحد منا حول حكومة الأكثرية في العراق، وانتشر ذلك في المجتمع فإنه سوف يؤثر بشكل أو آخر إن شاء اللّه</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3197185_2142443653"/>
      <w:bookmarkStart w:id="1249" w:name="_Toc474"/>
      <w:bookmarkEnd w:id="1248"/>
      <w:r>
        <w:rPr>
          <w:rtl w:val="true"/>
        </w:rPr>
        <w:t>أسلوب التحريض</w:t>
      </w:r>
      <w:bookmarkEnd w:id="1249"/>
    </w:p>
    <w:p>
      <w:pPr>
        <w:pStyle w:val="BookText"/>
        <w:rPr/>
      </w:pPr>
      <w:r>
        <w:rPr>
          <w:rFonts w:ascii="Amiri" w:hAnsi="Amiri" w:eastAsia="Amiri" w:cs="Amiri"/>
          <w:color w:val="111111"/>
          <w:sz w:val="28"/>
          <w:sz w:val="28"/>
          <w:szCs w:val="28"/>
          <w:rtl w:val="true"/>
          <w:lang w:bidi="ar-SA"/>
        </w:rPr>
        <w:t>عمرو بن العاص كان حاكم مصر، فطرده عثمان فذهب إلى فلسطين واشتغل بأموره الشخصية وأصبح فرداً عادياً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جاء إلى عمرو بن العاص ابنه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فما الذي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أُحرض عليه حتى الراعي في الصحراء</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إنه كان من الذين ساهم في قتل عثمان بتحريضه،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كنت أراه سواء كان رجلاً أم امرأة، طفلاً أم شيخاً، عالماً أم جاهلاً، كنت أتكلم معه ضد عثمان، لقد كنت أحرض عليه حتى الراعي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أسلوب الكلمة والكلمة تؤثر، سواء في الحق أم الباطل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بحمد اللّه نملك القلم ولنا القدرة على البيان، فعلينا أن نؤكد في كل مكان ولكل شخص على ضرورة أن يكون الحكم في العراق بيد الشيعة لأنهم </w:t>
      </w:r>
      <w:bookmarkStart w:id="1250" w:name="pg15217_208419"/>
    </w:p>
    <w:p>
      <w:pPr>
        <w:pStyle w:val="BookText"/>
        <w:rPr/>
      </w:pPr>
      <w:bookmarkEnd w:id="1250"/>
      <w:r>
        <w:rPr>
          <w:rFonts w:ascii="Amiri" w:hAnsi="Amiri" w:eastAsia="Amiri" w:cs="Amiri"/>
          <w:color w:val="111111"/>
          <w:sz w:val="28"/>
          <w:sz w:val="28"/>
          <w:szCs w:val="28"/>
          <w:rtl w:val="true"/>
          <w:lang w:bidi="ar-SA"/>
        </w:rPr>
        <w:t>الأكثرية</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3197187_2142443653"/>
      <w:bookmarkStart w:id="1252" w:name="_Toc475"/>
      <w:bookmarkEnd w:id="1251"/>
      <w:r>
        <w:rPr>
          <w:rtl w:val="true"/>
        </w:rPr>
        <w:t>الكلمة المؤثرة</w:t>
      </w:r>
      <w:bookmarkEnd w:id="1252"/>
    </w:p>
    <w:p>
      <w:pPr>
        <w:pStyle w:val="BookText"/>
        <w:rPr/>
      </w:pPr>
      <w:r>
        <w:rPr>
          <w:rFonts w:ascii="Amiri" w:hAnsi="Amiri" w:eastAsia="Amiri" w:cs="Amiri"/>
          <w:color w:val="111111"/>
          <w:sz w:val="28"/>
          <w:sz w:val="28"/>
          <w:szCs w:val="28"/>
          <w:rtl w:val="true"/>
          <w:lang w:bidi="ar-SA"/>
        </w:rPr>
        <w:t>ورد أن الإمام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الأيام كان يمرّ على دار بشر</w:t>
      </w:r>
      <w:r>
        <w:rPr>
          <w:rStyle w:val="FootnoteAnchor"/>
          <w:rtl w:val="true"/>
        </w:rPr>
        <w:footnoteReference w:id="1227"/>
      </w:r>
      <w:r>
        <w:rPr>
          <w:rFonts w:ascii="Amiri" w:hAnsi="Amiri" w:eastAsia="Amiri" w:cs="Amiri"/>
          <w:color w:val="111111"/>
          <w:sz w:val="28"/>
          <w:sz w:val="28"/>
          <w:szCs w:val="28"/>
          <w:rtl w:val="true"/>
          <w:lang w:bidi="ar-SA"/>
        </w:rPr>
        <w:t>في بغداد، فسمع أصوات الغناء والطرب تخرج من تلك الدار، فخرجت جارية وبيدها قمامة البيت فرمت بها في جانب الدرب،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صاحب هذا الدار حرّ أم عبد؟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لو كان عبداً لخاف من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قال مولاها وهو على مائدة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علينا؟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فأثر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بشر وغيره تغييراً جوهرياً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بشر حافياً حتى لقي مولانا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على يديه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كيف تؤثر كلمة واحدة وتغير من واقع الشخص وتهديه من الضلال إلى الهدى</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3197189_2142443653"/>
      <w:bookmarkStart w:id="1254" w:name="_Toc476"/>
      <w:bookmarkEnd w:id="1253"/>
      <w:r>
        <w:rPr>
          <w:rtl w:val="true"/>
        </w:rPr>
        <w:t>دور اللسان وأهميته</w:t>
      </w:r>
      <w:bookmarkEnd w:id="1254"/>
    </w:p>
    <w:p>
      <w:pPr>
        <w:pStyle w:val="BookText"/>
        <w:rPr/>
      </w:pPr>
      <w:r>
        <w:rPr>
          <w:rFonts w:ascii="Amiri" w:hAnsi="Amiri" w:eastAsia="Amiri" w:cs="Amiri"/>
          <w:color w:val="111111"/>
          <w:sz w:val="28"/>
          <w:sz w:val="28"/>
          <w:szCs w:val="28"/>
          <w:rtl w:val="true"/>
          <w:lang w:bidi="ar-SA"/>
        </w:rPr>
        <w:t>في أحد الأيام دخل على معاوية واحد من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سيداًفي عشيرته، فشتمه معاوية، فخرج مغضباً من الباب وقال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أيشتمني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وسيفي صارم ومعي لساني</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وحولي من ذوي يمن ليوث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ضراغمة تهش إلى الطعان </w:t>
      </w:r>
      <w:bookmarkStart w:id="1255" w:name="pg15217_208420"/>
    </w:p>
    <w:p>
      <w:pPr>
        <w:pStyle w:val="BookText"/>
        <w:rPr/>
      </w:pPr>
      <w:bookmarkEnd w:id="1255"/>
      <w:r>
        <w:rPr>
          <w:rFonts w:ascii="Amiri" w:hAnsi="Amiri" w:eastAsia="Amiri" w:cs="Amiri"/>
          <w:color w:val="111111"/>
          <w:sz w:val="28"/>
          <w:sz w:val="28"/>
          <w:szCs w:val="28"/>
          <w:rtl w:val="true"/>
          <w:lang w:bidi="ar-SA"/>
        </w:rPr>
        <w:t>فخشي معاوية من لسانه، فاستدعاه وأرضاه، حيث دفع له مالاً كبيراً حتى رضي</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اللسان مهم جداً، وأنتم أصحاب لسان وقلم، فعليكم بشحذ الهمة أينما ذهبتم وأينما جلستم، حتى في محل الحلاقة، حيث يمكن للإنسان أن يقول للحلاق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الوضع في العراق؟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بقي هذا اللعين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سيُزال بإذن اللّه تعالى، ولكن يلزم أن يكون مستقبل العراق بأيدي الشيعة وإلّا إذا جاء شخص آخر بعد صدام أسمه هدام مثلاً سيعيد البلاء مرة أخرى على رؤوس الشيعة</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3197191_2142443653"/>
      <w:bookmarkStart w:id="1257" w:name="_Toc477"/>
      <w:bookmarkEnd w:id="1256"/>
      <w:r>
        <w:rPr>
          <w:rtl w:val="true"/>
        </w:rPr>
        <w:t>الناس على دين ملوكهم</w:t>
      </w:r>
      <w:bookmarkEnd w:id="1257"/>
    </w:p>
    <w:p>
      <w:pPr>
        <w:pStyle w:val="BookText"/>
        <w:rPr/>
      </w:pPr>
      <w:r>
        <w:rPr>
          <w:rFonts w:ascii="Amiri" w:hAnsi="Amiri" w:eastAsia="Amiri" w:cs="Amiri"/>
          <w:color w:val="111111"/>
          <w:sz w:val="28"/>
          <w:sz w:val="28"/>
          <w:szCs w:val="28"/>
          <w:rtl w:val="true"/>
          <w:lang w:bidi="ar-SA"/>
        </w:rPr>
        <w:t>كان في النجف الأشرف أحد كبار المراجع وهو المرحوم السيد عبد الأعلى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أقاربنا، وقد كان محسناً بغض النظر عن علمه وتقواه، وكانت تربطنا به صداقة منذ خمسين سنة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السيد الجليل من الذين يساعدون الفقراء ويهتم بالجيران ويحسن إليهم، وكان يعيش عيشة الزهاد، لقد كان رجلاً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أخرج الطغاة جمعاً كبيراً من شيعة العراق بحجة أنهم من أصول إيرانية، كان بعض جيران السيد يسألون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يخرجونكم حتى نأخذ منزلكم؟</w:t>
      </w:r>
    </w:p>
    <w:p>
      <w:pPr>
        <w:pStyle w:val="BookText"/>
        <w:rPr/>
      </w:pPr>
      <w:r>
        <w:rPr>
          <w:rFonts w:ascii="Amiri" w:hAnsi="Amiri" w:eastAsia="Amiri" w:cs="Amiri"/>
          <w:color w:val="111111"/>
          <w:sz w:val="28"/>
          <w:sz w:val="28"/>
          <w:szCs w:val="28"/>
          <w:rtl w:val="true"/>
          <w:lang w:bidi="ar-SA"/>
        </w:rPr>
        <w:t>لماذا أصبح الأمر هكذا؛ لأن الناس على دين ملوكهم كما في الروايات</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1258" w:name="pg15217_208421"/>
    </w:p>
    <w:p>
      <w:pPr>
        <w:pStyle w:val="Heading4"/>
        <w:numPr>
          <w:ilvl w:val="3"/>
          <w:numId w:val="1"/>
        </w:numPr>
        <w:rPr/>
      </w:pPr>
      <w:bookmarkStart w:id="1259" w:name="__RefHeading___Toc3197193_2142443653"/>
      <w:bookmarkStart w:id="1260" w:name="_Toc478"/>
      <w:bookmarkEnd w:id="1258"/>
      <w:bookmarkEnd w:id="1259"/>
      <w:r>
        <w:rPr>
          <w:rtl w:val="true"/>
        </w:rPr>
        <w:t>وفي الختام</w:t>
      </w:r>
      <w:bookmarkEnd w:id="1260"/>
    </w:p>
    <w:p>
      <w:pPr>
        <w:pStyle w:val="BookText"/>
        <w:rPr/>
      </w:pPr>
      <w:r>
        <w:rPr>
          <w:rFonts w:ascii="Amiri" w:hAnsi="Amiri" w:eastAsia="Amiri" w:cs="Amiri"/>
          <w:color w:val="111111"/>
          <w:sz w:val="28"/>
          <w:sz w:val="28"/>
          <w:szCs w:val="28"/>
          <w:rtl w:val="true"/>
          <w:lang w:bidi="ar-SA"/>
        </w:rPr>
        <w:t>إن شاء اللّه سيزول صدام، ولكن من الضروري أن تكون الحكومة بعده بأيدي الشيعة لأنهم الأكثرية، وعلى كل واحد منا مسؤولية بيان ذلك، فالكل يؤكد على ضرورة هذا الأمر بكل ما يمكنه حتى بكلمة واحدة، من على المنبر وتحت المنبر، وفي التجمعات، وعلى انفراد، سواء كان فيه فائدة أم لا، يلزم التأكيد على ضرورة أن تكون حكومة العراق بأيدي الشيعة، يعني أن يكون رئيس الجمهورية من الشيعة، والوزراء من الشيعة، وقادة الجيش من الشيعة، والدوائر من الشيعة، والإعلام بيد الشيعة وهكذا في كل الأمور، وهذا لا يعنى عدم إعطاء الأقلية حقها، بل يضمن لهم كافة حقوقهم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يرونه بعيداً ونراه قريباً</w:t>
      </w:r>
      <w:r>
        <w:rPr>
          <w:rFonts w:eastAsia="Amiri" w:cs="Amiri" w:ascii="Amiri" w:hAnsi="Amiri"/>
          <w:color w:val="111111"/>
          <w:sz w:val="28"/>
          <w:szCs w:val="28"/>
          <w:rtl w:val="true"/>
          <w:lang w:bidi="ar-SA"/>
        </w:rPr>
        <w:t xml:space="preserve">. </w:t>
      </w:r>
      <w:bookmarkStart w:id="1261" w:name="pg15217_208422"/>
    </w:p>
    <w:p>
      <w:pPr>
        <w:pStyle w:val="Heading2"/>
        <w:numPr>
          <w:ilvl w:val="1"/>
          <w:numId w:val="1"/>
        </w:numPr>
        <w:rPr/>
      </w:pPr>
      <w:bookmarkStart w:id="1262" w:name="__RefHeading___Toc3197195_2142443653"/>
      <w:bookmarkStart w:id="1263" w:name="_Toc479"/>
      <w:bookmarkEnd w:id="1261"/>
      <w:bookmarkEnd w:id="1262"/>
      <w:r>
        <w:rPr>
          <w:rtl w:val="true"/>
        </w:rPr>
        <w:t>معالجة الأمراض النفسية</w:t>
      </w:r>
      <w:bookmarkEnd w:id="1263"/>
    </w:p>
    <w:p>
      <w:pPr>
        <w:pStyle w:val="Heading3"/>
        <w:numPr>
          <w:ilvl w:val="2"/>
          <w:numId w:val="1"/>
        </w:numPr>
        <w:rPr/>
      </w:pPr>
      <w:bookmarkStart w:id="1264" w:name="__RefHeading___Toc3197197_2142443653"/>
      <w:bookmarkStart w:id="1265" w:name="_Toc480"/>
      <w:bookmarkEnd w:id="1264"/>
      <w:r>
        <w:rPr>
          <w:rtl w:val="true"/>
        </w:rPr>
        <w:t>نعمة الابتلاء</w:t>
      </w:r>
      <w:bookmarkEnd w:id="1265"/>
    </w:p>
    <w:p>
      <w:pPr>
        <w:pStyle w:val="Heading4"/>
        <w:numPr>
          <w:ilvl w:val="3"/>
          <w:numId w:val="1"/>
        </w:numPr>
        <w:rPr/>
      </w:pPr>
      <w:bookmarkStart w:id="1266" w:name="__RefHeading___Toc3197199_2142443653"/>
      <w:bookmarkStart w:id="1267" w:name="_Toc481"/>
      <w:bookmarkEnd w:id="1266"/>
      <w:r>
        <w:rPr>
          <w:rtl w:val="true"/>
        </w:rPr>
        <w:t>اشارة</w:t>
      </w:r>
      <w:bookmarkEnd w:id="126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ءَامَنَّا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الْكَٰذِبِينَ</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ارتباط وثيق بين أعمال الإنسان وبين النظام الكوني، فلو اتجه الإنسان إلى ما تقتضيه الفطرة من طاعة اللّه سبحانه وتعالى لنزلت الخيرات، وانفتحت أبواب البركات، بخلاف ما لو انحرف عن طريق العبودية، وتمادى في غيّه فإنه يستوجب ظهور الفساد، ونشوب الحروب، وحدوث الكوارث الكونية كالزلازل والصواعق، فهذه الأمور كلها ترجع إلى أعمال الإنسان،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بَرَكَٰتٖ مِّنَ السَّمَاءِ وَالْأَرْضِ وَلَٰكِن كَذَّبُواْ فَأَخَذْنَٰهُم بِمَا كَانُواْ يَكْسِبُونَ</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كان الأمر بحسب ما تقتضيه السنة الإلهية من الاستدراج والابتلاء، فإذا نزلت بلية أو مصيبة من مرض وغيره على فرد من الأفراد، فإن كان صالحاً كانت تلك فتنة ومحنة يمتحنه اللّه بها، فقد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ءَامَنَّا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w:t>
      </w:r>
      <w:bookmarkStart w:id="1268" w:name="pg15217_208423"/>
    </w:p>
    <w:p>
      <w:pPr>
        <w:pStyle w:val="BookText"/>
        <w:rPr/>
      </w:pPr>
      <w:bookmarkEnd w:id="1268"/>
      <w:r>
        <w:rPr>
          <w:rFonts w:ascii="Amiri" w:hAnsi="Amiri" w:eastAsia="Amiri" w:cs="Amiri"/>
          <w:color w:val="111111"/>
          <w:sz w:val="28"/>
          <w:sz w:val="28"/>
          <w:szCs w:val="28"/>
          <w:rtl w:val="true"/>
          <w:lang w:bidi="ar-SA"/>
        </w:rPr>
        <w:t>صَدَقُواْ وَلَيَعْلَمَنَّ الْكَٰذِبِينَ</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وواضح أن ذلك هو الآخر مكمّل للإنسان ومقوّملوجوده وغايته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المبتلى غير صالح كان ذلك تنبيهاً له وعقاباً على أعماله ليرجع إلى صوابه ورشده،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إِلَىٰ أُمَمٖ مِّن قَبْلِكَ فَأَخَذْنَٰهُم بِالْبَأْسَاءِ وَالضَّرَّاءِ لَعَلَّهُمْ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 جَاءَهُم بَأْسُنَا تَضَرَّعُواْ وَلَٰكِن قَسَتْ قُلُوبُهُمْ وَزَيَّنَ لَهُمُ الشَّيْطَٰنُ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فَتَحْنَا عَلَيْهِمْ أَبْوَٰبَ كُلِّ شَيْءٍ حَتَّىٰ إِذَا فَرِحُواْ بِمَا أُوتُواْ أَخَذْنَٰهُم بَغْتَةً فَإِذَا هُم مُّبْلِسُونَ</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فالبلايا والمصائب من الأمراض وغيرها، هي نعم من اللّه على بني الإنسان، ليتعظوا ويتذكروا بها، ويتركوا المعاصي، فهذا مقتضى الحكمة الربانية في تمييز الطيب من الخبيث</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3197201_2142443653"/>
      <w:bookmarkStart w:id="1270" w:name="_Toc482"/>
      <w:bookmarkEnd w:id="1269"/>
      <w:r>
        <w:rPr>
          <w:rtl w:val="true"/>
        </w:rPr>
        <w:t>عيِّنة من الابتلاء</w:t>
      </w:r>
      <w:bookmarkEnd w:id="1270"/>
    </w:p>
    <w:p>
      <w:pPr>
        <w:pStyle w:val="BookText"/>
        <w:rPr/>
      </w:pPr>
      <w:r>
        <w:rPr>
          <w:rFonts w:ascii="Amiri" w:hAnsi="Amiri" w:eastAsia="Amiri" w:cs="Amiri"/>
          <w:color w:val="111111"/>
          <w:sz w:val="28"/>
          <w:sz w:val="28"/>
          <w:szCs w:val="28"/>
          <w:rtl w:val="true"/>
          <w:lang w:bidi="ar-SA"/>
        </w:rPr>
        <w:t>فلو أخذنا جانباً من جوانب الابتلاء، كالأمراض التي تصيب بني الإنسان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الأمراض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ما تختص بجسد الإنسان وتمتاز بكون تأثيرها مباشراً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يقول الأطباء بأن الأمراض التي تؤلم الإنسان تدفعه للبحث عن علاج لها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الأمراض النفسية، اذ لا يحس صاحبها فيها بالألم المباشر، بل هي تتولد وتنمو وتتفاقم أحياناً دون أن يلتفت الإنسان إلى خطرها وعندما لا </w:t>
      </w:r>
      <w:bookmarkStart w:id="1271" w:name="pg15217_208424"/>
    </w:p>
    <w:p>
      <w:pPr>
        <w:pStyle w:val="BookText"/>
        <w:rPr/>
      </w:pPr>
      <w:bookmarkEnd w:id="1271"/>
      <w:r>
        <w:rPr>
          <w:rFonts w:ascii="Amiri" w:hAnsi="Amiri" w:eastAsia="Amiri" w:cs="Amiri"/>
          <w:color w:val="111111"/>
          <w:sz w:val="28"/>
          <w:sz w:val="28"/>
          <w:szCs w:val="28"/>
          <w:rtl w:val="true"/>
          <w:lang w:bidi="ar-SA"/>
        </w:rPr>
        <w:t>يستشعر الإنسان بآلام الأمراض النفسية بصورة مباشرة فإنه لا يندفع للبحث عن سبل العلاج، وبالنهاية يكون تأثيرها أكبر وأخطر من الأمراض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فالأمراضالنفسية أشد صعوبة في العلاج من الأمراض الجسمية، إذ كثيراً ما لا يجد الإنسان علاجاً ناجحاً لها، وعندما تستفحل مثل هذه الأمراض على المبتلى بها ينعدم عنده صفاء وسلامة القلب؛ فيعيش في أوهام وتخيلات بعيدة عن الواقع، أو يعيش حالات الأمراض الحاجبة والمانعة عن رؤية الحقائق الغيبية الإلهية، وقد يموت قلبه بسبب هذه الأمراض الخطيرة، مثل مرض حب الدنيا وغفلة القلب وقساوته، وطغيان الغضب والحسد والتكبر والعجب وغيرها، وهذه الأمراض أخطر من الأمراض 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منشؤها نتيجة اختلالات 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الأمراض لا تتعدى آثارها وخطورتها عن هذه الحياة الدنيا بينما الأمراض النفسية كالرياء والنفاق تبقى آثارها وتبعاتها ملازمة للإنسان في حياته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 الأطباء أموراً عديدة في مجال الأمراض النفسية، والمعاناة التي ترافقها، نذكر لكم بعضاً منها على سبيل المثال</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3197203_2142443653"/>
      <w:bookmarkStart w:id="1273" w:name="_Toc483"/>
      <w:bookmarkEnd w:id="1272"/>
      <w:r>
        <w:rPr>
          <w:rtl w:val="true"/>
        </w:rPr>
        <w:t>يحسب نفسه بقرة</w:t>
      </w:r>
      <w:r>
        <w:rPr>
          <w:rtl w:val="true"/>
        </w:rPr>
        <w:t>!!</w:t>
      </w:r>
      <w:bookmarkEnd w:id="1273"/>
    </w:p>
    <w:p>
      <w:pPr>
        <w:pStyle w:val="BookText"/>
        <w:rPr/>
      </w:pPr>
      <w:r>
        <w:rPr>
          <w:rFonts w:ascii="Amiri" w:hAnsi="Amiri" w:eastAsia="Amiri" w:cs="Amiri"/>
          <w:color w:val="111111"/>
          <w:sz w:val="28"/>
          <w:sz w:val="28"/>
          <w:szCs w:val="28"/>
          <w:rtl w:val="true"/>
          <w:lang w:bidi="ar-SA"/>
        </w:rPr>
        <w:t>نقل بعض الأطباء أن شخصاً قبل ألف سنة كان يتصور بأنه بقرة، وكان يصرّ على الآخرين بذبحه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الأطباء كانوا يضحكون عليه، والبعض الآخر كانوا ينصحونه ليقنعوه بأنه ليس بقرة، ولكن كان إصراره يزداد يوماً بعد يوم، وكان يقول اذبحوني لتنتفعوا من لحمي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الأمر نقلوا الخبر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دخل تلك المدينة حديثاً بعد غياب طويل، فقالوا له ما علاج هذا المرض؟ </w:t>
      </w:r>
      <w:bookmarkStart w:id="1274" w:name="pg15217_208425"/>
    </w:p>
    <w:p>
      <w:pPr>
        <w:pStyle w:val="BookText"/>
        <w:rPr/>
      </w:pPr>
      <w:bookmarkEnd w:id="12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سوف أعالجه بشرط أن لا يتدخل أحد في عملي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في أحد الأيام لوجبة غذاء، واحضروا ذلك المريض، فإذا أعطانيالسكينة لأذبحه اقبلوا ذلك، ولا تأخذوا من يده السكين، وبعدها بأي أمر آمركم أطيعوني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ابن سينا بعدما وجهوا له الدعوة، وجيء بالمريض إليه، وهو يحمل سكينة حادة بيده،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إذبحني إني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إنك بقرة ولا شك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ففرح المريض كثيراً عندما وجد من يصدقه بأنه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قال ابن سينا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اربطوا رجليه ويديه وأتوني بطشت أو قدح كبير أضع لحمه فيه بعد أن أقطعه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جاء ابن سينا وأخذ السكينة بيده ووضعها أمام رقبته، وكان المريض مسروراً جداً، ثم ضرب ابن سينا قليلاً على بطنه، ثم قال للأسف إنك بقرة ضعيفة وليس في بدنك اللحم الكافي والجيد، فلا بد أن نعطيك العلف الكثير، وبعد شهر سوف نذبحك بعد أن تسمن، فقال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سوف أأكل العلف لكي أسمن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أمر ابن سينا بأن يأتوا إليه بالحشائش الطبية التي كانت تنفع لمثل هذا المرض وتقضي عليه، ووضعوها أمامه، فأخذ المريض بالتناول منها بالشكل الكثير والمنتظم، وبعد شهر عادت إليه صحته بالكامل، بعدما كان يرفض تناول الأدوية ويصر على ذبحه</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3197205_2142443653"/>
      <w:bookmarkStart w:id="1276" w:name="_Toc484"/>
      <w:bookmarkEnd w:id="1275"/>
      <w:r>
        <w:rPr>
          <w:rtl w:val="true"/>
        </w:rPr>
        <w:t>الجرة الوهمية</w:t>
      </w:r>
      <w:bookmarkEnd w:id="127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المرحوم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شخصاً في سامراء أصيب بالجنون، وكان جنونه أنه عندما كان يمشي أو يريد الجلوس كان يهدأ ويتباطأ جداً، بحيث لا يهتز جسده، ولا يتحرك يميناً ولا شمالاً أبداً، وكان يقضي ليلة كاملة بالجلوس حتى الصباح وبصورة </w:t>
      </w:r>
      <w:bookmarkStart w:id="1277" w:name="pg15217_208426"/>
    </w:p>
    <w:p>
      <w:pPr>
        <w:pStyle w:val="BookText"/>
        <w:rPr/>
      </w:pPr>
      <w:bookmarkEnd w:id="1277"/>
      <w:r>
        <w:rPr>
          <w:rFonts w:ascii="Amiri" w:hAnsi="Amiri" w:eastAsia="Amiri" w:cs="Amiri"/>
          <w:color w:val="111111"/>
          <w:sz w:val="28"/>
          <w:sz w:val="28"/>
          <w:szCs w:val="28"/>
          <w:rtl w:val="true"/>
          <w:lang w:bidi="ar-SA"/>
        </w:rPr>
        <w:t>واحدة، وكان يقول بأن على رأسي جرة ماء فإذا اصطدمت الجرة بشيء فسوف تنكسر على رأسي وعندها سوف تنتهي حياتي، فلهذا كان لا يحرك رأسه ولا جسده أبداً،وإذا جلس في مجلس كان لا يلتفت يميناً ولا شمالاً خوفاً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فجاءوا به إلى الطبيب، فقال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فأجلس المريض أمامه،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تتصوره وتقوله صحيح بالكامل، وهذا المرض مكتوب في 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سقطت الجرة من على رأسك انكسرت ومت بعدها، ولكن عندي الدواء الصالح لمرضك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 المريض كثيراً، وأخذ يتناول الأدوية التي وضعها له الطبيب، وبعد مدة من العلاج، 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التي على رأسك يمكن رفعها شيئاً فشيئاً، فإن حالة الالتصاق برأسك بدأت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أيام هيأ الطبيب جرة بنفس تلك المواصفات التي وصفها المريض، وعلّقها بالسقف بالشكل الذي يمكن الوقوف تحتها، ثم قال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في هذا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المكان الذي فوقه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ينظر إليها، وعندما وقف بالقرب من الجرة أمر الطبيب بالقاء الجرة التي هيأها، فسقطت على الأرض وانكسرت وأريق الماء الذي كان فيها، ثم قال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هي الجرة التي كانت على رأسك فسقطت الآن، وانكسرت وأُريق ماؤها، ولكن بقيت أنت سالماً على قيد الحياة، ففرح المريض كثيراً من قول الطبيب وعادت إليه حالته الطبيعية</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3197207_2142443653"/>
      <w:bookmarkStart w:id="1279" w:name="_Toc485"/>
      <w:bookmarkEnd w:id="1278"/>
      <w:r>
        <w:rPr>
          <w:rtl w:val="true"/>
        </w:rPr>
        <w:t>الملوكية الوهمية</w:t>
      </w:r>
      <w:bookmarkEnd w:id="127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أحد الخطباء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في طهران مريض مصاب بكثرة التخيلات، فكان يتصور بأنه ملك، وكان ينتظر من الناس أن يحترموه كثيراً، كما </w:t>
      </w:r>
    </w:p>
    <w:p>
      <w:pPr>
        <w:pStyle w:val="BookText"/>
        <w:rPr/>
      </w:pPr>
      <w:r>
        <w:rPr>
          <w:rFonts w:ascii="Amiri" w:hAnsi="Amiri" w:eastAsia="Amiri" w:cs="Amiri"/>
          <w:color w:val="111111"/>
          <w:sz w:val="28"/>
          <w:sz w:val="28"/>
          <w:szCs w:val="28"/>
          <w:rtl w:val="true"/>
          <w:lang w:bidi="ar-SA"/>
        </w:rPr>
        <w:t xml:space="preserve">يحترم العبيد أسيادهم، ولا بد أن ينادوه أو يلقبوه بصاحب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كانوا يراجعون الأطباء لم يرون له تحسناً ولا شفاءً لحالته، فكان البعض يضحكون عليه، والبعض الآخر ينصحونه، دون أن ينفعه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أعالجه، ولكن بشرط أن تهيّؤا لي بيتاً جيداً، وبعض الخدم، لكي أستطيع القيام ببعض الأعمال التي تناسب مقام الملوك والأمراء، وبهذه الطريقة أعالجه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هيّئوا له ما طلب، دخل الطبيب البيت، فأخذ ينحني للمريض معظماً له، وقام الخدم بالأفعال والأعمال التي يؤديها حاشية الملوك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مدة من ذلك العمل الذي قام به الطبيب، أخذ المريض بالاعتقاد بأن هؤلاء يتصورون بأنه ملك، وأنهم مصدقون لما في نفسه، وفي تلك الفترة كان الطبيب يعطيه الأدوية المفيدة لعلاج حالته، ووصف له دواءً لا بد أن يوضع على رأسه، ويبقى ذلك لمدة أسبوع كامل لكي يشفى تماماً، ولكن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الخيالي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أن يضعوا له ذلك الدواء، والذي كان فيه مواد صمغية على رأسه، فابتكر الطبيب الحاذق طريقة ذكية لاستعمال الدواء، فقال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الجلالة المعظم، لا بد أن يوضع على رأسك بعد أسبوع تاج الملوكية، ونحن سوف نهيّئ لك ذلك، ولكن قبل أن نضع التاج الذهبي على رأسك، لا بد أن نضع هذا الدواء لكي لا يتألم رأسك من التاج</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فوافق المريض بوضع الدواء على رأسه، ومن ثم صنعوا له تاجاً من الورق السميك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شيء من المواد الطبية، وبعدها حلقوا رأسه كاملاً فوضع الطبيب التاج الورقي على رأس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تبقي التاج على رأسك لمدة أسبوع كامل، حتى عند ذهابك إلى النوم، لكي يعلم الجميع بأنك ملك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الكلام قاله الطبيب بعد ان أنتهت مراسيم </w:t>
      </w:r>
      <w:bookmarkStart w:id="1280" w:name="pg15217_208428"/>
    </w:p>
    <w:p>
      <w:pPr>
        <w:pStyle w:val="BookText"/>
        <w:rPr/>
      </w:pPr>
      <w:bookmarkEnd w:id="1280"/>
      <w:r>
        <w:rPr>
          <w:rFonts w:ascii="Amiri" w:hAnsi="Amiri" w:eastAsia="Amiri" w:cs="Amiri"/>
          <w:color w:val="111111"/>
          <w:sz w:val="28"/>
          <w:sz w:val="28"/>
          <w:szCs w:val="28"/>
          <w:rtl w:val="true"/>
          <w:lang w:bidi="ar-SA"/>
        </w:rPr>
        <w:t>الاحتفال البهيج الذي أقامه الطبيب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قدموا التهاني والتبريك، وبعد أسبوع كامل، أثّر ذلك الدواء الذيوضعه على رأسه بواسطة التاج الورقي، وذهب الجنون من رأسه كاملاً</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3197209_2142443653"/>
      <w:bookmarkStart w:id="1282" w:name="_Toc486"/>
      <w:bookmarkEnd w:id="1281"/>
      <w:r>
        <w:rPr>
          <w:rtl w:val="true"/>
        </w:rPr>
        <w:t>الطبيب الحاذق</w:t>
      </w:r>
      <w:bookmarkEnd w:id="1282"/>
    </w:p>
    <w:p>
      <w:pPr>
        <w:pStyle w:val="BookText"/>
        <w:rPr/>
      </w:pPr>
      <w:r>
        <w:rPr>
          <w:rFonts w:ascii="Amiri" w:hAnsi="Amiri" w:eastAsia="Amiri" w:cs="Amiri"/>
          <w:color w:val="111111"/>
          <w:sz w:val="28"/>
          <w:sz w:val="28"/>
          <w:szCs w:val="28"/>
          <w:rtl w:val="true"/>
          <w:lang w:bidi="ar-SA"/>
        </w:rPr>
        <w:t>ان هذا النوع من البلايا التي تصيب البعض قد تصيب الأمة بأجمعها، فتكون الأمة مبتلاة إلى أن يتهيأ لها من ينقذها، كما هو شأن الطبيب الحاذق الذي يعالج هذه الحالات المرضية الصعبة لينقذ أصحابها مما كانوا مبتلين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مثال لنا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إبلاغ رسالته السمحاء إلى الأمة أجمع، فقد ابتلي بأناس سيطر الجهل والكفر عليهم، وسيطرت عليهم الأمراض القلبية والنفسية بحيث قست قلوبهم، وماتت أرواحهم، فلم تكن لهم قلوب يعقلون بها، أو آذان يسمعون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ونبينا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الطبيب الدوار كما 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أدويته ومياسمه ومراهمه ليداوي أمراض القلوب ويحيى ميّت النفوس ويعالج جميع الآفات والأدران التي أصابت قلوب الناس</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3" w:name="__RefHeading___Toc3197211_2142443653"/>
      <w:bookmarkStart w:id="1284" w:name="_Toc487"/>
      <w:bookmarkEnd w:id="1283"/>
      <w:r>
        <w:rPr>
          <w:rtl w:val="true"/>
        </w:rPr>
        <w:t>علاج القلوب</w:t>
      </w:r>
      <w:bookmarkEnd w:id="128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مهمة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أشرف وأعظم المهام التي يضطلع بها </w:t>
      </w:r>
    </w:p>
    <w:p>
      <w:pPr>
        <w:pStyle w:val="BookText"/>
        <w:rPr/>
      </w:pP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فأول مهمة شرع بها رسولنا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المهمة المتعلقة بعلاج القلوب وشفائها؛ لتكون مستعدة لتقبّل مبادئ الوحي وأحكامالشريعة السمحاء، فإن القلب المريض بأمراض الزيغ والرين وحجاب الظلمات لا يستطيع أن يبصر أنوار الحق ومصابيح الهداية الإلهية، ولذلك فإن رسولنا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أولاً بتطهير القلوب وتزكيتها وتصفيتها عمّا علق بها من آفات وأدران الجاهلية الجهلاء، فقد عالج أمراض القلوب بأسلوب إعجازي تظهر فيه حكمة النبوّة وألطاف الوحي ليشفي الصدور بأصدق عاطفة، وأرق رحمة، ليخرجهم من ظلمات الجهل وأمراض القلب إلى نور العلم وشفاء الصدور وراحة الضمير وطمأنينة النفس وطهارة الروح، وفي سبيل ذلك تعرض لأقسى الشدائد وأجلّها من الضرب والإدماء حتى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 وفي مقابل ذلك لم يقل فيهم إلّا خيراً،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لقومي فإنهم لا يعلمون</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الطبيب غايته ابراء المرضى وشفائهم؛ فلذلك يتحمل كل المشاق، فمنذ بداية الدعوة تجسدت شخصية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استطاع أن يكسب الكثير من الذين وقفوا معه صفاً واحداً لإعلاء كلمة اللّه، وتوسيع نطاق الدعوة الإسلامية، حتى قال عنه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 xml:space="preserve">وذلك لتحقيق الهدف الذي جاء من أجله، وهو تجسيد الإنسانية، وإظهار كنوزها، والارتفاع بالإنسان إلى مستوى الجدارة الحقيقية بتمثيل خلافة اللّه على </w:t>
      </w:r>
    </w:p>
    <w:p>
      <w:pPr>
        <w:pStyle w:val="BookText"/>
        <w:rPr/>
      </w:pPr>
      <w:r>
        <w:rPr>
          <w:rFonts w:ascii="Amiri" w:hAnsi="Amiri" w:eastAsia="Amiri" w:cs="Amiri"/>
          <w:color w:val="111111"/>
          <w:sz w:val="28"/>
          <w:sz w:val="28"/>
          <w:szCs w:val="28"/>
          <w:rtl w:val="true"/>
          <w:lang w:bidi="ar-SA"/>
        </w:rPr>
        <w:t>الأرض، كما أشار في قوله تعالى إلى 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لِلْمَلَٰئِكَةِإِنِّي جَاعِلٌ فِي الْأَرْضِ خَلِيفَةً</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وذلك ذروة العلاج ومنتهاه وأسمى منزلة ولا شيء فوقها، وهي الغاية فبالإضافة إلى تبليغ رسالة اللّه لهم، وقد أشار إلى هذا أيضاً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الْأُمِّيِّۧنَ رَسُولًا مِّنْهُمْ يَتْلُواْ عَلَيْهِمْ ءَايَٰتِهِ وَيُزَكِّيهِمْ وَيُعَلِّمُهُمُ الْكِتَٰبَ وَالْحِكْمَةَ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تفسير هذه الآية الكريمة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 المنسوب إلى الأم المراد بهم العرب، سموا بذلك إما لأنهم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بذلك لأن القرى دحيت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الغالب منهم لم يكونوا يعرفون القراءة والكتابة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خلق من الأم لا يعرف شيئاً، والبعث في الأميين لا يلازم أن يكون لهم وحدهم، حتى تدل الآية على خصوص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هدايتهم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أنفسهم ومن أهل بلدهم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أولئك الأميين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آيات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يطهرهم تطهيراً علمياً، فإن المعلّم الرقيب يطهر تلاميذه عن أدران القلوب والجوارح بحفظهم عن الرذائل والأعمال المنكرة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أحكامه وشرائعه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يعرفوا وضع الأشياء مواضعها، فإن الحكمة هي وضع الشيء موضعه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الأميون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أن يأتيهم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لَفِي ضَلَٰلٖ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إنحراف ظاهر، فلا عقائد صحيحة، ولا أعمال صالحة، ولا عادات طيبة، ولا أخلاق فاضلة، يعني أنه يوصلهم إلى أرقى </w:t>
      </w:r>
      <w:bookmarkStart w:id="1285" w:name="pg15217_208431"/>
    </w:p>
    <w:p>
      <w:pPr>
        <w:pStyle w:val="BookText"/>
        <w:rPr/>
      </w:pPr>
      <w:bookmarkEnd w:id="1285"/>
      <w:r>
        <w:rPr>
          <w:rFonts w:ascii="Amiri" w:hAnsi="Amiri" w:eastAsia="Amiri" w:cs="Amiri"/>
          <w:color w:val="111111"/>
          <w:sz w:val="28"/>
          <w:sz w:val="28"/>
          <w:szCs w:val="28"/>
          <w:rtl w:val="true"/>
          <w:lang w:bidi="ar-SA"/>
        </w:rPr>
        <w:t>مراقي الكمال،وإن كانوا قبل ذلك في أبعد متاهات الضلالة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يدعوهم إلى العلم والعمل، لانقاذهم من الضلالة، ونقلهم إلى عالم النور والفضيلة</w:t>
      </w:r>
      <w:r>
        <w:rPr>
          <w:rFonts w:eastAsia="IRNazanin" w:cs="IRNazanin"/>
          <w:color w:val="111111"/>
          <w:sz w:val="28"/>
          <w:szCs w:val="28"/>
          <w:rtl w:val="true"/>
          <w:lang w:bidi="fa-IR"/>
        </w:rPr>
        <w:t>.</w:t>
      </w:r>
    </w:p>
    <w:p>
      <w:pPr>
        <w:pStyle w:val="Heading4"/>
        <w:numPr>
          <w:ilvl w:val="3"/>
          <w:numId w:val="1"/>
        </w:numPr>
        <w:rPr/>
      </w:pPr>
      <w:bookmarkStart w:id="1286" w:name="__RefHeading___Toc3197213_2142443653"/>
      <w:bookmarkStart w:id="1287" w:name="_Toc488"/>
      <w:bookmarkEnd w:id="1286"/>
      <w:r>
        <w:rPr>
          <w:rtl w:val="true"/>
        </w:rPr>
        <w:t>التمويه والكذب</w:t>
      </w:r>
      <w:bookmarkEnd w:id="1287"/>
    </w:p>
    <w:p>
      <w:pPr>
        <w:pStyle w:val="Heading5"/>
        <w:numPr>
          <w:ilvl w:val="4"/>
          <w:numId w:val="1"/>
        </w:numPr>
        <w:rPr/>
      </w:pPr>
      <w:bookmarkStart w:id="1288" w:name="__RefHeading___Toc3197215_2142443653"/>
      <w:bookmarkStart w:id="1289" w:name="_Toc489"/>
      <w:bookmarkEnd w:id="1288"/>
      <w:r>
        <w:rPr>
          <w:rtl w:val="true"/>
        </w:rPr>
        <w:t>اشارة</w:t>
      </w:r>
      <w:bookmarkEnd w:id="1289"/>
    </w:p>
    <w:p>
      <w:pPr>
        <w:pStyle w:val="BookText"/>
        <w:rPr/>
      </w:pPr>
      <w:r>
        <w:rPr>
          <w:rFonts w:ascii="Amiri" w:hAnsi="Amiri" w:eastAsia="Amiri" w:cs="Amiri"/>
          <w:color w:val="111111"/>
          <w:sz w:val="28"/>
          <w:sz w:val="28"/>
          <w:szCs w:val="28"/>
          <w:rtl w:val="true"/>
          <w:lang w:bidi="ar-SA"/>
        </w:rPr>
        <w:t>إن التاريخ البشري احتوى على نماذج من الأنظمة والسلطات الداعية إلى العيش الهانئ والسعادة الشاملة، وكل من هؤلاء الدعاة يريد أن يصل إلى مبتغاه بالطريقة التي يراها مناسبة له، وعن طريقها يمكنه السيطرة على المجتمع، الفئة الأولى من تلكم الأنظمة والسلطات هي فئة كاذبة في دعواها، وقد تغلبت على البشرية في أكثر الأدوار، واستخدمت التمويه والكذب والخداع، ولم تفكر ولو للحظة في مصلحة الفرد والأمة، أو في الحقوق الشخصية الإنسانية، وأفراد تلكم الفئة ما يزالون مقبلين على الظلم والتسلط على رقاب الشعوب المسلمة خاصة، بشتى وسائل الجناية والعدوان، وحتى إذا بدر منهم ما يدل على عدالتهم فهو مجرد تمويه وسلوك عرضي للوصول إلى غايتهم المنشودة ومآربهم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هم السلاطين، الذين يسعون وراء مصالحهم الشخصية، ضاربين عرض الجدار جميع المصالح الإنسانية للمجتمع، كابحين جماح التطلع للعيش السليم لدى الجماهير صيانة لمنافعهم غير المشروعة</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3197217_2142443653"/>
      <w:bookmarkStart w:id="1291" w:name="_Toc490"/>
      <w:bookmarkEnd w:id="1290"/>
      <w:r>
        <w:rPr>
          <w:rtl w:val="true"/>
        </w:rPr>
        <w:t>يقولون ما لا يفعلون</w:t>
      </w:r>
      <w:bookmarkEnd w:id="129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 في مجتمعنا هذا؛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أتباع الدين الإسلامي، ولا نريد الميل إلى الأفكار الخارجية المريضة، مع أنهم في نفس الوقت يطبقون القوانين الغربية في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لسنا ضد التقدم والتطور ولكن </w:t>
      </w:r>
      <w:bookmarkStart w:id="1292" w:name="pg15217_208432"/>
    </w:p>
    <w:p>
      <w:pPr>
        <w:pStyle w:val="BookText"/>
        <w:rPr/>
      </w:pPr>
      <w:bookmarkEnd w:id="1292"/>
      <w:r>
        <w:rPr>
          <w:rFonts w:ascii="Amiri" w:hAnsi="Amiri" w:eastAsia="Amiri" w:cs="Amiri"/>
          <w:color w:val="111111"/>
          <w:sz w:val="28"/>
          <w:sz w:val="28"/>
          <w:szCs w:val="28"/>
          <w:rtl w:val="true"/>
          <w:lang w:bidi="ar-SA"/>
        </w:rPr>
        <w:t>ضمن حدود القوانين الإسلامية، والرسالة السماوية السمحاء، فالعقل والشرع لا يمنعان الاستفادة من التقدم، ولو من أهل الكفر والفسوق،فقد نقل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فالتقفها ولو من أفواه المشركين</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ذلك ضمن ضوابط وأطر معينة، حيث وضع الإسلام شروطاً واضحة لا يمكن تجاوزها، ولا يمكن تعليق الأمل على هؤلاء في إصلاح حال المجتمع، وحل الكثير من قضايا المسلمين المستعصية على بعض القوى المهيمنة على مقدرات الشعوب الإسلامية وطموحاتها، فقد جاء في الحديث القدسي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أوحى اللّه تعالى إلى بعض أنبيائه في بعض وحيه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وعظمتي وارتفاعي لأقطعن رجاء أمل كل مؤمل يأمل غيري باليأس، ولأكسونه ثوب المذلة في الناس، ولأبعدنه من فرجي وفضلي، أيؤمل عبدي غيري في الشدائد والشدائد بيدي، ويرجو سواي وأنا الغني الجواد، أبواب الحوائج عندي وبيدي مفاتيحها، وهي 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3" w:name="__RefHeading___Toc3197219_2142443653"/>
      <w:bookmarkStart w:id="1294" w:name="_Toc491"/>
      <w:bookmarkEnd w:id="1293"/>
      <w:r>
        <w:rPr>
          <w:rtl w:val="true"/>
        </w:rPr>
        <w:t>المعرفة بالإنسان طريق الإصلاح</w:t>
      </w:r>
      <w:bookmarkEnd w:id="129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الفئة الثانية من تلكم الأنظمة والسلطات فهي فئة غير كاذبة، ولكنها لم تأت بما كان كافياً لتحقيق أهدافها، وهم بعض المصلحين، أو الذين ادعوا الاصلاح، فهم رغم طرحهم الصادق في الغالب لدعواهم وأهدافهم، إلّا أنهم لم يستطيعوا تحقيق أهدافهم من خدمة المجتمع البشري وتلبية حاجاته المادية والمعنوية؛ وذلك لأنهم لم يعرفوا حقيقة المتطلبات والحاجات الفطرية </w:t>
      </w:r>
      <w:bookmarkStart w:id="1295" w:name="pg15217_208433"/>
    </w:p>
    <w:p>
      <w:pPr>
        <w:pStyle w:val="BookText"/>
        <w:rPr/>
      </w:pPr>
      <w:bookmarkEnd w:id="1295"/>
      <w:r>
        <w:rPr>
          <w:rFonts w:ascii="Amiri" w:hAnsi="Amiri" w:eastAsia="Amiri" w:cs="Amiri"/>
          <w:color w:val="111111"/>
          <w:sz w:val="28"/>
          <w:sz w:val="28"/>
          <w:szCs w:val="28"/>
          <w:rtl w:val="true"/>
          <w:lang w:bidi="ar-SA"/>
        </w:rPr>
        <w:t xml:space="preserve">والروحية لهذا الإنسان، حيث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يبحثون جانباً واحداً من هذه الحاجات، ويقتصرون على تلبية الجانب المادي للإنسان ويتركون الجوانب الأصلية والأساسية؛ ولهذا تبقى البشرية تعيش حالة من الفراغ الروحي، فهم لم يسدوا هذا الفراغ الحاصل، ولم يأتوا بالتعاليم الكافية لحل مشاكل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المجتمع القديم والمجتمع الحديث، إلّا أن مجتمعنا اليوم أصبح لديه نظرة واسعة، وبات أكثر تفتحاً وتحفزاً نحو الإصلاح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المجتمع القديم فإنه رغم الجهل الشديد، إلّا أن خاتم الأنبياء والمرسلين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يأخذ بيد الإنسانية ويهديها إلى الصراط القويم، رغم الآلام والمصاعب التي تعرض لها من المجتمع، فضلاً عن الأذى والمشاكل التي كان يواجهها من الأعداء</w:t>
      </w:r>
      <w:r>
        <w:rPr>
          <w:rFonts w:eastAsia="IRNazanin" w:cs="IRNazanin"/>
          <w:color w:val="111111"/>
          <w:sz w:val="28"/>
          <w:szCs w:val="28"/>
          <w:rtl w:val="true"/>
          <w:lang w:bidi="fa-IR"/>
        </w:rPr>
        <w:t>.</w:t>
      </w:r>
    </w:p>
    <w:p>
      <w:pPr>
        <w:pStyle w:val="Heading4"/>
        <w:numPr>
          <w:ilvl w:val="3"/>
          <w:numId w:val="1"/>
        </w:numPr>
        <w:rPr/>
      </w:pPr>
      <w:bookmarkStart w:id="1296" w:name="__RefHeading___Toc3197221_2142443653"/>
      <w:bookmarkStart w:id="1297" w:name="_Toc492"/>
      <w:bookmarkEnd w:id="1296"/>
      <w:r>
        <w:rPr>
          <w:rtl w:val="true"/>
        </w:rPr>
        <w:t>العلاج الناجع لمشكلاتنا المعاصرة</w:t>
      </w:r>
      <w:bookmarkEnd w:id="1297"/>
    </w:p>
    <w:p>
      <w:pPr>
        <w:pStyle w:val="BookText"/>
        <w:rPr/>
      </w:pPr>
      <w:r>
        <w:rPr>
          <w:rFonts w:ascii="Amiri" w:hAnsi="Amiri" w:eastAsia="Amiri" w:cs="Amiri"/>
          <w:color w:val="111111"/>
          <w:sz w:val="28"/>
          <w:sz w:val="28"/>
          <w:szCs w:val="28"/>
          <w:rtl w:val="true"/>
          <w:lang w:bidi="ar-SA"/>
        </w:rPr>
        <w:t>أما مجتمعنا اليوم فقد ابتلى بحالة من اليأس، والسؤال هنا هو كيف يتم علاج هذه الحالة؟</w:t>
      </w:r>
    </w:p>
    <w:p>
      <w:pPr>
        <w:pStyle w:val="BookText"/>
        <w:rPr/>
      </w:pPr>
      <w:r>
        <w:rPr>
          <w:rFonts w:ascii="IRNazanin" w:hAnsi="IRNazanin" w:eastAsia="IRNazanin"/>
          <w:color w:val="111111"/>
          <w:sz w:val="28"/>
          <w:sz w:val="28"/>
          <w:szCs w:val="28"/>
          <w:rtl w:val="true"/>
          <w:lang w:bidi="fa-IR"/>
        </w:rPr>
        <w:t>والجواب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العلاج لا يتم إلّا بإيجاد ذلك الطبيب الماهر المطيع 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يتسنى له استئصال ذلك المرض من أساسه، وبالتالي يسهل عليه قيادة الأمة إلى بر الأمان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العمل ليس بالأمر الهيّن، حيث يتطلب منه أن يوجد أسلوب معالجة دقيقة وفعّالة للفرد الإنساني من خلال اتباع العقيدة الألهية، والشريعة الإسلامية، التي فرضت على الإنسان أن ينظر إلى الحياة نظرة تفاؤلية إيجابية، بأن يراها مثمرة باعتبار أنها مزرعة الآخرة، فعليه أن يستغلها أحسن استغلال، ويخلص نفسه من الكسل واليأس والتشاؤم، ويسعى للاستفادة من جميع أوقاته ولحظاته، ومواهبه وقواه وإمكاناته، ويسخرها لتطوير ذاته من النواحي الفكرية والروحية </w:t>
      </w:r>
    </w:p>
    <w:p>
      <w:pPr>
        <w:pStyle w:val="BookText"/>
        <w:rPr/>
      </w:pPr>
      <w:r>
        <w:rPr>
          <w:rFonts w:ascii="Amiri" w:hAnsi="Amiri" w:eastAsia="Amiri" w:cs="Amiri"/>
          <w:color w:val="111111"/>
          <w:sz w:val="28"/>
          <w:sz w:val="28"/>
          <w:szCs w:val="28"/>
          <w:rtl w:val="true"/>
          <w:lang w:bidi="ar-SA"/>
        </w:rPr>
        <w:t>والثقافية؛ ليساهم بعد ذلك بتطوير مجتمعه، وإلى هذا المعنى أشار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أدعيته وهو يدعو ربه،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تؤيسني من الأمل فيك، فيغلب عليّ القنوط من رحمتك</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قال اللّه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الإنسان بطبيعته لدية ملكة حب الاستطلاع والتفحص، فإنه لا بد أن يعلم أن اللّه قد خلق كل ما في العالم بعضه لبعض، وخلق الكل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الأشياء لأجلك وخلقتك لأجلي</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وأن كل ما في الوجود منقاد للّه تعالى، فعندما يحس بانجذابه إلى الطبيعة التي غدت ساجدة للّه سبحانه وتعالى، فإنه حينئذ يتجاوب معها ويستفيد منها للوصول إلى الغاية المثلى التي من أجلها خلق، وبذا تكون نظرته إلى الحياة نظرة إيجابية واقعية، وهذا لا يحصل إلّا لمن يحرز الاعتقاد الإيماني الإلهي، وبعكسه فإنه لا يرى غاية ولا حكمة ولا واجباً ولا تجاوباً، فنراه استولى على نفسه اليأس، وعندما يستولي اليأس على النفس الإنسانية يجعلها خائرة القوى ضعيفة الإرادة متشائمة لا ترى في هذه الحياة الدنيا أملاً أو بريقاً من التفاؤل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الآخرة بغير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يُعجَب بنفسه إذا عوفي، ويقنط إذا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استغنى بطر وفُتن، وان افتقر قَنِط ووهن</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1298" w:name="pg15217_208435"/>
    </w:p>
    <w:p>
      <w:pPr>
        <w:pStyle w:val="BookText"/>
        <w:rPr/>
      </w:pPr>
      <w:bookmarkEnd w:id="1298"/>
      <w:r>
        <w:rPr>
          <w:rFonts w:ascii="Amiri" w:hAnsi="Amiri" w:eastAsia="Amiri" w:cs="Amiri"/>
          <w:color w:val="111111"/>
          <w:sz w:val="28"/>
          <w:sz w:val="28"/>
          <w:szCs w:val="28"/>
          <w:rtl w:val="true"/>
          <w:lang w:bidi="ar-SA"/>
        </w:rPr>
        <w:t>اللّهم بحق محمد وآل محمد اصرف عني الآفات والعاهات واقض بالحسنى في أموري كلها ولا تكلني إلى نفسي طرفة عين أبداً واصلح لي في سريرتي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مقلب القلوب والأبصار ثبت قلبي على دينك واعصمني من همزات الشياطين يا أرحم الراحمين بحق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3197223_2142443653"/>
      <w:bookmarkStart w:id="1300" w:name="_Toc493"/>
      <w:bookmarkEnd w:id="1299"/>
      <w:r>
        <w:rPr>
          <w:rtl w:val="true"/>
        </w:rPr>
        <w:t>من هدي القرآن الحكيم</w:t>
      </w:r>
      <w:bookmarkEnd w:id="1300"/>
    </w:p>
    <w:p>
      <w:pPr>
        <w:pStyle w:val="Heading4"/>
        <w:numPr>
          <w:ilvl w:val="3"/>
          <w:numId w:val="1"/>
        </w:numPr>
        <w:rPr/>
      </w:pPr>
      <w:bookmarkStart w:id="1301" w:name="__RefHeading___Toc3197225_2142443653"/>
      <w:bookmarkStart w:id="1302" w:name="_Toc494"/>
      <w:bookmarkEnd w:id="1301"/>
      <w:r>
        <w:rPr>
          <w:rtl w:val="true"/>
        </w:rPr>
        <w:t>النفس الإنسانية</w:t>
      </w:r>
      <w:bookmarkEnd w:id="13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سَوَّلَتْ لِي نَفْسِي</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جَٰهَدَ فَإِنَّمَا يُجَٰهِدُ لِنَفْسِهِ</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تَلُومُونِي وَلُومُواْ أَنفُسَكُم</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3" w:name="__RefHeading___Toc3197227_2142443653"/>
      <w:bookmarkStart w:id="1304" w:name="_Toc495"/>
      <w:bookmarkEnd w:id="1303"/>
      <w:r>
        <w:rPr>
          <w:rtl w:val="true"/>
        </w:rPr>
        <w:t>معرفة النفس</w:t>
      </w:r>
      <w:bookmarkEnd w:id="130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ءَايَٰتٌ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ءَايَٰتِنَا فِي الْأفَاقِ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bookmarkStart w:id="1305" w:name="pg15217_208436"/>
    </w:p>
    <w:p>
      <w:pPr>
        <w:pStyle w:val="BookText"/>
        <w:rPr/>
      </w:pPr>
      <w:bookmarkEnd w:id="1305"/>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6" w:name="__RefHeading___Toc3197229_2142443653"/>
      <w:bookmarkStart w:id="1307" w:name="_Toc496"/>
      <w:bookmarkEnd w:id="1306"/>
      <w:r>
        <w:rPr>
          <w:rtl w:val="true"/>
        </w:rPr>
        <w:t>آثار الاستغفار</w:t>
      </w:r>
      <w:bookmarkEnd w:id="13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اسْتَغْفِرُواْ رَبَّكُمْ ثُمَّ تُوبُواْ إِلَيْهِ يُمَتِّعْكُم مَّتَٰعًا حَسَنًا إِلَىٰ أَجَلٖ مُّسَمًّى وَيُؤْتِ كُلَّ ذِي فَضْلٖ فَضْلَهُ</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8" w:name="__RefHeading___Toc3197231_2142443653"/>
      <w:bookmarkStart w:id="1309" w:name="_Toc497"/>
      <w:bookmarkEnd w:id="1308"/>
      <w:r>
        <w:rPr>
          <w:rtl w:val="true"/>
        </w:rPr>
        <w:t>عوامل انحراف النفس</w:t>
      </w:r>
      <w:bookmarkEnd w:id="1309"/>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أَفَرَءَيْتَ مَنِ اتَّخَذَ إِلَٰهَهُ هَوَىٰهُ وَأَضَلَّهُ اللَّهُ عَلَىٰ عِلْمٖ وَخَتَمَ عَلَىٰ سَمْعِهِ وَقَلْبِهِ وَجَعَلَ عَلَىٰ بَصَرِهِ غِشَٰوَةً</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يُضِلُّ بِهِ إِلَّا الْفَٰسِقِينَ</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bookmarkStart w:id="1310" w:name="pg15217_208437"/>
    </w:p>
    <w:p>
      <w:pPr>
        <w:pStyle w:val="BookText"/>
        <w:rPr/>
      </w:pPr>
      <w:bookmarkEnd w:id="1310"/>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يُضِلُّ اللَّهُ مَنْ هُوَ مُسْرِفٌ مُّرْتَابٌ</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1" w:name="__RefHeading___Toc3197233_2142443653"/>
      <w:bookmarkStart w:id="1312" w:name="_Toc498"/>
      <w:bookmarkEnd w:id="1311"/>
      <w:r>
        <w:rPr>
          <w:rtl w:val="true"/>
        </w:rPr>
        <w:t>عوامل صلاح النفس</w:t>
      </w:r>
      <w:bookmarkEnd w:id="1312"/>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لِلْإِسْلَٰمِ</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قَدْ جَاءَتْكُم مَّوْعِظَةٌ مِّن رَّبِّكُمْ وَشِفَاءٌ لِّمَا فِي الصُّدُورِ</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3" w:name="__RefHeading___Toc3197235_2142443653"/>
      <w:bookmarkStart w:id="1314" w:name="_Toc499"/>
      <w:bookmarkEnd w:id="1313"/>
      <w:r>
        <w:rPr>
          <w:rtl w:val="true"/>
        </w:rPr>
        <w:t>من هدي السنّة المطهّرة</w:t>
      </w:r>
      <w:bookmarkEnd w:id="1314"/>
    </w:p>
    <w:p>
      <w:pPr>
        <w:pStyle w:val="Heading4"/>
        <w:numPr>
          <w:ilvl w:val="3"/>
          <w:numId w:val="1"/>
        </w:numPr>
        <w:rPr/>
      </w:pPr>
      <w:bookmarkStart w:id="1315" w:name="__RefHeading___Toc3197237_2142443653"/>
      <w:bookmarkStart w:id="1316" w:name="_Toc500"/>
      <w:bookmarkEnd w:id="1315"/>
      <w:r>
        <w:rPr>
          <w:rtl w:val="true"/>
        </w:rPr>
        <w:t>النفس الإنسانية</w:t>
      </w:r>
      <w:bookmarkEnd w:id="131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أعدى عدوك نفسك التي بين جنبيك</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لجوهرة ثمينة من صانها رفعها ومن ابتذلها وضعها</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نفسك عن كل دنية وإن ساقتك إلى الرغائب، فإنك لن تعتاض عمّا تبذل من نفسك عوضاً</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bookmarkStart w:id="1317" w:name="pg15217_208438"/>
    </w:p>
    <w:p>
      <w:pPr>
        <w:pStyle w:val="BookText"/>
        <w:rPr/>
      </w:pPr>
      <w:bookmarkEnd w:id="1317"/>
      <w:r>
        <w:rPr>
          <w:rFonts w:ascii="Amiri" w:hAnsi="Amiri" w:eastAsia="Amiri" w:cs="Amiri"/>
          <w:color w:val="111111"/>
          <w:sz w:val="28"/>
          <w:sz w:val="28"/>
          <w:szCs w:val="28"/>
          <w:rtl w:val="true"/>
          <w:lang w:bidi="ar-SA"/>
        </w:rPr>
        <w:t>وقال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هواه أعطى عدوه مناه</w:t>
      </w:r>
      <w:r>
        <w:rPr>
          <w:rFonts w:eastAsia="Amiri" w:cs="Amiri" w:ascii="Amiri" w:hAnsi="Amiri"/>
          <w:color w:val="111111"/>
          <w:sz w:val="28"/>
          <w:szCs w:val="28"/>
          <w:rtl w:val="true"/>
          <w:lang w:bidi="ar-SA"/>
        </w:rPr>
        <w:t>»</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نفسك ما أعانتك على طاعة اللّه</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أهواءكم كما تحذرون أعداءكم فليس شيء أعدى للرجال من اتباع أهوائهم وحصائد ألسنتهم</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8" w:name="__RefHeading___Toc3197239_2142443653"/>
      <w:bookmarkStart w:id="1319" w:name="_Toc501"/>
      <w:bookmarkEnd w:id="1318"/>
      <w:r>
        <w:rPr>
          <w:rtl w:val="true"/>
        </w:rPr>
        <w:t>معرفة النفس</w:t>
      </w:r>
      <w:bookmarkEnd w:id="131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الطريق إلى معرفة الحق؟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الطريق إلى موافقة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الطريق إلى رضاء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سخط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الطريق إلى وصل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الطريق إلى طاعة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عصيان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الطريق إلى ذكر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نسيان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الطريق إلى قرب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التباعد عن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الطريق إلى أنس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الوحشة من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الطريق إلى 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الاستعانة بالحق على النفس</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bookmarkStart w:id="1320" w:name="pg15217_208439"/>
    </w:p>
    <w:p>
      <w:pPr>
        <w:pStyle w:val="BookText"/>
        <w:rPr/>
      </w:pPr>
      <w:bookmarkEnd w:id="1320"/>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انتهى إلى غاية كل معرفة وعلم</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الحكمة معرفة الإنسان نفسه ووقوفه عند قدره</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سبيل العجب بمعرفة النفس</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1" w:name="__RefHeading___Toc3197241_2142443653"/>
      <w:bookmarkStart w:id="1322" w:name="_Toc502"/>
      <w:bookmarkEnd w:id="1321"/>
      <w:r>
        <w:rPr>
          <w:rtl w:val="true"/>
        </w:rPr>
        <w:t>آثار الاستغفار</w:t>
      </w:r>
      <w:bookmarkEnd w:id="1322"/>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الاستغفار جعل اللّه له من كل هم فرجاً، ومن كل ضيق مخرجاً ورزقه من حيث لا يحتسب</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داء دواء ودواء الذنوب الاستغفار</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ترزق</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أكثر العبد من الاستغفار رفعت صحيفته وهي تتلألأ</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كثرت همومه فعليه بالاستغفار</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3" w:name="__RefHeading___Toc3197243_2142443653"/>
      <w:bookmarkStart w:id="1324" w:name="_Toc503"/>
      <w:bookmarkEnd w:id="1323"/>
      <w:r>
        <w:rPr>
          <w:rtl w:val="true"/>
        </w:rPr>
        <w:t>عوامل انحراف النفس</w:t>
      </w:r>
      <w:bookmarkEnd w:id="132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حبك للشيء يعمي ويصم</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1325" w:name="pg15217_208440"/>
    </w:p>
    <w:p>
      <w:pPr>
        <w:pStyle w:val="BookText"/>
        <w:rPr/>
      </w:pPr>
      <w:bookmarkEnd w:id="1325"/>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عشق شيئاً أعشى بصره، وأمرض قلبه، فهو ينظر بعين غير صحيحة، ويسمع بأذن غير سميعة</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 وسخطك متعرضة، تسلك بي مسالك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العلل طويلة الأمل إن مسها الشر تجزع وإن مسها الخير تمنع ميالة إلى اللعب واللّهو، مملوءة بالغفلة والسهو تسرع بي إلى الحوبة وتسوفني بالتوبة</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يتعاهد النقص من نفسه غلب عليه الهوى</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6" w:name="__RefHeading___Toc3197245_2142443653"/>
      <w:bookmarkStart w:id="1327" w:name="_Toc504"/>
      <w:bookmarkEnd w:id="1326"/>
      <w:r>
        <w:rPr>
          <w:rtl w:val="true"/>
        </w:rPr>
        <w:t>عوامل صلاح النفس</w:t>
      </w:r>
      <w:bookmarkEnd w:id="132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وعودوا قلوبكم الرقة، وأكثروا من التفكر والبكاء من خشية اللّه</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تعالى عبداً نصب في قلبه نائحة من الخوف، وإذا أبغض عبداً جعل في قلبه مزماراً من الضحك</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غالبوا أنفسكم على ترك العادات تغلبوها وجاهدوا أهواءكم تملكوها</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دواء النفس الصوم عن الهوى والحمية عن لذات الدنيا</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بأعمالها، وطالبوها بأداء المفروض عليهاوالأخذ من فنائها لبقائها، وتزودوا وتأهبوا قبل أن تبعثوا</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غلب نفسه ولم تغلبه، وملك هواه ولم يملكه</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في مجاهدة نفسك أن لا تزال أبداً لها مغالباً وعلى أهويتها محارباً</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bookmarkStart w:id="1328" w:name="pg15217_208442"/>
    </w:p>
    <w:p>
      <w:pPr>
        <w:pStyle w:val="Heading2"/>
        <w:numPr>
          <w:ilvl w:val="1"/>
          <w:numId w:val="1"/>
        </w:numPr>
        <w:rPr/>
      </w:pPr>
      <w:bookmarkStart w:id="1329" w:name="__RefHeading___Toc3197247_2142443653"/>
      <w:bookmarkStart w:id="1330" w:name="_Toc505"/>
      <w:bookmarkEnd w:id="1328"/>
      <w:bookmarkEnd w:id="1329"/>
      <w:r>
        <w:rPr>
          <w:rtl w:val="true"/>
        </w:rPr>
        <w:t>مكانة القرآن الكريم في المجتمع الإسلامي</w:t>
      </w:r>
      <w:bookmarkEnd w:id="1330"/>
    </w:p>
    <w:p>
      <w:pPr>
        <w:pStyle w:val="Heading3"/>
        <w:numPr>
          <w:ilvl w:val="2"/>
          <w:numId w:val="1"/>
        </w:numPr>
        <w:rPr/>
      </w:pPr>
      <w:bookmarkStart w:id="1331" w:name="__RefHeading___Toc3197249_2142443653"/>
      <w:bookmarkStart w:id="1332" w:name="_Toc506"/>
      <w:bookmarkEnd w:id="1331"/>
      <w:r>
        <w:rPr>
          <w:rtl w:val="true"/>
        </w:rPr>
        <w:t>أهمية اتباع القرآن</w:t>
      </w:r>
      <w:bookmarkEnd w:id="1332"/>
    </w:p>
    <w:p>
      <w:pPr>
        <w:pStyle w:val="Heading4"/>
        <w:numPr>
          <w:ilvl w:val="3"/>
          <w:numId w:val="1"/>
        </w:numPr>
        <w:rPr/>
      </w:pPr>
      <w:bookmarkStart w:id="1333" w:name="__RefHeading___Toc3197251_2142443653"/>
      <w:bookmarkStart w:id="1334" w:name="_Toc507"/>
      <w:bookmarkEnd w:id="1333"/>
      <w:r>
        <w:rPr>
          <w:rtl w:val="true"/>
        </w:rPr>
        <w:t>اشارة</w:t>
      </w:r>
      <w:bookmarkEnd w:id="1334"/>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الْقُرْءَانَ يَهْدِي لِلَّتِي هِيَ أَقْوَمُ وَيُبَشِّرُ الْمُؤْمِنِينَ الَّذِينَ يَعْمَلُونَ الصَّٰلِحَٰتِ أَنَّ لَهُمْ أَجْرًا كَبِيرًا</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القرآن هو النور المبين، والحبل المتين، والعروة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استضاء به نوّره اللّه، ومن اعتقد به في أموره عصمه اللّه، ومن تمسك به أنقذه اللّه، ومن لم يفارق أحكامه رفعه اللّه، ومن استشفى به شفاه اللّه، ومن آثره على ما سواه هداه اللّه، ومن طلب الهدى في غيره أضله اللّه، ومن جعله شعاره ودثاره أسعده اللّه، ومن جعله إمامه الذي يقتدي به ومعوّله الذي ينتهي إليه، أداه اللّه إلى جنات النعيم، والعيش السليم؛ فلذلك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هُدىً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 لِلْمُؤْمِنِينَ</w:t>
      </w:r>
      <w:r>
        <w:rPr>
          <w:rFonts w:eastAsia="IRNazanin" w:cs="IRNazanin"/>
          <w:color w:val="111111"/>
          <w:sz w:val="28"/>
          <w:szCs w:val="28"/>
          <w:rtl w:val="true"/>
          <w:lang w:bidi="fa-IR"/>
        </w:rPr>
        <w:t>}</w:t>
      </w:r>
      <w:r>
        <w:rPr>
          <w:rStyle w:val="FootnoteAnchor"/>
          <w:rtl w:val="true"/>
        </w:rPr>
        <w:footnoteReference w:id="1298"/>
      </w:r>
      <w:r>
        <w:rPr>
          <w:rFonts w:ascii="Amiri" w:hAnsi="Amiri" w:eastAsia="Amiri" w:cs="Amiri"/>
          <w:color w:val="111111"/>
          <w:sz w:val="28"/>
          <w:sz w:val="28"/>
          <w:szCs w:val="28"/>
          <w:rtl w:val="true"/>
          <w:lang w:bidi="ar-SA"/>
        </w:rPr>
        <w:t>يعني بشارةً لهم في الآخرة</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w:t>
      </w:r>
    </w:p>
    <w:p>
      <w:pPr>
        <w:pStyle w:val="BookText"/>
        <w:rPr/>
      </w:pPr>
      <w:r>
        <w:rPr>
          <w:rFonts w:ascii="IRNazanin" w:hAnsi="IRNazanin" w:eastAsia="IRNazanin"/>
          <w:color w:val="111111"/>
          <w:sz w:val="28"/>
          <w:sz w:val="28"/>
          <w:szCs w:val="28"/>
          <w:rtl w:val="true"/>
          <w:lang w:bidi="fa-IR"/>
        </w:rPr>
        <w:t>آراءهم جميعاً، وإلههم واحد، وكتابهم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فأمرهم اللّه سبحانه بالاختلاف فأطاعوه؟ أم نهاهم عنه فعصوه؟ أم أنزل اللّه سبحانه ديناً ناقصاً فاستعان بهم على إتمامه؟ أم كانوا شركاء له، فلهم أن يقولوا وعليه أن يرضى؟ أم أنزل اللّه سبحانه ديناً تاماً فقصّر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تبليغه وأدائه، واللّه سبحانه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الْكِتَٰبِ مِن شَيْءٖ</w:t>
      </w:r>
      <w:r>
        <w:rPr>
          <w:rFonts w:eastAsia="IRNazanin" w:cs="IRNazanin"/>
          <w:color w:val="111111"/>
          <w:sz w:val="28"/>
          <w:szCs w:val="28"/>
          <w:rtl w:val="true"/>
          <w:lang w:bidi="fa-IR"/>
        </w:rPr>
        <w:t>}</w:t>
      </w:r>
      <w:r>
        <w:rPr>
          <w:rStyle w:val="FootnoteAnchor"/>
          <w:rtl w:val="true"/>
        </w:rPr>
        <w:footnoteReference w:id="1300"/>
      </w:r>
      <w:r>
        <w:rPr>
          <w:rFonts w:ascii="Amiri" w:hAnsi="Amiri" w:eastAsia="Amiri" w:cs="Amiri"/>
          <w:color w:val="111111"/>
          <w:sz w:val="28"/>
          <w:sz w:val="28"/>
          <w:szCs w:val="28"/>
          <w:rtl w:val="true"/>
          <w:lang w:bidi="ar-SA"/>
        </w:rPr>
        <w:t>وفيه تبيان كل شي‌ء، وذكر أن الكتاب يصدق بعضه بعضاً، وأنه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اخْتِلَٰفًا كَثِيرًا</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وإن القرآن ظاهره أنيق، وباطنه عميق، لاتفنى عجائبه، ولا تنقضي غرائبه، ولا تكشف الظلمات إلّا به</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الإمام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وهو شابٌ مؤمن، اختلط القرآن بلحمه ودمه، وجعله اللّه عزّ وجلّ مع السفرة الكرام البررة، وكان القرآن حجيزاً عنه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كل عامل قد أصاب أجر عمله غير عاملي، فبلِّغ به أكرم عطاياك،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فيكسوه اللّه العزيز الجبار حلّتين من حلل الجنة، ويوضع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قد كنت أرغب له في ما هو أفضل من هذا، فيعطي الأمن </w:t>
      </w:r>
      <w:bookmarkStart w:id="1335" w:name="pg15217_208444"/>
    </w:p>
    <w:p>
      <w:pPr>
        <w:pStyle w:val="BookText"/>
        <w:rPr/>
      </w:pPr>
      <w:bookmarkEnd w:id="1335"/>
      <w:r>
        <w:rPr>
          <w:rFonts w:ascii="Amiri" w:hAnsi="Amiri" w:eastAsia="Amiri" w:cs="Amiri"/>
          <w:color w:val="111111"/>
          <w:sz w:val="28"/>
          <w:sz w:val="28"/>
          <w:szCs w:val="28"/>
          <w:rtl w:val="true"/>
          <w:lang w:bidi="ar-SA"/>
        </w:rPr>
        <w:t>بيمينه والخلد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واصعد درجة،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به وأرضيناك؟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قرأه كثيراً، وتعاهده بمشقة من شدة حفظه، أعطاه اللّه عزّ وجلّ أجر هذا مرتين</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يجب تطبيق الفكر والعمل وفق تعليمات وإرشادات القرآن الكريم في كافة مجالات الحياة، مضافاً إلى التمسك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العمل بالقياس</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يصنع أبو حنيفة، وهو مؤسس المذهب الحنفي القائل بالرأي والقياس، وكان هذا الرجل يدعو الناس ضد المنصور الدوانيقي وقد قيل أنه بسبب ذلك قتل على يد المنصور؛ ولهذا يعتبره أتباعه شهيداً، وأبو حنيفة هذا درس سنتين من عمره عند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روي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 وكان عندما يأتي إلى المدينة يذهب إلى زيارة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وتكراراً</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3197253_2142443653"/>
      <w:bookmarkStart w:id="1337" w:name="_Toc508"/>
      <w:bookmarkEnd w:id="1336"/>
      <w:r>
        <w:rPr>
          <w:rtl w:val="true"/>
        </w:rPr>
        <w:t>الراسخون في العلم</w:t>
      </w:r>
      <w:bookmarkEnd w:id="1337"/>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اتَّبَعَ الَّذِينَ ظَلَمُواْ أَهْوَاءَهُم بِغَيْرِ عِلْمٖ</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بريد بن معاوية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وَالرَّٰسِخُونَ فِي الْعِلْمِ</w:t>
      </w:r>
      <w:r>
        <w:rPr>
          <w:rFonts w:eastAsia="Amiri" w:cs="Amiri" w:ascii="Amiri" w:hAnsi="Amiri"/>
          <w:color w:val="111111"/>
          <w:sz w:val="28"/>
          <w:szCs w:val="28"/>
          <w:rtl w:val="true"/>
          <w:lang w:bidi="ar-SA"/>
        </w:rPr>
        <w:t>}</w:t>
      </w:r>
      <w:r>
        <w:rPr>
          <w:rStyle w:val="FootnoteAnchor"/>
          <w:rtl w:val="true"/>
        </w:rPr>
        <w:footnoteReference w:id="13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الراسخين في العلم، قد علمه اللّه عزّ وجلّ جميع ما أنزل عليه من التنزيل والتأويل، وما كان اللّه لينزل عليه شيئاً لم يعلمه تأويله، وأوصياؤه من بعده يعلمونه كله، والذين لا يعلمون تأويله إذا قال العالم فيهم بعلم فأجابهم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ءَامَنَّا بِهِ كُلٌّ مِّنْ عِندِ رَبِّنَا</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والقرآن خاص وعام، ومحكم ومتشابه، وناسخ ومنسوخ، فالراسخون في العلم يعلمونه</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قتادة بن دعامة</w:t>
      </w:r>
      <w:r>
        <w:rPr>
          <w:rStyle w:val="FootnoteAnchor"/>
          <w:rtl w:val="true"/>
        </w:rPr>
        <w:footnoteReference w:id="1311"/>
      </w:r>
      <w:r>
        <w:rPr>
          <w:rFonts w:ascii="Amiri" w:hAnsi="Amiri" w:eastAsia="Amiri" w:cs="Amiri"/>
          <w:color w:val="111111"/>
          <w:sz w:val="28"/>
          <w:sz w:val="28"/>
          <w:szCs w:val="28"/>
          <w:rtl w:val="true"/>
          <w:lang w:bidi="ar-SA"/>
        </w:rPr>
        <w:t>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قتادة، أنت فقيه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تفسر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بعلم تفسره أم بجهل؟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بعلم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كنت تفسره بعلم فأنت أنت وأنا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قتادة، إن كنت إنما فسرت القرآن من تلقاء نفسك فقد هلكت وأهلكت، وإن كنت قد أخذته من الرجال فقد هلكت وأهلكت،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bookmarkStart w:id="1338" w:name="pg15217_208446"/>
    </w:p>
    <w:p>
      <w:pPr>
        <w:pStyle w:val="Heading4"/>
        <w:numPr>
          <w:ilvl w:val="3"/>
          <w:numId w:val="1"/>
        </w:numPr>
        <w:rPr/>
      </w:pPr>
      <w:bookmarkStart w:id="1339" w:name="__RefHeading___Toc3197255_2142443653"/>
      <w:bookmarkStart w:id="1340" w:name="_Toc509"/>
      <w:bookmarkEnd w:id="1338"/>
      <w:bookmarkEnd w:id="1339"/>
      <w:r>
        <w:rPr>
          <w:rtl w:val="true"/>
        </w:rPr>
        <w:t>احتجاج الإمام الصادق</w:t>
      </w:r>
      <w:r>
        <w:rPr>
          <w:rtl w:val="true"/>
        </w:rPr>
        <w:t>(</w:t>
      </w:r>
      <w:r>
        <w:rPr>
          <w:rtl w:val="true"/>
        </w:rPr>
        <w:t>عليه السلام</w:t>
      </w:r>
      <w:r>
        <w:rPr>
          <w:rtl w:val="true"/>
        </w:rPr>
        <w:t>)</w:t>
      </w:r>
      <w:bookmarkEnd w:id="1340"/>
    </w:p>
    <w:p>
      <w:pPr>
        <w:pStyle w:val="BookText"/>
        <w:rPr/>
      </w:pPr>
      <w:r>
        <w:rPr>
          <w:rFonts w:ascii="Amiri" w:hAnsi="Amiri" w:eastAsia="Amiri" w:cs="Amiri"/>
          <w:color w:val="111111"/>
          <w:sz w:val="28"/>
          <w:sz w:val="28"/>
          <w:szCs w:val="28"/>
          <w:rtl w:val="true"/>
          <w:lang w:bidi="ar-SA"/>
        </w:rPr>
        <w:t>وفي رواية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حنيفة لما دخل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مفتي أهل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تفتيهم؟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لعالم بكتاب اللّه، ناسخه ومنسوخه، ومحكمه ومتشابهه؟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وَقَدَّرْنَا فِيهَا السَّيْرَ سِيرُواْ فِيهَا لَيَالِيَ وَأَيَّامًا ءَامِنِينَ</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أي موضع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جلسائه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هل تسيرون بين مكة والمدينة ولا تأمنون على دمائكم من القتل، وعلى أموالكم من السرق؟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أبا حنيفة، إن اللّه لا يقول إلّا حقاً، 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أي موضع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بيت اللّه الحرام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جلسائه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تعلمون أن </w:t>
      </w:r>
    </w:p>
    <w:p>
      <w:pPr>
        <w:pStyle w:val="BookText"/>
        <w:rPr/>
      </w:pPr>
      <w:r>
        <w:rPr>
          <w:rFonts w:ascii="Amiri" w:hAnsi="Amiri" w:eastAsia="Amiri" w:cs="Amiri"/>
          <w:color w:val="111111"/>
          <w:sz w:val="28"/>
          <w:sz w:val="28"/>
          <w:szCs w:val="28"/>
          <w:rtl w:val="true"/>
          <w:lang w:bidi="ar-SA"/>
        </w:rPr>
        <w:t>عبداللّه بن الزبير وسعيد بن جبير دخلاه فلم يأمنا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علم بكتاب اللّه، إنما أنا صاحب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في قياسك إن كنت مقيساً، أيما أعظم عند اللّه القتل أو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رضي في القتل بشاهدين، ولم يرض في الزنا إلّا بأربعة؟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أفضل أم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الصلاة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على قياس قولك على الحائض قضاء ما فاتها من الصلاة في حال حيضها دون الصيام، وقد أوجب اللّه تعالى عليها قضاء الصوم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البول أقذر أم المني؟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أقذر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قياسك أن يجب الغسل من البول دون المني، وقد أوجب اللّه تعالى الغسل من المني دون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رأي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ترى في رجل كان له عبد فتزوج وزوج عبده في ليلة واحدة، فدخلا بامرأتيهما في ليلة واحدة، ثم سافرا وجعلا امرأتيهما في بيت واحد وولدتا غلامين، فسقط البيت عليهم فقتل المرأتين وبقي الغلامان، أيهما في رأيك المالك وأيهما المملوك؟ وأيهما الوارث وأيهما الموروث؟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صاحب 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ترى في رجل أعمى فقأ عين صحيح، وأقطع قطع يد رجل، كيف يقام عليهما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رجل عالم بمباعث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عن قول اللّه لموسى وهارون حين بعثهما إلى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يَتَذَكَّرُ أَوْ يَخْشَىٰ</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من اللّه شك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تزعم أنك تفتي بكتاب اللّه ولست ممن ورثه، وتزعم أنك صاحب قياس وأول من قاس إبليس لعنه اللّه، ولم يبن دين الإسلام على القياس، وتزعم أنك صاحب رأي، وكان الرأي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ومن دونه خطأ؛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أَرَىٰكَ اللَّهُ</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 ولم يقل ذلك لغيره، وتزعم أنك صاحب حدود ومن أنزلت عليه أولى بعلمها منك، وتزعم أنك عالم بمباعث الأنبياء ولخاتم الأنبياء أعلم بمباعثهم منك، ولولا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ابن رسول اللّه فلم يسأله عن شي‌ء، ما سألتك عن شي‌ء، فقس إن كنت مقيساً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أتكلم بالرأي والقياس في دين اللّه بعد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حب الرئاسة غير تاركك كما لم يترك من كان قبلك</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غلام كندة، فاستفتاه في مسألة فأفتاه فيها، فعرفت الغلام والمسألة، فقدمت الكوفة، فدخلت على أبي حنيفة فإذا ذاك الغلام بعينه يستفتيه في تلك المسألة بعينها، فأفتاه فيها بخلاف ما أفتاه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حنيفة، إني كنت العام حاجاً فأتيت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عليه فوجدت هذا الغلام يستفتيه في هذه المسألة بعينها، فأفتاه بخلاف ما أفتيته؟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منه؛ أنا لقيت الرجال وسمعت من أفواههم، وجعفر بن محمد صحفي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لأحجن ولو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طلب حجة فجاءتني حجة، فحججت، فأتيت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فحكيت له الكلام فضحك،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صحفي فقد صدق، قرأت صحف إبراهيم وموسى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بمثل تلك الصحف؟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أن طرق الباب طارق وكان عنده جماعة من أصحابه، فقال 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فسلم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أصلحك اللّه، أتأذن لي في القعود، فأقبل على أصحابه يحدثهم ولم يلتفت إليه، ثم قال الثانية والثالثة، فلم يلتفت إليه، فجلس أبو حنيفة من غير إذنه، فلما علم أنه قد جلس التفت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فقيه أهل العراق؟</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تفتيهم؟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تعرف كتاب اللّه حق معرفته، وتعرف الناسخ والمنسوخ؟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حنيفة، ولقد ادعيت علماً، ويلك، ما جعل اللّه ذلك إلّا عند أهل الكتاب الذين أنزل عليهم، ويلك، ولا هو إلّا عند الخاص من ذرية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ورثك اللّه من كتابه حرفاً؛ فإن كنت كما تقول ولست كما تقول، فأخبرني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عجز عن جوابها، إلى أن قال الراوي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فقنَّع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ولم نره عند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لعل مراد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الحوار أن يظهر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يملك تلك المعرفة والإحاطة الكاملة بكتاب اللّه عزّ وجلّ، وأن القياس باطل لا يجوز الاعتماد عليه في الشريعة الإسلامية وأراد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وارث العلم بكتاب اللّه هو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هم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الأولى بالاتباع من غيرهم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فإنه تجب مودة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واتباعهم بنص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bookmarkStart w:id="1341" w:name="pg15217_208451"/>
    </w:p>
    <w:p>
      <w:pPr>
        <w:pStyle w:val="BookText"/>
        <w:rPr/>
      </w:pPr>
      <w:bookmarkEnd w:id="1341"/>
      <w:r>
        <w:rPr>
          <w:rFonts w:ascii="Amiri" w:hAnsi="Amiri" w:eastAsia="Amiri" w:cs="Amiri"/>
          <w:color w:val="111111"/>
          <w:sz w:val="28"/>
          <w:sz w:val="28"/>
          <w:szCs w:val="28"/>
          <w:rtl w:val="true"/>
          <w:lang w:bidi="ar-SA"/>
        </w:rPr>
        <w:t>من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 بأنك لم ترث حرفاً من القرآن، أي أنك لم تعرفجانباً واحداً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جاء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ضعف في العبادة كضعف القائم على حرف،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حبل أو نحوه، عن 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اضطرابه في طريق العلم إذا لم يتمكن من الدلائل المؤدية إلى الحق، فينقاد لأدنى شبهة لا يمكنه حلّها،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 يعبد اللّه بلسانه دون قلبه</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فالجانب الواحد أوقع أبا حنيفة في الشبهة، في حين أن للقرآن الحكيم جوانب متعددة</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3197257_2142443653"/>
      <w:bookmarkStart w:id="1343" w:name="_Toc510"/>
      <w:bookmarkEnd w:id="1342"/>
      <w:r>
        <w:rPr>
          <w:rtl w:val="true"/>
        </w:rPr>
        <w:t>شمولية القرآن الكريم</w:t>
      </w:r>
      <w:bookmarkEnd w:id="1343"/>
    </w:p>
    <w:p>
      <w:pPr>
        <w:pStyle w:val="Heading4"/>
        <w:numPr>
          <w:ilvl w:val="3"/>
          <w:numId w:val="1"/>
        </w:numPr>
        <w:rPr/>
      </w:pPr>
      <w:bookmarkStart w:id="1344" w:name="__RefHeading___Toc3197259_2142443653"/>
      <w:bookmarkStart w:id="1345" w:name="_Toc511"/>
      <w:bookmarkEnd w:id="1344"/>
      <w:r>
        <w:rPr>
          <w:rtl w:val="true"/>
        </w:rPr>
        <w:t>اشارة</w:t>
      </w:r>
      <w:bookmarkEnd w:id="1345"/>
    </w:p>
    <w:p>
      <w:pPr>
        <w:pStyle w:val="BookText"/>
        <w:rPr/>
      </w:pPr>
      <w:r>
        <w:rPr>
          <w:rFonts w:ascii="Amiri" w:hAnsi="Amiri" w:eastAsia="Amiri" w:cs="Amiri"/>
          <w:color w:val="111111"/>
          <w:sz w:val="28"/>
          <w:sz w:val="28"/>
          <w:szCs w:val="28"/>
          <w:rtl w:val="true"/>
          <w:lang w:bidi="ar-SA"/>
        </w:rPr>
        <w:t>إن القرآن الكريم له جوانب متعددة، فمن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القرآن الكريم عن أصول الدين من التوحيد والعدل والنبوة والإمامة والمعاد، حيث قال تعالى في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عدله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 وَإِن تَكُ حَسَنَةً يُضَٰعِفْهَا وَيُؤْتِ مِن لَّدُنْهُ أَجْرًا عَظِيمًا</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إرسال الرسل والأنبياء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أَطِيعُواْ اللَّهَ وَالرَّسُولَ فَإِن تَوَلَّوْاْ فَإِنَّ اللَّهَ لَا يُحِبُّ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ءَادَمَ وَنُوحًا وَءَالَ إِبْرَٰهِيمَ وَءَالَ عِمْرَٰنَ عَلَى </w:t>
      </w:r>
    </w:p>
    <w:p>
      <w:pPr>
        <w:pStyle w:val="BookText"/>
        <w:rPr/>
      </w:pPr>
      <w:r>
        <w:rPr>
          <w:rFonts w:ascii="Amiri" w:hAnsi="Amiri" w:eastAsia="Amiri" w:cs="Amiri"/>
          <w:color w:val="111111"/>
          <w:sz w:val="28"/>
          <w:sz w:val="28"/>
          <w:szCs w:val="28"/>
          <w:rtl w:val="true"/>
          <w:lang w:bidi="ar-SA"/>
        </w:rPr>
        <w:t xml:space="preserve">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بِالْبَيِّنَٰتِ وَأَنزَلْنَا مَعَهُمُ الْكِتَٰبَ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إِلَّا رِجَالًا نُّوحِي إِلَيْهِمْ فَسَْٔلُواْ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بِالْبَيِّنَٰتِ وَالزُّبُرِ 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الإمامة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 في تنصيب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 مَا أُنزِلَ إِلَيْكَ مِن رَّبِّكَ وَإِن لَّمْ تَفْعَلْ فَمَا بَلَّغْتَ رِسَالَتَهُ وَاللَّهُ يَعْصِمُكَ مِنَ النَّاسِ إِنَّ اللَّهَ لَا يَهْدِي الْقَوْمَ الْكَٰفِرِينَ</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 في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السَّمَٰوَٰتِ وَالْأَرْضَ فِي سِتَّةِ أَيَّامٖ ثُمَّ اسْتَوَىٰ عَلَى الْعَرْشِ يُدَبِّرُ الْأَمْرَ مَا مِن شَفِيعٍ إِلَّا مِن بَعْدِ إِذْنِهِ ذَٰلِكُمُ اللَّهُ رَبُّكُمْ فَاعْبُدُوهُ 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مَرْجِعُكُمْ جَمِيعًا وَعْدَ اللَّهِ حَقًّا إِنَّهُ يَبْدَؤُاْ الْخَلْقَ ثُمَّ يُعِيدُهُ لِيَجْزِيَ الَّذِينَ ءَامَنُواْ وَعَمِلُواْ الصَّٰلِحَٰتِ بِالْقِسْطِ وَالَّذِينَ كَفَرُواْ لَهُمْ شَرَابٌ مِّنْ حَمِيمٖ وَعَذَابٌ أَلِيمُ بِمَا كَانُواْ يَكْفُرُونَ</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فروع الدين فيبحث أهمية الصلاة والصوم والحج وأمثالها من الأعمال العبادية، فقال تبارك وتعالى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الصَّلَوٰةَ طَرَفَيِ النَّهَارِ وَزُلَفًا مِّنَ الَّيْلِ إِنَّ الْحَسَنَٰتِ يُذْهِبْنَ السَّئَِّاتِ ذَٰلِكَ ذِكْرَىٰلِلذَّٰكِرِينَ</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 إِلَىٰ غَسَقِ الَّيْلِ وَقُرْءَانَ الْفَجْرِ إِنَّ قُرْءَانَ الْفَجْرِ كَانَ مَشْهُودًا</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 في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الْقُرْءَانُ هُدًى لِّلنَّاسِ وَبَيِّنَٰتٖ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هَدَىٰكُمْ وَلَعَلَّكُمْ تَشْكُرُونَ</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لَلَّذِي بِبَكَّةَ مُبَارَكًا وَهُدًى لِّلْعَٰلَمِينَ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ءَايَٰتُ بَيِّنَٰتٌ مَّقَامُ إِبْرَٰهِيمَ وَمَن دَخَلَهُ كَانَ ءَامِنًا وَلِلَّهِ عَلَى النَّاسِ حِجُّ الْبَيْتِ مَنِ اسْتَطَاعَ إِلَيْهِ سَبِيلًا وَمَن كَفَرَ فَإِنَّ اللَّهَ غَنِيٌّ عَنِ الْعَٰلَمِينَ</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جانب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موضوع السياسة والاقتصاد والاجتماع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الحرب والصلح</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شؤون الفرد والمجتمع والأسرة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يستوعب في بحثه كل جوانب حياة الإنسان المادية والمعنوية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هذه المواضيع التي تضمنها القرآن الكريم إنما يتحدث عنها بشكل مجمل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تفسيرها وتأوليها فعلمه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حقائق الإعجاز القرآني كونه جامعاً كل شيء، ومبيناً بياناً بليغاًموجزاً كل ما تحتاجه البشرية في كل عصر ومصر، فلو فصلت آية واحدة تفصيلاً كاملاً لنفدت البحار مداداً والأشجار أقلاماً وما نفدت 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لِّكَلِمَٰتِ رَبِّي لَنَفِدَ الْبَحْرُ قَبْلَ أَن تَنفَدَ كَلِمَٰتُ رَبِّي وَلَوْ جِئْنَا بِمِثْلِهِ مَدَدًا</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أنزل في القرآن تبيان كل شيء، حتى واللّه ما ترك اللّه شيئاً يحتاج إليه العباد؛ 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أنزل في القرآن إلّا وقد أنزله اللّه فيه</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اللّه تبارك وتعالى أرسل إليكم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إليه الكتاب بالحق، وأنتم أميون عن الكتاب ومن أنزله، وعن الرسول ومن أرسله، على حين فترة من الرسل، وطول هجعة من الأمم، وانبساط من الجهل، واعتراض من الفتنة، وانتقاض من المبرم وعمى عن الحق، واعتساف من الجور، وامتحاق</w:t>
      </w:r>
      <w:r>
        <w:rPr>
          <w:rStyle w:val="FootnoteAnchor"/>
          <w:rtl w:val="true"/>
        </w:rPr>
        <w:footnoteReference w:id="1338"/>
      </w:r>
      <w:r>
        <w:rPr>
          <w:rFonts w:ascii="Amiri" w:hAnsi="Amiri" w:eastAsia="Amiri" w:cs="Amiri"/>
          <w:color w:val="111111"/>
          <w:sz w:val="28"/>
          <w:sz w:val="28"/>
          <w:szCs w:val="28"/>
          <w:rtl w:val="true"/>
          <w:lang w:bidi="ar-SA"/>
        </w:rPr>
        <w:t>من الدين، وتلظ من الحروب</w:t>
      </w:r>
      <w:r>
        <w:rPr>
          <w:rStyle w:val="FootnoteAnchor"/>
          <w:rtl w:val="true"/>
        </w:rPr>
        <w:footnoteReference w:id="1339"/>
      </w:r>
      <w:r>
        <w:rPr>
          <w:rFonts w:ascii="Amiri" w:hAnsi="Amiri" w:eastAsia="Amiri" w:cs="Amiri"/>
          <w:color w:val="111111"/>
          <w:sz w:val="28"/>
          <w:sz w:val="28"/>
          <w:szCs w:val="28"/>
          <w:rtl w:val="true"/>
          <w:lang w:bidi="ar-SA"/>
        </w:rPr>
        <w:t xml:space="preserve">، على حين اصفرار من </w:t>
      </w:r>
      <w:bookmarkStart w:id="1346" w:name="pg15217_208455"/>
    </w:p>
    <w:p>
      <w:pPr>
        <w:pStyle w:val="BookText"/>
        <w:rPr/>
      </w:pPr>
      <w:bookmarkEnd w:id="1346"/>
      <w:r>
        <w:rPr>
          <w:rFonts w:ascii="Amiri" w:hAnsi="Amiri" w:eastAsia="Amiri" w:cs="Amiri"/>
          <w:color w:val="111111"/>
          <w:sz w:val="28"/>
          <w:sz w:val="28"/>
          <w:szCs w:val="28"/>
          <w:rtl w:val="true"/>
          <w:lang w:bidi="ar-SA"/>
        </w:rPr>
        <w:t>رياض جنات الدنيا، ويبس من أغصانها، وانتثار من ورقها، ويأس من ثمرها، واغورار</w:t>
      </w:r>
      <w:r>
        <w:rPr>
          <w:rStyle w:val="FootnoteAnchor"/>
          <w:rtl w:val="true"/>
        </w:rPr>
        <w:footnoteReference w:id="1340"/>
      </w:r>
      <w:r>
        <w:rPr>
          <w:rFonts w:ascii="Amiri" w:hAnsi="Amiri" w:eastAsia="Amiri" w:cs="Amiri"/>
          <w:color w:val="111111"/>
          <w:sz w:val="28"/>
          <w:sz w:val="28"/>
          <w:szCs w:val="28"/>
          <w:rtl w:val="true"/>
          <w:lang w:bidi="ar-SA"/>
        </w:rPr>
        <w:t>من مائها، قد درست أعلام الهدى، فظهرت أعلام الردى، فالدنيا متهجمة في وجوه أهلها، مكفهرة مدبرة غير مقبلة، ثمرتها الفتنة وطعامها الجيفة، وشعارها الخوف ودثارها السيف، مزقتم كل ممزق، وقد أعمت عيون أهلها،وأظلمت عليها أيامها، قد قطعوا أرحامهم، وسفكوا دماءهم، ودفنوا في التراب الموءودة بينهم من أولادهم، يجتاز دونهم طيب العيش ورفاهية خفوض</w:t>
      </w:r>
      <w:r>
        <w:rPr>
          <w:rStyle w:val="FootnoteAnchor"/>
          <w:rtl w:val="true"/>
        </w:rPr>
        <w:footnoteReference w:id="1341"/>
      </w:r>
      <w:r>
        <w:rPr>
          <w:rFonts w:ascii="Amiri" w:hAnsi="Amiri" w:eastAsia="Amiri" w:cs="Amiri"/>
          <w:color w:val="111111"/>
          <w:sz w:val="28"/>
          <w:sz w:val="28"/>
          <w:szCs w:val="28"/>
          <w:rtl w:val="true"/>
          <w:lang w:bidi="ar-SA"/>
        </w:rPr>
        <w:t>الدنيا، لا يرجون من اللّه ثواباً، ولا يخافون واللّه منه عقاباً، حيهم أعمى نجس، وميتهم في النار مبلس، فجاءهم بنسخة ما في الصحف الأولى، وتصديق الذي بين يديه، وتفصيل الحلال من ريب الحرام، ذلك القرآن، فاستنطقوه، ولن ينطق لكم،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علم ما مضى وعلم ما يأتي إلى يوم القيامة، وحكم ما بينكم، وبيان ما أصبحتم فيه تختلفون، فلو سألتموني عنه لعلمتكم</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ولدني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 كتاب اللّه، وفيه بدء الخلق وما هو كائن إلى يوم القيامة، وفيه خبر السماء وخبر الأرض، وخبر الجنة وخبر النار، وخبر ما كان وخبر ما هو كائن، أعلم ذلك كما أنظر إلى كفي، 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تبيان كل شيء</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7" w:name="__RefHeading___Toc3197261_2142443653"/>
      <w:bookmarkStart w:id="1348" w:name="_Toc512"/>
      <w:bookmarkEnd w:id="1347"/>
      <w:r>
        <w:rPr>
          <w:rtl w:val="true"/>
        </w:rPr>
        <w:t>القرآن الناطق</w:t>
      </w:r>
      <w:bookmarkEnd w:id="134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الناطق الذين فسّروا لنا القرآن وبيّنوا تأويله، الواحد تلو الآخر؛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يتطرق أحد إلى تفصيل قصص </w:t>
      </w:r>
      <w:bookmarkStart w:id="1349" w:name="pg15217_208456"/>
    </w:p>
    <w:p>
      <w:pPr>
        <w:pStyle w:val="BookText"/>
        <w:rPr/>
      </w:pPr>
      <w:bookmarkEnd w:id="1349"/>
      <w:r>
        <w:rPr>
          <w:rFonts w:ascii="IRNazanin" w:hAnsi="IRNazanin" w:eastAsia="IRNazanin"/>
          <w:color w:val="111111"/>
          <w:sz w:val="28"/>
          <w:sz w:val="28"/>
          <w:szCs w:val="28"/>
          <w:rtl w:val="true"/>
          <w:lang w:bidi="fa-IR"/>
        </w:rPr>
        <w:t>أنبياء اللّه نوح وإبراهيم ويعقوب وسائر الأنبياء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تطرق أئمتنا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بمقدور أحد غيرهم البحث في تفصيل حياة هؤلاء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التوضيح والتفسير لقصص الأنبياء أخذوه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وتوارثوه الواحد تلو الآخر حتى وصل الأمر إلى الإمام صاحب العصر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لمقدمه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بالنسبة إلى سائر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طهّرنا وعصمنا وجعلنا شهداء على خلقه وحجته في أرضه، وجعلنا مع القرآن وجعل القرآن معنا لا نفارقه ولا يفارقنا</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في العلم ونحن نعلم تأويله</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لا يمكن لأبي حنيفة وقتادة وغيرهما أن يعرفوا شيئاً من علوم القرآن ما لم يرجعوا إلى العترة الطاهرة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العدل الثاني للقرآن وإنهم لا يفترقون عن القرآن حتى يردا الحوض معاً، وهذا ما جاء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 فإنهما لن يفترقا حتى يردا عليّ الحوض</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0" w:name="__RefHeading___Toc3197263_2142443653"/>
      <w:bookmarkStart w:id="1351" w:name="_Toc513"/>
      <w:bookmarkEnd w:id="1350"/>
      <w:r>
        <w:rPr>
          <w:rtl w:val="true"/>
        </w:rPr>
        <w:t>النبي الأعظم</w:t>
      </w:r>
      <w:r>
        <w:rPr>
          <w:rtl w:val="true"/>
        </w:rPr>
        <w:t>(</w:t>
      </w:r>
      <w:r>
        <w:rPr>
          <w:rtl w:val="true"/>
        </w:rPr>
        <w:t>صلی اللّه عليه وآله وسلم</w:t>
      </w:r>
      <w:r>
        <w:rPr>
          <w:rtl w:val="true"/>
        </w:rPr>
        <w:t xml:space="preserve">) </w:t>
      </w:r>
      <w:r>
        <w:rPr>
          <w:rtl w:val="true"/>
        </w:rPr>
        <w:t>وتلاوة القرآن</w:t>
      </w:r>
      <w:bookmarkEnd w:id="135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المؤرخون أن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يقرأ القرآن في وقت السحر غالباً حيث الناس نيام لم يستيقظوا بعد، وكان أيضاً يقرأ القرآن لأصحابه بصوت حزين وجذاب تميل إليه القلوب وتقشعر له الأجساد، ويبعث الروح الإيمانية في </w:t>
      </w:r>
      <w:bookmarkStart w:id="1352" w:name="pg15217_208457"/>
    </w:p>
    <w:p>
      <w:pPr>
        <w:pStyle w:val="BookText"/>
        <w:rPr/>
      </w:pPr>
      <w:bookmarkEnd w:id="1352"/>
      <w:r>
        <w:rPr>
          <w:rFonts w:ascii="Amiri" w:hAnsi="Amiri" w:eastAsia="Amiri" w:cs="Amiri"/>
          <w:color w:val="111111"/>
          <w:sz w:val="28"/>
          <w:sz w:val="28"/>
          <w:szCs w:val="28"/>
          <w:rtl w:val="true"/>
          <w:lang w:bidi="ar-SA"/>
        </w:rPr>
        <w:t>نفوسهم، فكان يسمعهم الآيات الإلهية، وكان يدعو أيضاً إلى تعلم القرآن وتعليمه، فهناك آيات وروايات كثيرة تؤكد على أهمية تلاوة القرآن والسعي إلى تعلمه وفهم معانيه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الْقُرْءَانَ تَرْتِيلًا</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ولا تهذّه</w:t>
      </w:r>
      <w:r>
        <w:rPr>
          <w:rStyle w:val="FootnoteAnchor"/>
          <w:rtl w:val="true"/>
        </w:rPr>
        <w:footnoteReference w:id="1349"/>
      </w:r>
      <w:r>
        <w:rPr>
          <w:rFonts w:ascii="Amiri" w:hAnsi="Amiri" w:eastAsia="Amiri" w:cs="Amiri"/>
          <w:color w:val="111111"/>
          <w:sz w:val="28"/>
          <w:sz w:val="28"/>
          <w:szCs w:val="28"/>
          <w:rtl w:val="true"/>
          <w:lang w:bidi="ar-SA"/>
        </w:rPr>
        <w:t>هذّ الشعر، ولا تنثره نثر الرمل؛ ولكن افزعوا به قلوبكم القاسية، ولا يكن هم أحدكم آخر السورة</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لقاح الإيمان تلاوة القرآن</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سلمان عليك بقراءة القرآن فإن قراءته كفارة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وتنزل على صاحبه الرحمة</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عندما سألوا من ابن هشام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الذي يضم في طياته ثمانية أجزاء من القرآن الكريم تقريباً على بعض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تكتب أرقام الآيات والسور التي ذكرتها في كتابك؟ فأجاب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هناك من يقرأ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يحفظ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3197265_2142443653"/>
      <w:bookmarkStart w:id="1354" w:name="_Toc514"/>
      <w:bookmarkEnd w:id="1353"/>
      <w:r>
        <w:rPr>
          <w:rtl w:val="true"/>
        </w:rPr>
        <w:t>نبذ الكتاب</w:t>
      </w:r>
      <w:bookmarkEnd w:id="135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وَاشْتَرَوْاْ بِهِ ثَمَنًا قَلِيلًا</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النبذ بمعنى الطرح، وهنا يراد به الترك وعدم الاعتناء،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به ولم يعملوا به، وإن كانوا مقرين به</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ترك المسلمون القرآن قراءة وعملاً أصبحوا أسارى بيد القوى الأجنبية والاستعمارية، فنرى المسلمين اليوم لا يتعاملون مع القرآن بالشكل المطلوب وتركوا العمل بمنهجه القويم،والبعض وضع القرآن في بيته للزينة والتبرك ولا يفتحه إلّا للاستخارة أو للفاتحة على أرواح الموتى، في حين أن القرآن الكريم أرسل إلى الأحياء أولاً، لا لكي يُحصر بالقراءة على الأموات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عن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أمة قد رفع اللّه عنهم علم الكتاب حين نبذوه، وولاهم عدوهم حين تولوه، وكان من نبذهم الكتاب أن أقاموا حروفه وحرفوا حدوده، فهم يروونه ولا يرعونه، والجهال يعجبهم حفظهم للرواية والعلماء يحزنهم تركهم للرعاية</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فمات فدخل النار فهو ممن كان يتخذ آيات اللّه هزواً</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خطبه إلى حالة المسلمين هذه، والمصير الذي سينتهون إليه نتيجة تركهم لكتاب اللّه عزّ وجلّ، وهذا ما نراه في المسلمين اليوم؛ إذ أنهم قد تأخروا وسيطر الأعداء والقوى الظالمة عليهم وهذا هو جزاء من عمل بغير كتاب اللّه سبحانه وتعالى، وإذا ما رجع المسلمون إلى القرآن الكريم، وعملوا به وفق أوامره ونواهيه وتعاليمه ومناهجه، فسوف تعود إليهم عزتهم ومكانتهم السامية بين الأمم مرة أخرى</w:t>
      </w:r>
      <w:r>
        <w:rPr>
          <w:rFonts w:eastAsia="Amiri" w:cs="Amiri" w:ascii="Amiri" w:hAnsi="Amiri"/>
          <w:color w:val="111111"/>
          <w:sz w:val="28"/>
          <w:szCs w:val="28"/>
          <w:rtl w:val="true"/>
          <w:lang w:bidi="ar-SA"/>
        </w:rPr>
        <w:t xml:space="preserve">. </w:t>
      </w:r>
      <w:bookmarkStart w:id="1355" w:name="pg15217_208459"/>
    </w:p>
    <w:p>
      <w:pPr>
        <w:pStyle w:val="BookText"/>
        <w:rPr/>
      </w:pPr>
      <w:bookmarkEnd w:id="1355"/>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يَٰأَهْلَ الْكِتَٰبِ قَدْ جَاءَكُمْ رَسُولُنَا يُبَيِّنُ لَكُمْ كَثِيرًا مِّمَّا كُنتُمْ تُخْفُونَ مِنَ الْكِتَٰبِ وَيَعْفُواْ عَن كَثِيرٖ قَدْ جَاءَكُم مِّنَ اللَّهِ نُورٌ وَكِتَٰبٌ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رِضْوَٰنَهُ سُبُلَ السَّلَٰمِ وَيُخْرِجُهُم مِّنَ الظُّلُمَٰتِ إِلَى النُّورِ بِإِذْنِهِ وَيَهْدِيهِمْ إِلَىٰ صِرَٰطٖ مُّسْتَقِيمٖ</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فإننا برجوعنا إلى القرآن الحكيم سوف نستلهم الدروس والعبر التي من خلالها يمكن أن نأخذ بأيدي الأمة نحو التقدم والسعادة كما يكن بذلك كسر شوكة المستعمرين، إن القرآن الكريم يصف لنا أخلاق صاحب الرسالة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يجب التمسك بها رغم الفاصلة الزمنية البعيدة التي تفصلنا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فالمسلمون بهذه الطريقة يشعرون 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بتعاليمه وأخلاقه ونهجه وسيدحرون القوى الباطلة الظالمة ويلبسونهم لباس الذل والهوان بإذن اللّه سبحانه وتعالى</w:t>
      </w:r>
      <w:r>
        <w:rPr>
          <w:rFonts w:eastAsia="IRNazanin" w:cs="IRNazanin"/>
          <w:color w:val="111111"/>
          <w:sz w:val="28"/>
          <w:szCs w:val="28"/>
          <w:rtl w:val="true"/>
          <w:lang w:bidi="fa-IR"/>
        </w:rPr>
        <w:t>.</w:t>
      </w:r>
    </w:p>
    <w:p>
      <w:pPr>
        <w:pStyle w:val="Heading4"/>
        <w:numPr>
          <w:ilvl w:val="3"/>
          <w:numId w:val="1"/>
        </w:numPr>
        <w:rPr/>
      </w:pPr>
      <w:bookmarkStart w:id="1356" w:name="__RefHeading___Toc3197267_2142443653"/>
      <w:bookmarkStart w:id="1357" w:name="_Toc515"/>
      <w:bookmarkEnd w:id="1356"/>
      <w:r>
        <w:rPr>
          <w:rtl w:val="true"/>
        </w:rPr>
        <w:t>ربيع القرآن</w:t>
      </w:r>
      <w:bookmarkEnd w:id="1357"/>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ربيع وربيع القرآن شهر رمضان</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حلول شهر رمضان شهر اللّه العظيم الذي دعينا فيه إلى ضيافة اللّه العزيز، يجب علينا أن نجدد النظر في أعمالنا وأفعالنا ومحاسبة أنفسنا، وهكذا نجدد علاقتنا بالقرآن الكريم من حيث السعي إلى معرفة المعاني وتفسير القرآن وتلاوته ومعرفة تجويده وتحسين قراءته مضافاً إلى الالتزام بالعمل بقوانينه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الَّذِي أُنزِلَ فِيهِ الْقُرْءَانُ هُدًى لِّلنَّاسِ وَبَيِّنَٰتٖ مِّنَ الْهُدَىٰ </w:t>
      </w:r>
      <w:bookmarkStart w:id="1358" w:name="pg15217_208460"/>
    </w:p>
    <w:p>
      <w:pPr>
        <w:pStyle w:val="BookText"/>
        <w:rPr/>
      </w:pPr>
      <w:bookmarkEnd w:id="1358"/>
      <w:r>
        <w:rPr>
          <w:rFonts w:ascii="Amiri" w:hAnsi="Amiri" w:eastAsia="Amiri" w:cs="Amiri"/>
          <w:color w:val="111111"/>
          <w:sz w:val="28"/>
          <w:sz w:val="28"/>
          <w:szCs w:val="28"/>
          <w:rtl w:val="true"/>
          <w:lang w:bidi="ar-SA"/>
        </w:rPr>
        <w:t>وَالْفُرْقَانِ</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9" w:name="__RefHeading___Toc3197269_2142443653"/>
      <w:bookmarkStart w:id="1360" w:name="_Toc516"/>
      <w:bookmarkEnd w:id="1359"/>
      <w:r>
        <w:rPr>
          <w:rtl w:val="true"/>
        </w:rPr>
        <w:t>القرآن الكريم ودرس التفسير</w:t>
      </w:r>
      <w:bookmarkEnd w:id="1360"/>
    </w:p>
    <w:p>
      <w:pPr>
        <w:pStyle w:val="BookText"/>
        <w:rPr/>
      </w:pPr>
      <w:r>
        <w:rPr>
          <w:rFonts w:ascii="Amiri" w:hAnsi="Amiri" w:eastAsia="Amiri" w:cs="Amiri"/>
          <w:color w:val="111111"/>
          <w:sz w:val="28"/>
          <w:sz w:val="28"/>
          <w:szCs w:val="28"/>
          <w:rtl w:val="true"/>
          <w:lang w:bidi="ar-SA"/>
        </w:rPr>
        <w:t>بحلول شهر رمضان المبارك على الناس كانت تقام مجالس تعليم القرآن وتلاوته في أكثر مدن العراق وخاصة في النجف الأشرف وكربلاء المقدسة، حيث يشرع العلماء والخطباء وأهل الفضل بدروس يومية يفسرون فيها القرآنالكريم ويبيّنون مفاهيمه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وفقت لذلك في كربلاء حيث كان لي درس في تفسير القرآن الكريم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بادكوبة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التفسير بشكل مجمل وسريع من باب التلميح والإشارة؛ وذلك لأجل أن يعرف بعض طلاب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دعاة ومرشدون وأدلاء على طريق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معاني القرآن الكريم ولو بصورة إجمالية، فالقرآن هو مقوم أساسي لشخصية كل رجل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تقام أنشطة جيدة لتشجيع الشباب والمتدينين لقراءة القرآن وتعلمه، حيث يتولى الحاج محمد حسن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الأساتذة المقرئين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الهدايا في شهر رمضان الكريم، وكانت هداياه عبارة عن نسخة نفيسة من كلام اللّه المجيد، وهذا عامل مشجع ومهم في هداية الناس إلى الارتباط بالقرآن الكريم أكثر، وعن هذا الطريق أيضاً كان ينشر كتاب اللّه بين المؤمنين ويرشدهم إليه</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3197271_2142443653"/>
      <w:bookmarkStart w:id="1362" w:name="_Toc517"/>
      <w:bookmarkEnd w:id="1361"/>
      <w:r>
        <w:rPr>
          <w:rtl w:val="true"/>
        </w:rPr>
        <w:t>القرآن وضرورة تعلمه</w:t>
      </w:r>
      <w:bookmarkEnd w:id="136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أن أحد الطلاب وصل إلى مرحلة دراسيّة جيدة، ومن جملة ما قرأه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الأدب العربي والبلاغة، ولكن مع هذا لم يكن يدرس عن القرآن </w:t>
      </w:r>
      <w:bookmarkStart w:id="1363" w:name="pg15217_208461"/>
    </w:p>
    <w:p>
      <w:pPr>
        <w:pStyle w:val="BookText"/>
        <w:rPr/>
      </w:pPr>
      <w:bookmarkEnd w:id="1363"/>
      <w:r>
        <w:rPr>
          <w:rFonts w:ascii="Amiri" w:hAnsi="Amiri" w:eastAsia="Amiri" w:cs="Amiri"/>
          <w:color w:val="111111"/>
          <w:sz w:val="28"/>
          <w:sz w:val="28"/>
          <w:szCs w:val="28"/>
          <w:rtl w:val="true"/>
          <w:lang w:bidi="ar-SA"/>
        </w:rPr>
        <w:t>الكريم ولم يكن يعرف عنه إلّا القليل جداً، وفي أحد الأيام وهو في طريقه إلى بيته رأى ورقة ساقطة على الأرض رفعها ثم قرأها، فوجد الكلمات جميلة وفي قمة البلاغة والنظم، ولكنه لم يكن يعرف أنها آية من القرآن الكريم، فسأل أستاذه عن مضمون تلك الكلمات وفي أي كتاب هي؟</w:t>
      </w:r>
    </w:p>
    <w:p>
      <w:pPr>
        <w:pStyle w:val="BookText"/>
        <w:rPr/>
      </w:pPr>
      <w:r>
        <w:rPr>
          <w:rFonts w:ascii="Amiri" w:hAnsi="Amiri" w:eastAsia="Amiri" w:cs="Amiri"/>
          <w:color w:val="111111"/>
          <w:sz w:val="28"/>
          <w:sz w:val="28"/>
          <w:szCs w:val="28"/>
          <w:rtl w:val="true"/>
          <w:lang w:bidi="ar-SA"/>
        </w:rPr>
        <w:t>فأجابه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آيات من كتاب اللّه الحكيم وأنت عنها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المأساة يجب أن تعالج حيث إن المسلمين ابتعدوا عن القرآنالكريم تلاوة وفهماً وتطبيقاً، وحتى أن بعض الحوزات العلمية تراهم يصرفون أوقاتاً كثيرة في دراسة علوم شتى دون أن يجعلوا وقتاً خاصاً لدراسة وقراءة القرآن الكريم، وهو أمر خطير ولا تحمد عقباه؛ ولذا يلزم على طلاب العلوم الدينية في مختلف مراحلهم الدراسية أن يجدّوا ويجتهدوا في تعلم القرآن الكريم والتدبر فيه، كما أن من الضروري جداً وضع دراسات القرآن ضمن المناهج الحوزوية الأصلية إلى جانب الفقه والأصول؛ لأن القرآن إمام ورحمة، ولأنه غني لا غنى بعده، ولأن في القرآن علم الأولين والآخرين، فقد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القرآن نبأ ما قبلكم، وخبر ما بعدكم، وحكم ما بينكم</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أمر يختلف فيه إثنان إلّا وله أصل في كتاب اللّه عزّ وجلّ، ولكن لا تبلغه عقول الرجال</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4" w:name="__RefHeading___Toc3197273_2142443653"/>
      <w:bookmarkStart w:id="1365" w:name="_Toc518"/>
      <w:bookmarkEnd w:id="1364"/>
      <w:r>
        <w:rPr>
          <w:rtl w:val="true"/>
        </w:rPr>
        <w:t>عمق القرآن الكريم</w:t>
      </w:r>
      <w:bookmarkEnd w:id="136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بحر لا ينضب وقد جعله اللّه تعالى لكل الأزمنة والعصور، </w:t>
      </w:r>
      <w:bookmarkStart w:id="1366" w:name="pg15217_208462"/>
    </w:p>
    <w:p>
      <w:pPr>
        <w:pStyle w:val="BookText"/>
        <w:rPr/>
      </w:pPr>
      <w:bookmarkEnd w:id="1366"/>
      <w:r>
        <w:rPr>
          <w:rFonts w:ascii="Amiri" w:hAnsi="Amiri" w:eastAsia="Amiri" w:cs="Amiri"/>
          <w:color w:val="111111"/>
          <w:sz w:val="28"/>
          <w:sz w:val="28"/>
          <w:szCs w:val="28"/>
          <w:rtl w:val="true"/>
          <w:lang w:bidi="ar-SA"/>
        </w:rPr>
        <w:t>ودعا الناس إلى الاغتراف منه والتفكر فيه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أَمْ عَلَىٰ قُلُوبٍ أَقْفَالُهَا</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يتفكرون فيه ويعتبرون به، وقيل أفلا يتدبرون القرآن فيقضوا ما عليهم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تنكير القلوب إرادة قلوب هؤلاء ومن كان مثلهم من غيرهم</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 القرآن فعظم الحجة فيه والآية والمعجزة في نظمه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حبل اللّه المتين وعروته الوثقى، وطريقته المثلى، المؤدي إلى الجنة والمنجي من النار، لا يخلق على الأزمنة، ولا يغث على الألسنة؛ لأنه لم يجعل لزمان دون زمان، بل جعل دليل البرهان، والحجة على 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365"/>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بحر لا ينتهي أو ينفد، فهو كما كان العلاج الصحيح لمشاكل الإنسانية في العصور المتقدمة كذلك هو العلاج الناجح والحل الواقعي لمشاكل الإنسانية في العصر الحاضر وكذلك المستقبل، لأنه برنامج متكامل صاغه الباري عزّ وجلّ وهو العالم باحتياجات الإنسان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3197275_2142443653"/>
      <w:bookmarkStart w:id="1368" w:name="_Toc519"/>
      <w:bookmarkEnd w:id="1367"/>
      <w:r>
        <w:rPr>
          <w:rtl w:val="true"/>
        </w:rPr>
        <w:t>في رحاب سورة يوسف</w:t>
      </w:r>
      <w:r>
        <w:rPr>
          <w:rtl w:val="true"/>
        </w:rPr>
        <w:t>(</w:t>
      </w:r>
      <w:r>
        <w:rPr>
          <w:rtl w:val="true"/>
        </w:rPr>
        <w:t>عليه السلام</w:t>
      </w:r>
      <w:r>
        <w:rPr>
          <w:rtl w:val="true"/>
        </w:rPr>
        <w:t>)</w:t>
      </w:r>
      <w:bookmarkEnd w:id="136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أحد الخطباء الماهرين</w:t>
      </w:r>
      <w:r>
        <w:rPr>
          <w:rStyle w:val="FootnoteAnchor"/>
          <w:rtl w:val="true"/>
        </w:rPr>
        <w:footnoteReference w:id="1367"/>
      </w:r>
      <w:r>
        <w:rPr>
          <w:rFonts w:ascii="Amiri" w:hAnsi="Amiri" w:eastAsia="Amiri" w:cs="Amiri"/>
          <w:color w:val="111111"/>
          <w:sz w:val="28"/>
          <w:sz w:val="28"/>
          <w:szCs w:val="28"/>
          <w:rtl w:val="true"/>
          <w:lang w:bidi="ar-SA"/>
        </w:rPr>
        <w:t xml:space="preserve">يرتقي المنبر في مسجد الهندي في النجف الأشرف، وذلك في أيام شهر رمضان المبارك، وكانت مجالسه تتضمن علوم </w:t>
      </w:r>
      <w:bookmarkStart w:id="1369" w:name="pg15217_208463"/>
    </w:p>
    <w:p>
      <w:pPr>
        <w:pStyle w:val="BookText"/>
        <w:rPr/>
      </w:pPr>
      <w:bookmarkEnd w:id="1369"/>
      <w:r>
        <w:rPr>
          <w:rFonts w:ascii="Amiri" w:hAnsi="Amiri" w:eastAsia="Amiri" w:cs="Amiri"/>
          <w:color w:val="111111"/>
          <w:sz w:val="28"/>
          <w:sz w:val="28"/>
          <w:szCs w:val="28"/>
          <w:rtl w:val="true"/>
          <w:lang w:bidi="ar-SA"/>
        </w:rPr>
        <w:t>التفسير غالباً، وكان تفسيره آنذاك في 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مفصل ودقيق، ولم ينته من تفسير هذه السورة المباركة رغم الوقت الطويل الذي قضاه في البحث فيها؛ وما ذلك إلّا لعظمة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باقي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في إحدى السنين وفي آخر ليلة من شهر رمضان المبارك، قال هذه الكلمة على المنبر عند ختمه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بأننا وصلنا إلى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ذَهَبُواْ بِهِ وَأَجْمَعُواْ أَن يَجْعَلُوهُ فِي غَيَٰبَتِ الْجُبِّ وَأَوْحَيْنَا إِلَيْهِ لَتُنَبِّئَنَّهُم بِأَمْرِهِمْ هَٰذَا وَهُمْ لَا يَشْعُرُونَ</w:t>
      </w:r>
      <w:r>
        <w:rPr>
          <w:rFonts w:eastAsia="Amiri" w:cs="Amiri" w:ascii="Amiri" w:hAnsi="Amiri"/>
          <w:color w:val="111111"/>
          <w:sz w:val="28"/>
          <w:szCs w:val="28"/>
          <w:rtl w:val="true"/>
          <w:lang w:bidi="ar-SA"/>
        </w:rPr>
        <w:t>}</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الآيةالمباركة التي تتحدث حول إدخال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وفي السنة القادمة سيكون الكلام بإذن اللّه عزّ وجلّ في الآية التي تليها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سَيَّارَةٌ فَأَرْسَلُواْ وَارِدَهُمْ فَأَدْلَىٰ دَلْوَهُ قَالَ يَٰبُشْرَىٰ هَٰذَا غُلَٰمٌ وَأَسَرُّوهُ بِضَٰعَةً وَاللَّهُ عَلِيمُ بِمَا يَعْمَلُونَ</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التي تتحدث عن كيفية خروج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العالم قضى شهراً كاملاً بالتحدث حول جانب واحد من قصة نبي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مجلس يحضره العلماء والفضلاء من طلبة العلوم الدينية</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3197277_2142443653"/>
      <w:bookmarkStart w:id="1371" w:name="_Toc520"/>
      <w:bookmarkEnd w:id="1370"/>
      <w:r>
        <w:rPr>
          <w:rtl w:val="true"/>
        </w:rPr>
        <w:t>من معاجز القرآن</w:t>
      </w:r>
      <w:bookmarkEnd w:id="1371"/>
    </w:p>
    <w:p>
      <w:pPr>
        <w:pStyle w:val="BookText"/>
        <w:rPr/>
      </w:pPr>
      <w:r>
        <w:rPr>
          <w:rFonts w:ascii="Amiri" w:hAnsi="Amiri" w:eastAsia="Amiri" w:cs="Amiri"/>
          <w:color w:val="111111"/>
          <w:sz w:val="28"/>
          <w:sz w:val="28"/>
          <w:szCs w:val="28"/>
          <w:rtl w:val="true"/>
          <w:lang w:bidi="ar-SA"/>
        </w:rPr>
        <w:t>يذكر أن أحد المشايخ الفضلاء كان يعاني ضعفاً شديداً في النظر، فراجع طبيباً للعيون فشخّص له الطبيب درجة ضعف نظره وحذّره من أن عينه تتجه نحو المزيد من الضعف، فلا بد له من الانتباه لهذا الأمر قبل فوات الأوان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سنة قضاها في تدوين وترتيب تفسير القرآن الكريم راجع ذلك الطبيب نفسه مرة ثانية، فلما أجرى الفحوص اللازمة على عينه وجدها متحسّنة عمّا كانت عليه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فاندهش الطبيب 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صنعت خلال العام </w:t>
      </w:r>
      <w:bookmarkStart w:id="1372" w:name="pg15217_208464"/>
    </w:p>
    <w:p>
      <w:pPr>
        <w:pStyle w:val="BookText"/>
        <w:rPr/>
      </w:pPr>
      <w:bookmarkEnd w:id="1372"/>
      <w:r>
        <w:rPr>
          <w:rFonts w:ascii="Amiri" w:hAnsi="Amiri" w:eastAsia="Amiri" w:cs="Amiri"/>
          <w:color w:val="111111"/>
          <w:sz w:val="28"/>
          <w:sz w:val="28"/>
          <w:szCs w:val="28"/>
          <w:rtl w:val="true"/>
          <w:lang w:bidi="ar-SA"/>
        </w:rPr>
        <w:t>الماضي؟ هل راجعت طبيباً آخر، أو استعملت أدوية معينة؟</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راجعت القرآن الكريم، فقد صرت أقرأ في آيات وكلمات هذا الكتاب العظيم وأنا أعمل في كتاب تفسير للقرآن الكريم، وعندنا في الأحاديث المشرفة أن النظر إلى كتاب اللّه الحكيم يوجب جلاء البصر وقوة النظر وشفاء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الطبيب بيد الشيخ وجاء به إلى غرفة الانتظار وشرح للحاضرين هذه القصة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معجزة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القرآن الكريم وقراءته يؤثرإيجاباً حتى على صحة الإنسان وسلامته</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3197279_2142443653"/>
      <w:bookmarkStart w:id="1374" w:name="_Toc521"/>
      <w:bookmarkEnd w:id="1373"/>
      <w:r>
        <w:rPr>
          <w:rtl w:val="true"/>
        </w:rPr>
        <w:t>التوفيق الإلهي</w:t>
      </w:r>
      <w:bookmarkEnd w:id="1374"/>
    </w:p>
    <w:p>
      <w:pPr>
        <w:pStyle w:val="BookText"/>
        <w:rPr/>
      </w:pPr>
      <w:r>
        <w:rPr>
          <w:rFonts w:ascii="Amiri" w:hAnsi="Amiri" w:eastAsia="Amiri" w:cs="Amiri"/>
          <w:color w:val="111111"/>
          <w:sz w:val="28"/>
          <w:sz w:val="28"/>
          <w:szCs w:val="28"/>
          <w:rtl w:val="true"/>
          <w:lang w:bidi="ar-SA"/>
        </w:rPr>
        <w:t>سئل طالب علم ذات يوم عن سبب تركه لتلاوة القرآن الكريم؟ حيث إن عادة بعض طلاب العلوم الدينية جرت على تلاوة القرآن صباحاً في كل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سلب مني التوفيق الإلهي بسوء تصرفي؛ والسبب في ذلك أنني كنت أملك قرآناً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الخط والتجليد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معي دائماً، وفي إحدى السنين سافرت إلى مكة المكرمة وفي يوم كنت مشغولاً بتلاوة القرآن في المسجد الحرام، وفجأة وقع نظري على كتاب جميل ملون لفت انتباهي كثيراً، فقلت لصاحب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الذي عندك؟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 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تبيع ذلك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إصراري الشديد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ذلك، أبدله مع القرآن الذي عندك</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بداية الأمر ترددت في ذلك، ولكن جاءتني الوساوس الشيطانية من كل </w:t>
      </w:r>
      <w:bookmarkStart w:id="1375" w:name="pg15217_208465"/>
    </w:p>
    <w:p>
      <w:pPr>
        <w:pStyle w:val="BookText"/>
        <w:rPr/>
      </w:pPr>
      <w:bookmarkEnd w:id="1375"/>
      <w:r>
        <w:rPr>
          <w:rFonts w:ascii="Amiri" w:hAnsi="Amiri" w:eastAsia="Amiri" w:cs="Amiri"/>
          <w:color w:val="111111"/>
          <w:sz w:val="28"/>
          <w:sz w:val="28"/>
          <w:szCs w:val="28"/>
          <w:rtl w:val="true"/>
          <w:lang w:bidi="ar-SA"/>
        </w:rPr>
        <w:t>جانب وأخيراً غلبتني، فأعطيت القرآن مقابل ديوان شعر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فرطت بكتاب اللّه عزّ وجلّ بهذه الصورة سلب مني التوفيق الإلهي لقراءة القرآن، وكلما أردت أن أقرأ القرآن كنت أتصور كأن شخصاً يأتي إليّ ويمنعني عن ذلك، ولهذا السبب لم أوفق لقراءة القرآن من ذلك اليوم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الظروف العصيبة والمحن التي تمر بنا والفتن التي تكالبت علينا من كل جانب يتوجب علينا أن نكرس جهودنا لكتاب اللّه المجيد، قراءة وتعلماً وفهماً لمعانيه؛ لأنه إمام ورحمة للعالمين، وإذا سلب منا التوفيق لذلك فإن فيذلك خسارتنا وخيبتنا، وسوف يتسلط على رقابنا الظالمون ونخسر الدارين، نعوذ باللّه من ذلك</w:t>
      </w:r>
      <w:r>
        <w:rPr>
          <w:rFonts w:eastAsia="Amiri" w:cs="Amiri" w:ascii="Amiri" w:hAnsi="Amiri"/>
          <w:color w:val="111111"/>
          <w:sz w:val="28"/>
          <w:szCs w:val="28"/>
          <w:rtl w:val="true"/>
          <w:lang w:bidi="ar-SA"/>
        </w:rPr>
        <w:t>.</w:t>
      </w:r>
    </w:p>
    <w:p>
      <w:pPr>
        <w:pStyle w:val="Heading3"/>
        <w:numPr>
          <w:ilvl w:val="2"/>
          <w:numId w:val="1"/>
        </w:numPr>
        <w:rPr/>
      </w:pPr>
      <w:bookmarkStart w:id="1376" w:name="__RefHeading___Toc3197281_2142443653"/>
      <w:bookmarkStart w:id="1377" w:name="_Toc522"/>
      <w:bookmarkEnd w:id="1376"/>
      <w:r>
        <w:rPr>
          <w:rtl w:val="true"/>
        </w:rPr>
        <w:t>عظمة آيات اللّه عزّ وجلّ</w:t>
      </w:r>
      <w:bookmarkEnd w:id="1377"/>
    </w:p>
    <w:p>
      <w:pPr>
        <w:pStyle w:val="BookText"/>
        <w:rPr/>
      </w:pPr>
      <w:r>
        <w:rPr>
          <w:rFonts w:ascii="Amiri" w:hAnsi="Amiri" w:eastAsia="Amiri" w:cs="Amiri"/>
          <w:color w:val="111111"/>
          <w:sz w:val="28"/>
          <w:sz w:val="28"/>
          <w:szCs w:val="28"/>
          <w:rtl w:val="true"/>
          <w:lang w:bidi="ar-SA"/>
        </w:rPr>
        <w:t>قال الإمام السجاد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بالقرآن؛ فإن اللّه خلق الجنة بيده لبنة من ذهب ولبنة من فضة، وجعل ملاطها المسك وترابها الزعفران وحصاها اللؤلؤ، وجعل درجاتها على قدر آيات القرآن، فمن قرأ القرآن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ومن دخل منهم الجنة لم يكن في الجنة أعلى درجة منه ما خلا النبيين والصديقين</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منزلتك ورقيك في الجنة بمقدار ما قرأت وحفظت من كتاب اللّه المجيد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والفاصلة الموجودة بين درجة ودرجة في الجنة كما تنقل إلينا الروايات هي ما بين السماء والأرض، حتى أن الشخص يرى الذي أعلى مرتبة منه كرؤية أحدنا إلى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الجنة مائة درجة ما بين كل درجة </w:t>
      </w:r>
      <w:bookmarkStart w:id="1378" w:name="pg15217_208466"/>
    </w:p>
    <w:p>
      <w:pPr>
        <w:pStyle w:val="BookText"/>
        <w:rPr/>
      </w:pPr>
      <w:bookmarkEnd w:id="1378"/>
      <w:r>
        <w:rPr>
          <w:rFonts w:ascii="Amiri" w:hAnsi="Amiri" w:eastAsia="Amiri" w:cs="Amiri"/>
          <w:color w:val="111111"/>
          <w:sz w:val="28"/>
          <w:sz w:val="28"/>
          <w:szCs w:val="28"/>
          <w:rtl w:val="true"/>
          <w:lang w:bidi="ar-SA"/>
        </w:rPr>
        <w:t>منها كما بين السماء والأرض</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نعرف عظمة الثواب والمنزلة التي يحصل عليها قارئ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اقرءوا القرآن واستظهروه فإن اللّه تعالى لا يعذب قلباً وعى القرآن</w:t>
      </w:r>
      <w:r>
        <w:rPr>
          <w:rFonts w:eastAsia="IRNazanin" w:cs="IRNazanin"/>
          <w:color w:val="111111"/>
          <w:sz w:val="28"/>
          <w:szCs w:val="28"/>
          <w:rtl w:val="true"/>
          <w:lang w:bidi="fa-IR"/>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يلزم على كافة المسلمين في أنحاء العالم الإسلامي وخاصة طلبة العلومالدينية، الذين بهم يقتدى إلى طريق الحق، الاهتمام بالقرآن وقراءته وتعلمه؛ لأنه نورٌ من العمى، وهدى من الضلال، وانتصار في كل جوانب الحياة، وفي نبذه الخيبة والخسران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ارحمني بترك معاصيك أبداً ما أبقيتني، وارحمني من تكلف ما لا يعنيني، وارزقني حسن المنظر في ما يرضيك عني، وألزم قلبي حفظ كتابك كما علمتني، وارزقني أن أتلوه على النحو الذي يرضيك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بكتابك بصري، واشرح به صدري، وفرِّح به قلبي، وأطلق به لساني، واستعمل به بدني، وقوني على ذلك وأعني عليه، إنه لا معين عليه إلّا أنت، لا إله إلّا أنت</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9" w:name="__RefHeading___Toc3197283_2142443653"/>
      <w:bookmarkStart w:id="1380" w:name="_Toc523"/>
      <w:bookmarkEnd w:id="1379"/>
      <w:r>
        <w:rPr>
          <w:rtl w:val="true"/>
        </w:rPr>
        <w:t>من هدي القرآن الحكيم</w:t>
      </w:r>
      <w:bookmarkEnd w:id="1380"/>
    </w:p>
    <w:p>
      <w:pPr>
        <w:pStyle w:val="Heading4"/>
        <w:numPr>
          <w:ilvl w:val="3"/>
          <w:numId w:val="1"/>
        </w:numPr>
        <w:rPr/>
      </w:pPr>
      <w:bookmarkStart w:id="1381" w:name="__RefHeading___Toc3197285_2142443653"/>
      <w:bookmarkStart w:id="1382" w:name="_Toc524"/>
      <w:bookmarkEnd w:id="1381"/>
      <w:r>
        <w:rPr>
          <w:rtl w:val="true"/>
        </w:rPr>
        <w:t>القرآن هدى وشفاء</w:t>
      </w:r>
      <w:bookmarkEnd w:id="1382"/>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لِلَّذِينَ ءَامَنُواْ هُدًى وَشِفَاءٌ وَالَّذِينَ لَا يُؤْمِنُونَ فِي ءَاذَانِهِمْ وَقْرٌ وَهُوَ عَلَيْهِمْ عَمًى</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bookmarkStart w:id="1383" w:name="pg15217_208467"/>
    </w:p>
    <w:p>
      <w:pPr>
        <w:pStyle w:val="BookText"/>
        <w:rPr/>
      </w:pPr>
      <w:bookmarkEnd w:id="1383"/>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الْقُرْءَانِ مَا هُوَ شِفَاءٌ وَرَحْمَةٌ لِّلْمُؤْمِنِينَ</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4" w:name="__RefHeading___Toc3197287_2142443653"/>
      <w:bookmarkStart w:id="1385" w:name="_Toc525"/>
      <w:bookmarkEnd w:id="1384"/>
      <w:r>
        <w:rPr>
          <w:rtl w:val="true"/>
        </w:rPr>
        <w:t>التدبر في القرآن</w:t>
      </w:r>
      <w:bookmarkEnd w:id="1385"/>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أَمْ عَلَىٰ قُلُوبٍ أَقْفَالُهَا</w:t>
      </w:r>
      <w:r>
        <w:rPr>
          <w:rFonts w:eastAsia="Amiri" w:cs="Amiri" w:ascii="Amiri" w:hAnsi="Amiri"/>
          <w:color w:val="111111"/>
          <w:sz w:val="28"/>
          <w:szCs w:val="28"/>
          <w:rtl w:val="true"/>
          <w:lang w:bidi="ar-SA"/>
        </w:rPr>
        <w:t>}</w:t>
      </w:r>
      <w:r>
        <w:rPr>
          <w:rStyle w:val="FootnoteAnchor"/>
          <w:rtl w:val="true"/>
        </w:rPr>
        <w:footnoteReference w:id="1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أَنزَلْنَٰهُ إِلَيْكَ مُبَٰرَكٌ لِّيَدَّبَّرُواْ ءَايَٰتِهِ وَلِيَتَذَكَّرَ أُوْلُواْ الْأَلْبَٰبِ</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6" w:name="__RefHeading___Toc3197289_2142443653"/>
      <w:bookmarkStart w:id="1387" w:name="_Toc526"/>
      <w:bookmarkEnd w:id="1386"/>
      <w:r>
        <w:rPr>
          <w:rtl w:val="true"/>
        </w:rPr>
        <w:t>لا يفسر القرآن بالرّأي</w:t>
      </w:r>
      <w:bookmarkEnd w:id="1387"/>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الْكِتَٰبَ مِنْهُ ءَايَٰتٌ مُّحْكَمَٰتٌ هُنَّ أُمُّ الْكِتَٰبِ وَأُخَرُ مُتَشَٰبِهَٰتٌ فَأَمَّا الَّذِينَ فِي قُلُوبِهِمْ زَيْغٌ فَيَتَّبِعُونَ مَا تَشَٰبَهَ مِنْهُ ابْتِغَاءَ الْفِتْنَةِ وَابْتِغَاءَ تَأْوِيلِهِ</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8" w:name="__RefHeading___Toc3197291_2142443653"/>
      <w:bookmarkStart w:id="1389" w:name="_Toc527"/>
      <w:bookmarkEnd w:id="1388"/>
      <w:r>
        <w:rPr>
          <w:rtl w:val="true"/>
        </w:rPr>
        <w:t>القرآن الناطق</w:t>
      </w:r>
      <w:bookmarkEnd w:id="138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الْكِتَٰبِ</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bookmarkStart w:id="1390" w:name="pg15217_208468"/>
    </w:p>
    <w:p>
      <w:pPr>
        <w:pStyle w:val="Heading4"/>
        <w:numPr>
          <w:ilvl w:val="3"/>
          <w:numId w:val="1"/>
        </w:numPr>
        <w:rPr/>
      </w:pPr>
      <w:bookmarkStart w:id="1391" w:name="__RefHeading___Toc3197293_2142443653"/>
      <w:bookmarkStart w:id="1392" w:name="_Toc528"/>
      <w:bookmarkEnd w:id="1390"/>
      <w:bookmarkEnd w:id="1391"/>
      <w:r>
        <w:rPr>
          <w:rtl w:val="true"/>
        </w:rPr>
        <w:t>العلماء بالقرآن</w:t>
      </w:r>
      <w:bookmarkEnd w:id="1392"/>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وَالرَّٰسِخُونَ فِي الْعِلْمِ</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3" w:name="__RefHeading___Toc3197295_2142443653"/>
      <w:bookmarkStart w:id="1394" w:name="_Toc529"/>
      <w:bookmarkEnd w:id="1393"/>
      <w:r>
        <w:rPr>
          <w:rtl w:val="true"/>
        </w:rPr>
        <w:t>تعليم القرآن وتعلمه</w:t>
      </w:r>
      <w:bookmarkEnd w:id="139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رَبَّٰنِيِّۧنَ بِمَا كُنتُمْ تُعَلِّمُونَ الْكِتَٰبَ وَبِمَا كُنتُمْ تَدْرُسُونَ</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5" w:name="__RefHeading___Toc3197297_2142443653"/>
      <w:bookmarkStart w:id="1396" w:name="_Toc530"/>
      <w:bookmarkEnd w:id="1395"/>
      <w:r>
        <w:rPr>
          <w:rtl w:val="true"/>
        </w:rPr>
        <w:t>آثار قراءة القرآن</w:t>
      </w:r>
      <w:bookmarkEnd w:id="1396"/>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تُلِيَتْ عَلَيْهِمْ ءَايَٰتُهُ زَادَتْهُمْ إِيمَٰنًا وَعَلَىٰ رَبِّهِمْ يَتَوَكَّلُونَ</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عَلَيْهِمْ ءَايَٰتُ الرَّحْمَٰنِ خَرُّواْ سُجَّدًا وَبُكِيًّا</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قَدْ جَاءَكُمْ رَسُولُنَا يُبَيِّنُ لَكُمْ كَثِيرًا مِّمَّا كُنتُمْ تُخْفُونَ مِنَ الْكِتَٰبِ</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7" w:name="__RefHeading___Toc3197299_2142443653"/>
      <w:bookmarkStart w:id="1398" w:name="_Toc531"/>
      <w:bookmarkEnd w:id="1397"/>
      <w:r>
        <w:rPr>
          <w:rtl w:val="true"/>
        </w:rPr>
        <w:t>إبداع القرآن</w:t>
      </w:r>
      <w:bookmarkEnd w:id="1398"/>
    </w:p>
    <w:p>
      <w:pPr>
        <w:pStyle w:val="BookText"/>
        <w:rPr/>
      </w:pPr>
      <w:r>
        <w:rPr>
          <w:rFonts w:ascii="Amiri" w:hAnsi="Amiri" w:eastAsia="Amiri" w:cs="Amiri"/>
          <w:color w:val="111111"/>
          <w:sz w:val="28"/>
          <w:sz w:val="28"/>
          <w:szCs w:val="28"/>
          <w:rtl w:val="true"/>
          <w:lang w:bidi="ar-SA"/>
        </w:rPr>
        <w:t>قال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فُصِّلَتْ ءَايَٰتُهُ قُرْءَانًا عَرَبِيًّا لِّقَوْمٖ يَعْلَمُونَ</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أُحْكِمَتْ ءَايَٰتُهُ ثُمَّ فُصِّلَتْ مِن لَّدُنْ حَكِيمٍ خَبِيرٍ</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أَنزَلْنَٰهُ قُرْءَٰنًا عَرَبِيًّا لَّعَلَّكُمْ تَعْقِلُونَ</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bookmarkStart w:id="1399" w:name="pg15217_208469"/>
    </w:p>
    <w:p>
      <w:pPr>
        <w:pStyle w:val="Heading4"/>
        <w:numPr>
          <w:ilvl w:val="3"/>
          <w:numId w:val="1"/>
        </w:numPr>
        <w:rPr/>
      </w:pPr>
      <w:bookmarkStart w:id="1400" w:name="__RefHeading___Toc3197301_2142443653"/>
      <w:bookmarkStart w:id="1401" w:name="_Toc532"/>
      <w:bookmarkEnd w:id="1399"/>
      <w:bookmarkEnd w:id="1400"/>
      <w:r>
        <w:rPr>
          <w:rtl w:val="true"/>
        </w:rPr>
        <w:t>القرآن إعجاز وتحد</w:t>
      </w:r>
      <w:bookmarkEnd w:id="1401"/>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بِحَدِيثٖ مِّثْلِهِ إِن كَانُواْ صَٰدِقِينَ</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الْقُرْءَانِ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فَأْتُواْ بِسُورَةٖ مِّن مِّثْلِهِ</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افْتَرَىٰهُ قُلْ فَأْتُواْ بِعَشْرِ سُوَرٖ مِّثْلِهِ مُفْتَرَيَٰتٖ وَادْعُواْ مَنِ اسْتَطَعْتُم مِّن دُونِ اللَّهِ إِن كُنتُمْ صَٰدِقِينَ</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3197303_2142443653"/>
      <w:bookmarkStart w:id="1403" w:name="_Toc533"/>
      <w:bookmarkEnd w:id="1402"/>
      <w:r>
        <w:rPr>
          <w:rtl w:val="true"/>
        </w:rPr>
        <w:t>من هدي السنّة المطهّرة</w:t>
      </w:r>
      <w:bookmarkEnd w:id="1403"/>
    </w:p>
    <w:p>
      <w:pPr>
        <w:pStyle w:val="Heading4"/>
        <w:numPr>
          <w:ilvl w:val="3"/>
          <w:numId w:val="1"/>
        </w:numPr>
        <w:rPr/>
      </w:pPr>
      <w:bookmarkStart w:id="1404" w:name="__RefHeading___Toc3197305_2142443653"/>
      <w:bookmarkStart w:id="1405" w:name="_Toc534"/>
      <w:bookmarkEnd w:id="1404"/>
      <w:r>
        <w:rPr>
          <w:rtl w:val="true"/>
        </w:rPr>
        <w:t>القرآن شفاء نافع</w:t>
      </w:r>
      <w:bookmarkEnd w:id="140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عليك بقراءة القرآن؛ فإن قراءته كفارة للذنوب، وستر من النار، وأمان من العذاب، ويكتب لمن يقرأ بكل آية ثواب مائة شهيد، ويعطى بكل سورة ثواب نبي مرسل، وتنزل على صاحبه الرحمة، وتستغفر له الملائكة، واشتاقت إليه الجنة ورضي عنه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 إذا قرأ القرآن نظر اللّه إليه بالرحمة، وأعطاه بكل آية ألف حور، وأعطاه بكل حرف نوراً 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ختم القرآن أعطاه اللّه ثواب ثلاثمائة وثلاثة عشر نبياً بلّغوا رسالات ربهم، وكأنما قرأ كل كتاب أنزل اللّه على أنبيائه، وحرم اللّه جسده على النار، ولا يقوم من مقامه حتى يغفر اللّه له ولأبويه، وأعطاه بكل سورة في القرآن مدينةً في جنة </w:t>
      </w:r>
      <w:bookmarkStart w:id="1406" w:name="pg15217_208470"/>
    </w:p>
    <w:p>
      <w:pPr>
        <w:pStyle w:val="BookText"/>
        <w:rPr/>
      </w:pPr>
      <w:bookmarkEnd w:id="1406"/>
      <w:r>
        <w:rPr>
          <w:rFonts w:ascii="Amiri" w:hAnsi="Amiri" w:eastAsia="Amiri" w:cs="Amiri"/>
          <w:color w:val="111111"/>
          <w:sz w:val="28"/>
          <w:sz w:val="28"/>
          <w:szCs w:val="28"/>
          <w:rtl w:val="true"/>
          <w:lang w:bidi="ar-SA"/>
        </w:rPr>
        <w:t>الفردوس، كل مدينة من درة خضراء، في جوف كل مدينة ألف دار، في كل دار مائة ألف حجرة، في كل حجرة مائة ألف بيت من نور، على كل بيت مائة ألف باب من الرحمة، على كل باب مائة ألف بواب، بيد كل بواب هدية من لون آخر، وعلى رأس كل بواب منديل من إستبرق خير من الدنيا وما فيها، وفي كل بيت مائة ألف دكان من العنبر، سعة كل دكان ما بين المشرق والمغرب، وفوق كل دكان مائة ألف سرير، وعلى كل سرير مائة ألف فراش، من الفراش إلى الفراش ألف ذراع، وفوق كل فراش حوراء عيناء استدارة عَجِيزَتَها ألف ذراع، وعليها مائة ألف حلة، يرى مخ ساقيها من وراء تلك الحلل، وعلى رأسها تاج من العنبر مكلل بالدر والياقوت، وعلى رأسها ستون ألف ذؤابة من المسك والغالية، وفي أذنيها قرطان وشنفان، وفي عنقها ألف قلادة من الجوهر، بين كل قلادة ألف ذراع، وبين يدي كل حوراء ألف خادم، بيد كل خادم كأس من ذهب، في كل كأس مائة ألف لون من الشراب، لا يشبه بعضه بعضاً، وفي كل بيت ألف مائدة، وفي كل مائدة ألف قصعة، وفي كلقصعة ألف لون من الطعام، لايشبه بعضه بعضاً، يجد ولي اللّه من كل لون مائة ألف لذة، يا سلمان، المؤمن إذا قرأ القرآن فتح اللّه عليه أبواب الرحمة، وخلق اللّه بكل حرف يخرج من فمه ملكاً يسبح له إلى يوم القيامة</w:t>
      </w:r>
      <w:r>
        <w:rPr>
          <w:rFonts w:eastAsia="Amiri" w:cs="Amiri" w:ascii="Amiri" w:hAnsi="Amiri"/>
          <w:color w:val="111111"/>
          <w:sz w:val="28"/>
          <w:szCs w:val="28"/>
          <w:rtl w:val="true"/>
          <w:lang w:bidi="ar-SA"/>
        </w:rPr>
        <w:t>»</w:t>
      </w:r>
      <w:r>
        <w:rPr>
          <w:rStyle w:val="FootnoteAnchor"/>
          <w:rtl w:val="true"/>
        </w:rPr>
        <w:footnoteReference w:id="139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عهد اللّه إلى خلقه فقد ينبغي للمرء المسلم أن ينظر في عهده وأن يقرأ منه في كل يوم خمسين آية</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7" w:name="__RefHeading___Toc3197307_2142443653"/>
      <w:bookmarkStart w:id="1408" w:name="_Toc535"/>
      <w:bookmarkEnd w:id="1407"/>
      <w:r>
        <w:rPr>
          <w:rtl w:val="true"/>
        </w:rPr>
        <w:t>آداب قراءة</w:t>
      </w:r>
      <w:bookmarkEnd w:id="140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الرضا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فَاقْرَءُواْ مَا </w:t>
      </w:r>
      <w:bookmarkStart w:id="1409" w:name="pg15217_208471"/>
    </w:p>
    <w:p>
      <w:pPr>
        <w:pStyle w:val="BookText"/>
        <w:rPr/>
      </w:pPr>
      <w:bookmarkEnd w:id="1409"/>
      <w:r>
        <w:rPr>
          <w:rFonts w:ascii="Amiri" w:hAnsi="Amiri" w:eastAsia="Amiri" w:cs="Amiri"/>
          <w:color w:val="111111"/>
          <w:sz w:val="28"/>
          <w:sz w:val="28"/>
          <w:szCs w:val="28"/>
          <w:rtl w:val="true"/>
          <w:lang w:bidi="ar-SA"/>
        </w:rPr>
        <w:t>تَيَسَّرَ مِنْهُ</w:t>
      </w:r>
      <w:r>
        <w:rPr>
          <w:rFonts w:eastAsia="Amiri" w:cs="Amiri" w:ascii="Amiri" w:hAnsi="Amiri"/>
          <w:color w:val="111111"/>
          <w:sz w:val="28"/>
          <w:szCs w:val="28"/>
          <w:rtl w:val="true"/>
          <w:lang w:bidi="ar-SA"/>
        </w:rPr>
        <w:t>}</w:t>
      </w:r>
      <w:r>
        <w:rPr>
          <w:rStyle w:val="FootnoteAnchor"/>
          <w:rtl w:val="true"/>
        </w:rPr>
        <w:footnoteReference w:id="13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تيسّر منه لكم فيه خشوع القلب وصفاء السر</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0" w:name="__RefHeading___Toc3197309_2142443653"/>
      <w:bookmarkStart w:id="1411" w:name="_Toc536"/>
      <w:bookmarkEnd w:id="1410"/>
      <w:r>
        <w:rPr>
          <w:rtl w:val="true"/>
        </w:rPr>
        <w:t>إبداع القرآن</w:t>
      </w:r>
      <w:bookmarkEnd w:id="1411"/>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القرآن ظاهره أنيق</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وباطنه عميق، لا تفني عجائبه ولا تنقضي غرائبه ولاتكشف الظلمات إلّا به</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للإمام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فإذ أفدتنا المعونة على تلاوته، وسهّلت جواسي ألسنتنا بحسن عبارته فاجعلنا ممن يرعاه حق رعايته ويدين لك باعتقاد التسليم لمحكم آياته، ويفزع إلى الإقرار بمتشابهه ومُوضَحَاتِ بيِّناته</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2" w:name="__RefHeading___Toc3197311_2142443653"/>
      <w:bookmarkStart w:id="1413" w:name="_Toc537"/>
      <w:bookmarkEnd w:id="1412"/>
      <w:r>
        <w:rPr>
          <w:rtl w:val="true"/>
        </w:rPr>
        <w:t>إعجاز القرآن</w:t>
      </w:r>
      <w:bookmarkEnd w:id="1413"/>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جوامع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4" w:name="__RefHeading___Toc3197313_2142443653"/>
      <w:bookmarkStart w:id="1415" w:name="_Toc538"/>
      <w:bookmarkEnd w:id="1414"/>
      <w:r>
        <w:rPr>
          <w:rtl w:val="true"/>
        </w:rPr>
        <w:t>فضل القرآن وعظمته</w:t>
      </w:r>
      <w:bookmarkEnd w:id="141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أفضل من كل شيء دون اللّه عزّ وجلّ، فمن وقّر القرآن فقد وقّر اللّه، ومن لم يوقّر القرآن، فقد استخف بحرمة اللّه، وحرمة القرآن على اللّه كحرمة الوالد على ولده</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6" w:name="__RefHeading___Toc3197315_2142443653"/>
      <w:bookmarkStart w:id="1417" w:name="_Toc539"/>
      <w:bookmarkEnd w:id="1416"/>
      <w:r>
        <w:rPr>
          <w:rtl w:val="true"/>
        </w:rPr>
        <w:t>حافظ القرآن</w:t>
      </w:r>
      <w:bookmarkEnd w:id="141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عدد درج الجنة عدد آي القرآن، فإذا دخل صاحب </w:t>
      </w:r>
      <w:bookmarkStart w:id="1418" w:name="pg15217_208472"/>
    </w:p>
    <w:p>
      <w:pPr>
        <w:pStyle w:val="BookText"/>
        <w:rPr/>
      </w:pPr>
      <w:bookmarkEnd w:id="1418"/>
      <w:r>
        <w:rPr>
          <w:rFonts w:ascii="Amiri" w:hAnsi="Amiri" w:eastAsia="Amiri" w:cs="Amiri"/>
          <w:color w:val="111111"/>
          <w:sz w:val="28"/>
          <w:sz w:val="28"/>
          <w:szCs w:val="28"/>
          <w:rtl w:val="true"/>
          <w:lang w:bidi="ar-SA"/>
        </w:rPr>
        <w:t>القرآن الجنة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ارقأ واقرأ، لكل آية درجة، فلا تكون فوق حافظ القرآن درجة</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للقرآن، العامل به، مع السفرة الكرام البررة</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9" w:name="__RefHeading___Toc3197317_2142443653"/>
      <w:bookmarkStart w:id="1420" w:name="_Toc540"/>
      <w:bookmarkEnd w:id="1419"/>
      <w:r>
        <w:rPr>
          <w:rtl w:val="true"/>
        </w:rPr>
        <w:t>مستمع القرآن</w:t>
      </w:r>
      <w:bookmarkEnd w:id="1420"/>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استمع آية من القرآن، خير له من ثبيرٍ</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استمع حرفاً من كتاب اللّه عزّ وجلّ من غير قراءة، كتب اللّه له حسنة، ومحا عنه سيئة، ورفع له درجة</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1" w:name="__RefHeading___Toc3197319_2142443653"/>
      <w:bookmarkStart w:id="1422" w:name="_Toc541"/>
      <w:bookmarkEnd w:id="1421"/>
      <w:r>
        <w:rPr>
          <w:rtl w:val="true"/>
        </w:rPr>
        <w:t>تعليم القرآن</w:t>
      </w:r>
      <w:bookmarkEnd w:id="142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اقرءوا القرآن واستظهروه؛ فإن اللّه تعالى لا يعذب قلباً وعى القرآن</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خياركم من تعلّم القرآن وعلّمه</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3" w:name="__RefHeading___Toc3197321_2142443653"/>
      <w:bookmarkStart w:id="1424" w:name="_Toc542"/>
      <w:bookmarkEnd w:id="1423"/>
      <w:r>
        <w:rPr>
          <w:rtl w:val="true"/>
        </w:rPr>
        <w:t>ترتيل القرآن</w:t>
      </w:r>
      <w:bookmarkEnd w:id="142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حسنوا القرآن بأصواتكم، فإن الصوت الحسن يزيد </w:t>
      </w:r>
      <w:bookmarkStart w:id="1425" w:name="pg15217_208473"/>
    </w:p>
    <w:p>
      <w:pPr>
        <w:pStyle w:val="BookText"/>
        <w:rPr/>
      </w:pPr>
      <w:bookmarkEnd w:id="1425"/>
      <w:r>
        <w:rPr>
          <w:rFonts w:ascii="Amiri" w:hAnsi="Amiri" w:eastAsia="Amiri" w:cs="Amiri"/>
          <w:color w:val="111111"/>
          <w:sz w:val="28"/>
          <w:sz w:val="28"/>
          <w:szCs w:val="28"/>
          <w:rtl w:val="true"/>
          <w:lang w:bidi="ar-SA"/>
        </w:rPr>
        <w:t xml:space="preserve">القرآن حسناً، وقرأ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w:t>
      </w:r>
      <w:r>
        <w:rPr>
          <w:rStyle w:val="FootnoteAnchor"/>
          <w:rtl w:val="true"/>
        </w:rPr>
        <w:footnoteReference w:id="1411"/>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الْقُرْءَانَ تَرْتِيلًا</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تتمكث فيه، وتحسن به صوتك</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6" w:name="__RefHeading___Toc3197323_2142443653"/>
      <w:bookmarkStart w:id="1427" w:name="_Toc543"/>
      <w:bookmarkEnd w:id="1426"/>
      <w:r>
        <w:rPr>
          <w:rtl w:val="true"/>
        </w:rPr>
        <w:t>لا يفسر القرآن بالرأي</w:t>
      </w:r>
      <w:bookmarkEnd w:id="142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أتخوف على أمتي من بعدي 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يتأوّلوا القرآن على غير تأويله، أو يتّبعوا زلة العالم أو يظهر فيهم المال حتى يطغوا ويبطروا، وسأنبئكم المخرج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القرآن فأعملوا بمحكمه وآمنوا بمتشابهه، وأما العالم فانتظروا فيئته ولا تتبعوا زلته، وأما المال فإن المخرج منه شكر النعمة وأداء حقه</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فإياك أن تفسّر القرآن برأيك حتى تفقهه عنالعلماء</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فأصاب لم يؤجر وإن أخطأ كان إثمه عليه</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8" w:name="__RefHeading___Toc3197325_2142443653"/>
      <w:bookmarkStart w:id="1429" w:name="_Toc544"/>
      <w:bookmarkEnd w:id="1428"/>
      <w:r>
        <w:rPr>
          <w:rtl w:val="true"/>
        </w:rPr>
        <w:t>القرآن الناطق</w:t>
      </w:r>
      <w:bookmarkEnd w:id="1429"/>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القرآن إنما هو خط مسطور بين الدفتين</w:t>
      </w:r>
      <w:r>
        <w:rPr>
          <w:rStyle w:val="FootnoteAnchor"/>
          <w:rtl w:val="true"/>
        </w:rPr>
        <w:footnoteReference w:id="1418"/>
      </w:r>
      <w:r>
        <w:rPr>
          <w:rFonts w:ascii="IRNazanin" w:hAnsi="IRNazanin" w:eastAsia="IRNazanin"/>
          <w:color w:val="111111"/>
          <w:sz w:val="28"/>
          <w:sz w:val="28"/>
          <w:szCs w:val="28"/>
          <w:rtl w:val="true"/>
          <w:lang w:bidi="fa-IR"/>
        </w:rPr>
        <w:t xml:space="preserve">لا </w:t>
      </w:r>
      <w:bookmarkStart w:id="1430" w:name="pg15217_208474"/>
    </w:p>
    <w:p>
      <w:pPr>
        <w:pStyle w:val="BookText"/>
        <w:rPr/>
      </w:pPr>
      <w:bookmarkEnd w:id="1430"/>
      <w:r>
        <w:rPr>
          <w:rFonts w:ascii="IRNazanin" w:hAnsi="IRNazanin" w:eastAsia="IRNazanin"/>
          <w:color w:val="111111"/>
          <w:sz w:val="28"/>
          <w:sz w:val="28"/>
          <w:szCs w:val="28"/>
          <w:rtl w:val="true"/>
          <w:lang w:bidi="fa-IR"/>
        </w:rPr>
        <w:t>ينطق بلسان، ولا بد له من ترجمان وإنما ينطق عنه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حكم بالصدق في كتاب اللّه فنحن أحق الناس به، وإن حكم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أحق الناس وأولاهم بها</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ولايتنا أهل البيت قطب القرآن وقطب جميع الكتب، عليها يستدير محكم القرآن، وبها نوّهت الكتب ويستبين الإيمان</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1" w:name="__RefHeading___Toc3197327_2142443653"/>
      <w:bookmarkStart w:id="1432" w:name="_Toc545"/>
      <w:bookmarkEnd w:id="1431"/>
      <w:r>
        <w:rPr>
          <w:rtl w:val="true"/>
        </w:rPr>
        <w:t>العلماء بالقرآن</w:t>
      </w:r>
      <w:bookmarkEnd w:id="1432"/>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علم ما أوتينا، تفسير القرآن وأحكامه</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البيت لم يزل اللّه يبعث فينا من يعلم كتابه من أوّله إلى آخره</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1433" w:name="pg15217_208475"/>
    </w:p>
    <w:p>
      <w:pPr>
        <w:pStyle w:val="Heading2"/>
        <w:numPr>
          <w:ilvl w:val="1"/>
          <w:numId w:val="1"/>
        </w:numPr>
        <w:rPr/>
      </w:pPr>
      <w:bookmarkStart w:id="1434" w:name="__RefHeading___Toc3197329_2142443653"/>
      <w:bookmarkStart w:id="1435" w:name="_Toc546"/>
      <w:bookmarkEnd w:id="1433"/>
      <w:bookmarkEnd w:id="1434"/>
      <w:r>
        <w:rPr>
          <w:rtl w:val="true"/>
        </w:rPr>
        <w:t>محاسبة النفس ومحكمة الضمير</w:t>
      </w:r>
      <w:bookmarkEnd w:id="1435"/>
    </w:p>
    <w:p>
      <w:pPr>
        <w:pStyle w:val="Heading3"/>
        <w:numPr>
          <w:ilvl w:val="2"/>
          <w:numId w:val="1"/>
        </w:numPr>
        <w:rPr/>
      </w:pPr>
      <w:bookmarkStart w:id="1436" w:name="__RefHeading___Toc3197331_2142443653"/>
      <w:bookmarkStart w:id="1437" w:name="_Toc547"/>
      <w:bookmarkEnd w:id="1436"/>
      <w:r>
        <w:rPr>
          <w:rtl w:val="true"/>
        </w:rPr>
        <w:t>النَّفس هي المَحكمة الأولى في عالم الدّنيا</w:t>
      </w:r>
      <w:bookmarkEnd w:id="143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يُجْزَىٰهُ الْجَزَاءَ الْأَوْفَىٰ</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عمل الإنسان عملاً سيئاً أو قبيحاً، فإن أول شيء يلومه هو نفسه، وكذلك بالنسبة للعمل الصالح فإن أول من يرتضيه منه هي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كمال النفس الإنسانية أنها فطرت على الإيمان باللّه تعالى والدين، وأُلهمت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بين العمل السييء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استقر الإيمان باللّه وبالدين الذي هو الإسلام في النفس الإنسانية فإن تحلية النفس بالتقوى هو نوع تزكية، وتزويدها بما يمدّها في بقائها وينميها نماءً صالحاً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العكس من ذلك، لو استقر فيها الفجور، فالنفس تستنكر العمل السيء؛ لأنه لا ينميها وهي تتزكى بالعمل الصالح وتتزود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فطرت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من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يَٰأُوْلِيالْأَلْبَٰبِ</w:t>
      </w:r>
      <w:r>
        <w:rPr>
          <w:rFonts w:eastAsia="Amiri" w:cs="Amiri" w:ascii="Amiri" w:hAnsi="Amiri"/>
          <w:color w:val="111111"/>
          <w:sz w:val="28"/>
          <w:szCs w:val="28"/>
          <w:rtl w:val="true"/>
          <w:lang w:bidi="ar-SA"/>
        </w:rPr>
        <w:t>}</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الحياة الدنيا، أما في الآخرة؛ فالنفس تقف أمام محكمة العدل الإلهي، فإن كانت عملت خيراً فهي مطمئنة، وإن كانت متأرجحة بين الخير والشر فهي تلوم صاحبها على عمل الشر، وتتمنى أنها استزادت من عمل الخير، وإن كانت عملت الشر دون توبةٍ فهي حليفة الحسرات؛ لأنها لم تلتفت إلى عملها في الدنيا، ولم تحاسب نفسها قبل أن تقف بين يدي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الْمَوَٰزِينَ الْقِسْطَ لِيَوْمِ الْقِيَٰمَةِ فَلَا تُظْلَمُ نَفْسٌ شَئًْا وَإِن كَانَ مِثْقَالَ حَبَّةٖ مِّنْ خَرْدَلٍ أَتَيْنَا بِهَا وَكَفَىٰ بِنَا حَٰسِبِينَ</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w:t>
      </w:r>
      <w:r>
        <w:rPr>
          <w:rFonts w:eastAsia="Amiri" w:cs="Amiri" w:ascii="Amiri" w:hAnsi="Amiri"/>
          <w:color w:val="111111"/>
          <w:sz w:val="28"/>
          <w:szCs w:val="28"/>
          <w:rtl w:val="true"/>
          <w:lang w:bidi="ar-SA"/>
        </w:rPr>
        <w:t>}</w:t>
      </w:r>
      <w:r>
        <w:rPr>
          <w:rStyle w:val="FootnoteAnchor"/>
          <w:rtl w:val="true"/>
        </w:rPr>
        <w:footnoteReference w:id="1427"/>
      </w:r>
      <w:r>
        <w:rPr>
          <w:rFonts w:ascii="IRNazanin" w:hAnsi="IRNazanin" w:eastAsia="IRNazanin"/>
          <w:color w:val="111111"/>
          <w:sz w:val="28"/>
          <w:sz w:val="28"/>
          <w:szCs w:val="28"/>
          <w:rtl w:val="true"/>
          <w:lang w:bidi="fa-IR"/>
        </w:rPr>
        <w:t>، فقد عرف أهل البصيرة والإيمان أن اللّه تعالى لهم بالمرصاد، وأنهم سيحاسبون في محكمة العدل الإلهي حتى على الأعمال التي تساوي مثقال ذرة، وهي أصغر شيء في عالم المحسوس، ولا ينجي من هذه المحكمة الكبرى إلّا محاسبة النفس دائماً ومراقبتها، وذلك بجعل محكمة مصغرة في النفس تراقب أعمال الإنسان اليومية وجوارحه، من عين وأُذن ولسان وبطن وفرج ويد ورجل، فيحفظهم عن كل محرم وسيء، عن طريق التدبر في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الحديث النبوي الشريف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أنفسكم قبل أن تحاسبوا، وزنوها قبل أن توزنوا، وتجهزوا للعرض الأكبر</w:t>
      </w:r>
      <w:r>
        <w:rPr>
          <w:rFonts w:eastAsia="IRNazanin" w:cs="IRNazanin"/>
          <w:color w:val="111111"/>
          <w:sz w:val="28"/>
          <w:szCs w:val="28"/>
          <w:rtl w:val="true"/>
          <w:lang w:bidi="fa-IR"/>
        </w:rPr>
        <w:t>»</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فحاسبوا أنفسكم قبل أن </w:t>
      </w:r>
      <w:bookmarkStart w:id="1438" w:name="pg15217_208477"/>
    </w:p>
    <w:p>
      <w:pPr>
        <w:pStyle w:val="BookText"/>
        <w:rPr/>
      </w:pPr>
      <w:bookmarkEnd w:id="1438"/>
      <w:r>
        <w:rPr>
          <w:rFonts w:ascii="Amiri" w:hAnsi="Amiri" w:eastAsia="Amiri" w:cs="Amiri"/>
          <w:color w:val="111111"/>
          <w:sz w:val="28"/>
          <w:sz w:val="28"/>
          <w:szCs w:val="28"/>
          <w:rtl w:val="true"/>
          <w:lang w:bidi="ar-SA"/>
        </w:rPr>
        <w:t>تحاسبوا، فإن في القيامة خمسين موقفاً كلموقف مقام ألف سنة</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دامت أعماله رهينة بيده، فهو قادر على أن يكتب لنفسه خاتمة سعيدة في الجنة، فإذا انقضت الدنيا انقطع عمله وبقيت سيئاته على حالها حتى يعاقب عليها، فالإنسان ما دام في عالم التغيير وهو قادر على تغيير مصيره وخاتمته باختياره فليجهد نفسه من أجل أن يكون له وجه مشرّف أمام ربه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ما يدعو إليه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إلى هذا المعنى هناك أمر آخر بجانبه، وقد ذكره أكثر كتب الأخلاق، وهو محاسبة النفس، بمعنى توبيخها كل ليلة، وتأنيب الضمير ولوم النفس، والعزم على عدم تكرار السيئات، والثبات على هذا العزم وهذه النية</w:t>
      </w:r>
      <w:r>
        <w:rPr>
          <w:rFonts w:eastAsia="Amiri" w:cs="Amiri" w:ascii="Amiri" w:hAnsi="Amiri"/>
          <w:color w:val="111111"/>
          <w:sz w:val="28"/>
          <w:szCs w:val="28"/>
          <w:rtl w:val="true"/>
          <w:lang w:bidi="ar-SA"/>
        </w:rPr>
        <w:t>.</w:t>
      </w:r>
    </w:p>
    <w:p>
      <w:pPr>
        <w:pStyle w:val="Heading3"/>
        <w:numPr>
          <w:ilvl w:val="2"/>
          <w:numId w:val="1"/>
        </w:numPr>
        <w:rPr/>
      </w:pPr>
      <w:bookmarkStart w:id="1439" w:name="__RefHeading___Toc3197333_2142443653"/>
      <w:bookmarkStart w:id="1440" w:name="_Toc548"/>
      <w:bookmarkEnd w:id="1439"/>
      <w:r>
        <w:rPr>
          <w:rtl w:val="true"/>
        </w:rPr>
        <w:t>بعض آثار الزهد</w:t>
      </w:r>
      <w:bookmarkEnd w:id="1440"/>
    </w:p>
    <w:p>
      <w:pPr>
        <w:pStyle w:val="Heading4"/>
        <w:numPr>
          <w:ilvl w:val="3"/>
          <w:numId w:val="1"/>
        </w:numPr>
        <w:rPr/>
      </w:pPr>
      <w:bookmarkStart w:id="1441" w:name="__RefHeading___Toc3197335_2142443653"/>
      <w:bookmarkStart w:id="1442" w:name="_Toc549"/>
      <w:bookmarkEnd w:id="1441"/>
      <w:r>
        <w:rPr>
          <w:rtl w:val="true"/>
        </w:rPr>
        <w:t>اشارة</w:t>
      </w:r>
      <w:bookmarkEnd w:id="144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أحد الشخصيات المعروفة في العراق إماماً لصلاة الجماعة، وفي مرة جاء أحد الزهاد وحضر الصلاة خلفه، لكنّه لم يواصل تلك الصلاة، بل قطعها وأتمها منفرداً، وحينما عرف إمام الجماعة ذلك أظهر عدم ارتياحه، وسأل الرجل الزاهد عن سبب تركه صلاة الجماعة قائلاً له، أرأيت مني ما ينافي الصلاة؟ فأجابه الزاهد، كلا، ولكنك لم تكن حاضراً في الصلاة، بل كنت منشغلاً بشراء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صدقت، فإني فعلاً كنت أُفكر بشراء اللحم، فكلا النفسين كانت تسعى وتعمل، ولكن سعي الأول كان في الفضائل التي نال بها جزاءه الأوفى بانكشاف الحقائق أمام وجدانه، والثاني سعى، ولكن سعيه مخلوط بالهوى ومتعلقات الدنيا، ففقد خاصيّة الانكشاف، وهذا كان جزاءً له</w:t>
      </w:r>
      <w:r>
        <w:rPr>
          <w:rFonts w:eastAsia="Amiri" w:cs="Amiri" w:ascii="Amiri" w:hAnsi="Amiri"/>
          <w:color w:val="111111"/>
          <w:sz w:val="28"/>
          <w:szCs w:val="28"/>
          <w:rtl w:val="true"/>
          <w:lang w:bidi="ar-SA"/>
        </w:rPr>
        <w:t xml:space="preserve">. </w:t>
      </w:r>
      <w:bookmarkStart w:id="1443" w:name="pg15217_208478"/>
    </w:p>
    <w:p>
      <w:pPr>
        <w:pStyle w:val="BookText"/>
        <w:rPr/>
      </w:pPr>
      <w:bookmarkEnd w:id="1443"/>
      <w:r>
        <w:rPr>
          <w:rFonts w:ascii="Amiri" w:hAnsi="Amiri" w:eastAsia="Amiri" w:cs="Amiri"/>
          <w:color w:val="111111"/>
          <w:sz w:val="28"/>
          <w:sz w:val="28"/>
          <w:szCs w:val="28"/>
          <w:rtl w:val="true"/>
          <w:lang w:bidi="ar-SA"/>
        </w:rPr>
        <w:t>إن كمال الأعمال ومقياس قبولها وتفضيلها هو لأجل رضا اللّه تعالى وفيسبيله، ولا يتحقق هذا الأساس إلّا بترويض النفس على حب الخير، ونبذ الشر، بإخراج حب الدنيا وما يتعلق بها من الماديات الفانية من القلب، وهذا يتم كذلك بالتفكير المستقيم، وجهاد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القلب إذا تروّض على العمل الصالح سوف يتبعه سائر الجوارح، ولقد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ترويض النفس وإصلاحها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لعبد جاهد في اللّه نفسه وهواه، ومن هزم جند هواه ظفر برضا اللّه، ومن جاوز عقله نفسه الأمارة بالسوء، بالجهد والاستكانة والخضوع على بساط خدمة اللّه تعالى من النفس والهوى، وليس لقتلهما وقطعهما سلاحٌ وآلة إلى اللّه سبحانه والخشوع، والجوع والظمأ بالنهار، والسهر بالليل، فإن مات صاحبه مات شهيداً، وإن عاش واستقام أدّاه عاقبته إلى الرضوان الأكبر؛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4" w:name="__RefHeading___Toc3197337_2142443653"/>
      <w:bookmarkStart w:id="1445" w:name="_Toc550"/>
      <w:bookmarkEnd w:id="1444"/>
      <w:r>
        <w:rPr>
          <w:rtl w:val="true"/>
        </w:rPr>
        <w:t>الوجدان أفضل المحاكم</w:t>
      </w:r>
      <w:bookmarkEnd w:id="144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الاتزان والاعتدال في الشخصية من الأمور التي تكسب الشخصية قوتها ومقومات 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يُعدّان من الصفات الأساسيه والرئيسية للنفس البشرية، فقد أودعها اللّه تعالى في فطرة الإنسان لغرض المحافظة على الصواب في جميع شؤون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 ما يعيش الإنسان صراعاً مع نفسه، فإن ذلك كفيل بتدمير حياته، وقبل ذلك عذاب الوجدان والضمير، لأنه سوف ينظر إلى الدنيا وقد أظلمت في عينيه فلا يعرف كيف يدبر أبسط الأشياء وعند ذلك قد </w:t>
      </w:r>
    </w:p>
    <w:p>
      <w:pPr>
        <w:pStyle w:val="BookText"/>
        <w:rPr/>
      </w:pPr>
      <w:r>
        <w:rPr>
          <w:rFonts w:ascii="Amiri" w:hAnsi="Amiri" w:eastAsia="Amiri" w:cs="Amiri"/>
          <w:color w:val="111111"/>
          <w:sz w:val="28"/>
          <w:sz w:val="28"/>
          <w:szCs w:val="28"/>
          <w:rtl w:val="true"/>
          <w:lang w:bidi="ar-SA"/>
        </w:rPr>
        <w:t>يلجأ إلى أعمال لا تتناسب مع شخصيته كوسيلة يتصور بها استقرار النفس وراحتها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مرة جاء شخص إلى أحد العلماء،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ارتكبت جريمة، ومع علمي بأن اللّه سيتوب عليّ؛ لأنه هو التواب الرحيم، لكن هناك إحساس في داخلي يؤذيني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إني ومنذ ساعة الجريمة، ولحد الآن، لم أرَ النوم، وجريمتي هي أن لي طفلاً صغيراً، وفي أحد الأيام، أزعجني كثيراً، فغضبت وأخذته إلى الحمام وفتحت عليه الماء الحار حتى قتلته، ومع إني أعرف جيداً أن اللّه يغفر الذنوب جميعاً، وبعد التوبة والندم، لكن وجداني يؤنبني ولم يتركني لأرتاح حتى لحظة واحدة، والآن ماذا ترى أن أفعل غير التوبة والصدقة والكفارة، لكي يرتاح وجداني؟</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القصة أُنموذج على محاكمات الوجدان، لذا علينا أن نغرس في نفوس أبناء المجتمع هذه الفكرة، وهي أن أي ذنب كبيراً كان أو صغيراً، فإن وراءه مسؤولية عظيمة، وأن صاحبه لن يفلت من محكمة الوجدان، ومحكمة 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فأحياناً لكثرة الذنوب والمعاصي والسلوك المنحرف تتكون كدورة على الضمير الإنساني فتحجبه عن التأثير، وعندها يمكن أن يفلت الإنسان من محكمة الضمير؛ لأنه سيكون أشبه بالضمير الميّت، الذي لا يؤنّب صاحبه على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ليعلم الإنسان أنه إذا استطاع أن يُلوث ضميره، ويهرب من محاسبته فأين يهرب من المحكمة الإلهية في يوم القيامة التي لا تُغادر صغيرة ولا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الإنسان قبل أن يصل إلى تلك المشاهد الأخروية أن يقدم لحياته ولموقفه ذاك مقدمات إيمانية تنقذه من الوقوع في النار، فعليه أن يشعر بالمسؤولية الملقاة على عاتقه، وأن لا يقصّر بها لكي لا يقع في التقصير </w:t>
      </w:r>
      <w:bookmarkStart w:id="1446" w:name="pg15217_208480"/>
    </w:p>
    <w:p>
      <w:pPr>
        <w:pStyle w:val="BookText"/>
        <w:rPr/>
      </w:pPr>
      <w:bookmarkEnd w:id="1446"/>
      <w:r>
        <w:rPr>
          <w:rFonts w:ascii="Amiri" w:hAnsi="Amiri" w:eastAsia="Amiri" w:cs="Amiri"/>
          <w:color w:val="111111"/>
          <w:sz w:val="28"/>
          <w:sz w:val="28"/>
          <w:szCs w:val="28"/>
          <w:rtl w:val="true"/>
          <w:lang w:bidi="ar-SA"/>
        </w:rPr>
        <w:t>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الشعور هو الذي يدفع بالإنسان نحو العمل والمثابرةوالإخلاص؛ لأنه سوف ينظر إلى الحياة نظرة مسؤولة، ولأنه مسؤول عن كل أعماله ولا مفرّ من الإجابة عليها</w:t>
      </w:r>
      <w:r>
        <w:rPr>
          <w:rFonts w:eastAsia="Amiri" w:cs="Amiri" w:ascii="Amiri" w:hAnsi="Amiri"/>
          <w:color w:val="111111"/>
          <w:sz w:val="28"/>
          <w:szCs w:val="28"/>
          <w:rtl w:val="true"/>
          <w:lang w:bidi="ar-SA"/>
        </w:rPr>
        <w:t>.</w:t>
      </w:r>
    </w:p>
    <w:p>
      <w:pPr>
        <w:pStyle w:val="Heading4"/>
        <w:numPr>
          <w:ilvl w:val="3"/>
          <w:numId w:val="1"/>
        </w:numPr>
        <w:rPr/>
      </w:pPr>
      <w:bookmarkStart w:id="1447" w:name="__RefHeading___Toc3197339_2142443653"/>
      <w:bookmarkStart w:id="1448" w:name="_Toc551"/>
      <w:bookmarkEnd w:id="1447"/>
      <w:r>
        <w:rPr>
          <w:rtl w:val="true"/>
        </w:rPr>
        <w:t>النّفس والوجدان كفيلان بكشف الحقائق</w:t>
      </w:r>
      <w:bookmarkEnd w:id="1448"/>
    </w:p>
    <w:p>
      <w:pPr>
        <w:pStyle w:val="BookText"/>
        <w:rPr/>
      </w:pPr>
      <w:r>
        <w:rPr>
          <w:rFonts w:ascii="Amiri" w:hAnsi="Amiri" w:eastAsia="Amiri" w:cs="Amiri"/>
          <w:color w:val="111111"/>
          <w:sz w:val="28"/>
          <w:sz w:val="28"/>
          <w:szCs w:val="28"/>
          <w:rtl w:val="true"/>
          <w:lang w:bidi="ar-SA"/>
        </w:rPr>
        <w:t>ينقل أن رجلاً قتل امرأة، ثم رماها في بئر في بستان من البساتين، وبعد مضي شهر واحد تم العثور على ذلك الجسد، وقد تعرفت الشرطة على القاتل عن طريق سجن عدد من الذين يشتبه بهم، ووضعوا عليهم حراسات مشددة، وبدأوا بالتحقيق معهم، وفي إحدى الليالي سمع أحد الحراس صوت أحد هؤلاء السجناء يصيح، وهو في حالة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اربطوا يدها ثم اسحبوها، والقوها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أيقظوه وبدأوا التحقيق معه، اعترف بارتكابه تلك الجريمة، وأدانته المحكمة بعد أن اعترف وجدانه قبل أن يعترف لسانه؛ لأن النفس هي المحكمة الأولى للإنسان فتستنكر العمل السيء، وتحاول أن تعيد الإنسان إلى فطرته الصحيحة، فتظهر الإدانة منها قبل إدانة الآخرين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من الممكن أن يكون هناك قاتل ولم يتمكن المعنيون من القبض عليه، لكنه لن يفلت من تأنيب الضمير والوجدان في الدنيا، وفي الآخرة ويوم القيامة الذي لا يخفى فيه عن اللّه شيء ستلوم هذه النفس صاحبها إن كانت عملت خيراً قليلاً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ازددت، وإن كانت عملت سوءاً قالت ياليتني لم أفعل،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9" w:name="__RefHeading___Toc3197341_2142443653"/>
      <w:bookmarkStart w:id="1450" w:name="_Toc552"/>
      <w:bookmarkEnd w:id="1449"/>
      <w:r>
        <w:rPr>
          <w:rtl w:val="true"/>
        </w:rPr>
        <w:t>الضمير رقيب سريّ مُضْمَر</w:t>
      </w:r>
      <w:bookmarkEnd w:id="1450"/>
    </w:p>
    <w:p>
      <w:pPr>
        <w:pStyle w:val="Heading4"/>
        <w:numPr>
          <w:ilvl w:val="3"/>
          <w:numId w:val="1"/>
        </w:numPr>
        <w:rPr/>
      </w:pPr>
      <w:bookmarkStart w:id="1451" w:name="__RefHeading___Toc3197343_2142443653"/>
      <w:bookmarkStart w:id="1452" w:name="_Toc553"/>
      <w:bookmarkEnd w:id="1451"/>
      <w:r>
        <w:rPr>
          <w:rtl w:val="true"/>
        </w:rPr>
        <w:t>اشارة</w:t>
      </w:r>
      <w:bookmarkEnd w:id="1452"/>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عوامل عديدة تؤدي إلى صلاح المجتمع وتكامله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هذه العوامل مراعاة القوانين الإلهية، والعمل على وفقها، وهذا الأمر يتكامل إذا كان </w:t>
      </w:r>
      <w:bookmarkStart w:id="1453" w:name="pg15217_208481"/>
    </w:p>
    <w:p>
      <w:pPr>
        <w:pStyle w:val="BookText"/>
        <w:rPr/>
      </w:pPr>
      <w:bookmarkEnd w:id="1453"/>
      <w:r>
        <w:rPr>
          <w:rFonts w:ascii="Amiri" w:hAnsi="Amiri" w:eastAsia="Amiri" w:cs="Amiri"/>
          <w:color w:val="111111"/>
          <w:sz w:val="28"/>
          <w:sz w:val="28"/>
          <w:szCs w:val="28"/>
          <w:rtl w:val="true"/>
          <w:lang w:bidi="ar-SA"/>
        </w:rPr>
        <w:t>هناك شعور بالمسؤولية وإيمان راسخ نابع من اليقين الهادف، فهذا الشعوريشترط تواجده في جميع مجالات الحياة، سواء في المعمل أو المدرسة أو البيت أو السوق أو المزرعة، أو في أي مجال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الأمور البديهية أن المسؤولية التي يبديها الإنسان تجاه هذه الأعمال نابعة من نفس الإنسان، ومن أعماقه، ولذلك نستطيع أن نميّز بين الإنسان المسؤول وبين غير المسؤول، وذلك من خلال الصورة التي يرسمها الإنسان في الواقع، والمعبرة عن حقيقته واتجاهه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نرى ومن خلال واقعنا اليومي كثيراً من الأعمال،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صحيح، وهذا العمل غير صحيح، أو ذلك العمل جاد أو غير جاد، والسبب في الصدق والجدية والمسؤولية هو الضمير المستكنّ في داخل كل إنسان؛ لأنه يؤنب على عدم الصدق وعدم الجدّية وعدم المسؤولية، وإن هناك أجهزة تدوّن أفعاله خيرها وشرها، بل حتى خاطراته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فكّر الإنسان بهذه المحاكمة الدنيوية والأُخروية، فإنه سوف يغير ما بنفسه، بل سيغير حتى أفكاره التي لم يجسدها في الخارج وبالنتيجة تكون أقواله وأفعاله وفق ميزان معين محسوب ومدروس، مراعياً أنظمة المراقبة الذاتية والإلهية؛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4" w:name="__RefHeading___Toc3197345_2142443653"/>
      <w:bookmarkStart w:id="1455" w:name="_Toc554"/>
      <w:bookmarkEnd w:id="1454"/>
      <w:r>
        <w:rPr>
          <w:rtl w:val="true"/>
        </w:rPr>
        <w:t>المراقبة</w:t>
      </w:r>
      <w:bookmarkEnd w:id="1455"/>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أن عالماً كان له جماعه يترددون عليه، ويديمون مجالسته للاستفادة، فكان يكرم من بينهم شاباً ويقدّمه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تكرم هذا، وهو شاب ونحن شيوخ؟ فدعا بعدّة طيور وناول كل واحد منهم طائراً وسكيناً،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ليذبح كل واحد منكم طائره في موضع لا يراه أحد ودفع إلى </w:t>
      </w:r>
      <w:bookmarkStart w:id="1456" w:name="pg15217_208482"/>
    </w:p>
    <w:p>
      <w:pPr>
        <w:pStyle w:val="BookText"/>
        <w:rPr/>
      </w:pPr>
      <w:bookmarkEnd w:id="1456"/>
      <w:r>
        <w:rPr>
          <w:rFonts w:ascii="Amiri" w:hAnsi="Amiri" w:eastAsia="Amiri" w:cs="Amiri"/>
          <w:color w:val="111111"/>
          <w:sz w:val="28"/>
          <w:sz w:val="28"/>
          <w:szCs w:val="28"/>
          <w:rtl w:val="true"/>
          <w:lang w:bidi="ar-SA"/>
        </w:rPr>
        <w:t>الشاب مثل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كل واحد منهم بطائره مذبوحاً،ورجع الشاب وطائره حيّ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تذبح كما ذبح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موضعاً لا يراني فيه أحد إذ أن اللّه مطلع عليّ في كل مكان، فاستحسنوا منه هذه المراقبة</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أفعال الإنسان تحت الرقابة الإلهية دائماً، ومحسوبة بشكل دقيق، فعلى الإنسان أيضاً أن يراقب نفسه وجوارحه دائماً،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جهاز مراقبة ذاتية، وقد أشرنا سابقاً إلى تشكيل محكمة مصغرة لمحاكمة النفس على أفعالها، ولتكن الرقابة نابعة من هذه المحكمة، لتوصّل إلى محكمة النفس مجريات الأمور، ويتم وفقها معالجة الأعمال ومحاسبتها في الدنيا، قبل الانتقال إلى المحكمة الكبرى التي لا يمكن عندها معالجة الأخطاء والسيئات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يسكن جنات عدن الذين إذا همّوا بالمعاصي ذكروا عظمتي فراقبوني، والذين انحنت أصلابهم من خشيتي، 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لأهمّ بعذاب أهل الأرض، فإذا نظرت إلى أهل الجوع والعطش من مخافتي صرفت عنهم العذاب</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المراقبة الذاتية والإلهية والعلم بالوقوف للحساب يوم القيامة يجعل الإنسان مسؤولاً أمام كل تحرك وفعل ونطق ونظر، وما شابه من أعمال الجوارح</w:t>
      </w:r>
      <w:r>
        <w:rPr>
          <w:rFonts w:eastAsia="Amiri" w:cs="Amiri" w:ascii="Amiri" w:hAnsi="Amiri"/>
          <w:color w:val="111111"/>
          <w:sz w:val="28"/>
          <w:szCs w:val="28"/>
          <w:rtl w:val="true"/>
          <w:lang w:bidi="ar-SA"/>
        </w:rPr>
        <w:t>.</w:t>
      </w:r>
    </w:p>
    <w:p>
      <w:pPr>
        <w:pStyle w:val="Heading3"/>
        <w:numPr>
          <w:ilvl w:val="2"/>
          <w:numId w:val="1"/>
        </w:numPr>
        <w:rPr/>
      </w:pPr>
      <w:bookmarkStart w:id="1457" w:name="__RefHeading___Toc3197347_2142443653"/>
      <w:bookmarkStart w:id="1458" w:name="_Toc555"/>
      <w:bookmarkEnd w:id="1457"/>
      <w:r>
        <w:rPr>
          <w:rtl w:val="true"/>
        </w:rPr>
        <w:t>المسؤولية</w:t>
      </w:r>
      <w:bookmarkEnd w:id="1458"/>
    </w:p>
    <w:p>
      <w:pPr>
        <w:pStyle w:val="Heading4"/>
        <w:numPr>
          <w:ilvl w:val="3"/>
          <w:numId w:val="1"/>
        </w:numPr>
        <w:rPr/>
      </w:pPr>
      <w:bookmarkStart w:id="1459" w:name="__RefHeading___Toc3197349_2142443653"/>
      <w:bookmarkStart w:id="1460" w:name="_Toc556"/>
      <w:bookmarkEnd w:id="1459"/>
      <w:r>
        <w:rPr>
          <w:rtl w:val="true"/>
        </w:rPr>
        <w:t>اشارة</w:t>
      </w:r>
      <w:bookmarkEnd w:id="146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المسؤولية ترتبط ارتباطاً مباشراً بحياة الإنسان، وتدفعه نحو الاستقامة، والإحساس بالمسؤولية ضرورة من ضروريات الحياة، وتلك الضرورة مستندة على أساس طبيعة وخصائص نوع المجتمع والفرد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عوامل عديدة لها </w:t>
      </w:r>
      <w:bookmarkStart w:id="1461" w:name="pg15217_208483"/>
    </w:p>
    <w:p>
      <w:pPr>
        <w:pStyle w:val="BookText"/>
        <w:rPr/>
      </w:pPr>
      <w:bookmarkEnd w:id="1461"/>
      <w:r>
        <w:rPr>
          <w:rFonts w:ascii="Amiri" w:hAnsi="Amiri" w:eastAsia="Amiri" w:cs="Amiri"/>
          <w:color w:val="111111"/>
          <w:sz w:val="28"/>
          <w:sz w:val="28"/>
          <w:szCs w:val="28"/>
          <w:rtl w:val="true"/>
          <w:lang w:bidi="ar-SA"/>
        </w:rPr>
        <w:t>تأثير على المسؤولية، منها الدين والعقيدة والعواطف والعادات، فمن هنا أصبحالشعور بالمسؤولية واجباً عقلياً، وذلك من أجل الإصلاح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عوامل عديدة تثير فينا حس المسؤولية كما قلنا، منها الدين الذي يحث على المسؤولية ولا يستثني أحداً من البشر، لذلك جعل الكُلّ محاسبين في حالة التقصير، وكذلك الأخلاق التي تعتبر من المرتكزات القوية لدفع الإنسان نحو المسؤولية، والعوامل الأخرى من استقرار النفس، وإحكام الضمير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مَسُْٔولًا</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 ولو استقام الإنسان بفعل المحاكمة والمسؤولية فستكون أفعاله ذات غاية شريفة وهدف نبيل، ويحصل على السعادة الدنيوية والأخروية</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3197351_2142443653"/>
      <w:bookmarkStart w:id="1463" w:name="_Toc557"/>
      <w:bookmarkEnd w:id="1462"/>
      <w:r>
        <w:rPr>
          <w:rtl w:val="true"/>
        </w:rPr>
        <w:t>نموذج مِن الشعور بالمسؤولية</w:t>
      </w:r>
      <w:bookmarkEnd w:id="1463"/>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العراق معمار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أخلاق عالية، وأغلب الناس ترجع إليه في بناء بيوتهم، وفي مدة لاحظوا أن العمال وبعد أن انتهوا من عملهم راحوا إلى الجصّ الموجود هناك وأخذوا ينفضون ملابسهم التي كانوا يرتدونها أثناء العمل، وقد استمروا على هذه الحالة في كل يوم عند نهاية عملهم، ولما سألوهم عن سبب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المعمار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أراد منّا أن نفعل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المقدار الذي يعلق بملابسكم من الجص أثناء العمل هو ملك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قليلاً، وإن التصرف بأموال الناس يعدّ حراماً، لذا عليكم حينما تنقضي ساعات العمل وتريدون الانصراف نفض ملابسكم مما علق بها من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نموذج آخر من الشعور بالمسؤولية ومراقبة النفس والوجدان للأفعال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قام كل فرد من أفراد المجتمع الإسلامي بمراقبة نفسه، </w:t>
      </w:r>
      <w:bookmarkStart w:id="1464" w:name="pg15217_208484"/>
    </w:p>
    <w:p>
      <w:pPr>
        <w:pStyle w:val="BookText"/>
        <w:rPr/>
      </w:pPr>
      <w:bookmarkEnd w:id="1464"/>
      <w:r>
        <w:rPr>
          <w:rFonts w:ascii="Amiri" w:hAnsi="Amiri" w:eastAsia="Amiri" w:cs="Amiri"/>
          <w:color w:val="111111"/>
          <w:sz w:val="28"/>
          <w:sz w:val="28"/>
          <w:szCs w:val="28"/>
          <w:rtl w:val="true"/>
          <w:lang w:bidi="ar-SA"/>
        </w:rPr>
        <w:t>والتفكر بعاقبة الأمور، والشعور بالمسؤولية، فإن ذلك سينعكس إيجابياً علىتقدم المجتمع وتآلفه، وخلق مجتمع متكامل خلقياً، ومؤمن برسالته وعقيدته السمحاء، ويعود على النفس بالنفع الأخروي كذلك؛ لأن الدنيا وسيلة لربح الآخرة، ولا يتم ذلك إلّا بمحاسبة النفس يومياً، ومراقبتها بشدة ومعاتبتها على ما اقترفت من سيئة، وتبديلها إلى الخير والفضيلة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ومتّعني بالإقتصاد، واجعلني من أهل السداد، ومن أدلة الرشاد، ومن صالحي العباد، وارزقني فوز المعاد، وسلامة المرصاد، اللّهم خذ لنفسك من نفسي ما يُخلصُها، وأبق لنفسي من نفسي ما يصلحها، فإن نفسي هالكة أو تعصمها</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5" w:name="__RefHeading___Toc3197353_2142443653"/>
      <w:bookmarkStart w:id="1466" w:name="_Toc558"/>
      <w:bookmarkEnd w:id="1465"/>
      <w:r>
        <w:rPr>
          <w:rtl w:val="true"/>
        </w:rPr>
        <w:t>من هدي القرآن الحكيم</w:t>
      </w:r>
      <w:bookmarkEnd w:id="1466"/>
    </w:p>
    <w:p>
      <w:pPr>
        <w:pStyle w:val="Heading4"/>
        <w:numPr>
          <w:ilvl w:val="3"/>
          <w:numId w:val="1"/>
        </w:numPr>
        <w:rPr/>
      </w:pPr>
      <w:bookmarkStart w:id="1467" w:name="__RefHeading___Toc3197355_2142443653"/>
      <w:bookmarkStart w:id="1468" w:name="_Toc559"/>
      <w:bookmarkEnd w:id="1467"/>
      <w:r>
        <w:rPr>
          <w:rtl w:val="true"/>
        </w:rPr>
        <w:t>مراتب النفس</w:t>
      </w:r>
      <w:bookmarkEnd w:id="14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يَٰأَيَّتُهَا النَّفْسُ الْمُطْمَئِنَّةُ</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9" w:name="__RefHeading___Toc3197357_2142443653"/>
      <w:bookmarkStart w:id="1470" w:name="_Toc560"/>
      <w:bookmarkEnd w:id="1469"/>
      <w:r>
        <w:rPr>
          <w:rtl w:val="true"/>
        </w:rPr>
        <w:t>جزاء تهذيب النفس</w:t>
      </w:r>
      <w:bookmarkEnd w:id="1470"/>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bookmarkStart w:id="1471" w:name="pg15217_208485"/>
    </w:p>
    <w:p>
      <w:pPr>
        <w:pStyle w:val="BookText"/>
        <w:rPr/>
      </w:pPr>
      <w:bookmarkEnd w:id="1471"/>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لِلَّذِينَ اتَّقَوْاْ مَاذَا أَنزَلَ رَبُّكُمْ قَالُواْ خَيْرًا لِّلَّذِينَ أَحْسَنُواْ فِيهَٰذِهِ الدُّنْيَا حَسَنَةٌ وَلَدَارُ الْأخِرَةِ خَيْرٌ وَلَنِعْمَ دَارُ الْمُتَّقِينَ</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فَأُوْلَٰئِكَ لَهُمْ جَزَاءُ الضِّعْفِ بِمَا عَمِلُواْ وَهُمْ فِي الْغُرُفَٰتِ ءَامِنُونَ</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2" w:name="__RefHeading___Toc3197359_2142443653"/>
      <w:bookmarkStart w:id="1473" w:name="_Toc561"/>
      <w:bookmarkEnd w:id="1472"/>
      <w:r>
        <w:rPr>
          <w:rtl w:val="true"/>
        </w:rPr>
        <w:t>الزهد</w:t>
      </w:r>
      <w:bookmarkEnd w:id="1473"/>
    </w:p>
    <w:p>
      <w:pPr>
        <w:pStyle w:val="BookText"/>
        <w:rPr/>
      </w:pPr>
      <w:r>
        <w:rPr>
          <w:rFonts w:ascii="Amiri" w:hAnsi="Amiri" w:eastAsia="Amiri" w:cs="Amiri"/>
          <w:color w:val="111111"/>
          <w:sz w:val="28"/>
          <w:sz w:val="28"/>
          <w:szCs w:val="28"/>
          <w:rtl w:val="true"/>
          <w:lang w:bidi="ar-SA"/>
        </w:rPr>
        <w:t>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تَحْزَنُواْ عَلَىٰ مَا فَاتَكُمْ وَلَا مَا أَصَٰبَكُمْ</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ءَاتَىٰكُمْ</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أَزْوَٰجًا مِّنْهُمْ زَهْرَةَ الْحَيَوٰةِ الدُّنْيَا لِنَفْتِنَهُمْ فِيهِ وَرِزْقُ رَبِّكَ خَيْرٌ وَأَبْقَىٰ</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4" w:name="__RefHeading___Toc3197361_2142443653"/>
      <w:bookmarkStart w:id="1475" w:name="_Toc562"/>
      <w:bookmarkEnd w:id="1474"/>
      <w:r>
        <w:rPr>
          <w:rtl w:val="true"/>
        </w:rPr>
        <w:t>المسؤولية</w:t>
      </w:r>
      <w:bookmarkEnd w:id="1475"/>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فَلَنَسَْٔلَنَّ الَّذِينَ أُرْسِلَ إِلَيْهِمْ وَلَنَسَْٔلَنَّ الْمُرْسَلِينَ</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bookmarkStart w:id="1476" w:name="pg15217_208486"/>
    </w:p>
    <w:p>
      <w:pPr>
        <w:pStyle w:val="BookText"/>
        <w:rPr/>
      </w:pPr>
      <w:bookmarkEnd w:id="1476"/>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لَنَسَْٔلَنَّهُمْ أَجْمَعِينَ</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7" w:name="__RefHeading___Toc3197363_2142443653"/>
      <w:bookmarkStart w:id="1478" w:name="_Toc563"/>
      <w:bookmarkEnd w:id="1477"/>
      <w:r>
        <w:rPr>
          <w:rtl w:val="true"/>
        </w:rPr>
        <w:t>من هدي السنّة المطهّرة</w:t>
      </w:r>
      <w:bookmarkEnd w:id="1478"/>
    </w:p>
    <w:p>
      <w:pPr>
        <w:pStyle w:val="Heading4"/>
        <w:numPr>
          <w:ilvl w:val="3"/>
          <w:numId w:val="1"/>
        </w:numPr>
        <w:rPr/>
      </w:pPr>
      <w:bookmarkStart w:id="1479" w:name="__RefHeading___Toc3197365_2142443653"/>
      <w:bookmarkStart w:id="1480" w:name="_Toc564"/>
      <w:bookmarkEnd w:id="1479"/>
      <w:r>
        <w:rPr>
          <w:rtl w:val="true"/>
        </w:rPr>
        <w:t>النفس</w:t>
      </w:r>
      <w:bookmarkEnd w:id="148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أعدى عدوك نفسك التي بين جنبيك</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 أعدى على المرء من نفسه</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مناجات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 وبسخطك متعرضة، تسلكُ بي مسالك المهالك، وتجعلني عندك أهون هالك، كثيرة العلل، طويلة الأمل، إن مسها الشر تجزع، وإن مسها الخير تمنع، ميالةً إلى اللعب واللّهو، مملوّةً بالغفلة والسهو</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1" w:name="__RefHeading___Toc3197367_2142443653"/>
      <w:bookmarkStart w:id="1482" w:name="_Toc565"/>
      <w:bookmarkEnd w:id="1481"/>
      <w:r>
        <w:rPr>
          <w:rtl w:val="true"/>
        </w:rPr>
        <w:t>تهذيب النفس</w:t>
      </w:r>
      <w:bookmarkEnd w:id="148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أهواءَكم تملكوا أنفسكم</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من نفسك على نفسك رقيباً واجعل لآخرتك في دنياك نصيباً</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قلبك قريناً براً، أو ولداً واصلاً، واجعل عملك والداً تتبعه، واجعل نفسك عدواً تجاهدها</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bookmarkStart w:id="1483" w:name="pg15217_208487"/>
    </w:p>
    <w:p>
      <w:pPr>
        <w:pStyle w:val="BookText"/>
        <w:rPr/>
      </w:pPr>
      <w:bookmarkEnd w:id="1483"/>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نفسك لنفسك فإن لم تفعل لم يحملك غيرك</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4" w:name="__RefHeading___Toc3197369_2142443653"/>
      <w:bookmarkStart w:id="1485" w:name="_Toc566"/>
      <w:bookmarkEnd w:id="1484"/>
      <w:r>
        <w:rPr>
          <w:rtl w:val="true"/>
        </w:rPr>
        <w:t>الزهد وآثاره</w:t>
      </w:r>
      <w:bookmarkEnd w:id="148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جُلساء اللّه غداً أهل الورع والزهد في الدنيا</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إزهد في الدنيا يحبك اللّه وأزهد في ما في أيدي الناس يحبك الناس</w:t>
      </w:r>
      <w:r>
        <w:rPr>
          <w:rFonts w:eastAsia="IRNazanin" w:cs="IRNazanin"/>
          <w:color w:val="111111"/>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إن زهدتم خلصتم من شقاء الدنيا وفزتم بدار البقاء</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الخير كله في بيت وجعل مفتاحه الزهد في الدنيا</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6" w:name="__RefHeading___Toc3197371_2142443653"/>
      <w:bookmarkStart w:id="1487" w:name="_Toc567"/>
      <w:bookmarkEnd w:id="1486"/>
      <w:r>
        <w:rPr>
          <w:rtl w:val="true"/>
        </w:rPr>
        <w:t>المسؤولية</w:t>
      </w:r>
      <w:bookmarkEnd w:id="148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فإني مسئول وإنكم مسئولون</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أُوصيكم بتقوى في ما أنتم عنه مسؤولون وإليه تصيرون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ما وعظ به لقمان 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أنك ستسأل غداً إذا وقفت بين يدي اللّه عزّ وجلّ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في ما أبليته، وعن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عمرك في ما أفنيته، ومالك مما اكتسبته وفي ما أنفقته، فتأهب لذلك وأعدّ له جواباً</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bookmarkStart w:id="1488" w:name="pg15217_208489"/>
    </w:p>
    <w:p>
      <w:pPr>
        <w:pStyle w:val="Heading2"/>
        <w:numPr>
          <w:ilvl w:val="1"/>
          <w:numId w:val="1"/>
        </w:numPr>
        <w:rPr/>
      </w:pPr>
      <w:bookmarkStart w:id="1489" w:name="__RefHeading___Toc3197373_2142443653"/>
      <w:bookmarkStart w:id="1490" w:name="_Toc568"/>
      <w:bookmarkEnd w:id="1488"/>
      <w:bookmarkEnd w:id="1489"/>
      <w:r>
        <w:rPr>
          <w:rtl w:val="true"/>
        </w:rPr>
        <w:t>فهرس المحتويات</w:t>
      </w:r>
      <w:bookmarkEnd w:id="1490"/>
    </w:p>
    <w:p>
      <w:pPr>
        <w:pStyle w:val="BookText"/>
        <w:rPr/>
      </w:pPr>
      <w:r>
        <w:rPr>
          <w:rFonts w:ascii="Amiri" w:hAnsi="Amiri" w:eastAsia="Amiri" w:cs="Amiri"/>
          <w:color w:val="111111"/>
          <w:sz w:val="28"/>
          <w:sz w:val="28"/>
          <w:szCs w:val="28"/>
          <w:rtl w:val="true"/>
          <w:lang w:bidi="ar-SA"/>
        </w:rPr>
        <w:t>صلاح الدين والتعصب الطائفي</w:t>
      </w:r>
    </w:p>
    <w:p>
      <w:pPr>
        <w:pStyle w:val="BookText"/>
        <w:rPr/>
      </w:pPr>
      <w:r>
        <w:rPr>
          <w:rFonts w:ascii="Amiri" w:hAnsi="Amiri" w:eastAsia="Amiri" w:cs="Amiri"/>
          <w:color w:val="111111"/>
          <w:sz w:val="28"/>
          <w:sz w:val="28"/>
          <w:szCs w:val="28"/>
          <w:rtl w:val="true"/>
          <w:lang w:bidi="ar-SA"/>
        </w:rPr>
        <w:t>القرآن يأمر بالاتحاد والتآخي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زرّاع العداوة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لماذا التفرقة؟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صلاح الدين ومحكمة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مقابلة الإحسان بالإساءة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الفاطميون والفقيه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استنجاد الفاطميين بالزنكيين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أول مرسوم ديني للفاطميين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الفرق بين السيرتين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التكريتيان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وصدام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قصة من الواقع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قصة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من نتائج التعصب الأعمى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عبد الناصر وصلاح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معاونا الحاكم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وصيف وبغا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نموذج من الانصياع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ما سجله التاريخ عن صلاح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التكريتيان ينّفذان مخّططاً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سياسة ترويج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الطغاة ومصيرهم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فضح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المسلمون أمة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تداول 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التعصب ليس من أخلاق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رفعة العلم والعلماء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القرآن يأمر بالتآخي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هزيمة الباطل أمام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المؤمنون أخوة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التعقل والتعرف على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التعصب منفي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فضل العلم ورفعة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التآخي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انتصار الحق وهزيمة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ضرورة التفرغ للعمل في سبيل اللّه</w:t>
      </w:r>
    </w:p>
    <w:p>
      <w:pPr>
        <w:pStyle w:val="BookText"/>
        <w:rPr/>
      </w:pPr>
      <w:r>
        <w:rPr>
          <w:rFonts w:ascii="IRNazanin" w:hAnsi="IRNazanin" w:eastAsia="IRNazanin"/>
          <w:color w:val="111111"/>
          <w:sz w:val="28"/>
          <w:sz w:val="28"/>
          <w:szCs w:val="28"/>
          <w:rtl w:val="true"/>
          <w:lang w:bidi="fa-IR"/>
        </w:rPr>
        <w:t>التفرغ للعمل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وجوب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من نصائح الوالد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ليلة شديدة البرد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الاقتداء بالعظماء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صاحب ثورة 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حب الدنيا من موانع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أبو العتاهية ومجلس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الدنيا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الدنيا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الإنسان رهين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مما يجب على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مقومات الإنهاض</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ما هو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طريق النزاهة</w:t>
      </w:r>
    </w:p>
    <w:p>
      <w:pPr>
        <w:pStyle w:val="BookText"/>
        <w:rPr/>
      </w:pPr>
      <w:r>
        <w:rPr>
          <w:rFonts w:ascii="Amiri" w:hAnsi="Amiri" w:eastAsia="Amiri" w:cs="Amiri"/>
          <w:color w:val="111111"/>
          <w:sz w:val="28"/>
          <w:sz w:val="28"/>
          <w:szCs w:val="28"/>
          <w:rtl w:val="true"/>
          <w:lang w:bidi="ar-SA"/>
        </w:rPr>
        <w:t>في البدء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المعنويات وأثرها على الماديات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الروايات تؤكد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صفات العلماء العاملين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النزاهة دروس وعبر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النزاهة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القول مع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الحرام الفاضح</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الطلاب وبساطة العيش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النزاهة والمراتب العليا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البساطة في العيش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نزاهة الشيخ علي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الطريق إلى النزاهة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طريق التقدم</w:t>
      </w:r>
    </w:p>
    <w:p>
      <w:pPr>
        <w:pStyle w:val="BookText"/>
        <w:rPr/>
      </w:pPr>
      <w:r>
        <w:rPr>
          <w:rFonts w:ascii="Amiri" w:hAnsi="Amiri" w:eastAsia="Amiri" w:cs="Amiri"/>
          <w:color w:val="111111"/>
          <w:sz w:val="28"/>
          <w:sz w:val="28"/>
          <w:szCs w:val="28"/>
          <w:rtl w:val="true"/>
          <w:lang w:bidi="ar-SA"/>
        </w:rPr>
        <w:t>الحكمة والعلم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تفسير الآية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عودة إلى الآية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مقومات 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في الآيات والروايات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من أسباب تأخر الأمم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المقوم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الأماني بضاعة النوكى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الأماني والآمال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عواقب الاعتماد على التمني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الكسل عمل 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الكسل والضجر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سفرة إلى دولتين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بعد الحرب العالمية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جودة العمل وإتقانه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وفي البلاد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الإسلام يأمر بالعمل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وصايا بليغة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كثرة النوم في الأحاديث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المقوم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من مزايا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بين مدح المال والقناعة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لو لا مال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الإسلام خير للبشرية جمعاء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الإسلام والاكتفاء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مع سلمان المحمدي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بالسوق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استغنى أغناه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خذ حانوتاً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العلم والعمل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المقوّم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والتفاهم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التواضع والتفاهم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نموذج من التواضع والتفاهم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العلم من مقومات 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العمل من مقومات 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التفكير والتخطيط من مقومات التقدم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المال والكسب الحلال من مقومات التقدم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التواضع والتفاهم، والتشاور من مقومات 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العلم طريق التقدم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العزم على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العمل شرط 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التفكير السليم والتخطيط المنهجي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المال والكسب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التواضع والتفاهم، والشورى والتشاور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عيد الغدير أعظم الأعياد في الإسلام</w:t>
      </w:r>
    </w:p>
    <w:p>
      <w:pPr>
        <w:pStyle w:val="BookText"/>
        <w:rPr/>
      </w:pPr>
      <w:r>
        <w:rPr>
          <w:rFonts w:ascii="Amiri" w:hAnsi="Amiri" w:eastAsia="Amiri" w:cs="Amiri"/>
          <w:color w:val="111111"/>
          <w:sz w:val="28"/>
          <w:sz w:val="28"/>
          <w:szCs w:val="28"/>
          <w:rtl w:val="true"/>
          <w:lang w:bidi="ar-SA"/>
        </w:rPr>
        <w:t>العيد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البشرى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قطعات من سفينة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أقل الناس مؤونة وأكثرهم معونة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الشيعة وحُب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التاريخ يتحدث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التأييد الغيبي لأهل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الصادق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صفات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ذكر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متابعة أئمة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صفات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النبأ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فلسفة الحج</w:t>
      </w:r>
    </w:p>
    <w:p>
      <w:pPr>
        <w:pStyle w:val="BookText"/>
        <w:rPr/>
      </w:pPr>
      <w:r>
        <w:rPr>
          <w:rFonts w:ascii="Amiri" w:hAnsi="Amiri" w:eastAsia="Amiri" w:cs="Amiri"/>
          <w:color w:val="111111"/>
          <w:sz w:val="28"/>
          <w:sz w:val="28"/>
          <w:szCs w:val="28"/>
          <w:rtl w:val="true"/>
          <w:lang w:bidi="ar-SA"/>
        </w:rPr>
        <w:t>فلسفة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فائدة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الكعبة وبقاء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السفر إلى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صلاة الجماعة بإمامة الميرزا مهدي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التأسي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الاستعمار وشعائرنا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ما هو المطلوب؟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الشريعة تدعو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والاجتماع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إيقاظ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علة فريضة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ولتعرف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أخباره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الوفادة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نداء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هذا بيت استعبد اللّه به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لا تتركوا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ثواب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تتسع أرزاقكم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من أمّ هذا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أردت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الحج على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ترك الحج بغير 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من أراد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الشريعة تدعو إلى الوحدة والاجتماع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إيقاظ الفكر والتنبه من 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خشية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الخير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الخصال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رحاب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استشهاد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عن حياة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ولادتها ووفاتها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من فضائلها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وتوفيت مسمومة شهيدة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الاغتيالات سياسة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عند دفن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المدفونون بجوارها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من كراماتها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قم وتشيعها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الدور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عربية وهذه عجمية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 كفو المؤمنة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الدور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الدور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الدور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قم ودورها في نشر علوم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الحريات من أسباب انتشار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نظافة مدينة 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لاستقبال شيعة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 والإرشاد الديني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هكذا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التمسك بالقرآن والعترة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عاصمة الحوزة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زيارة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في مولد الإمام الحجة عجل الله تعالی فرجه الشريف</w:t>
      </w:r>
    </w:p>
    <w:p>
      <w:pPr>
        <w:pStyle w:val="BookText"/>
        <w:rPr/>
      </w:pPr>
      <w:r>
        <w:rPr>
          <w:rFonts w:ascii="Amiri" w:hAnsi="Amiri" w:eastAsia="Amiri" w:cs="Amiri"/>
          <w:color w:val="111111"/>
          <w:sz w:val="28"/>
          <w:sz w:val="28"/>
          <w:szCs w:val="28"/>
          <w:rtl w:val="true"/>
          <w:lang w:bidi="ar-SA"/>
        </w:rPr>
        <w:t>ضرورة معرفة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مفردات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فلسفة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الناس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منكر الضروري 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مع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وهكذا الأمر في منكر الضروري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مع رأس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نعمة الاعتقاد بولاية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تعريف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إخلاص النية شرط التشرف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قصة من أفغانستان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الاستغاثة بالإمام الحجة 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اعتراف شاعر النيل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تعريف الناس بالإمام الحجة 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قاعة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البريطانية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تأسيس الشيعة لعلوم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قبس من شعاع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الشهادة والحياة الأبدية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الإمام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أحاديث في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التسبيح بتربته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شهداء مع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من كرامات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من كرامات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هدف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مصائب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واجباتنا تجاه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العزاء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جزيل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من أنشد شعراً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من خصائص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جزاء الشهيد عند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واجبنا تجاه القضية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من خصائص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من كراماته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الشهيد عند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التمسك بالحسين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ونجاة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واجبنا تجاه القضية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قيمة المرء</w:t>
      </w:r>
    </w:p>
    <w:p>
      <w:pPr>
        <w:pStyle w:val="BookText"/>
        <w:rPr/>
      </w:pPr>
      <w:r>
        <w:rPr>
          <w:rFonts w:ascii="Amiri" w:hAnsi="Amiri" w:eastAsia="Amiri" w:cs="Amiri"/>
          <w:color w:val="111111"/>
          <w:sz w:val="28"/>
          <w:sz w:val="28"/>
          <w:szCs w:val="28"/>
          <w:rtl w:val="true"/>
          <w:lang w:bidi="ar-SA"/>
        </w:rPr>
        <w:t>المرء وما يحسنه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مراقبة المرء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دروس وعبر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الفكر وأثره على السلوك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الشباب وتحصيل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العلم زينة وفريضة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أهمية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القرآن والحقائق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والحقائق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التأسي بأئمتنا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العلم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العمل الصالح وأهميته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القرآن يدعو إلى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القرآن يدعو إلى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وأسوة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العمل الصالح وأهميته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القرآن الحكيم والتدبر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السنة تدعو إلى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تدعو إلى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وأسوة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محنة العراق</w:t>
      </w:r>
    </w:p>
    <w:p>
      <w:pPr>
        <w:pStyle w:val="BookText"/>
        <w:rPr/>
      </w:pPr>
      <w:r>
        <w:rPr>
          <w:rFonts w:ascii="Amiri" w:hAnsi="Amiri" w:eastAsia="Amiri" w:cs="Amiri"/>
          <w:color w:val="111111"/>
          <w:sz w:val="28"/>
          <w:sz w:val="28"/>
          <w:szCs w:val="28"/>
          <w:rtl w:val="true"/>
          <w:lang w:bidi="ar-SA"/>
        </w:rPr>
        <w:t>تاريخ العراق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المقاومة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الصراع بين أميركا وبريطانيا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من البكر إلى صدام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لمحة عن البكر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ميشيل عفلق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محاربة الدين والمتدينين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من جرائم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الحقد على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السير خلف المرجعية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مسؤولية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الشيطان يزيِّن لأوليائه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في مخالب الفتن والمحن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في مواجهة الجبابرة والمستبدين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الحكومات الجائرة وآثارها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عاقبة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حال الظالمين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أئمة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الجهاد باب من أبواب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المؤمن مبتلى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الصبر من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ثمار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بيانات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إعلان الحداد بمناسبة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بيان بمناسبة الأوضاع الأخيرة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خطاب إلى الشعب العراقي استعداداً للحكومة الإسلامية المرتقبة في العراق بإذن اللّه تعالى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مساوئ الفرقة</w:t>
      </w:r>
    </w:p>
    <w:p>
      <w:pPr>
        <w:pStyle w:val="BookText"/>
        <w:rPr/>
      </w:pPr>
      <w:r>
        <w:rPr>
          <w:rFonts w:ascii="Amiri" w:hAnsi="Amiri" w:eastAsia="Amiri" w:cs="Amiri"/>
          <w:color w:val="111111"/>
          <w:sz w:val="28"/>
          <w:sz w:val="28"/>
          <w:szCs w:val="28"/>
          <w:rtl w:val="true"/>
          <w:lang w:bidi="ar-SA"/>
        </w:rPr>
        <w:t>من أساليب الاستعمار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السقوط والانحطاط</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بذور التفرقة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 والتهور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من 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من سيرة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أسلوب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واقعنا المعاصر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حرمة التفرقة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واجب 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ذم التفرقة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جزاء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اللين من محاسن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من كلمات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اللين والرفق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ومن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التفرقة والعدوان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اللين من صفات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من مناهي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مستقبل العراق بين الدعاء والعمل</w:t>
      </w:r>
    </w:p>
    <w:p>
      <w:pPr>
        <w:pStyle w:val="BookText"/>
        <w:rPr/>
      </w:pPr>
      <w:r>
        <w:rPr>
          <w:rFonts w:ascii="IRNazanin" w:hAnsi="IRNazanin" w:eastAsia="IRNazanin"/>
          <w:color w:val="111111"/>
          <w:sz w:val="28"/>
          <w:sz w:val="28"/>
          <w:szCs w:val="28"/>
          <w:rtl w:val="true"/>
          <w:lang w:bidi="fa-IR"/>
        </w:rPr>
        <w:t>الأمل القاطع</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الشيخ البهائي والدعاء المستجاب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حول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من منافع تعدد القوى</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قوة الشعب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وزير العدل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الهدف المهم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موقف السيد الحكيم الصارم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الإلحاد وأسياده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من هدي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الدعاء المستجاب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الدعاء في كل الأحوال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إلى العمل الرسالي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العبرة بالأمم السالفة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صفات الفائزين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الدعاء هو أفضل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الدعاء المستجاب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الدعوة إلى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العمل مع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الحاكم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من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أهمية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مع الحرس والشرطة</w:t>
      </w:r>
    </w:p>
    <w:p>
      <w:pPr>
        <w:pStyle w:val="BookText"/>
        <w:rPr/>
      </w:pPr>
      <w:r>
        <w:rPr>
          <w:rFonts w:ascii="Amiri" w:hAnsi="Amiri" w:eastAsia="Amiri" w:cs="Amiri"/>
          <w:color w:val="111111"/>
          <w:sz w:val="28"/>
          <w:sz w:val="28"/>
          <w:szCs w:val="28"/>
          <w:rtl w:val="true"/>
          <w:lang w:bidi="ar-SA"/>
        </w:rPr>
        <w:t>الاستخلاف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ضمان عدم الطغيان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دائماً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شدة الحساب في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آيات وروايات في 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امرأة من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من بركات ذكر اللّه دائماً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إخلاص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ثورة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نحن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الناس ومساعدة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روايات في قضاء الحوائج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المسلمون الأوائل</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مساعدة عموم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خلاصة الأمور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السلاح للخدمة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أصناف الناس في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روايات حول الجند والشرطة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جنود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لا قوام للرعية إلّا بالجنود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ولّ من جنودك أنصحهم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الجند وذوي المروءات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تفقّد أُمور الجند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المواسي للجنود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استماع شكوى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أهمية الجند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آفة الجند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نكات حربية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شُرطة الخَميس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شُرطة الخَميس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أسماء شرطة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قصص من شرطة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مع حبابة الوالبية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الإفطار العمدي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ما يكبيك؟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هذا أخي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ابن معز وابن نعج</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مع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والتغيير في العراق</w:t>
      </w:r>
    </w:p>
    <w:p>
      <w:pPr>
        <w:pStyle w:val="BookText"/>
        <w:rPr/>
      </w:pPr>
      <w:r>
        <w:rPr>
          <w:rFonts w:ascii="Amiri" w:hAnsi="Amiri" w:eastAsia="Amiri" w:cs="Amiri"/>
          <w:color w:val="111111"/>
          <w:sz w:val="28"/>
          <w:sz w:val="28"/>
          <w:szCs w:val="28"/>
          <w:rtl w:val="true"/>
          <w:lang w:bidi="ar-SA"/>
        </w:rPr>
        <w:t>مظلومية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علماء السنة يعترفون بفضل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هارون العباسي يعترف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الدنيا دار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تقدم المسلمين الأوائل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السكوت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نادِ في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العراق وحكومة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مسؤولية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مزارات السنة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عقيدة التجسيم عند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بغداد مدينة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التغيير المترقب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إبعاد المراجع من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لا تنخدعوا</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رعاية حقوق الأقلية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محاربة الحجاب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أهمية القلم والبيان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الكلمة مسؤولية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إدارة الأقلية إدارة ظالمة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نعش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كيف نساهم في تشكيل حكومة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أسلوب التحريض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الكلمة المؤثرة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دور اللسان وأهميته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معالجة الأمراض النفسية</w:t>
      </w:r>
    </w:p>
    <w:p>
      <w:pPr>
        <w:pStyle w:val="BookText"/>
        <w:rPr/>
      </w:pPr>
      <w:r>
        <w:rPr>
          <w:rFonts w:ascii="Amiri" w:hAnsi="Amiri" w:eastAsia="Amiri" w:cs="Amiri"/>
          <w:color w:val="111111"/>
          <w:sz w:val="28"/>
          <w:sz w:val="28"/>
          <w:szCs w:val="28"/>
          <w:rtl w:val="true"/>
          <w:lang w:bidi="ar-SA"/>
        </w:rPr>
        <w:t>نعمة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عيِّنة من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يحسب نفسه 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الجرة الوهمية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الملوكية الوهمية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الطبيب الحاذق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التمويه والكذب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يقولون ما لا يفعلون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المعرفة بالإنسان طريق 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العلاج الناجع لمشكلاتنا المعاصرة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النفس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آثار الاستغفار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عوامل انحراف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عوامل صلاح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النفس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آثار الاستغفار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عوامل انحراف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عوامل صلاح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مكانة القرآن الكريم في المجتمع الإسلامي</w:t>
      </w:r>
    </w:p>
    <w:p>
      <w:pPr>
        <w:pStyle w:val="BookText"/>
        <w:rPr/>
      </w:pPr>
      <w:r>
        <w:rPr>
          <w:rFonts w:ascii="Amiri" w:hAnsi="Amiri" w:eastAsia="Amiri" w:cs="Amiri"/>
          <w:color w:val="111111"/>
          <w:sz w:val="28"/>
          <w:sz w:val="28"/>
          <w:szCs w:val="28"/>
          <w:rtl w:val="true"/>
          <w:lang w:bidi="ar-SA"/>
        </w:rPr>
        <w:t>أهمية اتباع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احتجاج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شمولية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القرآن الناطق</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وتلاوة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نبذ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ربيع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القرآن الكريم ودرس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القرآن وضرورة تعلمه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عمق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في رحاب 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من معاجز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التوفيق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عظمة آيات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القرآن هدى وشفاء</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لا يفسر القرآن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القرآن الناطق</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العلماء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تعليم القرآن وتعلمه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آثار 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إبداع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القرآن إعجاز وتحد</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القرآن شفاء نافع</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آداب 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إبداع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فضل القرآن وعظمته</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حافظ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مستمع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تعليم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ترتيل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لا يفسر القرآن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القرآن الناطق</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العلماء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محاسبة النفس ومحكمة الضمير</w:t>
      </w:r>
    </w:p>
    <w:p>
      <w:pPr>
        <w:pStyle w:val="BookText"/>
        <w:rPr/>
      </w:pPr>
      <w:r>
        <w:rPr>
          <w:rFonts w:ascii="Amiri" w:hAnsi="Amiri" w:eastAsia="Amiri" w:cs="Amiri"/>
          <w:color w:val="111111"/>
          <w:sz w:val="28"/>
          <w:sz w:val="28"/>
          <w:szCs w:val="28"/>
          <w:rtl w:val="true"/>
          <w:lang w:bidi="ar-SA"/>
        </w:rPr>
        <w:t>النَّفس هي المَحكمة الأولى في عالم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بعض آثار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الوجدان أفضل المحاكم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النّفس والوجدان كفيلان بكشف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الضمير رقيب سريّ مُضْمَر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نموذج مِن الشعور بالمسؤولية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مراتب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جزاء تهذيب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تهذيب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الزهد وآثاره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إقبال اللاهوري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عنترة بن شداد من فرسان العرب في الجاهلية، ومن شعراء الطبقة الاولى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علي بن نصر بن أحمد أبو محمد الفقيه المالكي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العاضد لدين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يوسف بن الحافظ، العلوي الفاطمي،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خلفاء الدولة الفاطمية بمصر والمغرب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زنكي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أقسنقر، أبو القاسم، نور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الشام وديار الجزيرة ومصر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الإسماعيليون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القائلون بإمامة إسماعيل بن 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توفى في حياة أبيه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مقبرة البقيع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ابن خلدون المسمى بكتاب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الأشاعرة والأشعرية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تمثل رواد مذهب كلامي في أصول الدين، مؤسسه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إسماعيل الأشعري، في أواخر القرن الرابع الهجري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زال طاغوت العراق في العصر الحديث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من المفيد في هذا الشأن مطالعة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 الدين الأيوبي بين العباسيين والفاطميين والصليبيين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حسن الأمين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أسرة فارسية من بلخ، تولى أبناؤها الوزارة في عهد العباسيين، عظم شأنهم ثم نقم عليهم هارون العباسي ونكبهم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وصيف وبغا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مملوكان تركيان، كانا من كبار الأمراء في بغداد أيام المتوكل وبعده بقليل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إيران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أمره بتشييد صرح عالٍ وكما جاء في الآيتين الكريميتين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فَأَوْقِدْ لِي يَٰهَٰمَٰنُ عَلَى الطِّينِ فَاجْعَل لِّي صَرْحًا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فِرْعَوْنُ يَٰهَٰمَٰنُ ابْنِ لِي صَرْحًا لَّعَلِّي أَبْلُغُ الْأَسْبَٰبَ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الإستعاذة من المكاره وسيئ الأخلاق ومذام الأفعال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الأخوان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فيها المتقين،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ثم لم يزل في موضعه حتى صارت الشمس على قيد رمح وأقبل على الناس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أدركت أقواماً يبيتون لربهم سجداً وقياماً يخالفون بين جباههم وركبهم، كأن زفير النار في آذانهم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الذهب والفضة قبل أن يصاغ</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الإحصاءات تؤكد على أن المسلمين بلغوا المليارين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الخمس والزكاة والجزية والخراج</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هذه المحاضرة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العملة المتداولة في ذلك الوقت في العراق إبان الحكم العثماني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أبي إبراهيم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أبا الحسن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الخلق فعلم ما هم إليه صائرون، فأمرهم ونهاهم، فما أمرهم به من شيء فقد جعل لهم السبيل إلى الأخذ به، وما نهاهم عنه من شيء فقد جعل لهم السبيل إلى تركه، ولا يكونون آخذين ولا تاركين إلّا بإذنه، وما جبر اللّه أحداً من خلقه على معصيته بل اختبرهم بالبلوى، وكما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لِيَبْلُوَكُمْ أَيُّكُمْ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خطم الحمار بحبل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على أنفه، والإكاف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برذعة الحمار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أتان 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عقر ظهرها فقلّ أكلها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التقاطها للقمامة أي الكناسة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واليه على البصرة عثمان بن حنيف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 الشارع طرقاً لانتقال الملكية إلى الغير وبدون سير هذه الأسباب والطرق كان حصول المال من الأكل بالباطل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 وزوي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 يستشف ما وراءه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كتاب الجلد الباطن الذي فوقه الجلد الظاهر من البطن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تشذب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السفائف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سفيفة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 من سف الخوص إذا نسجه، أي منسوجات الخوص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الكِن والمأوى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كنه المشرق والمغرب فلا كِنّ 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 الرقم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والظلم، الدُوَل جمع 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المال، لأنه يتداول أي ينقل من يد إلى 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المقاطع الحديد التي عينها اللّه لها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طلبه الحكم ويصف الإمام الحق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اخترت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هو الأصح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علي بن الشيخ محمد إبراهيم بن محمد علي القمي فقيه بارع وعالم جليل وزاهد معروف كان والده من علماء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طهران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بالورع والتقى والزهد، توفي في النجف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أبي بصير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في بني إسرائيل رجل كان له 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العنب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ونفشت فيه غنم لرجل آخر بالليل، وقضمته وأفسدته، فجاء صاحب الكَرْم إلى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فاستعدى على صاحب الغنم، فقال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اذهبا إلى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ليحكم بينكما، فذهبا إليه، فقال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الغنم أكلت الأصل والفرع، فعلى صاحب الغنم أن يدفع إلى صاحب الكَرْم الغنم وما في بطنها، وإن كانت ذهبت بالفرع ولم تذهب بالأصل فإنه يدفع ولدها إلى صاحب الكَرْم، وكان هذا حكم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أراد أن يعرف بني إسرائيل أن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وصيه بعده، ولم يختلفا في الحكم، ولو اختلف حكمهما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وكنا لحكمهما شاهدين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 لما منعوها فدك، وقد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معشر النقيبة، وأعضاد الملة، وحضنة الإسلام، ما هذه الغميزة في حقي، والسنة عن ظلامتي؟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يحفظ في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ما أحدثتم، وعجلان ذا إهالة، ولكم طاقة بما أحاول، وقوة على ما أطلب وأزاول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رد اللّه العذاب إلّا عن قوم يونس، وكان يونس يدعوهم إلى الإسلام فيأبوا ذلك، فهمّ أن يدعو عليهم، وكان فيهم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وعالم، وكان اسم أحدهما مليخا، والآخر اسمه روبيل، فكان العابد يشير على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بالدعاء عليهم، وكان العالم ينهاه؛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عليهم فإن اللّه يستجيب لك ولا يحب هلاك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قول العابد ولم يقبل من العالم، فدعا عليهم فأوحى اللّه عزّ وجلّ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يأتيهم العذاب في سنة كذا وكذا، في شهر كذا وكذا، في يوم كذا وكذا، فلما قرب الوقت خرج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بينهم مع العابد، وبقي العالم فيها، فلما كان في ذلك اليوم نزل العذاب فقال العالم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افزعوا إلى اللّه فلعله يرحمكم، ويرد العذاب عنكم،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واخرجوا إلى المفازة، وفرقوا بين النساء والأولاد، وبين الإبل وأولادها، وبين البقر وأولادها، وبين الغنم وأولادها، ثم ابكوا وادعوا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فذهبوا وفعلوا ذلك، وضجوا وبكوا، فرحمهم اللّه وصرف عنهم العذاب، وفرق العذاب على الجبال، وقد كان نزل وقرب منهم، فأقبل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لينظر كيف أهلكهم اللّه، فرأى الزارعين يزرعون في أرضهم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قوم يونس؟ فقالوا له، ولم يعرفوه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يونس دعا عليهم فاستجاب اللّه له ونزل العذاب عليهم، فاجتمعوا وبكوا ودعوا فرحمهم اللّه، وصرف ذلك عنهم، وفرق العذاب على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الحوزات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النُوكى جمع الأنوك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القبر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انفقوا لكي تتقدموا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ظهور الإمام الحجة المهدي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ذكره العلامة المجلسي في 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تتابع النفس، يعتري الإنسان عند السعي الشديد والعدو</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غرم في تجارته مثل خسر، خلاف 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يلتزم ما ضمنه وتكفل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أطعموا الجائع، وفكوا 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والعيال ومنه نحن كل على آبائنا،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ثقل وعيال على من يلي أمرنا ويعولنا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اليتيم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 والمساء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والخشوع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بخطبة الأشباح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ابتداء خلق السماء والأرض وخلق آدم و</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قدرة اللّه، وفي فضل القرآن، وفي الوصية بالتقوى للّه تعالى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زياد ابن أبيه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دكّان البائع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عظمة نعمة الإمامة والولاية على البشرية التي صدع بها خاتم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المنطقة التي تتشعّب منها الطرق إلى المدينة والعراق ومصر واليمن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بلاد الشام، قصبة كورة حوران من أعمال دمشق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فاتحة الكتاب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أُهكلوا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إيليا، شبر، شبير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السامانية ومعناها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الحسن،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اللوحة موجودة في متحف الآثار القديمة بموسكو</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الناشئ الصغير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أبي حمزة الثمالي عن حبيب بن عمرو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معاوية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يقع في زقاق ضيق في منطقة القيمرية في دمشق القديمة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وتباعد،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النشق صب سعوط في الأنف،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يزيد بن قعنب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مع العباس بن عبد المطلب وفريق من عبد العزى بإزاء بيت اللّه الحرام، إذ أقبلت فاطمة بنت أسد أم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حاملة به لتسعة أشهر وقد أخذها الطلق،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إني مؤمنة بك، وبما جاء من عندك من رسل وكتب، وإني مصدقة بكلام جدي إبراهيم الخليل وأنه بنى البيت العتيق، فبحق الذي بنى هذا البيت، وبحق المولود الذي في بطني، لما يسرت علي ولادتي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ثروة ومال كثير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الأدعية اليومية لكل ليلة في شهر رمضان المبارك</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الْكَعْبَةَ الْبَيْتَ الْحَرَامَ قِيَٰمًا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نتيقة، وهي البقاع المرتفعة، ومكة مرتفعة بالنسبة لما انحط عنها من البلدان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الطين اليابس، وأقل الأرض مدراً لا ينبت إلّا قليلاً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لينة يصعب السير فيها والاستنبات منها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آية اللّه السيد حسن بن السيد مهدي الشيرازي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رئيس الوزراء البريطاني وليم غلادستون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ليحج خمسون مليوناً كل عام، ولكي يستوعب الحج عشرة ملايين، وراجع الفقه كتاب الحج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بدء الخلق</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 فاصدفوا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فأعرضوا، نزغاته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وساوسه، اعقلوها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احبسوها على أنفسكم لا تتركوها فتضيع منكم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ليلة الهرير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الناس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المحاضره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تأليفات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سماحته فيه إلى المواضيع التالية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السيدة المعصومة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قم المقدسة في تاريخ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مثل هذا اليوم يحتفل القميون بقدومها ويزينون الشوارع والأزقة تكريماً لها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 رائدة الحضارة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حيث يقول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وصلت السيدة المعصومة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ساوة، تمرضت، وكان سبب مرضها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التاريخ أن المأمون كتب إلى عماله أن يدسوا لها السم الفتاك في طعامها، فأثر ذلك السم فيها، وضعفت عن مواصلة سفرها إلى خراسان، ولما أحست بالخطر، سألت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معها عن مقدار المسافة الباقية إلى قم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الاحتمال الأخير ضعيفا، وذلك لأن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عمره الشريف حينذاك ست أو سبع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ولادته في العاشر من شهر رجب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ووفاة السيدة المعصومة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 كتاب قم المقدسة رائدة الحضارة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عمر بن الخطاب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الشيعة تقول بإمامة زيد بن علي بن الحسين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وبإمامة كل فاطمي دعا إلى نفسه، وهو على ظاهر العدالة، ومن أهل العلم والشجاعة، وكانت بيعته على تجريد السيف للجهاد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والزيدية ثلاث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الجارودية وهم أصحاب أبي الجارود زياد بن المنذر، والسليمانية من أتباع سليمان بن حريز، والبترية ويسمون بالصالحية أيضاً لأن من رؤسائهم الحسن بن صالح</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الإحصائيات الأخيرة إلى أن نفوس اليمن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نسمة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بيغولة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وتعني الناحية البعيدة عن الناس، كما تعني الأرض الخراب أيضاً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مشهورة باليمن نسبة إلى أشعر، والأشعر هو نبت بن أدد،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نبت بن أدد بن زيد بن يشجب بن عريب بن زيد بن كهلان بن سبأ الأشعر؛ لأن أمه ولدته وهو أشعر، والشعر على كل شيء منه فسمي الأشعر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البويهيون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شيعية حكمت من سنة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ه واستمر حكمها إلى سنة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شجاع 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مؤسسيها الحقيقيين هم أبناؤه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بعماد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بركن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بمعز الدولة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علي بن الحسين بن بابويه القمي، وابنه محمد بن علي بن الحسين بن بابويه القمي المعروف بالشيخ الصدوق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أحمد بن الجنيد الكاتب الإسكافي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أرغون بن أبغا بن هلاكو بن تولى بن جنكزخان المغولي، السلطان غياث الدين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الصفويون أسرة شيعية علوية عريقة تنتسب إلى صفي الدين الأردبيلي المدفون بأردبيل في أذربيجان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محمد تقي المجلسي المعروف بالمجلسي الأول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بن محمد تقي بن مقصود علي المجلسي، المعروف بالعلامة المجلسي وبالمجلسي الثاني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الأمير أبو القاسم الفندرسكي الحسيني الموسوي، والفندرسكي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والنون نسبة إلى فندرسك قصبة من ناحية أعمال أستراباد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الدين محمد بن الحسين بن عبد الصمد الحارثي الجعبي، المعروف بالشيخ البهائي، والحارثي نسبة إلى الحارث الهمداني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علي بن إبراهيم القمي من أبرز وأوثق رواة الشيعة، ومن المعاصرين للإمام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خان المعروف بالبهلوي الأول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عدد المسلمين اليوم أكثر من ملياري مسلم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 الرقم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بغير إمام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وليس عليه إمام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بغير إمام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والتعزيرات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الأبيات للخواجة نصير الدين الطوسي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بعض المظاهر التي أخذ بها الوهابيون التكفيريون من صلوات الجماعة وغلق المحلات جبراً لأدائها، وهم يكفّرون المسلمين ويبيحون دماءهم ولا يعتقدون بولاية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أمر اللّه عزّ وجلّ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بولايتهم واتباعهم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 ابن ملجم المرادي لعنه اللّه أتى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يبايعه في من بايعه، ثم أدبر عنه فدعاه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فتوثق منه، وتوكد عليه أن لا يغدر ولا ينكث ففعل فقال 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أمير المؤمنين ما رأيتك فعلت هذا بأحد غيري،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 حياته ويريد قتلي</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فيها المتقين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الشعر بالفارسية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خان المعروف بالبهلوي الأول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فعن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تنظروا إلى كثرة صلاتهم وصومهم وكثرة الحج والمعروف وطنطنتهم بالليل انظروا إلى صدق الحديث وأداء الأمانة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العام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م وجدت بريطانيا نفسها مجبرة على الانسحاب من أفغانستان، لذا عمدت إلى تنصيب عميل لها على البلاد، يكون مطيعاً لها ومنفذاً لأوامرها ورغباتها وأهدافها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الخيار البريطاني المناسب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معروفاً بقساوة القلب، وعديم العاطفة والرحمة، كما كان أنانياً ومستبداً وعنيداً وحقوداً، وكان يحتقر شعبه، ويشعر بعقدة الحقارة والضعف والدونية أمام الإنجليز، كما كان معروفاً بحقده وكراهيته وعدائه لجميع القوميات الأفغانية والقبائل البشتونية عدا قبيلته، وكان حقده وعداؤه للمسلمين الشيعة والهزارة أشد وأكثر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شديد العداء والكراهية للعلماء؛ ويكيل لهم السباب والشتائم والإهانات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أول عمل يقوم به بعد الاستيلاء على منطقة ما، هو تخريب المدارس والمساجد والمراكز العلمية والثقافية، وزج العلماء والمثقفين والمفكرين والفنانين وأصحاب المهارات والمهن في السجون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استولى على مدينة هراة دمر أكثر من خمسين مدرسة ومسجداً وحسينية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هدم مصلى هراة الذي كان يعتبر نموذجاً رائعاً وفريداً من نوعه في الفن المعماري في آسيا الوسطى، وتراثاً إسلامياً وحضارياً متميزاً في أفغانستان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قصة الهجرة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أمسى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جاءت قريش ليدخلوا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أدعكم أن تدخلوا عليه بالليل؛ فإن في الدار صبياناً ونساءً، ولا نأمن أن تقع بهم يد خاطئة، فنحرسه الليلة فإذا أصبحنا دخلنا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فناموا حول حجرة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وغيره كثير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للمرجع الديني آية اللّه العظمى السيد صادق الحسيني الشيرازي</w:t>
      </w:r>
      <w:r>
        <w:rPr>
          <w:rFonts w:eastAsia="IRNazanin" w:cs="IRNazanin"/>
          <w:b w:val="false"/>
          <w:bCs w:val="false"/>
          <w:i w:val="false"/>
          <w:iCs w:val="false"/>
          <w:color w:val="333333"/>
          <w:sz w:val="20"/>
          <w:szCs w:val="20"/>
        </w:rPr>
        <w:t>K</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وفيلسوف مسلم باكستاني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سياسي هندي مسلم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الكتاب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 رجلاً إلى حائر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لي هناك</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الذهاب إلى كربلاء كان مظنة للأذى والضرر، فانظروا في ذلك، لأن المتوكل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يمنع الناس من زيارة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المنع</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الشرف مثل الحائر الحسيني الشريف، فأي حاجة له في أن يدعى له عند قبر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والعصمة الصغرى،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تَحْسَبَنَّ الَّذِينَ قُتِلُواْ فِي سَبِيلِ اللَّهِ أَمْوَٰتَا بَلْ أَحْيَاءٌ عِندَ رَبِّهِمْ يُرْزَقُونَ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 بهذا القضاء نهر الفرات الذي يفصل بين بغداد وكربلاء والحلة وهو قضاء تابع لمدينة بابل يبعد عن كربلاء المقدسة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وفيه فجعل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فمه فجعل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يمص، حتى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إيهاً يا حسين إيهاً حسين،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اللّه إلا ما يريد هي فيك وفي ولدك، يعني الإمامة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للشيخ محسن أبو الحب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موضع بظهر النجف الأشرف بها مسجد 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أقدم المساجد الأثرية في كربلاء، وكان يضم في وسطه مقام 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بهذا الاسم، وموقعه بالقرب من باب السدرة، وقد طاله الهدم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آغا حسين بن السيد محمود بن محمد الطباطبائي القمي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مع الطب في القرآن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مع الطب في القرآن الكريم وبحار الأنوار المجلد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انصرافه من صفين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الخليج العربي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آرنولد ويلسن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آنذاك وكيل الحاكم الملكي، ويشغل منصب المندوب السامي البريطاني في العراق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الجنرال ستانلي موند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الجيوش البريطانية التي احتلت بغداد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سعيد صالح السعيد رئيس الوزراء العراقي بين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 يحيى التكريتي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وزراء العراق في أربع دورات منها في حكومة عبد السلام عارف</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النايف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قادة انقلاب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اعتقل مع مجموعة أخرى من قبل صدام والبكر وذلك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أيام قلائل من اشتراكه بالانقلاب الأول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حسن البكر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يسمى ثورة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كزار المشهور بأبي حرب، مدير الأمن العام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ميشيل عفلق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مسيحي ولد في دمشق ومات في بغداد، أحد مؤسسي حزب البعث، تخرج من فرنسا بعد الحرب العالمية الثانية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لويس ماسينون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فرنسي من أشد المهتمين بمؤلفات الحلاج الصوفية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الدستور اللبنانية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إعدام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علي بلوط</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 الإسلامي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مهدي عمّاش أحد أعضاء الحزب في أوّل حكومة لحزب البعث في العراق</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ميشيل عفلق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ألفه عفلق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سبيل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القرآن الكريم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به سيد الكائنات الرسول الأعظم محمد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مواليد عام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م مسيحي أحد أعضاء القيادة القومية لحزب البعث تقلد عدة وزارات في سوريا ومنصب نائب أمين عام حزب البعث عام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اللّه خال صدام ووالد ساجدة زوجة صدام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القاضي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ويقصدون بالرئيس الإمام السيد محسن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قام الإسلام في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والصياغة الجديدة لعالم الإيمان والحرية والرفاه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الانقياد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رواية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 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بخشية الوجل خوفه أن يكون قد انشق مرارته من شدة ما أصابه من الألم، أو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 أن يكون حزني بلغ حداً مذموماً شرعاً، فعبر عنه بالوجل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لعصابة اشتهرت في نهاية الستينيات وبداية السبعينيات، نشرت الرعب في أوساط المجتمع العراقي وعلى الأخص في مدينة بغداد، انتهجت أبشع الأساليب وحشية في الاعتداء على الناس الآمنين، وهي مجموعة إرهابية منظمة من قبل النظام الحاكم لغرض تصفية المعارضين وبث الرعب بين الناس الآمنين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انتفاضة العشرين من صفر في زيارة الأربعين للإمام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استشهد فيها الكثير من المؤمنين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عبر جريمة التهجير الوحشي لمئات الآلاف من المسلمين الشيعة بحجة أنهم من أصول غير عربية، راجع مؤلفات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ولماذا أخرجنا من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التهجير جناية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النازحون من العراق</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الصدد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سبيل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السياسة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 العالمية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 الإسلامية في عهد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حكومة ألف مليون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حكم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نوحد البلاد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الإحصاءات الأخيرة أن عدد نفوس المسلمين بلغ الملياري مسلم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هذه المحاضرة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خرجت بها الإحصائية التي قام بها السيد محمد الصدر الذي كان رئيساً للوزراء في العهد الملكي وقد نشرت في حينها في الصحف العراقية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كراس يتضمن تعريف موجز حول الشيعة والتشيع، ألفه سماحته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سعيد أحمد بن السيد جعفر السيد حسين زيني، ينتمي إلى أسرة معروفة بالفضل، كان سياسياً واعياً وله علاقات مع بعض السياسيين وكان في نفس الوقت وكيلاً للسيد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كربلاء المقدسة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هذه المحاضره بتاريخ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زوال الطاغوت البهلوي في إيران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بالإضافة إلى العوامل السياسية من التعددية وحرية المعارضة و المؤسسات الدستورية واستقلالية القضاء وما أشبه مما أشار إليها بالتفصيل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العديد من مؤلفاته القيمة،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 لانقاذ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 البقر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بالوسواس هنا هموم الدنيا وغمومها، كما احتمله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الديدان التي تتولد من الرطوبات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يقارب ثلاثة كيلوات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ضراعة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 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الخالص</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فاعطنه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مد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طويل الباع ورحب 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كريم وواسع الخلق ومقتدر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الرأس وانخسفت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كَلح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فأفرط في تعبسه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تكافوننا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عِلْية إخوانك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شريفهم ورفيعهم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بالنُصّاب في عرف أصحاب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المخالفون المتعصبون في مذهبهم، فغير النُصّاب هم المستضعفون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ومن كتاب 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موجدة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اللّهاميم، جمع لُهوم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من الناس والخيل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تراثنا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حيث ذكر فيها مقتطفاً من كتاب الفاضل الدربندي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كوة تؤدي الضوء إلى البيت ومخترق ما بين كل دارين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نقلاً عن شرح إحقاق الحق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الجلاد وصاحب شرطة وحرس هارون العباسي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العهد القديم والجديد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الكنائس الشرقية، الطبعة الثانية،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اليوم بمدينة الصدر بعد زوال النظام الصدامي البائد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غازي، فيصل بن الحسين بن علي الحسني الهاشمي، ملك العراق</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الممالك ابن غلام حسين المولود بتبريز في شهر رمضان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ه، والمتوفى بطهران في شهر شعبان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الشعر بالفارسية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خان المعروف بالبهلوي الأول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عبارة عن مجموعة من الأخلاقيات أكدت على المحبة واللياقة والفضيلة والطاعة البنوية والولاء العائلي ونادت بالعدالة والسلام العالمي، تكلم بها كونفوشيوس إلى أتباعه، والتي أصبحت في ما ديناً وفلسفة ونهج حياة عرفت بالكونفوشيوسية، والتي ظلت ألفي عام مصدر هداية ومعرفة للشعب الصيني، وأساس البنية الاجتماعية والتربوية والإدارية التي ميزته عبر العصور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تركت الكونفوشيوسية أثرها العميق في ثقافة الطاويين والبوذيين والمسيحيين الصينيين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والجديد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الكنائس الشرقية،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قالها يستنهض بها الناس حين ورد خبر غزو الأنبار بجيش معاوية فلم ينهضوا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حيث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رأيتمونا قد هزمناهم حتى أدخلناهم مكة فلا تخرجوا من هذا المكان، وإن رأيتموهم قد هزمونا حتى أدخلونا المدينة فلا تبرحوا والزموا مراكزكم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المروزي، بشر بن الحارث بن عبدالرحمن بن عطاء البغدادي المشهور بالحافي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وفيها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طبيب دوار بطبه، قد أحكم مراهمه وأحمى مواسمه، يضع ذلك حيث الحاجة إليه، من قلوب عمي، وآذان صم، وألسنة بكم، متتبع بدوائه مواضع الغفلة، ومواطن الحيرة، لم يستضيئوا بأضواء الحكمة، ولم يقدحوا بزناد العلوم الثاقبة، فهم في ذلك كالأنعام السائمة والصخور القاسية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دعاءه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قدرة اللّه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اختلاف العلماء في 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بيان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الحديث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تشنيع على من يحكم برأيه وعقله، من غير رجوع إلى الكتاب والسنة وإلى أئمة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حقية هذا إنما يكون إما بإله آخر بعثهم أنبياء وأمرهم بعدم الرجوع إلى هذا النبي المبعوث وأوصيائه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بأن يكون اللّه شرك بينهم وبين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النبوة، أو بأن لا يكون اللّه عزّ وجلّ بين لرسوله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ما تحتاج إليه الأمة، أو بأن بينه له لكن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في تبليغ ذلك ولم يترك بين الأمة أحداً يعلم جميع ذلك، وقد أشار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بطلان جميع تلك الصور، فلم يبق إلّا أن يكون بين الأمة من يعرف جميع ذلك ويلزمهم الرجوع إليه في جميع أحكامهم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ينتقل الذهن من حكم أحد الشيئين إلى الحكم على الآخر لجهة مشتركة بينهما، وبعبارة أخرى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الحكم في جزئي لثبوته في جزئي آخر مشابه له، وهو المسمى في عرف المناطقة بالتمثيل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عرف الفقهاء بالقياس، الذي يجعله أهل السنة من أدلة الأحكام الشرعية، والإمامية ينفون حجيته، ويعتبرون العمل به محقاً للدين وتضييعاً للشريعة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إحقاق الحق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الخطاب قتادة بن دعامة بن قتادة السدوسي البصري التابعي، من علماء العامة وحفاظهم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على غير الطريق، والامتحاق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 النار 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حين اصفرار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استعارات وترشيحات لبيان خلو الدنيا حينئذ عن آثار العلم والهداية وما يوجب السعادات الأخروية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اغورار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ذهابه في باطن الأرض</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الخفض وهو الدعة والراحة والسكون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حديث متواتر متفق عليه من طرق أهل السنة والشيعة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القراءة،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يتسرع فيه كما يتسرع في قراءة الشعر، ولا تفرق كلماته بحيث لا تكاد تجتمع كذرات الرمل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الخطيب الشيخ مهدي الواعظي الخراساني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معجب وآنقني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أعجبني</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اختلاف العلماء في الفتيا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 القرآن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عظيم بمكة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دفتا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 اللذان يكنفانه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التحكيم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580</Pages>
  <Words>44885</Words>
  <Characters>214289</Characters>
  <CharactersWithSpaces>257105</CharactersWithSpaces>
  <Paragraphs>2328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2026-08-24T21:51:14Z</dcterms:created>
  <dc:creator>ghaemiyeh.com</dc:creator>
  <dc:description/>
  <dc:language>en-US</dc:language>
  <cp:lastModifiedBy/>
  <dcterms:modified xsi:type="dcterms:W3CDTF">2026-08-25T01:21:33Z</dcterms:modified>
  <cp:revision>1</cp:revision>
  <dc:subject/>
  <dc:title>القطوف الدانیة جلد 6</dc:title>
</cp:coreProperties>
</file>

<file path=docProps/custom.xml><?xml version="1.0" encoding="utf-8"?>
<Properties xmlns="http://schemas.openxmlformats.org/officeDocument/2006/custom-properties" xmlns:vt="http://schemas.openxmlformats.org/officeDocument/2006/docPropsVTypes"/>
</file>