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أضواءٌ علی نهج البلاغه بشرح ابن أبی الحدید فی استشهاداته الشعریة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70859_2142443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170861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70863_2142443653">
            <w:r>
              <w:rPr>
                <w:webHidden/>
                <w:rStyle w:val="IndexLink"/>
                <w:rtl w:val="true"/>
              </w:rPr>
              <w:t>الإهداء</w:t>
            </w:r>
            <w:r>
              <w:rPr>
                <w:rStyle w:val="IndexLink"/>
                <w:rtl w:val="true"/>
              </w:rPr>
              <w:tab/>
            </w:r>
            <w:r>
              <w:rPr>
                <w:rStyle w:val="IndexLink"/>
              </w:rPr>
              <w:t>10</w:t>
            </w:r>
          </w:hyperlink>
        </w:p>
        <w:p>
          <w:pPr>
            <w:pStyle w:val="Contents2"/>
            <w:tabs>
              <w:tab w:val="clear" w:pos="8743"/>
              <w:tab w:val="right" w:pos="9026" w:leader="dot"/>
            </w:tabs>
            <w:rPr/>
          </w:pPr>
          <w:hyperlink w:anchor="__RefHeading___Toc1170865_2142443653">
            <w:r>
              <w:rPr>
                <w:webHidden/>
                <w:rStyle w:val="IndexLink"/>
                <w:rtl w:val="true"/>
              </w:rPr>
              <w:t>مقدمة المؤلف</w:t>
            </w:r>
            <w:r>
              <w:rPr>
                <w:rStyle w:val="IndexLink"/>
                <w:rtl w:val="true"/>
              </w:rPr>
              <w:tab/>
            </w:r>
            <w:r>
              <w:rPr>
                <w:rStyle w:val="IndexLink"/>
              </w:rPr>
              <w:t>11</w:t>
            </w:r>
          </w:hyperlink>
        </w:p>
        <w:p>
          <w:pPr>
            <w:pStyle w:val="Contents2"/>
            <w:tabs>
              <w:tab w:val="clear" w:pos="8743"/>
              <w:tab w:val="right" w:pos="9026" w:leader="dot"/>
            </w:tabs>
            <w:rPr/>
          </w:pPr>
          <w:hyperlink w:anchor="__RefHeading___Toc1170867_2142443653">
            <w:r>
              <w:rPr>
                <w:webHidden/>
                <w:rStyle w:val="IndexLink"/>
                <w:rtl w:val="true"/>
              </w:rPr>
              <w:t>التمهيد</w:t>
            </w:r>
            <w:r>
              <w:rPr>
                <w:rStyle w:val="IndexLink"/>
                <w:rtl w:val="true"/>
              </w:rPr>
              <w:tab/>
            </w:r>
            <w:r>
              <w:rPr>
                <w:rStyle w:val="IndexLink"/>
              </w:rPr>
              <w:t>15</w:t>
            </w:r>
          </w:hyperlink>
        </w:p>
        <w:p>
          <w:pPr>
            <w:pStyle w:val="Contents2"/>
            <w:tabs>
              <w:tab w:val="clear" w:pos="8743"/>
              <w:tab w:val="right" w:pos="9026" w:leader="dot"/>
            </w:tabs>
            <w:rPr/>
          </w:pPr>
          <w:hyperlink w:anchor="__RefHeading___Toc1170869_2142443653">
            <w:r>
              <w:rPr>
                <w:webHidden/>
                <w:rStyle w:val="IndexLink"/>
                <w:rtl w:val="true"/>
              </w:rPr>
              <w:t xml:space="preserve">نسب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ومكانته في الإسلام</w:t>
            </w:r>
            <w:r>
              <w:rPr>
                <w:rStyle w:val="IndexLink"/>
                <w:rtl w:val="true"/>
              </w:rPr>
              <w:tab/>
            </w:r>
            <w:r>
              <w:rPr>
                <w:rStyle w:val="IndexLink"/>
              </w:rPr>
              <w:t>19</w:t>
            </w:r>
          </w:hyperlink>
        </w:p>
        <w:p>
          <w:pPr>
            <w:pStyle w:val="Contents2"/>
            <w:tabs>
              <w:tab w:val="clear" w:pos="8743"/>
              <w:tab w:val="right" w:pos="9026" w:leader="dot"/>
            </w:tabs>
            <w:rPr/>
          </w:pPr>
          <w:hyperlink w:anchor="__RefHeading___Toc1170871_2142443653">
            <w:r>
              <w:rPr>
                <w:webHidden/>
                <w:rStyle w:val="IndexLink"/>
                <w:rtl w:val="true"/>
              </w:rPr>
              <w:t xml:space="preserve">علي بن أبي طالب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رأي مفكري </w:t>
            </w:r>
            <w:r>
              <w:rPr>
                <w:rStyle w:val="IndexLink"/>
                <w:rtl w:val="true"/>
              </w:rPr>
              <w:t>(</w:t>
            </w:r>
            <w:r>
              <w:rPr>
                <w:rStyle w:val="IndexLink"/>
                <w:rtl w:val="true"/>
              </w:rPr>
              <w:t>السُّنَة</w:t>
            </w:r>
            <w:r>
              <w:rPr>
                <w:rStyle w:val="IndexLink"/>
                <w:rtl w:val="true"/>
              </w:rPr>
              <w:t>)</w:t>
              <w:tab/>
            </w:r>
            <w:r>
              <w:rPr>
                <w:rStyle w:val="IndexLink"/>
              </w:rPr>
              <w:t>24</w:t>
            </w:r>
          </w:hyperlink>
        </w:p>
        <w:p>
          <w:pPr>
            <w:pStyle w:val="Contents2"/>
            <w:tabs>
              <w:tab w:val="clear" w:pos="8743"/>
              <w:tab w:val="right" w:pos="9026" w:leader="dot"/>
            </w:tabs>
            <w:rPr/>
          </w:pPr>
          <w:hyperlink w:anchor="__RefHeading___Toc1170873_2142443653">
            <w:r>
              <w:rPr>
                <w:webHidden/>
                <w:rStyle w:val="IndexLink"/>
                <w:rtl w:val="true"/>
              </w:rPr>
              <w:t xml:space="preserve">علي بن أبي طالب </w:t>
            </w:r>
            <w:r>
              <w:rPr>
                <w:rStyle w:val="IndexLink"/>
                <w:rtl w:val="true"/>
              </w:rPr>
              <w:t>(</w:t>
            </w:r>
            <w:r>
              <w:rPr>
                <w:rStyle w:val="IndexLink"/>
                <w:rtl w:val="true"/>
              </w:rPr>
              <w:t>عليه السّلام</w:t>
            </w:r>
            <w:r>
              <w:rPr>
                <w:rStyle w:val="IndexLink"/>
                <w:rtl w:val="true"/>
              </w:rPr>
              <w:t xml:space="preserve">) </w:t>
            </w:r>
            <w:r>
              <w:rPr>
                <w:rStyle w:val="IndexLink"/>
                <w:rtl w:val="true"/>
              </w:rPr>
              <w:t>في رأي غير المسلمين</w:t>
            </w:r>
            <w:r>
              <w:rPr>
                <w:rStyle w:val="IndexLink"/>
                <w:rtl w:val="true"/>
              </w:rPr>
              <w:tab/>
            </w:r>
            <w:r>
              <w:rPr>
                <w:rStyle w:val="IndexLink"/>
              </w:rPr>
              <w:t>29</w:t>
            </w:r>
          </w:hyperlink>
        </w:p>
        <w:p>
          <w:pPr>
            <w:pStyle w:val="Contents2"/>
            <w:tabs>
              <w:tab w:val="clear" w:pos="8743"/>
              <w:tab w:val="right" w:pos="9026" w:leader="dot"/>
            </w:tabs>
            <w:rPr/>
          </w:pPr>
          <w:hyperlink w:anchor="__RefHeading___Toc1170875_2142443653">
            <w:r>
              <w:rPr>
                <w:webHidden/>
                <w:rStyle w:val="IndexLink"/>
                <w:rtl w:val="true"/>
              </w:rPr>
              <w:t xml:space="preserve">علوم علي بن أبي طالب </w:t>
            </w:r>
            <w:r>
              <w:rPr>
                <w:rStyle w:val="IndexLink"/>
                <w:rtl w:val="true"/>
              </w:rPr>
              <w:t>(</w:t>
            </w:r>
            <w:r>
              <w:rPr>
                <w:rStyle w:val="IndexLink"/>
                <w:rtl w:val="true"/>
              </w:rPr>
              <w:t>عليه السّلام</w:t>
            </w:r>
            <w:r>
              <w:rPr>
                <w:rStyle w:val="IndexLink"/>
                <w:rtl w:val="true"/>
              </w:rPr>
              <w:t>)</w:t>
              <w:tab/>
            </w:r>
            <w:r>
              <w:rPr>
                <w:rStyle w:val="IndexLink"/>
              </w:rPr>
              <w:t>33</w:t>
            </w:r>
          </w:hyperlink>
        </w:p>
        <w:p>
          <w:pPr>
            <w:pStyle w:val="Contents3"/>
            <w:tabs>
              <w:tab w:val="clear" w:pos="8459"/>
              <w:tab w:val="right" w:pos="9026" w:leader="dot"/>
            </w:tabs>
            <w:rPr/>
          </w:pPr>
          <w:hyperlink w:anchor="__RefHeading___Toc1170877_2142443653">
            <w:r>
              <w:rPr>
                <w:webHidden/>
                <w:rStyle w:val="IndexLink"/>
                <w:rtl w:val="true"/>
              </w:rPr>
              <w:t>إشارة</w:t>
            </w:r>
            <w:r>
              <w:rPr>
                <w:rStyle w:val="IndexLink"/>
                <w:rtl w:val="true"/>
              </w:rPr>
              <w:tab/>
            </w:r>
            <w:r>
              <w:rPr>
                <w:rStyle w:val="IndexLink"/>
              </w:rPr>
              <w:t>33</w:t>
            </w:r>
          </w:hyperlink>
        </w:p>
        <w:p>
          <w:pPr>
            <w:pStyle w:val="Contents3"/>
            <w:tabs>
              <w:tab w:val="clear" w:pos="8459"/>
              <w:tab w:val="right" w:pos="9026" w:leader="dot"/>
            </w:tabs>
            <w:rPr/>
          </w:pPr>
          <w:hyperlink w:anchor="__RefHeading___Toc1170879_2142443653">
            <w:r>
              <w:rPr>
                <w:webHidden/>
                <w:rStyle w:val="IndexLink"/>
                <w:rtl w:val="true"/>
              </w:rPr>
              <w:t>العلم الإلهي</w:t>
            </w:r>
            <w:r>
              <w:rPr>
                <w:rStyle w:val="IndexLink"/>
                <w:rtl w:val="true"/>
              </w:rPr>
              <w:t xml:space="preserve">: </w:t>
            </w:r>
            <w:r>
              <w:rPr>
                <w:rStyle w:val="IndexLink"/>
                <w:rtl w:val="true"/>
              </w:rPr>
              <w:t>أوعلم الفضاء</w:t>
            </w:r>
            <w:r>
              <w:rPr>
                <w:rStyle w:val="IndexLink"/>
                <w:rtl w:val="true"/>
              </w:rPr>
              <w:tab/>
            </w:r>
            <w:r>
              <w:rPr>
                <w:rStyle w:val="IndexLink"/>
              </w:rPr>
              <w:t>36</w:t>
            </w:r>
          </w:hyperlink>
        </w:p>
        <w:p>
          <w:pPr>
            <w:pStyle w:val="Contents3"/>
            <w:tabs>
              <w:tab w:val="clear" w:pos="8459"/>
              <w:tab w:val="right" w:pos="9026" w:leader="dot"/>
            </w:tabs>
            <w:rPr/>
          </w:pPr>
          <w:hyperlink w:anchor="__RefHeading___Toc1170881_2142443653">
            <w:r>
              <w:rPr>
                <w:webHidden/>
                <w:rStyle w:val="IndexLink"/>
                <w:rtl w:val="true"/>
              </w:rPr>
              <w:t>علم الفقه</w:t>
            </w:r>
            <w:r>
              <w:rPr>
                <w:rStyle w:val="IndexLink"/>
                <w:rtl w:val="true"/>
              </w:rPr>
              <w:tab/>
            </w:r>
            <w:r>
              <w:rPr>
                <w:rStyle w:val="IndexLink"/>
              </w:rPr>
              <w:t>37</w:t>
            </w:r>
          </w:hyperlink>
        </w:p>
        <w:p>
          <w:pPr>
            <w:pStyle w:val="Contents3"/>
            <w:tabs>
              <w:tab w:val="clear" w:pos="8459"/>
              <w:tab w:val="right" w:pos="9026" w:leader="dot"/>
            </w:tabs>
            <w:rPr/>
          </w:pPr>
          <w:hyperlink w:anchor="__RefHeading___Toc1170883_2142443653">
            <w:r>
              <w:rPr>
                <w:webHidden/>
                <w:rStyle w:val="IndexLink"/>
                <w:rtl w:val="true"/>
              </w:rPr>
              <w:t>علم القضاء</w:t>
            </w:r>
            <w:r>
              <w:rPr>
                <w:rStyle w:val="IndexLink"/>
                <w:rtl w:val="true"/>
              </w:rPr>
              <w:tab/>
            </w:r>
            <w:r>
              <w:rPr>
                <w:rStyle w:val="IndexLink"/>
              </w:rPr>
              <w:t>38</w:t>
            </w:r>
          </w:hyperlink>
        </w:p>
        <w:p>
          <w:pPr>
            <w:pStyle w:val="Contents3"/>
            <w:tabs>
              <w:tab w:val="clear" w:pos="8459"/>
              <w:tab w:val="right" w:pos="9026" w:leader="dot"/>
            </w:tabs>
            <w:rPr/>
          </w:pPr>
          <w:hyperlink w:anchor="__RefHeading___Toc1170885_2142443653">
            <w:r>
              <w:rPr>
                <w:webHidden/>
                <w:rStyle w:val="IndexLink"/>
                <w:rtl w:val="true"/>
              </w:rPr>
              <w:t>علم التفسير</w:t>
            </w:r>
            <w:r>
              <w:rPr>
                <w:rStyle w:val="IndexLink"/>
                <w:rtl w:val="true"/>
              </w:rPr>
              <w:tab/>
            </w:r>
            <w:r>
              <w:rPr>
                <w:rStyle w:val="IndexLink"/>
              </w:rPr>
              <w:t>40</w:t>
            </w:r>
          </w:hyperlink>
        </w:p>
        <w:p>
          <w:pPr>
            <w:pStyle w:val="Contents3"/>
            <w:tabs>
              <w:tab w:val="clear" w:pos="8459"/>
              <w:tab w:val="right" w:pos="9026" w:leader="dot"/>
            </w:tabs>
            <w:rPr/>
          </w:pPr>
          <w:hyperlink w:anchor="__RefHeading___Toc1170887_2142443653">
            <w:r>
              <w:rPr>
                <w:webHidden/>
                <w:rStyle w:val="IndexLink"/>
                <w:rtl w:val="true"/>
              </w:rPr>
              <w:t>علم التصوف</w:t>
            </w:r>
            <w:r>
              <w:rPr>
                <w:rStyle w:val="IndexLink"/>
                <w:rtl w:val="true"/>
              </w:rPr>
              <w:tab/>
            </w:r>
            <w:r>
              <w:rPr>
                <w:rStyle w:val="IndexLink"/>
              </w:rPr>
              <w:t>42</w:t>
            </w:r>
          </w:hyperlink>
        </w:p>
        <w:p>
          <w:pPr>
            <w:pStyle w:val="Contents3"/>
            <w:tabs>
              <w:tab w:val="clear" w:pos="8459"/>
              <w:tab w:val="right" w:pos="9026" w:leader="dot"/>
            </w:tabs>
            <w:rPr/>
          </w:pPr>
          <w:hyperlink w:anchor="__RefHeading___Toc1170889_2142443653">
            <w:r>
              <w:rPr>
                <w:webHidden/>
                <w:rStyle w:val="IndexLink"/>
                <w:rtl w:val="true"/>
              </w:rPr>
              <w:t>عِلْمُ النحو</w:t>
            </w:r>
            <w:r>
              <w:rPr>
                <w:rStyle w:val="IndexLink"/>
                <w:rtl w:val="true"/>
              </w:rPr>
              <w:tab/>
            </w:r>
            <w:r>
              <w:rPr>
                <w:rStyle w:val="IndexLink"/>
              </w:rPr>
              <w:t>46</w:t>
            </w:r>
          </w:hyperlink>
        </w:p>
        <w:p>
          <w:pPr>
            <w:pStyle w:val="Contents2"/>
            <w:tabs>
              <w:tab w:val="clear" w:pos="8743"/>
              <w:tab w:val="right" w:pos="9026" w:leader="dot"/>
            </w:tabs>
            <w:rPr/>
          </w:pPr>
          <w:hyperlink w:anchor="__RefHeading___Toc1170891_2142443653">
            <w:r>
              <w:rPr>
                <w:webHidden/>
                <w:rStyle w:val="IndexLink"/>
                <w:rtl w:val="true"/>
              </w:rPr>
              <w:t xml:space="preserve">صفاتُ عليِّ بنِ أبي طالب </w:t>
            </w:r>
            <w:r>
              <w:rPr>
                <w:rStyle w:val="IndexLink"/>
                <w:rtl w:val="true"/>
              </w:rPr>
              <w:t>(</w:t>
            </w:r>
            <w:r>
              <w:rPr>
                <w:rStyle w:val="IndexLink"/>
                <w:rtl w:val="true"/>
              </w:rPr>
              <w:t>عليه السّلام</w:t>
            </w:r>
            <w:r>
              <w:rPr>
                <w:rStyle w:val="IndexLink"/>
                <w:rtl w:val="true"/>
              </w:rPr>
              <w:t>)</w:t>
              <w:tab/>
            </w:r>
            <w:r>
              <w:rPr>
                <w:rStyle w:val="IndexLink"/>
              </w:rPr>
              <w:t>48</w:t>
            </w:r>
          </w:hyperlink>
        </w:p>
        <w:p>
          <w:pPr>
            <w:pStyle w:val="Contents3"/>
            <w:tabs>
              <w:tab w:val="clear" w:pos="8459"/>
              <w:tab w:val="right" w:pos="9026" w:leader="dot"/>
            </w:tabs>
            <w:rPr/>
          </w:pPr>
          <w:hyperlink w:anchor="__RefHeading___Toc1170893_2142443653">
            <w:r>
              <w:rPr>
                <w:webHidden/>
                <w:rStyle w:val="IndexLink"/>
                <w:rtl w:val="true"/>
              </w:rPr>
              <w:t>إشارة</w:t>
            </w:r>
            <w:r>
              <w:rPr>
                <w:rStyle w:val="IndexLink"/>
                <w:rtl w:val="true"/>
              </w:rPr>
              <w:tab/>
            </w:r>
            <w:r>
              <w:rPr>
                <w:rStyle w:val="IndexLink"/>
              </w:rPr>
              <w:t>48</w:t>
            </w:r>
          </w:hyperlink>
        </w:p>
        <w:p>
          <w:pPr>
            <w:pStyle w:val="Contents3"/>
            <w:tabs>
              <w:tab w:val="clear" w:pos="8459"/>
              <w:tab w:val="right" w:pos="9026" w:leader="dot"/>
            </w:tabs>
            <w:rPr/>
          </w:pPr>
          <w:hyperlink w:anchor="__RefHeading___Toc1170895_2142443653">
            <w:r>
              <w:rPr>
                <w:webHidden/>
                <w:rStyle w:val="IndexLink"/>
                <w:rtl w:val="true"/>
              </w:rPr>
              <w:t>الشجاعة</w:t>
            </w:r>
            <w:r>
              <w:rPr>
                <w:rStyle w:val="IndexLink"/>
                <w:rtl w:val="true"/>
              </w:rPr>
              <w:tab/>
            </w:r>
            <w:r>
              <w:rPr>
                <w:rStyle w:val="IndexLink"/>
              </w:rPr>
              <w:t>49</w:t>
            </w:r>
          </w:hyperlink>
        </w:p>
        <w:p>
          <w:pPr>
            <w:pStyle w:val="Contents3"/>
            <w:tabs>
              <w:tab w:val="clear" w:pos="8459"/>
              <w:tab w:val="right" w:pos="9026" w:leader="dot"/>
            </w:tabs>
            <w:rPr/>
          </w:pPr>
          <w:hyperlink w:anchor="__RefHeading___Toc1170897_2142443653">
            <w:r>
              <w:rPr>
                <w:webHidden/>
                <w:rStyle w:val="IndexLink"/>
                <w:rtl w:val="true"/>
              </w:rPr>
              <w:t>القوة</w:t>
            </w:r>
            <w:r>
              <w:rPr>
                <w:rStyle w:val="IndexLink"/>
                <w:rtl w:val="true"/>
              </w:rPr>
              <w:tab/>
            </w:r>
            <w:r>
              <w:rPr>
                <w:rStyle w:val="IndexLink"/>
              </w:rPr>
              <w:t>51</w:t>
            </w:r>
          </w:hyperlink>
        </w:p>
        <w:p>
          <w:pPr>
            <w:pStyle w:val="Contents3"/>
            <w:tabs>
              <w:tab w:val="clear" w:pos="8459"/>
              <w:tab w:val="right" w:pos="9026" w:leader="dot"/>
            </w:tabs>
            <w:rPr/>
          </w:pPr>
          <w:hyperlink w:anchor="__RefHeading___Toc1170899_2142443653">
            <w:r>
              <w:rPr>
                <w:webHidden/>
                <w:rStyle w:val="IndexLink"/>
                <w:rtl w:val="true"/>
              </w:rPr>
              <w:t>السخاء والجود</w:t>
            </w:r>
            <w:r>
              <w:rPr>
                <w:rStyle w:val="IndexLink"/>
                <w:rtl w:val="true"/>
              </w:rPr>
              <w:tab/>
            </w:r>
            <w:r>
              <w:rPr>
                <w:rStyle w:val="IndexLink"/>
              </w:rPr>
              <w:t>52</w:t>
            </w:r>
          </w:hyperlink>
        </w:p>
        <w:p>
          <w:pPr>
            <w:pStyle w:val="Contents3"/>
            <w:tabs>
              <w:tab w:val="clear" w:pos="8459"/>
              <w:tab w:val="right" w:pos="9026" w:leader="dot"/>
            </w:tabs>
            <w:rPr/>
          </w:pPr>
          <w:hyperlink w:anchor="__RefHeading___Toc1170901_2142443653">
            <w:r>
              <w:rPr>
                <w:webHidden/>
                <w:rStyle w:val="IndexLink"/>
                <w:rtl w:val="true"/>
              </w:rPr>
              <w:t>الحِلْم</w:t>
            </w:r>
            <w:r>
              <w:rPr>
                <w:rStyle w:val="IndexLink"/>
                <w:rtl w:val="true"/>
              </w:rPr>
              <w:tab/>
            </w:r>
            <w:r>
              <w:rPr>
                <w:rStyle w:val="IndexLink"/>
              </w:rPr>
              <w:t>54</w:t>
            </w:r>
          </w:hyperlink>
        </w:p>
        <w:p>
          <w:pPr>
            <w:pStyle w:val="Contents3"/>
            <w:tabs>
              <w:tab w:val="clear" w:pos="8459"/>
              <w:tab w:val="right" w:pos="9026" w:leader="dot"/>
            </w:tabs>
            <w:rPr/>
          </w:pPr>
          <w:hyperlink w:anchor="__RefHeading___Toc1170903_2142443653">
            <w:r>
              <w:rPr>
                <w:webHidden/>
                <w:rStyle w:val="IndexLink"/>
                <w:rtl w:val="true"/>
              </w:rPr>
              <w:t>الجهاد</w:t>
            </w:r>
            <w:r>
              <w:rPr>
                <w:rStyle w:val="IndexLink"/>
                <w:rtl w:val="true"/>
              </w:rPr>
              <w:tab/>
            </w:r>
            <w:r>
              <w:rPr>
                <w:rStyle w:val="IndexLink"/>
              </w:rPr>
              <w:t>55</w:t>
            </w:r>
          </w:hyperlink>
        </w:p>
        <w:p>
          <w:pPr>
            <w:pStyle w:val="Contents3"/>
            <w:tabs>
              <w:tab w:val="clear" w:pos="8459"/>
              <w:tab w:val="right" w:pos="9026" w:leader="dot"/>
            </w:tabs>
            <w:rPr/>
          </w:pPr>
          <w:hyperlink w:anchor="__RefHeading___Toc1170905_2142443653">
            <w:r>
              <w:rPr>
                <w:webHidden/>
                <w:rStyle w:val="IndexLink"/>
                <w:rtl w:val="true"/>
              </w:rPr>
              <w:t>الفصاحة</w:t>
            </w:r>
            <w:r>
              <w:rPr>
                <w:rStyle w:val="IndexLink"/>
                <w:rtl w:val="true"/>
              </w:rPr>
              <w:tab/>
            </w:r>
            <w:r>
              <w:rPr>
                <w:rStyle w:val="IndexLink"/>
              </w:rPr>
              <w:t>56</w:t>
            </w:r>
          </w:hyperlink>
        </w:p>
        <w:p>
          <w:pPr>
            <w:pStyle w:val="Contents3"/>
            <w:tabs>
              <w:tab w:val="clear" w:pos="8459"/>
              <w:tab w:val="right" w:pos="9026" w:leader="dot"/>
            </w:tabs>
            <w:rPr/>
          </w:pPr>
          <w:hyperlink w:anchor="__RefHeading___Toc1170907_2142443653">
            <w:r>
              <w:rPr>
                <w:webHidden/>
                <w:rStyle w:val="IndexLink"/>
                <w:rtl w:val="true"/>
              </w:rPr>
              <w:t>السماحة</w:t>
            </w:r>
            <w:r>
              <w:rPr>
                <w:rStyle w:val="IndexLink"/>
                <w:rtl w:val="true"/>
              </w:rPr>
              <w:tab/>
            </w:r>
            <w:r>
              <w:rPr>
                <w:rStyle w:val="IndexLink"/>
              </w:rPr>
              <w:t>58</w:t>
            </w:r>
          </w:hyperlink>
        </w:p>
        <w:p>
          <w:pPr>
            <w:pStyle w:val="Contents3"/>
            <w:tabs>
              <w:tab w:val="clear" w:pos="8459"/>
              <w:tab w:val="right" w:pos="9026" w:leader="dot"/>
            </w:tabs>
            <w:rPr/>
          </w:pPr>
          <w:hyperlink w:anchor="__RefHeading___Toc1170909_2142443653">
            <w:r>
              <w:rPr>
                <w:webHidden/>
                <w:rStyle w:val="IndexLink"/>
                <w:rtl w:val="true"/>
              </w:rPr>
              <w:t>الزهد</w:t>
            </w:r>
            <w:r>
              <w:rPr>
                <w:rStyle w:val="IndexLink"/>
                <w:rtl w:val="true"/>
              </w:rPr>
              <w:tab/>
            </w:r>
            <w:r>
              <w:rPr>
                <w:rStyle w:val="IndexLink"/>
              </w:rPr>
              <w:t>60</w:t>
            </w:r>
          </w:hyperlink>
        </w:p>
        <w:p>
          <w:pPr>
            <w:pStyle w:val="Contents2"/>
            <w:tabs>
              <w:tab w:val="clear" w:pos="8743"/>
              <w:tab w:val="right" w:pos="9026" w:leader="dot"/>
            </w:tabs>
            <w:rPr/>
          </w:pPr>
          <w:hyperlink w:anchor="__RefHeading___Toc1170911_2142443653">
            <w:r>
              <w:rPr>
                <w:webHidden/>
                <w:rStyle w:val="IndexLink"/>
                <w:rtl w:val="true"/>
              </w:rPr>
              <w:t xml:space="preserve">إسهامات عليِّ بن أبي طالب </w:t>
            </w:r>
            <w:r>
              <w:rPr>
                <w:rStyle w:val="IndexLink"/>
                <w:rtl w:val="true"/>
              </w:rPr>
              <w:t>(</w:t>
            </w:r>
            <w:r>
              <w:rPr>
                <w:rStyle w:val="IndexLink"/>
                <w:rtl w:val="true"/>
              </w:rPr>
              <w:t>عليه السّلام</w:t>
            </w:r>
            <w:r>
              <w:rPr>
                <w:rStyle w:val="IndexLink"/>
                <w:rtl w:val="true"/>
              </w:rPr>
              <w:t xml:space="preserve">) </w:t>
            </w:r>
            <w:r>
              <w:rPr>
                <w:rStyle w:val="IndexLink"/>
                <w:rtl w:val="true"/>
              </w:rPr>
              <w:t>ودورةُ في الإسلام</w:t>
            </w:r>
            <w:r>
              <w:rPr>
                <w:rStyle w:val="IndexLink"/>
                <w:rtl w:val="true"/>
              </w:rPr>
              <w:tab/>
            </w:r>
            <w:r>
              <w:rPr>
                <w:rStyle w:val="IndexLink"/>
              </w:rPr>
              <w:t>64</w:t>
            </w:r>
          </w:hyperlink>
        </w:p>
        <w:p>
          <w:pPr>
            <w:pStyle w:val="Contents3"/>
            <w:tabs>
              <w:tab w:val="clear" w:pos="8459"/>
              <w:tab w:val="right" w:pos="9026" w:leader="dot"/>
            </w:tabs>
            <w:rPr/>
          </w:pPr>
          <w:hyperlink w:anchor="__RefHeading___Toc1170913_2142443653">
            <w:r>
              <w:rPr>
                <w:webHidden/>
                <w:rStyle w:val="IndexLink"/>
                <w:rtl w:val="true"/>
              </w:rPr>
              <w:t>جمعه القرآن</w:t>
            </w:r>
            <w:r>
              <w:rPr>
                <w:rStyle w:val="IndexLink"/>
                <w:rtl w:val="true"/>
              </w:rPr>
              <w:tab/>
            </w:r>
            <w:r>
              <w:rPr>
                <w:rStyle w:val="IndexLink"/>
              </w:rPr>
              <w:t>64</w:t>
            </w:r>
          </w:hyperlink>
        </w:p>
        <w:p>
          <w:pPr>
            <w:pStyle w:val="Contents3"/>
            <w:tabs>
              <w:tab w:val="clear" w:pos="8459"/>
              <w:tab w:val="right" w:pos="9026" w:leader="dot"/>
            </w:tabs>
            <w:rPr/>
          </w:pPr>
          <w:hyperlink w:anchor="__RefHeading___Toc1170915_2142443653">
            <w:r>
              <w:rPr>
                <w:webHidden/>
                <w:rStyle w:val="IndexLink"/>
                <w:rtl w:val="true"/>
              </w:rPr>
              <w:t>مشوراته</w:t>
            </w:r>
            <w:r>
              <w:rPr>
                <w:rStyle w:val="IndexLink"/>
                <w:rtl w:val="true"/>
              </w:rPr>
              <w:tab/>
            </w:r>
            <w:r>
              <w:rPr>
                <w:rStyle w:val="IndexLink"/>
              </w:rPr>
              <w:t>65</w:t>
            </w:r>
          </w:hyperlink>
        </w:p>
        <w:p>
          <w:pPr>
            <w:pStyle w:val="Contents3"/>
            <w:tabs>
              <w:tab w:val="clear" w:pos="8459"/>
              <w:tab w:val="right" w:pos="9026" w:leader="dot"/>
            </w:tabs>
            <w:rPr/>
          </w:pPr>
          <w:hyperlink w:anchor="__RefHeading___Toc1170917_2142443653">
            <w:r>
              <w:rPr>
                <w:webHidden/>
                <w:rStyle w:val="IndexLink"/>
                <w:rtl w:val="true"/>
              </w:rPr>
              <w:t>سياسته</w:t>
            </w:r>
            <w:r>
              <w:rPr>
                <w:rStyle w:val="IndexLink"/>
                <w:rtl w:val="true"/>
              </w:rPr>
              <w:tab/>
            </w:r>
            <w:r>
              <w:rPr>
                <w:rStyle w:val="IndexLink"/>
              </w:rPr>
              <w:t>68</w:t>
            </w:r>
          </w:hyperlink>
        </w:p>
        <w:p>
          <w:pPr>
            <w:pStyle w:val="Contents2"/>
            <w:tabs>
              <w:tab w:val="clear" w:pos="8743"/>
              <w:tab w:val="right" w:pos="9026" w:leader="dot"/>
            </w:tabs>
            <w:rPr/>
          </w:pPr>
          <w:hyperlink w:anchor="__RefHeading___Toc1170919_2142443653">
            <w:r>
              <w:rPr>
                <w:webHidden/>
                <w:rStyle w:val="IndexLink"/>
                <w:rtl w:val="true"/>
              </w:rPr>
              <w:t>الضوء الأوّل</w:t>
            </w:r>
            <w:r>
              <w:rPr>
                <w:rStyle w:val="IndexLink"/>
                <w:rtl w:val="true"/>
              </w:rPr>
              <w:t xml:space="preserve">: </w:t>
            </w:r>
            <w:r>
              <w:rPr>
                <w:rStyle w:val="IndexLink"/>
                <w:rtl w:val="true"/>
              </w:rPr>
              <w:t>المشككون بنهج البلاغة</w:t>
            </w:r>
            <w:r>
              <w:rPr>
                <w:rStyle w:val="IndexLink"/>
                <w:rtl w:val="true"/>
              </w:rPr>
              <w:tab/>
            </w:r>
            <w:r>
              <w:rPr>
                <w:rStyle w:val="IndexLink"/>
              </w:rPr>
              <w:t>74</w:t>
            </w:r>
          </w:hyperlink>
        </w:p>
        <w:p>
          <w:pPr>
            <w:pStyle w:val="Contents3"/>
            <w:tabs>
              <w:tab w:val="clear" w:pos="8459"/>
              <w:tab w:val="right" w:pos="9026" w:leader="dot"/>
            </w:tabs>
            <w:rPr/>
          </w:pPr>
          <w:hyperlink w:anchor="__RefHeading___Toc1170921_2142443653">
            <w:r>
              <w:rPr>
                <w:webHidden/>
                <w:rStyle w:val="IndexLink"/>
                <w:rtl w:val="true"/>
              </w:rPr>
              <w:t>إشارة</w:t>
            </w:r>
            <w:r>
              <w:rPr>
                <w:rStyle w:val="IndexLink"/>
                <w:rtl w:val="true"/>
              </w:rPr>
              <w:tab/>
            </w:r>
            <w:r>
              <w:rPr>
                <w:rStyle w:val="IndexLink"/>
              </w:rPr>
              <w:t>74</w:t>
            </w:r>
          </w:hyperlink>
        </w:p>
        <w:p>
          <w:pPr>
            <w:pStyle w:val="Contents3"/>
            <w:tabs>
              <w:tab w:val="clear" w:pos="8459"/>
              <w:tab w:val="right" w:pos="9026" w:leader="dot"/>
            </w:tabs>
            <w:rPr/>
          </w:pPr>
          <w:hyperlink w:anchor="__RefHeading___Toc1170923_2142443653">
            <w:r>
              <w:rPr>
                <w:webHidden/>
                <w:rStyle w:val="IndexLink"/>
                <w:rtl w:val="true"/>
              </w:rPr>
              <w:t>الرد على المشككين</w:t>
            </w:r>
            <w:r>
              <w:rPr>
                <w:rStyle w:val="IndexLink"/>
                <w:rtl w:val="true"/>
              </w:rPr>
              <w:tab/>
            </w:r>
            <w:r>
              <w:rPr>
                <w:rStyle w:val="IndexLink"/>
              </w:rPr>
              <w:t>80</w:t>
            </w:r>
          </w:hyperlink>
        </w:p>
        <w:p>
          <w:pPr>
            <w:pStyle w:val="Contents2"/>
            <w:tabs>
              <w:tab w:val="clear" w:pos="8743"/>
              <w:tab w:val="right" w:pos="9026" w:leader="dot"/>
            </w:tabs>
            <w:rPr/>
          </w:pPr>
          <w:hyperlink w:anchor="__RefHeading___Toc1170925_2142443653">
            <w:r>
              <w:rPr>
                <w:webHidden/>
                <w:rStyle w:val="IndexLink"/>
                <w:rtl w:val="true"/>
              </w:rPr>
              <w:t xml:space="preserve">الضوء الثاني </w:t>
            </w:r>
            <w:r>
              <w:rPr>
                <w:rStyle w:val="IndexLink"/>
                <w:rtl w:val="true"/>
              </w:rPr>
              <w:t xml:space="preserve">: </w:t>
            </w:r>
            <w:r>
              <w:rPr>
                <w:rStyle w:val="IndexLink"/>
                <w:rtl w:val="true"/>
              </w:rPr>
              <w:t>الرد على المشك كين بنهج البلاغة</w:t>
            </w:r>
            <w:r>
              <w:rPr>
                <w:rStyle w:val="IndexLink"/>
                <w:rtl w:val="true"/>
              </w:rPr>
              <w:tab/>
            </w:r>
            <w:r>
              <w:rPr>
                <w:rStyle w:val="IndexLink"/>
              </w:rPr>
              <w:t>96</w:t>
            </w:r>
          </w:hyperlink>
        </w:p>
        <w:p>
          <w:pPr>
            <w:pStyle w:val="Contents3"/>
            <w:tabs>
              <w:tab w:val="clear" w:pos="8459"/>
              <w:tab w:val="right" w:pos="9026" w:leader="dot"/>
            </w:tabs>
            <w:rPr/>
          </w:pPr>
          <w:hyperlink w:anchor="__RefHeading___Toc1170927_2142443653">
            <w:r>
              <w:rPr>
                <w:webHidden/>
                <w:rStyle w:val="IndexLink"/>
                <w:rtl w:val="true"/>
              </w:rPr>
              <w:t>إشارة</w:t>
            </w:r>
            <w:r>
              <w:rPr>
                <w:rStyle w:val="IndexLink"/>
                <w:rtl w:val="true"/>
              </w:rPr>
              <w:tab/>
            </w:r>
            <w:r>
              <w:rPr>
                <w:rStyle w:val="IndexLink"/>
              </w:rPr>
              <w:t>96</w:t>
            </w:r>
          </w:hyperlink>
        </w:p>
        <w:p>
          <w:pPr>
            <w:pStyle w:val="Contents3"/>
            <w:tabs>
              <w:tab w:val="clear" w:pos="8459"/>
              <w:tab w:val="right" w:pos="9026" w:leader="dot"/>
            </w:tabs>
            <w:rPr/>
          </w:pPr>
          <w:hyperlink w:anchor="__RefHeading___Toc1170929_2142443653">
            <w:r>
              <w:rPr>
                <w:webHidden/>
                <w:rStyle w:val="IndexLink"/>
              </w:rPr>
              <w:t>1</w:t>
            </w:r>
            <w:r>
              <w:rPr>
                <w:rStyle w:val="IndexLink"/>
                <w:rtl w:val="true"/>
              </w:rPr>
              <w:t xml:space="preserve">- </w:t>
            </w:r>
            <w:r>
              <w:rPr>
                <w:rStyle w:val="IndexLink"/>
                <w:rtl w:val="true"/>
              </w:rPr>
              <w:t>جامع النهج</w:t>
            </w:r>
            <w:r>
              <w:rPr>
                <w:rStyle w:val="IndexLink"/>
                <w:rtl w:val="true"/>
              </w:rPr>
              <w:tab/>
            </w:r>
            <w:r>
              <w:rPr>
                <w:rStyle w:val="IndexLink"/>
              </w:rPr>
              <w:t>100</w:t>
            </w:r>
          </w:hyperlink>
        </w:p>
        <w:p>
          <w:pPr>
            <w:pStyle w:val="Contents3"/>
            <w:tabs>
              <w:tab w:val="clear" w:pos="8459"/>
              <w:tab w:val="right" w:pos="9026" w:leader="dot"/>
            </w:tabs>
            <w:rPr/>
          </w:pPr>
          <w:hyperlink w:anchor="__RefHeading___Toc1170931_2142443653">
            <w:r>
              <w:rPr>
                <w:webHidden/>
                <w:rStyle w:val="IndexLink"/>
              </w:rPr>
              <w:t>2</w:t>
            </w:r>
            <w:r>
              <w:rPr>
                <w:rStyle w:val="IndexLink"/>
                <w:rtl w:val="true"/>
              </w:rPr>
              <w:t xml:space="preserve">- </w:t>
            </w:r>
            <w:r>
              <w:rPr>
                <w:rStyle w:val="IndexLink"/>
                <w:rtl w:val="true"/>
              </w:rPr>
              <w:t>الغثاثة</w:t>
            </w:r>
            <w:r>
              <w:rPr>
                <w:rStyle w:val="IndexLink"/>
                <w:rtl w:val="true"/>
              </w:rPr>
              <w:tab/>
            </w:r>
            <w:r>
              <w:rPr>
                <w:rStyle w:val="IndexLink"/>
              </w:rPr>
              <w:t>104</w:t>
            </w:r>
          </w:hyperlink>
        </w:p>
        <w:p>
          <w:pPr>
            <w:pStyle w:val="Contents4"/>
            <w:tabs>
              <w:tab w:val="clear" w:pos="8176"/>
              <w:tab w:val="right" w:pos="9026" w:leader="dot"/>
            </w:tabs>
            <w:rPr/>
          </w:pPr>
          <w:hyperlink w:anchor="__RefHeading___Toc1170933_2142443653">
            <w:r>
              <w:rPr>
                <w:webHidden/>
                <w:rStyle w:val="IndexLink"/>
                <w:rtl w:val="true"/>
              </w:rPr>
              <w:t>إشارة</w:t>
            </w:r>
            <w:r>
              <w:rPr>
                <w:rStyle w:val="IndexLink"/>
                <w:rtl w:val="true"/>
              </w:rPr>
              <w:tab/>
            </w:r>
            <w:r>
              <w:rPr>
                <w:rStyle w:val="IndexLink"/>
              </w:rPr>
              <w:t>104</w:t>
            </w:r>
          </w:hyperlink>
        </w:p>
        <w:p>
          <w:pPr>
            <w:pStyle w:val="Contents4"/>
            <w:tabs>
              <w:tab w:val="clear" w:pos="8176"/>
              <w:tab w:val="right" w:pos="9026" w:leader="dot"/>
            </w:tabs>
            <w:rPr/>
          </w:pPr>
          <w:hyperlink w:anchor="__RefHeading___Toc1170935_2142443653">
            <w:r>
              <w:rPr>
                <w:webHidden/>
                <w:rStyle w:val="IndexLink"/>
              </w:rPr>
              <w:t>1</w:t>
            </w:r>
            <w:r>
              <w:rPr>
                <w:rStyle w:val="IndexLink"/>
                <w:rtl w:val="true"/>
              </w:rPr>
              <w:t xml:space="preserve">. </w:t>
            </w:r>
            <w:r>
              <w:rPr>
                <w:rStyle w:val="IndexLink"/>
                <w:rtl w:val="true"/>
              </w:rPr>
              <w:t>تخير المفردات</w:t>
            </w:r>
            <w:r>
              <w:rPr>
                <w:rStyle w:val="IndexLink"/>
                <w:rtl w:val="true"/>
              </w:rPr>
              <w:tab/>
            </w:r>
            <w:r>
              <w:rPr>
                <w:rStyle w:val="IndexLink"/>
              </w:rPr>
              <w:t>106</w:t>
            </w:r>
          </w:hyperlink>
        </w:p>
        <w:p>
          <w:pPr>
            <w:pStyle w:val="Contents4"/>
            <w:tabs>
              <w:tab w:val="clear" w:pos="8176"/>
              <w:tab w:val="right" w:pos="9026" w:leader="dot"/>
            </w:tabs>
            <w:rPr/>
          </w:pPr>
          <w:hyperlink w:anchor="__RefHeading___Toc1170937_2142443653">
            <w:r>
              <w:rPr>
                <w:webHidden/>
                <w:rStyle w:val="IndexLink"/>
              </w:rPr>
              <w:t>2</w:t>
            </w:r>
            <w:r>
              <w:rPr>
                <w:rStyle w:val="IndexLink"/>
                <w:rtl w:val="true"/>
              </w:rPr>
              <w:t xml:space="preserve">. </w:t>
            </w:r>
            <w:r>
              <w:rPr>
                <w:rStyle w:val="IndexLink"/>
                <w:rtl w:val="true"/>
              </w:rPr>
              <w:t>قوة التعبير</w:t>
            </w:r>
            <w:r>
              <w:rPr>
                <w:rStyle w:val="IndexLink"/>
                <w:rtl w:val="true"/>
              </w:rPr>
              <w:tab/>
            </w:r>
            <w:r>
              <w:rPr>
                <w:rStyle w:val="IndexLink"/>
              </w:rPr>
              <w:t>107</w:t>
            </w:r>
          </w:hyperlink>
        </w:p>
        <w:p>
          <w:pPr>
            <w:pStyle w:val="Contents4"/>
            <w:tabs>
              <w:tab w:val="clear" w:pos="8176"/>
              <w:tab w:val="right" w:pos="9026" w:leader="dot"/>
            </w:tabs>
            <w:rPr/>
          </w:pPr>
          <w:hyperlink w:anchor="__RefHeading___Toc1170939_2142443653">
            <w:r>
              <w:rPr>
                <w:webHidden/>
                <w:rStyle w:val="IndexLink"/>
              </w:rPr>
              <w:t>3</w:t>
            </w:r>
            <w:r>
              <w:rPr>
                <w:rStyle w:val="IndexLink"/>
                <w:rtl w:val="true"/>
              </w:rPr>
              <w:t xml:space="preserve">. </w:t>
            </w:r>
            <w:r>
              <w:rPr>
                <w:rStyle w:val="IndexLink"/>
                <w:rtl w:val="true"/>
              </w:rPr>
              <w:t>سهولة التعبير</w:t>
            </w:r>
            <w:r>
              <w:rPr>
                <w:rStyle w:val="IndexLink"/>
                <w:rtl w:val="true"/>
              </w:rPr>
              <w:tab/>
            </w:r>
            <w:r>
              <w:rPr>
                <w:rStyle w:val="IndexLink"/>
              </w:rPr>
              <w:t>108</w:t>
            </w:r>
          </w:hyperlink>
        </w:p>
        <w:p>
          <w:pPr>
            <w:pStyle w:val="Contents4"/>
            <w:tabs>
              <w:tab w:val="clear" w:pos="8176"/>
              <w:tab w:val="right" w:pos="9026" w:leader="dot"/>
            </w:tabs>
            <w:rPr/>
          </w:pPr>
          <w:hyperlink w:anchor="__RefHeading___Toc1170941_2142443653">
            <w:r>
              <w:rPr>
                <w:webHidden/>
                <w:rStyle w:val="IndexLink"/>
              </w:rPr>
              <w:t>4</w:t>
            </w:r>
            <w:r>
              <w:rPr>
                <w:rStyle w:val="IndexLink"/>
                <w:rtl w:val="true"/>
              </w:rPr>
              <w:t xml:space="preserve">. </w:t>
            </w:r>
            <w:r>
              <w:rPr>
                <w:rStyle w:val="IndexLink"/>
                <w:rtl w:val="true"/>
              </w:rPr>
              <w:t>قِصر الفقرات</w:t>
            </w:r>
            <w:r>
              <w:rPr>
                <w:rStyle w:val="IndexLink"/>
                <w:rtl w:val="true"/>
              </w:rPr>
              <w:tab/>
            </w:r>
            <w:r>
              <w:rPr>
                <w:rStyle w:val="IndexLink"/>
              </w:rPr>
              <w:t>109</w:t>
            </w:r>
          </w:hyperlink>
        </w:p>
        <w:p>
          <w:pPr>
            <w:pStyle w:val="Contents4"/>
            <w:tabs>
              <w:tab w:val="clear" w:pos="8176"/>
              <w:tab w:val="right" w:pos="9026" w:leader="dot"/>
            </w:tabs>
            <w:rPr/>
          </w:pPr>
          <w:hyperlink w:anchor="__RefHeading___Toc1170943_2142443653">
            <w:r>
              <w:rPr>
                <w:webHidden/>
                <w:rStyle w:val="IndexLink"/>
              </w:rPr>
              <w:t>5</w:t>
            </w:r>
            <w:r>
              <w:rPr>
                <w:rStyle w:val="IndexLink"/>
                <w:rtl w:val="true"/>
              </w:rPr>
              <w:t xml:space="preserve">. </w:t>
            </w:r>
            <w:r>
              <w:rPr>
                <w:rStyle w:val="IndexLink"/>
                <w:rtl w:val="true"/>
              </w:rPr>
              <w:t>كثرة الصيغ الإنشائية</w:t>
            </w:r>
            <w:r>
              <w:rPr>
                <w:rStyle w:val="IndexLink"/>
                <w:rtl w:val="true"/>
              </w:rPr>
              <w:tab/>
            </w:r>
            <w:r>
              <w:rPr>
                <w:rStyle w:val="IndexLink"/>
              </w:rPr>
              <w:t>110</w:t>
            </w:r>
          </w:hyperlink>
        </w:p>
        <w:p>
          <w:pPr>
            <w:pStyle w:val="Contents3"/>
            <w:tabs>
              <w:tab w:val="clear" w:pos="8459"/>
              <w:tab w:val="right" w:pos="9026" w:leader="dot"/>
            </w:tabs>
            <w:rPr/>
          </w:pPr>
          <w:hyperlink w:anchor="__RefHeading___Toc1170945_2142443653">
            <w:r>
              <w:rPr>
                <w:webHidden/>
                <w:rStyle w:val="IndexLink"/>
              </w:rPr>
              <w:t>3</w:t>
            </w:r>
            <w:r>
              <w:rPr>
                <w:rStyle w:val="IndexLink"/>
                <w:rtl w:val="true"/>
              </w:rPr>
              <w:t xml:space="preserve">_ </w:t>
            </w:r>
            <w:r>
              <w:rPr>
                <w:rStyle w:val="IndexLink"/>
                <w:rtl w:val="true"/>
              </w:rPr>
              <w:t>عائدية نهج البلاغة</w:t>
            </w:r>
            <w:r>
              <w:rPr>
                <w:rStyle w:val="IndexLink"/>
                <w:rtl w:val="true"/>
              </w:rPr>
              <w:tab/>
            </w:r>
            <w:r>
              <w:rPr>
                <w:rStyle w:val="IndexLink"/>
              </w:rPr>
              <w:t>119</w:t>
            </w:r>
          </w:hyperlink>
        </w:p>
        <w:p>
          <w:pPr>
            <w:pStyle w:val="Contents4"/>
            <w:tabs>
              <w:tab w:val="clear" w:pos="8176"/>
              <w:tab w:val="right" w:pos="9026" w:leader="dot"/>
            </w:tabs>
            <w:rPr/>
          </w:pPr>
          <w:hyperlink w:anchor="__RefHeading___Toc1170947_2142443653">
            <w:r>
              <w:rPr>
                <w:webHidden/>
                <w:rStyle w:val="IndexLink"/>
                <w:rtl w:val="true"/>
              </w:rPr>
              <w:t>إشارة</w:t>
            </w:r>
            <w:r>
              <w:rPr>
                <w:rStyle w:val="IndexLink"/>
                <w:rtl w:val="true"/>
              </w:rPr>
              <w:tab/>
            </w:r>
            <w:r>
              <w:rPr>
                <w:rStyle w:val="IndexLink"/>
              </w:rPr>
              <w:t>119</w:t>
            </w:r>
          </w:hyperlink>
        </w:p>
        <w:p>
          <w:pPr>
            <w:pStyle w:val="Contents4"/>
            <w:tabs>
              <w:tab w:val="clear" w:pos="8176"/>
              <w:tab w:val="right" w:pos="9026" w:leader="dot"/>
            </w:tabs>
            <w:rPr/>
          </w:pPr>
          <w:hyperlink w:anchor="__RefHeading___Toc1170949_2142443653">
            <w:r>
              <w:rPr>
                <w:webHidden/>
                <w:rStyle w:val="IndexLink"/>
                <w:rtl w:val="true"/>
              </w:rPr>
              <w:t>أقوال المنصفين في نهج البلاغة</w:t>
            </w:r>
            <w:r>
              <w:rPr>
                <w:rStyle w:val="IndexLink"/>
                <w:rtl w:val="true"/>
              </w:rPr>
              <w:tab/>
            </w:r>
            <w:r>
              <w:rPr>
                <w:rStyle w:val="IndexLink"/>
              </w:rPr>
              <w:t>131</w:t>
            </w:r>
          </w:hyperlink>
        </w:p>
        <w:p>
          <w:pPr>
            <w:pStyle w:val="Contents3"/>
            <w:tabs>
              <w:tab w:val="clear" w:pos="8459"/>
              <w:tab w:val="right" w:pos="9026" w:leader="dot"/>
            </w:tabs>
            <w:rPr/>
          </w:pPr>
          <w:hyperlink w:anchor="__RefHeading___Toc1170951_2142443653">
            <w:r>
              <w:rPr>
                <w:webHidden/>
                <w:rStyle w:val="IndexLink"/>
              </w:rPr>
              <w:t>4</w:t>
            </w:r>
            <w:r>
              <w:rPr>
                <w:rStyle w:val="IndexLink"/>
                <w:rtl w:val="true"/>
              </w:rPr>
              <w:t xml:space="preserve">_ </w:t>
            </w:r>
            <w:r>
              <w:rPr>
                <w:rStyle w:val="IndexLink"/>
                <w:rtl w:val="true"/>
              </w:rPr>
              <w:t>التعريض بالصحابة</w:t>
            </w:r>
            <w:r>
              <w:rPr>
                <w:rStyle w:val="IndexLink"/>
                <w:rtl w:val="true"/>
              </w:rPr>
              <w:tab/>
            </w:r>
            <w:r>
              <w:rPr>
                <w:rStyle w:val="IndexLink"/>
              </w:rPr>
              <w:t>138</w:t>
            </w:r>
          </w:hyperlink>
        </w:p>
        <w:p>
          <w:pPr>
            <w:pStyle w:val="Contents3"/>
            <w:tabs>
              <w:tab w:val="clear" w:pos="8459"/>
              <w:tab w:val="right" w:pos="9026" w:leader="dot"/>
            </w:tabs>
            <w:rPr/>
          </w:pPr>
          <w:hyperlink w:anchor="__RefHeading___Toc1170953_2142443653">
            <w:r>
              <w:rPr>
                <w:webHidden/>
                <w:rStyle w:val="IndexLink"/>
              </w:rPr>
              <w:t>5</w:t>
            </w:r>
            <w:r>
              <w:rPr>
                <w:rStyle w:val="IndexLink"/>
                <w:rtl w:val="true"/>
              </w:rPr>
              <w:t xml:space="preserve">_ </w:t>
            </w:r>
            <w:r>
              <w:rPr>
                <w:rStyle w:val="IndexLink"/>
                <w:rtl w:val="true"/>
              </w:rPr>
              <w:t>الوصي والوصاية</w:t>
            </w:r>
            <w:r>
              <w:rPr>
                <w:rStyle w:val="IndexLink"/>
                <w:rtl w:val="true"/>
              </w:rPr>
              <w:tab/>
            </w:r>
            <w:r>
              <w:rPr>
                <w:rStyle w:val="IndexLink"/>
              </w:rPr>
              <w:t>148</w:t>
            </w:r>
          </w:hyperlink>
        </w:p>
        <w:p>
          <w:pPr>
            <w:pStyle w:val="Contents3"/>
            <w:tabs>
              <w:tab w:val="clear" w:pos="8459"/>
              <w:tab w:val="right" w:pos="9026" w:leader="dot"/>
            </w:tabs>
            <w:rPr/>
          </w:pPr>
          <w:hyperlink w:anchor="__RefHeading___Toc1170955_2142443653">
            <w:r>
              <w:rPr>
                <w:webHidden/>
                <w:rStyle w:val="IndexLink"/>
              </w:rPr>
              <w:t>6</w:t>
            </w:r>
            <w:r>
              <w:rPr>
                <w:rStyle w:val="IndexLink"/>
                <w:rtl w:val="true"/>
              </w:rPr>
              <w:t xml:space="preserve">_ </w:t>
            </w:r>
            <w:r>
              <w:rPr>
                <w:rStyle w:val="IndexLink"/>
                <w:rtl w:val="true"/>
              </w:rPr>
              <w:t>الإطناب والإيجار</w:t>
            </w:r>
            <w:r>
              <w:rPr>
                <w:rStyle w:val="IndexLink"/>
                <w:rtl w:val="true"/>
              </w:rPr>
              <w:tab/>
            </w:r>
            <w:r>
              <w:rPr>
                <w:rStyle w:val="IndexLink"/>
              </w:rPr>
              <w:t>161</w:t>
            </w:r>
          </w:hyperlink>
        </w:p>
        <w:p>
          <w:pPr>
            <w:pStyle w:val="Contents3"/>
            <w:tabs>
              <w:tab w:val="clear" w:pos="8459"/>
              <w:tab w:val="right" w:pos="9026" w:leader="dot"/>
            </w:tabs>
            <w:rPr/>
          </w:pPr>
          <w:hyperlink w:anchor="__RefHeading___Toc1170957_2142443653">
            <w:r>
              <w:rPr>
                <w:webHidden/>
                <w:rStyle w:val="IndexLink"/>
              </w:rPr>
              <w:t>7</w:t>
            </w:r>
            <w:r>
              <w:rPr>
                <w:rStyle w:val="IndexLink"/>
                <w:rtl w:val="true"/>
              </w:rPr>
              <w:t xml:space="preserve">_ </w:t>
            </w:r>
            <w:r>
              <w:rPr>
                <w:rStyle w:val="IndexLink"/>
                <w:rtl w:val="true"/>
              </w:rPr>
              <w:t>السجع</w:t>
            </w:r>
            <w:r>
              <w:rPr>
                <w:rStyle w:val="IndexLink"/>
                <w:rtl w:val="true"/>
              </w:rPr>
              <w:tab/>
            </w:r>
            <w:r>
              <w:rPr>
                <w:rStyle w:val="IndexLink"/>
              </w:rPr>
              <w:t>165</w:t>
            </w:r>
          </w:hyperlink>
        </w:p>
        <w:p>
          <w:pPr>
            <w:pStyle w:val="Contents3"/>
            <w:tabs>
              <w:tab w:val="clear" w:pos="8459"/>
              <w:tab w:val="right" w:pos="9026" w:leader="dot"/>
            </w:tabs>
            <w:rPr/>
          </w:pPr>
          <w:hyperlink w:anchor="__RefHeading___Toc1170959_2142443653">
            <w:r>
              <w:rPr>
                <w:webHidden/>
                <w:rStyle w:val="IndexLink"/>
              </w:rPr>
              <w:t>8</w:t>
            </w:r>
            <w:r>
              <w:rPr>
                <w:rStyle w:val="IndexLink"/>
                <w:rtl w:val="true"/>
              </w:rPr>
              <w:t xml:space="preserve">_ </w:t>
            </w:r>
            <w:r>
              <w:rPr>
                <w:rStyle w:val="IndexLink"/>
                <w:rtl w:val="true"/>
              </w:rPr>
              <w:t>دقة الوصف</w:t>
            </w:r>
            <w:r>
              <w:rPr>
                <w:rStyle w:val="IndexLink"/>
                <w:rtl w:val="true"/>
              </w:rPr>
              <w:tab/>
            </w:r>
            <w:r>
              <w:rPr>
                <w:rStyle w:val="IndexLink"/>
              </w:rPr>
              <w:t>179</w:t>
            </w:r>
          </w:hyperlink>
        </w:p>
        <w:p>
          <w:pPr>
            <w:pStyle w:val="Contents3"/>
            <w:tabs>
              <w:tab w:val="clear" w:pos="8459"/>
              <w:tab w:val="right" w:pos="9026" w:leader="dot"/>
            </w:tabs>
            <w:rPr/>
          </w:pPr>
          <w:hyperlink w:anchor="__RefHeading___Toc1170961_2142443653">
            <w:r>
              <w:rPr>
                <w:webHidden/>
                <w:rStyle w:val="IndexLink"/>
              </w:rPr>
              <w:t>9</w:t>
            </w:r>
            <w:r>
              <w:rPr>
                <w:rStyle w:val="IndexLink"/>
                <w:rtl w:val="true"/>
              </w:rPr>
              <w:t xml:space="preserve">_ </w:t>
            </w:r>
            <w:r>
              <w:rPr>
                <w:rStyle w:val="IndexLink"/>
                <w:rtl w:val="true"/>
              </w:rPr>
              <w:t>الألفاظ الاصطلاحية</w:t>
            </w:r>
            <w:r>
              <w:rPr>
                <w:rStyle w:val="IndexLink"/>
                <w:rtl w:val="true"/>
              </w:rPr>
              <w:tab/>
            </w:r>
            <w:r>
              <w:rPr>
                <w:rStyle w:val="IndexLink"/>
              </w:rPr>
              <w:t>186</w:t>
            </w:r>
          </w:hyperlink>
        </w:p>
        <w:p>
          <w:pPr>
            <w:pStyle w:val="Contents3"/>
            <w:tabs>
              <w:tab w:val="clear" w:pos="8459"/>
              <w:tab w:val="right" w:pos="9026" w:leader="dot"/>
            </w:tabs>
            <w:rPr/>
          </w:pPr>
          <w:hyperlink w:anchor="__RefHeading___Toc1170963_2142443653">
            <w:r>
              <w:rPr>
                <w:webHidden/>
                <w:rStyle w:val="IndexLink"/>
              </w:rPr>
              <w:t>10</w:t>
            </w:r>
            <w:r>
              <w:rPr>
                <w:rStyle w:val="IndexLink"/>
                <w:rtl w:val="true"/>
              </w:rPr>
              <w:t xml:space="preserve">_ </w:t>
            </w:r>
            <w:r>
              <w:rPr>
                <w:rStyle w:val="IndexLink"/>
                <w:rtl w:val="true"/>
              </w:rPr>
              <w:t>التقسيمات العددية</w:t>
            </w:r>
            <w:r>
              <w:rPr>
                <w:rStyle w:val="IndexLink"/>
                <w:rtl w:val="true"/>
              </w:rPr>
              <w:tab/>
            </w:r>
            <w:r>
              <w:rPr>
                <w:rStyle w:val="IndexLink"/>
              </w:rPr>
              <w:t>188</w:t>
            </w:r>
          </w:hyperlink>
        </w:p>
        <w:p>
          <w:pPr>
            <w:pStyle w:val="Contents3"/>
            <w:tabs>
              <w:tab w:val="clear" w:pos="8459"/>
              <w:tab w:val="right" w:pos="9026" w:leader="dot"/>
            </w:tabs>
            <w:rPr/>
          </w:pPr>
          <w:hyperlink w:anchor="__RefHeading___Toc1170965_2142443653">
            <w:r>
              <w:rPr>
                <w:webHidden/>
                <w:rStyle w:val="IndexLink"/>
              </w:rPr>
              <w:t>11</w:t>
            </w:r>
            <w:r>
              <w:rPr>
                <w:rStyle w:val="IndexLink"/>
                <w:rtl w:val="true"/>
              </w:rPr>
              <w:t xml:space="preserve">_ </w:t>
            </w:r>
            <w:r>
              <w:rPr>
                <w:rStyle w:val="IndexLink"/>
                <w:rtl w:val="true"/>
              </w:rPr>
              <w:t>التنبؤات والتوقعات</w:t>
            </w:r>
            <w:r>
              <w:rPr>
                <w:rStyle w:val="IndexLink"/>
                <w:rtl w:val="true"/>
              </w:rPr>
              <w:tab/>
            </w:r>
            <w:r>
              <w:rPr>
                <w:rStyle w:val="IndexLink"/>
              </w:rPr>
              <w:t>194</w:t>
            </w:r>
          </w:hyperlink>
        </w:p>
        <w:p>
          <w:pPr>
            <w:pStyle w:val="Contents3"/>
            <w:tabs>
              <w:tab w:val="clear" w:pos="8459"/>
              <w:tab w:val="right" w:pos="9026" w:leader="dot"/>
            </w:tabs>
            <w:rPr/>
          </w:pPr>
          <w:hyperlink w:anchor="__RefHeading___Toc1170967_2142443653">
            <w:r>
              <w:rPr>
                <w:webHidden/>
                <w:rStyle w:val="IndexLink"/>
              </w:rPr>
              <w:t>12</w:t>
            </w:r>
            <w:r>
              <w:rPr>
                <w:rStyle w:val="IndexLink"/>
                <w:rtl w:val="true"/>
              </w:rPr>
              <w:t xml:space="preserve">_ </w:t>
            </w:r>
            <w:r>
              <w:rPr>
                <w:rStyle w:val="IndexLink"/>
                <w:rtl w:val="true"/>
              </w:rPr>
              <w:t>الزهد</w:t>
            </w:r>
            <w:r>
              <w:rPr>
                <w:rStyle w:val="IndexLink"/>
                <w:rtl w:val="true"/>
              </w:rPr>
              <w:tab/>
            </w:r>
            <w:r>
              <w:rPr>
                <w:rStyle w:val="IndexLink"/>
              </w:rPr>
              <w:t>212</w:t>
            </w:r>
          </w:hyperlink>
        </w:p>
        <w:p>
          <w:pPr>
            <w:pStyle w:val="Contents3"/>
            <w:tabs>
              <w:tab w:val="clear" w:pos="8459"/>
              <w:tab w:val="right" w:pos="9026" w:leader="dot"/>
            </w:tabs>
            <w:rPr/>
          </w:pPr>
          <w:hyperlink w:anchor="__RefHeading___Toc1170969_2142443653">
            <w:r>
              <w:rPr>
                <w:webHidden/>
                <w:rStyle w:val="IndexLink"/>
              </w:rPr>
              <w:t>13</w:t>
            </w:r>
            <w:r>
              <w:rPr>
                <w:rStyle w:val="IndexLink"/>
                <w:rtl w:val="true"/>
              </w:rPr>
              <w:t xml:space="preserve">_ </w:t>
            </w:r>
            <w:r>
              <w:rPr>
                <w:rStyle w:val="IndexLink"/>
                <w:rtl w:val="true"/>
              </w:rPr>
              <w:t>وصف الحياة الاجتماعية</w:t>
            </w:r>
            <w:r>
              <w:rPr>
                <w:rStyle w:val="IndexLink"/>
                <w:rtl w:val="true"/>
              </w:rPr>
              <w:tab/>
            </w:r>
            <w:r>
              <w:rPr>
                <w:rStyle w:val="IndexLink"/>
              </w:rPr>
              <w:t>224</w:t>
            </w:r>
          </w:hyperlink>
        </w:p>
        <w:p>
          <w:pPr>
            <w:pStyle w:val="Contents2"/>
            <w:tabs>
              <w:tab w:val="clear" w:pos="8743"/>
              <w:tab w:val="right" w:pos="9026" w:leader="dot"/>
            </w:tabs>
            <w:rPr/>
          </w:pPr>
          <w:hyperlink w:anchor="__RefHeading___Toc1170971_2142443653">
            <w:r>
              <w:rPr>
                <w:webHidden/>
                <w:rStyle w:val="IndexLink"/>
                <w:rtl w:val="true"/>
              </w:rPr>
              <w:t>الضوء الثالث</w:t>
            </w:r>
            <w:r>
              <w:rPr>
                <w:rStyle w:val="IndexLink"/>
                <w:rtl w:val="true"/>
              </w:rPr>
              <w:t xml:space="preserve">: </w:t>
            </w:r>
            <w:r>
              <w:rPr>
                <w:rStyle w:val="IndexLink"/>
                <w:rtl w:val="true"/>
              </w:rPr>
              <w:t>من خصائص نهج البلاغة</w:t>
            </w:r>
            <w:r>
              <w:rPr>
                <w:rStyle w:val="IndexLink"/>
                <w:rtl w:val="true"/>
              </w:rPr>
              <w:tab/>
            </w:r>
            <w:r>
              <w:rPr>
                <w:rStyle w:val="IndexLink"/>
              </w:rPr>
              <w:t>250</w:t>
            </w:r>
          </w:hyperlink>
        </w:p>
        <w:p>
          <w:pPr>
            <w:pStyle w:val="Contents3"/>
            <w:tabs>
              <w:tab w:val="clear" w:pos="8459"/>
              <w:tab w:val="right" w:pos="9026" w:leader="dot"/>
            </w:tabs>
            <w:rPr/>
          </w:pPr>
          <w:hyperlink w:anchor="__RefHeading___Toc1170973_2142443653">
            <w:r>
              <w:rPr>
                <w:webHidden/>
                <w:rStyle w:val="IndexLink"/>
                <w:rtl w:val="true"/>
              </w:rPr>
              <w:t>إشارة</w:t>
            </w:r>
            <w:r>
              <w:rPr>
                <w:rStyle w:val="IndexLink"/>
                <w:rtl w:val="true"/>
              </w:rPr>
              <w:tab/>
            </w:r>
            <w:r>
              <w:rPr>
                <w:rStyle w:val="IndexLink"/>
              </w:rPr>
              <w:t>250</w:t>
            </w:r>
          </w:hyperlink>
        </w:p>
        <w:p>
          <w:pPr>
            <w:pStyle w:val="Contents3"/>
            <w:tabs>
              <w:tab w:val="clear" w:pos="8459"/>
              <w:tab w:val="right" w:pos="9026" w:leader="dot"/>
            </w:tabs>
            <w:rPr/>
          </w:pPr>
          <w:hyperlink w:anchor="__RefHeading___Toc1170975_2142443653">
            <w:r>
              <w:rPr>
                <w:webHidden/>
                <w:rStyle w:val="IndexLink"/>
              </w:rPr>
              <w:t>1</w:t>
            </w:r>
            <w:r>
              <w:rPr>
                <w:rStyle w:val="IndexLink"/>
                <w:rtl w:val="true"/>
              </w:rPr>
              <w:t xml:space="preserve">_ </w:t>
            </w:r>
            <w:r>
              <w:rPr>
                <w:rStyle w:val="IndexLink"/>
                <w:rtl w:val="true"/>
              </w:rPr>
              <w:t>الخاصية العلمية</w:t>
            </w:r>
            <w:r>
              <w:rPr>
                <w:rStyle w:val="IndexLink"/>
                <w:rtl w:val="true"/>
              </w:rPr>
              <w:tab/>
            </w:r>
            <w:r>
              <w:rPr>
                <w:rStyle w:val="IndexLink"/>
              </w:rPr>
              <w:t>253</w:t>
            </w:r>
          </w:hyperlink>
        </w:p>
        <w:p>
          <w:pPr>
            <w:pStyle w:val="Contents3"/>
            <w:tabs>
              <w:tab w:val="clear" w:pos="8459"/>
              <w:tab w:val="right" w:pos="9026" w:leader="dot"/>
            </w:tabs>
            <w:rPr/>
          </w:pPr>
          <w:hyperlink w:anchor="__RefHeading___Toc1170977_2142443653">
            <w:r>
              <w:rPr>
                <w:webHidden/>
                <w:rStyle w:val="IndexLink"/>
              </w:rPr>
              <w:t>2</w:t>
            </w:r>
            <w:r>
              <w:rPr>
                <w:rStyle w:val="IndexLink"/>
                <w:rtl w:val="true"/>
              </w:rPr>
              <w:t xml:space="preserve">_ </w:t>
            </w:r>
            <w:r>
              <w:rPr>
                <w:rStyle w:val="IndexLink"/>
                <w:rtl w:val="true"/>
              </w:rPr>
              <w:t>خاصية التسلسل المنطقي للوصول إلى الحقيقة</w:t>
            </w:r>
            <w:r>
              <w:rPr>
                <w:rStyle w:val="IndexLink"/>
                <w:rtl w:val="true"/>
              </w:rPr>
              <w:tab/>
            </w:r>
            <w:r>
              <w:rPr>
                <w:rStyle w:val="IndexLink"/>
              </w:rPr>
              <w:t>258</w:t>
            </w:r>
          </w:hyperlink>
        </w:p>
        <w:p>
          <w:pPr>
            <w:pStyle w:val="Contents3"/>
            <w:tabs>
              <w:tab w:val="clear" w:pos="8459"/>
              <w:tab w:val="right" w:pos="9026" w:leader="dot"/>
            </w:tabs>
            <w:rPr/>
          </w:pPr>
          <w:hyperlink w:anchor="__RefHeading___Toc1170979_2142443653">
            <w:r>
              <w:rPr>
                <w:webHidden/>
                <w:rStyle w:val="IndexLink"/>
              </w:rPr>
              <w:t>3</w:t>
            </w:r>
            <w:r>
              <w:rPr>
                <w:rStyle w:val="IndexLink"/>
                <w:rtl w:val="true"/>
              </w:rPr>
              <w:t xml:space="preserve">_ </w:t>
            </w:r>
            <w:r>
              <w:rPr>
                <w:rStyle w:val="IndexLink"/>
                <w:rtl w:val="true"/>
              </w:rPr>
              <w:t>وصف السماء جغرافيا</w:t>
            </w:r>
            <w:r>
              <w:rPr>
                <w:rStyle w:val="IndexLink"/>
                <w:rtl w:val="true"/>
              </w:rPr>
              <w:tab/>
            </w:r>
            <w:r>
              <w:rPr>
                <w:rStyle w:val="IndexLink"/>
              </w:rPr>
              <w:t>259</w:t>
            </w:r>
          </w:hyperlink>
        </w:p>
        <w:p>
          <w:pPr>
            <w:pStyle w:val="Contents3"/>
            <w:tabs>
              <w:tab w:val="clear" w:pos="8459"/>
              <w:tab w:val="right" w:pos="9026" w:leader="dot"/>
            </w:tabs>
            <w:rPr/>
          </w:pPr>
          <w:hyperlink w:anchor="__RefHeading___Toc1170981_2142443653">
            <w:r>
              <w:rPr>
                <w:webHidden/>
                <w:rStyle w:val="IndexLink"/>
              </w:rPr>
              <w:t>4</w:t>
            </w:r>
            <w:r>
              <w:rPr>
                <w:rStyle w:val="IndexLink"/>
                <w:rtl w:val="true"/>
              </w:rPr>
              <w:t xml:space="preserve">_ </w:t>
            </w:r>
            <w:r>
              <w:rPr>
                <w:rStyle w:val="IndexLink"/>
                <w:rtl w:val="true"/>
              </w:rPr>
              <w:t>إشارات تاريخية</w:t>
            </w:r>
            <w:r>
              <w:rPr>
                <w:rStyle w:val="IndexLink"/>
                <w:rtl w:val="true"/>
              </w:rPr>
              <w:tab/>
            </w:r>
            <w:r>
              <w:rPr>
                <w:rStyle w:val="IndexLink"/>
              </w:rPr>
              <w:t>261</w:t>
            </w:r>
          </w:hyperlink>
        </w:p>
        <w:p>
          <w:pPr>
            <w:pStyle w:val="Contents3"/>
            <w:tabs>
              <w:tab w:val="clear" w:pos="8459"/>
              <w:tab w:val="right" w:pos="9026" w:leader="dot"/>
            </w:tabs>
            <w:rPr/>
          </w:pPr>
          <w:hyperlink w:anchor="__RefHeading___Toc1170983_2142443653">
            <w:r>
              <w:rPr>
                <w:webHidden/>
                <w:rStyle w:val="IndexLink"/>
              </w:rPr>
              <w:t>5</w:t>
            </w:r>
            <w:r>
              <w:rPr>
                <w:rStyle w:val="IndexLink"/>
                <w:rtl w:val="true"/>
              </w:rPr>
              <w:t xml:space="preserve">_ </w:t>
            </w:r>
            <w:r>
              <w:rPr>
                <w:rStyle w:val="IndexLink"/>
                <w:rtl w:val="true"/>
              </w:rPr>
              <w:t>استشراف المستقبل</w:t>
            </w:r>
            <w:r>
              <w:rPr>
                <w:rStyle w:val="IndexLink"/>
                <w:rtl w:val="true"/>
              </w:rPr>
              <w:tab/>
            </w:r>
            <w:r>
              <w:rPr>
                <w:rStyle w:val="IndexLink"/>
              </w:rPr>
              <w:t>269</w:t>
            </w:r>
          </w:hyperlink>
        </w:p>
        <w:p>
          <w:pPr>
            <w:pStyle w:val="Contents3"/>
            <w:tabs>
              <w:tab w:val="clear" w:pos="8459"/>
              <w:tab w:val="right" w:pos="9026" w:leader="dot"/>
            </w:tabs>
            <w:rPr/>
          </w:pPr>
          <w:hyperlink w:anchor="__RefHeading___Toc1170985_2142443653">
            <w:r>
              <w:rPr>
                <w:webHidden/>
                <w:rStyle w:val="IndexLink"/>
              </w:rPr>
              <w:t>6</w:t>
            </w:r>
            <w:r>
              <w:rPr>
                <w:rStyle w:val="IndexLink"/>
                <w:rtl w:val="true"/>
              </w:rPr>
              <w:t xml:space="preserve">_ </w:t>
            </w:r>
            <w:r>
              <w:rPr>
                <w:rStyle w:val="IndexLink"/>
                <w:rtl w:val="true"/>
              </w:rPr>
              <w:t>القيادة العسكرية</w:t>
            </w:r>
            <w:r>
              <w:rPr>
                <w:rStyle w:val="IndexLink"/>
                <w:rtl w:val="true"/>
              </w:rPr>
              <w:tab/>
            </w:r>
            <w:r>
              <w:rPr>
                <w:rStyle w:val="IndexLink"/>
              </w:rPr>
              <w:t>274</w:t>
            </w:r>
          </w:hyperlink>
        </w:p>
        <w:p>
          <w:pPr>
            <w:pStyle w:val="Contents3"/>
            <w:tabs>
              <w:tab w:val="clear" w:pos="8459"/>
              <w:tab w:val="right" w:pos="9026" w:leader="dot"/>
            </w:tabs>
            <w:rPr/>
          </w:pPr>
          <w:hyperlink w:anchor="__RefHeading___Toc1170987_2142443653">
            <w:r>
              <w:rPr>
                <w:webHidden/>
                <w:rStyle w:val="IndexLink"/>
              </w:rPr>
              <w:t>7</w:t>
            </w:r>
            <w:r>
              <w:rPr>
                <w:rStyle w:val="IndexLink"/>
                <w:rtl w:val="true"/>
              </w:rPr>
              <w:t>_</w:t>
            </w:r>
            <w:r>
              <w:rPr>
                <w:rStyle w:val="IndexLink"/>
                <w:rtl w:val="true"/>
              </w:rPr>
              <w:t>الشكوى</w:t>
            </w:r>
            <w:r>
              <w:rPr>
                <w:rStyle w:val="IndexLink"/>
                <w:rtl w:val="true"/>
              </w:rPr>
              <w:tab/>
            </w:r>
            <w:r>
              <w:rPr>
                <w:rStyle w:val="IndexLink"/>
              </w:rPr>
              <w:t>282</w:t>
            </w:r>
          </w:hyperlink>
        </w:p>
        <w:p>
          <w:pPr>
            <w:pStyle w:val="Contents3"/>
            <w:tabs>
              <w:tab w:val="clear" w:pos="8459"/>
              <w:tab w:val="right" w:pos="9026" w:leader="dot"/>
            </w:tabs>
            <w:rPr/>
          </w:pPr>
          <w:hyperlink w:anchor="__RefHeading___Toc1170989_2142443653">
            <w:r>
              <w:rPr>
                <w:webHidden/>
                <w:rStyle w:val="IndexLink"/>
              </w:rPr>
              <w:t>8</w:t>
            </w:r>
            <w:r>
              <w:rPr>
                <w:rStyle w:val="IndexLink"/>
                <w:rtl w:val="true"/>
              </w:rPr>
              <w:t xml:space="preserve">_ </w:t>
            </w:r>
            <w:r>
              <w:rPr>
                <w:rStyle w:val="IndexLink"/>
                <w:rtl w:val="true"/>
              </w:rPr>
              <w:t>النقد</w:t>
            </w:r>
            <w:r>
              <w:rPr>
                <w:rStyle w:val="IndexLink"/>
                <w:rtl w:val="true"/>
              </w:rPr>
              <w:tab/>
            </w:r>
            <w:r>
              <w:rPr>
                <w:rStyle w:val="IndexLink"/>
              </w:rPr>
              <w:t>287</w:t>
            </w:r>
          </w:hyperlink>
        </w:p>
        <w:p>
          <w:pPr>
            <w:pStyle w:val="Contents4"/>
            <w:tabs>
              <w:tab w:val="clear" w:pos="8176"/>
              <w:tab w:val="right" w:pos="9026" w:leader="dot"/>
            </w:tabs>
            <w:rPr/>
          </w:pPr>
          <w:hyperlink w:anchor="__RefHeading___Toc1170991_2142443653">
            <w:r>
              <w:rPr>
                <w:webHidden/>
                <w:rStyle w:val="IndexLink"/>
                <w:rtl w:val="true"/>
              </w:rPr>
              <w:t>إشارة</w:t>
            </w:r>
            <w:r>
              <w:rPr>
                <w:rStyle w:val="IndexLink"/>
                <w:rtl w:val="true"/>
              </w:rPr>
              <w:tab/>
            </w:r>
            <w:r>
              <w:rPr>
                <w:rStyle w:val="IndexLink"/>
              </w:rPr>
              <w:t>287</w:t>
            </w:r>
          </w:hyperlink>
        </w:p>
        <w:p>
          <w:pPr>
            <w:pStyle w:val="Contents4"/>
            <w:tabs>
              <w:tab w:val="clear" w:pos="8176"/>
              <w:tab w:val="right" w:pos="9026" w:leader="dot"/>
            </w:tabs>
            <w:rPr/>
          </w:pPr>
          <w:hyperlink w:anchor="__RefHeading___Toc1170993_2142443653">
            <w:r>
              <w:rPr>
                <w:webHidden/>
                <w:rStyle w:val="IndexLink"/>
                <w:rtl w:val="true"/>
              </w:rPr>
              <w:t xml:space="preserve">أ </w:t>
            </w:r>
            <w:r>
              <w:rPr>
                <w:rStyle w:val="IndexLink"/>
                <w:rtl w:val="true"/>
              </w:rPr>
              <w:t xml:space="preserve">- </w:t>
            </w:r>
            <w:r>
              <w:rPr>
                <w:rStyle w:val="IndexLink"/>
                <w:rtl w:val="true"/>
              </w:rPr>
              <w:t>النقد الاجتماعي</w:t>
            </w:r>
            <w:r>
              <w:rPr>
                <w:rStyle w:val="IndexLink"/>
                <w:rtl w:val="true"/>
              </w:rPr>
              <w:tab/>
            </w:r>
            <w:r>
              <w:rPr>
                <w:rStyle w:val="IndexLink"/>
              </w:rPr>
              <w:t>288</w:t>
            </w:r>
          </w:hyperlink>
        </w:p>
        <w:p>
          <w:pPr>
            <w:pStyle w:val="Contents4"/>
            <w:tabs>
              <w:tab w:val="clear" w:pos="8176"/>
              <w:tab w:val="right" w:pos="9026" w:leader="dot"/>
            </w:tabs>
            <w:rPr/>
          </w:pPr>
          <w:hyperlink w:anchor="__RefHeading___Toc1170995_2142443653">
            <w:r>
              <w:rPr>
                <w:webHidden/>
                <w:rStyle w:val="IndexLink"/>
                <w:rtl w:val="true"/>
              </w:rPr>
              <w:t xml:space="preserve">ب </w:t>
            </w:r>
            <w:r>
              <w:rPr>
                <w:rStyle w:val="IndexLink"/>
                <w:rtl w:val="true"/>
              </w:rPr>
              <w:t xml:space="preserve">. </w:t>
            </w:r>
            <w:r>
              <w:rPr>
                <w:rStyle w:val="IndexLink"/>
                <w:rtl w:val="true"/>
              </w:rPr>
              <w:t>النقد الأدبي</w:t>
            </w:r>
            <w:r>
              <w:rPr>
                <w:rStyle w:val="IndexLink"/>
                <w:rtl w:val="true"/>
              </w:rPr>
              <w:tab/>
            </w:r>
            <w:r>
              <w:rPr>
                <w:rStyle w:val="IndexLink"/>
              </w:rPr>
              <w:t>291</w:t>
            </w:r>
          </w:hyperlink>
        </w:p>
        <w:p>
          <w:pPr>
            <w:pStyle w:val="Contents3"/>
            <w:tabs>
              <w:tab w:val="clear" w:pos="8459"/>
              <w:tab w:val="right" w:pos="9026" w:leader="dot"/>
            </w:tabs>
            <w:rPr/>
          </w:pPr>
          <w:hyperlink w:anchor="__RefHeading___Toc1170997_2142443653">
            <w:r>
              <w:rPr>
                <w:webHidden/>
                <w:rStyle w:val="IndexLink"/>
              </w:rPr>
              <w:t>9</w:t>
            </w:r>
            <w:r>
              <w:rPr>
                <w:rStyle w:val="IndexLink"/>
                <w:rtl w:val="true"/>
              </w:rPr>
              <w:t xml:space="preserve">_ </w:t>
            </w:r>
            <w:r>
              <w:rPr>
                <w:rStyle w:val="IndexLink"/>
                <w:rtl w:val="true"/>
              </w:rPr>
              <w:t>العتاب</w:t>
            </w:r>
            <w:r>
              <w:rPr>
                <w:rStyle w:val="IndexLink"/>
                <w:rtl w:val="true"/>
              </w:rPr>
              <w:tab/>
            </w:r>
            <w:r>
              <w:rPr>
                <w:rStyle w:val="IndexLink"/>
              </w:rPr>
              <w:t>296</w:t>
            </w:r>
          </w:hyperlink>
        </w:p>
        <w:p>
          <w:pPr>
            <w:pStyle w:val="Contents3"/>
            <w:tabs>
              <w:tab w:val="clear" w:pos="8459"/>
              <w:tab w:val="right" w:pos="9026" w:leader="dot"/>
            </w:tabs>
            <w:rPr/>
          </w:pPr>
          <w:hyperlink w:anchor="__RefHeading___Toc1170999_2142443653">
            <w:r>
              <w:rPr>
                <w:webHidden/>
                <w:rStyle w:val="IndexLink"/>
              </w:rPr>
              <w:t>10</w:t>
            </w:r>
            <w:r>
              <w:rPr>
                <w:rStyle w:val="IndexLink"/>
                <w:rtl w:val="true"/>
              </w:rPr>
              <w:t xml:space="preserve">_ </w:t>
            </w:r>
            <w:r>
              <w:rPr>
                <w:rStyle w:val="IndexLink"/>
                <w:rtl w:val="true"/>
              </w:rPr>
              <w:t>النصح والإرشاد</w:t>
            </w:r>
            <w:r>
              <w:rPr>
                <w:rStyle w:val="IndexLink"/>
                <w:rtl w:val="true"/>
              </w:rPr>
              <w:tab/>
            </w:r>
            <w:r>
              <w:rPr>
                <w:rStyle w:val="IndexLink"/>
              </w:rPr>
              <w:t>301</w:t>
            </w:r>
          </w:hyperlink>
        </w:p>
        <w:p>
          <w:pPr>
            <w:pStyle w:val="Contents3"/>
            <w:tabs>
              <w:tab w:val="clear" w:pos="8459"/>
              <w:tab w:val="right" w:pos="9026" w:leader="dot"/>
            </w:tabs>
            <w:rPr/>
          </w:pPr>
          <w:hyperlink w:anchor="__RefHeading___Toc1171001_2142443653">
            <w:r>
              <w:rPr>
                <w:webHidden/>
                <w:rStyle w:val="IndexLink"/>
              </w:rPr>
              <w:t>11</w:t>
            </w:r>
            <w:r>
              <w:rPr>
                <w:rStyle w:val="IndexLink"/>
                <w:rtl w:val="true"/>
              </w:rPr>
              <w:t xml:space="preserve"> _ </w:t>
            </w:r>
            <w:r>
              <w:rPr>
                <w:rStyle w:val="IndexLink"/>
                <w:rtl w:val="true"/>
              </w:rPr>
              <w:t>مناجاة اللّه</w:t>
            </w:r>
            <w:r>
              <w:rPr>
                <w:rStyle w:val="IndexLink"/>
                <w:rtl w:val="true"/>
              </w:rPr>
              <w:tab/>
            </w:r>
            <w:r>
              <w:rPr>
                <w:rStyle w:val="IndexLink"/>
              </w:rPr>
              <w:t>305</w:t>
            </w:r>
          </w:hyperlink>
        </w:p>
        <w:p>
          <w:pPr>
            <w:pStyle w:val="Contents3"/>
            <w:tabs>
              <w:tab w:val="clear" w:pos="8459"/>
              <w:tab w:val="right" w:pos="9026" w:leader="dot"/>
            </w:tabs>
            <w:rPr/>
          </w:pPr>
          <w:hyperlink w:anchor="__RefHeading___Toc1171003_2142443653">
            <w:r>
              <w:rPr>
                <w:webHidden/>
                <w:rStyle w:val="IndexLink"/>
              </w:rPr>
              <w:t>12</w:t>
            </w:r>
            <w:r>
              <w:rPr>
                <w:rStyle w:val="IndexLink"/>
                <w:rtl w:val="true"/>
              </w:rPr>
              <w:t xml:space="preserve">_ </w:t>
            </w:r>
            <w:r>
              <w:rPr>
                <w:rStyle w:val="IndexLink"/>
                <w:rtl w:val="true"/>
              </w:rPr>
              <w:t>البلاغة</w:t>
            </w:r>
            <w:r>
              <w:rPr>
                <w:rStyle w:val="IndexLink"/>
                <w:rtl w:val="true"/>
              </w:rPr>
              <w:tab/>
            </w:r>
            <w:r>
              <w:rPr>
                <w:rStyle w:val="IndexLink"/>
              </w:rPr>
              <w:t>311</w:t>
            </w:r>
          </w:hyperlink>
        </w:p>
        <w:p>
          <w:pPr>
            <w:pStyle w:val="Contents3"/>
            <w:tabs>
              <w:tab w:val="clear" w:pos="8459"/>
              <w:tab w:val="right" w:pos="9026" w:leader="dot"/>
            </w:tabs>
            <w:rPr/>
          </w:pPr>
          <w:hyperlink w:anchor="__RefHeading___Toc1171005_2142443653">
            <w:r>
              <w:rPr>
                <w:webHidden/>
                <w:rStyle w:val="IndexLink"/>
              </w:rPr>
              <w:t>13</w:t>
            </w:r>
            <w:r>
              <w:rPr>
                <w:rStyle w:val="IndexLink"/>
                <w:rtl w:val="true"/>
              </w:rPr>
              <w:t xml:space="preserve">_ </w:t>
            </w:r>
            <w:r>
              <w:rPr>
                <w:rStyle w:val="IndexLink"/>
                <w:rtl w:val="true"/>
              </w:rPr>
              <w:t>إثبات وحدانية اللّه من خلال وصف الحيوان</w:t>
            </w:r>
            <w:r>
              <w:rPr>
                <w:rStyle w:val="IndexLink"/>
                <w:rtl w:val="true"/>
              </w:rPr>
              <w:tab/>
            </w:r>
            <w:r>
              <w:rPr>
                <w:rStyle w:val="IndexLink"/>
              </w:rPr>
              <w:t>316</w:t>
            </w:r>
          </w:hyperlink>
        </w:p>
        <w:p>
          <w:pPr>
            <w:pStyle w:val="Contents3"/>
            <w:tabs>
              <w:tab w:val="clear" w:pos="8459"/>
              <w:tab w:val="right" w:pos="9026" w:leader="dot"/>
            </w:tabs>
            <w:rPr/>
          </w:pPr>
          <w:hyperlink w:anchor="__RefHeading___Toc1171007_2142443653">
            <w:r>
              <w:rPr>
                <w:webHidden/>
                <w:rStyle w:val="IndexLink"/>
              </w:rPr>
              <w:t>14</w:t>
            </w:r>
            <w:r>
              <w:rPr>
                <w:rStyle w:val="IndexLink"/>
                <w:rtl w:val="true"/>
              </w:rPr>
              <w:t xml:space="preserve">_ </w:t>
            </w:r>
            <w:r>
              <w:rPr>
                <w:rStyle w:val="IndexLink"/>
                <w:rtl w:val="true"/>
              </w:rPr>
              <w:t>الإقناع بالحجة</w:t>
            </w:r>
            <w:r>
              <w:rPr>
                <w:rStyle w:val="IndexLink"/>
                <w:rtl w:val="true"/>
              </w:rPr>
              <w:tab/>
            </w:r>
            <w:r>
              <w:rPr>
                <w:rStyle w:val="IndexLink"/>
              </w:rPr>
              <w:t>322</w:t>
            </w:r>
          </w:hyperlink>
        </w:p>
        <w:p>
          <w:pPr>
            <w:pStyle w:val="Contents3"/>
            <w:tabs>
              <w:tab w:val="clear" w:pos="8459"/>
              <w:tab w:val="right" w:pos="9026" w:leader="dot"/>
            </w:tabs>
            <w:rPr/>
          </w:pPr>
          <w:hyperlink w:anchor="__RefHeading___Toc1171009_2142443653">
            <w:r>
              <w:rPr>
                <w:webHidden/>
                <w:rStyle w:val="IndexLink"/>
              </w:rPr>
              <w:t>15</w:t>
            </w:r>
            <w:r>
              <w:rPr>
                <w:rStyle w:val="IndexLink"/>
                <w:rtl w:val="true"/>
              </w:rPr>
              <w:t xml:space="preserve">_ </w:t>
            </w:r>
            <w:r>
              <w:rPr>
                <w:rStyle w:val="IndexLink"/>
                <w:rtl w:val="true"/>
              </w:rPr>
              <w:t>وجود اللّه ومعاينته وصفاته</w:t>
            </w:r>
            <w:r>
              <w:rPr>
                <w:rStyle w:val="IndexLink"/>
                <w:rtl w:val="true"/>
              </w:rPr>
              <w:tab/>
            </w:r>
            <w:r>
              <w:rPr>
                <w:rStyle w:val="IndexLink"/>
              </w:rPr>
              <w:t>325</w:t>
            </w:r>
          </w:hyperlink>
        </w:p>
        <w:p>
          <w:pPr>
            <w:pStyle w:val="Contents3"/>
            <w:tabs>
              <w:tab w:val="clear" w:pos="8459"/>
              <w:tab w:val="right" w:pos="9026" w:leader="dot"/>
            </w:tabs>
            <w:rPr/>
          </w:pPr>
          <w:hyperlink w:anchor="__RefHeading___Toc1171011_2142443653">
            <w:r>
              <w:rPr>
                <w:webHidden/>
                <w:rStyle w:val="IndexLink"/>
              </w:rPr>
              <w:t>16</w:t>
            </w:r>
            <w:r>
              <w:rPr>
                <w:rStyle w:val="IndexLink"/>
                <w:rtl w:val="true"/>
              </w:rPr>
              <w:t xml:space="preserve">_ </w:t>
            </w:r>
            <w:r>
              <w:rPr>
                <w:rStyle w:val="IndexLink"/>
                <w:rtl w:val="true"/>
              </w:rPr>
              <w:t>ابتداء خطبه بحمد اللّه</w:t>
            </w:r>
            <w:r>
              <w:rPr>
                <w:rStyle w:val="IndexLink"/>
                <w:rtl w:val="true"/>
              </w:rPr>
              <w:tab/>
            </w:r>
            <w:r>
              <w:rPr>
                <w:rStyle w:val="IndexLink"/>
              </w:rPr>
              <w:t>329</w:t>
            </w:r>
          </w:hyperlink>
        </w:p>
        <w:p>
          <w:pPr>
            <w:pStyle w:val="Contents3"/>
            <w:tabs>
              <w:tab w:val="clear" w:pos="8459"/>
              <w:tab w:val="right" w:pos="9026" w:leader="dot"/>
            </w:tabs>
            <w:rPr/>
          </w:pPr>
          <w:hyperlink w:anchor="__RefHeading___Toc1171013_2142443653">
            <w:r>
              <w:rPr>
                <w:webHidden/>
                <w:rStyle w:val="IndexLink"/>
              </w:rPr>
              <w:t>17</w:t>
            </w:r>
            <w:r>
              <w:rPr>
                <w:rStyle w:val="IndexLink"/>
                <w:rtl w:val="true"/>
              </w:rPr>
              <w:t xml:space="preserve">_ </w:t>
            </w:r>
            <w:r>
              <w:rPr>
                <w:rStyle w:val="IndexLink"/>
                <w:rtl w:val="true"/>
              </w:rPr>
              <w:t>الاستشهاد بقصص الأنبياء لدعم رأيه</w:t>
            </w:r>
            <w:r>
              <w:rPr>
                <w:rStyle w:val="IndexLink"/>
                <w:rtl w:val="true"/>
              </w:rPr>
              <w:tab/>
            </w:r>
            <w:r>
              <w:rPr>
                <w:rStyle w:val="IndexLink"/>
              </w:rPr>
              <w:t>332</w:t>
            </w:r>
          </w:hyperlink>
        </w:p>
        <w:p>
          <w:pPr>
            <w:pStyle w:val="Contents3"/>
            <w:tabs>
              <w:tab w:val="clear" w:pos="8459"/>
              <w:tab w:val="right" w:pos="9026" w:leader="dot"/>
            </w:tabs>
            <w:rPr/>
          </w:pPr>
          <w:hyperlink w:anchor="__RefHeading___Toc1171015_2142443653">
            <w:r>
              <w:rPr>
                <w:webHidden/>
                <w:rStyle w:val="IndexLink"/>
              </w:rPr>
              <w:t>18</w:t>
            </w:r>
            <w:r>
              <w:rPr>
                <w:rStyle w:val="IndexLink"/>
                <w:rtl w:val="true"/>
              </w:rPr>
              <w:t xml:space="preserve">_ </w:t>
            </w:r>
            <w:r>
              <w:rPr>
                <w:rStyle w:val="IndexLink"/>
                <w:rtl w:val="true"/>
              </w:rPr>
              <w:t>وصف المتقين والمنافقين</w:t>
            </w:r>
            <w:r>
              <w:rPr>
                <w:rStyle w:val="IndexLink"/>
                <w:rtl w:val="true"/>
              </w:rPr>
              <w:tab/>
            </w:r>
            <w:r>
              <w:rPr>
                <w:rStyle w:val="IndexLink"/>
              </w:rPr>
              <w:t>335</w:t>
            </w:r>
          </w:hyperlink>
        </w:p>
        <w:p>
          <w:pPr>
            <w:pStyle w:val="Contents4"/>
            <w:tabs>
              <w:tab w:val="clear" w:pos="8176"/>
              <w:tab w:val="right" w:pos="9026" w:leader="dot"/>
            </w:tabs>
            <w:rPr/>
          </w:pPr>
          <w:hyperlink w:anchor="__RefHeading___Toc1171017_2142443653">
            <w:r>
              <w:rPr>
                <w:webHidden/>
                <w:rStyle w:val="IndexLink"/>
                <w:rtl w:val="true"/>
              </w:rPr>
              <w:t xml:space="preserve">أ </w:t>
            </w:r>
            <w:r>
              <w:rPr>
                <w:rStyle w:val="IndexLink"/>
                <w:rtl w:val="true"/>
              </w:rPr>
              <w:t xml:space="preserve">- </w:t>
            </w:r>
            <w:r>
              <w:rPr>
                <w:rStyle w:val="IndexLink"/>
                <w:rtl w:val="true"/>
              </w:rPr>
              <w:t>المتقون</w:t>
            </w:r>
            <w:r>
              <w:rPr>
                <w:rStyle w:val="IndexLink"/>
                <w:rtl w:val="true"/>
              </w:rPr>
              <w:tab/>
            </w:r>
            <w:r>
              <w:rPr>
                <w:rStyle w:val="IndexLink"/>
              </w:rPr>
              <w:t>335</w:t>
            </w:r>
          </w:hyperlink>
        </w:p>
        <w:p>
          <w:pPr>
            <w:pStyle w:val="Contents4"/>
            <w:tabs>
              <w:tab w:val="clear" w:pos="8176"/>
              <w:tab w:val="right" w:pos="9026" w:leader="dot"/>
            </w:tabs>
            <w:rPr/>
          </w:pPr>
          <w:hyperlink w:anchor="__RefHeading___Toc1171019_2142443653">
            <w:r>
              <w:rPr>
                <w:webHidden/>
                <w:rStyle w:val="IndexLink"/>
                <w:rtl w:val="true"/>
              </w:rPr>
              <w:t xml:space="preserve">ب </w:t>
            </w:r>
            <w:r>
              <w:rPr>
                <w:rStyle w:val="IndexLink"/>
                <w:rtl w:val="true"/>
              </w:rPr>
              <w:t xml:space="preserve">- </w:t>
            </w:r>
            <w:r>
              <w:rPr>
                <w:rStyle w:val="IndexLink"/>
                <w:rtl w:val="true"/>
              </w:rPr>
              <w:t>المنافقون</w:t>
            </w:r>
            <w:r>
              <w:rPr>
                <w:rStyle w:val="IndexLink"/>
                <w:rtl w:val="true"/>
              </w:rPr>
              <w:tab/>
            </w:r>
            <w:r>
              <w:rPr>
                <w:rStyle w:val="IndexLink"/>
              </w:rPr>
              <w:t>337</w:t>
            </w:r>
          </w:hyperlink>
        </w:p>
        <w:p>
          <w:pPr>
            <w:pStyle w:val="Contents3"/>
            <w:tabs>
              <w:tab w:val="clear" w:pos="8459"/>
              <w:tab w:val="right" w:pos="9026" w:leader="dot"/>
            </w:tabs>
            <w:rPr/>
          </w:pPr>
          <w:hyperlink w:anchor="__RefHeading___Toc1171021_2142443653">
            <w:r>
              <w:rPr>
                <w:webHidden/>
                <w:rStyle w:val="IndexLink"/>
              </w:rPr>
              <w:t>19</w:t>
            </w:r>
            <w:r>
              <w:rPr>
                <w:rStyle w:val="IndexLink"/>
                <w:rtl w:val="true"/>
              </w:rPr>
              <w:t xml:space="preserve">_ </w:t>
            </w:r>
            <w:r>
              <w:rPr>
                <w:rStyle w:val="IndexLink"/>
                <w:rtl w:val="true"/>
              </w:rPr>
              <w:t>المنهج المالي</w:t>
            </w:r>
            <w:r>
              <w:rPr>
                <w:rStyle w:val="IndexLink"/>
                <w:rtl w:val="true"/>
              </w:rPr>
              <w:tab/>
            </w:r>
            <w:r>
              <w:rPr>
                <w:rStyle w:val="IndexLink"/>
              </w:rPr>
              <w:t>339</w:t>
            </w:r>
          </w:hyperlink>
        </w:p>
        <w:p>
          <w:pPr>
            <w:pStyle w:val="Contents3"/>
            <w:tabs>
              <w:tab w:val="clear" w:pos="8459"/>
              <w:tab w:val="right" w:pos="9026" w:leader="dot"/>
            </w:tabs>
            <w:rPr/>
          </w:pPr>
          <w:hyperlink w:anchor="__RefHeading___Toc1171023_2142443653">
            <w:r>
              <w:rPr>
                <w:webHidden/>
                <w:rStyle w:val="IndexLink"/>
              </w:rPr>
              <w:t>20</w:t>
            </w:r>
            <w:r>
              <w:rPr>
                <w:rStyle w:val="IndexLink"/>
                <w:rtl w:val="true"/>
              </w:rPr>
              <w:t xml:space="preserve">_ </w:t>
            </w:r>
            <w:r>
              <w:rPr>
                <w:rStyle w:val="IndexLink"/>
                <w:rtl w:val="true"/>
              </w:rPr>
              <w:t>المنهج الإداري</w:t>
            </w:r>
            <w:r>
              <w:rPr>
                <w:rStyle w:val="IndexLink"/>
                <w:rtl w:val="true"/>
              </w:rPr>
              <w:tab/>
            </w:r>
            <w:r>
              <w:rPr>
                <w:rStyle w:val="IndexLink"/>
              </w:rPr>
              <w:t>341</w:t>
            </w:r>
          </w:hyperlink>
        </w:p>
        <w:p>
          <w:pPr>
            <w:pStyle w:val="Contents3"/>
            <w:tabs>
              <w:tab w:val="clear" w:pos="8459"/>
              <w:tab w:val="right" w:pos="9026" w:leader="dot"/>
            </w:tabs>
            <w:rPr/>
          </w:pPr>
          <w:hyperlink w:anchor="__RefHeading___Toc1171025_2142443653">
            <w:r>
              <w:rPr>
                <w:webHidden/>
                <w:rStyle w:val="IndexLink"/>
              </w:rPr>
              <w:t>21</w:t>
            </w:r>
            <w:r>
              <w:rPr>
                <w:rStyle w:val="IndexLink"/>
                <w:rtl w:val="true"/>
              </w:rPr>
              <w:t xml:space="preserve"> _ </w:t>
            </w:r>
            <w:r>
              <w:rPr>
                <w:rStyle w:val="IndexLink"/>
                <w:rtl w:val="true"/>
              </w:rPr>
              <w:t>المنهج السياسي</w:t>
            </w:r>
            <w:r>
              <w:rPr>
                <w:rStyle w:val="IndexLink"/>
                <w:rtl w:val="true"/>
              </w:rPr>
              <w:tab/>
            </w:r>
            <w:r>
              <w:rPr>
                <w:rStyle w:val="IndexLink"/>
              </w:rPr>
              <w:t>343</w:t>
            </w:r>
          </w:hyperlink>
        </w:p>
        <w:p>
          <w:pPr>
            <w:pStyle w:val="Contents3"/>
            <w:tabs>
              <w:tab w:val="clear" w:pos="8459"/>
              <w:tab w:val="right" w:pos="9026" w:leader="dot"/>
            </w:tabs>
            <w:rPr/>
          </w:pPr>
          <w:hyperlink w:anchor="__RefHeading___Toc1171027_2142443653">
            <w:r>
              <w:rPr>
                <w:webHidden/>
                <w:rStyle w:val="IndexLink"/>
              </w:rPr>
              <w:t>22</w:t>
            </w:r>
            <w:r>
              <w:rPr>
                <w:rStyle w:val="IndexLink"/>
                <w:rtl w:val="true"/>
              </w:rPr>
              <w:t xml:space="preserve"> _ </w:t>
            </w:r>
            <w:r>
              <w:rPr>
                <w:rStyle w:val="IndexLink"/>
                <w:rtl w:val="true"/>
              </w:rPr>
              <w:t>التضاد والتقابل</w:t>
            </w:r>
            <w:r>
              <w:rPr>
                <w:rStyle w:val="IndexLink"/>
                <w:rtl w:val="true"/>
              </w:rPr>
              <w:tab/>
            </w:r>
            <w:r>
              <w:rPr>
                <w:rStyle w:val="IndexLink"/>
              </w:rPr>
              <w:t>346</w:t>
            </w:r>
          </w:hyperlink>
        </w:p>
        <w:p>
          <w:pPr>
            <w:pStyle w:val="Contents4"/>
            <w:tabs>
              <w:tab w:val="clear" w:pos="8176"/>
              <w:tab w:val="right" w:pos="9026" w:leader="dot"/>
            </w:tabs>
            <w:rPr/>
          </w:pPr>
          <w:hyperlink w:anchor="__RefHeading___Toc1171029_2142443653">
            <w:r>
              <w:rPr>
                <w:webHidden/>
                <w:rStyle w:val="IndexLink"/>
                <w:rtl w:val="true"/>
              </w:rPr>
              <w:t>إشارة</w:t>
            </w:r>
            <w:r>
              <w:rPr>
                <w:rStyle w:val="IndexLink"/>
                <w:rtl w:val="true"/>
              </w:rPr>
              <w:tab/>
            </w:r>
            <w:r>
              <w:rPr>
                <w:rStyle w:val="IndexLink"/>
              </w:rPr>
              <w:t>346</w:t>
            </w:r>
          </w:hyperlink>
        </w:p>
        <w:p>
          <w:pPr>
            <w:pStyle w:val="Contents4"/>
            <w:tabs>
              <w:tab w:val="clear" w:pos="8176"/>
              <w:tab w:val="right" w:pos="9026" w:leader="dot"/>
            </w:tabs>
            <w:rPr/>
          </w:pPr>
          <w:hyperlink w:anchor="__RefHeading___Toc1171031_2142443653">
            <w:r>
              <w:rPr>
                <w:webHidden/>
                <w:rStyle w:val="IndexLink"/>
                <w:rtl w:val="true"/>
              </w:rPr>
              <w:t xml:space="preserve">أ </w:t>
            </w:r>
            <w:r>
              <w:rPr>
                <w:rStyle w:val="IndexLink"/>
                <w:rtl w:val="true"/>
              </w:rPr>
              <w:t xml:space="preserve">_ </w:t>
            </w:r>
            <w:r>
              <w:rPr>
                <w:rStyle w:val="IndexLink"/>
                <w:rtl w:val="true"/>
              </w:rPr>
              <w:t>المتضادات</w:t>
            </w:r>
            <w:r>
              <w:rPr>
                <w:rStyle w:val="IndexLink"/>
                <w:rtl w:val="true"/>
              </w:rPr>
              <w:tab/>
            </w:r>
            <w:r>
              <w:rPr>
                <w:rStyle w:val="IndexLink"/>
              </w:rPr>
              <w:t>346</w:t>
            </w:r>
          </w:hyperlink>
        </w:p>
        <w:p>
          <w:pPr>
            <w:pStyle w:val="Contents4"/>
            <w:tabs>
              <w:tab w:val="clear" w:pos="8176"/>
              <w:tab w:val="right" w:pos="9026" w:leader="dot"/>
            </w:tabs>
            <w:rPr/>
          </w:pPr>
          <w:hyperlink w:anchor="__RefHeading___Toc1171033_2142443653">
            <w:r>
              <w:rPr>
                <w:webHidden/>
                <w:rStyle w:val="IndexLink"/>
                <w:rtl w:val="true"/>
              </w:rPr>
              <w:t xml:space="preserve">ب </w:t>
            </w:r>
            <w:r>
              <w:rPr>
                <w:rStyle w:val="IndexLink"/>
                <w:rtl w:val="true"/>
              </w:rPr>
              <w:t xml:space="preserve">_ </w:t>
            </w:r>
            <w:r>
              <w:rPr>
                <w:rStyle w:val="IndexLink"/>
                <w:rtl w:val="true"/>
              </w:rPr>
              <w:t>المتقابلات</w:t>
            </w:r>
            <w:r>
              <w:rPr>
                <w:rStyle w:val="IndexLink"/>
                <w:rtl w:val="true"/>
              </w:rPr>
              <w:tab/>
            </w:r>
            <w:r>
              <w:rPr>
                <w:rStyle w:val="IndexLink"/>
              </w:rPr>
              <w:t>348</w:t>
            </w:r>
          </w:hyperlink>
        </w:p>
        <w:p>
          <w:pPr>
            <w:pStyle w:val="Contents3"/>
            <w:tabs>
              <w:tab w:val="clear" w:pos="8459"/>
              <w:tab w:val="right" w:pos="9026" w:leader="dot"/>
            </w:tabs>
            <w:rPr/>
          </w:pPr>
          <w:hyperlink w:anchor="__RefHeading___Toc1171035_2142443653">
            <w:r>
              <w:rPr>
                <w:webHidden/>
                <w:rStyle w:val="IndexLink"/>
              </w:rPr>
              <w:t>23</w:t>
            </w:r>
            <w:r>
              <w:rPr>
                <w:rStyle w:val="IndexLink"/>
                <w:rtl w:val="true"/>
              </w:rPr>
              <w:t xml:space="preserve">_ </w:t>
            </w:r>
            <w:r>
              <w:rPr>
                <w:rStyle w:val="IndexLink"/>
                <w:rtl w:val="true"/>
              </w:rPr>
              <w:t>وصف أهل البيت</w:t>
            </w:r>
            <w:r>
              <w:rPr>
                <w:rStyle w:val="IndexLink"/>
                <w:rtl w:val="true"/>
              </w:rPr>
              <w:tab/>
            </w:r>
            <w:r>
              <w:rPr>
                <w:rStyle w:val="IndexLink"/>
              </w:rPr>
              <w:t>352</w:t>
            </w:r>
          </w:hyperlink>
        </w:p>
        <w:p>
          <w:pPr>
            <w:pStyle w:val="Contents3"/>
            <w:tabs>
              <w:tab w:val="clear" w:pos="8459"/>
              <w:tab w:val="right" w:pos="9026" w:leader="dot"/>
            </w:tabs>
            <w:rPr/>
          </w:pPr>
          <w:hyperlink w:anchor="__RefHeading___Toc1171037_2142443653">
            <w:r>
              <w:rPr>
                <w:webHidden/>
                <w:rStyle w:val="IndexLink"/>
              </w:rPr>
              <w:t>24</w:t>
            </w:r>
            <w:r>
              <w:rPr>
                <w:rStyle w:val="IndexLink"/>
                <w:rtl w:val="true"/>
              </w:rPr>
              <w:t xml:space="preserve">_ </w:t>
            </w:r>
            <w:r>
              <w:rPr>
                <w:rStyle w:val="IndexLink"/>
                <w:rtl w:val="true"/>
              </w:rPr>
              <w:t>الاستشهاد بالقرآن الكريم</w:t>
            </w:r>
            <w:r>
              <w:rPr>
                <w:rStyle w:val="IndexLink"/>
                <w:rtl w:val="true"/>
              </w:rPr>
              <w:tab/>
            </w:r>
            <w:r>
              <w:rPr>
                <w:rStyle w:val="IndexLink"/>
              </w:rPr>
              <w:t>355</w:t>
            </w:r>
          </w:hyperlink>
        </w:p>
        <w:p>
          <w:pPr>
            <w:pStyle w:val="Contents2"/>
            <w:tabs>
              <w:tab w:val="clear" w:pos="8743"/>
              <w:tab w:val="right" w:pos="9026" w:leader="dot"/>
            </w:tabs>
            <w:rPr/>
          </w:pPr>
          <w:hyperlink w:anchor="__RefHeading___Toc1171039_2142443653">
            <w:r>
              <w:rPr>
                <w:webHidden/>
                <w:rStyle w:val="IndexLink"/>
                <w:rtl w:val="true"/>
              </w:rPr>
              <w:t>المحتويات</w:t>
            </w:r>
            <w:r>
              <w:rPr>
                <w:rStyle w:val="IndexLink"/>
                <w:rtl w:val="true"/>
              </w:rPr>
              <w:tab/>
            </w:r>
            <w:r>
              <w:rPr>
                <w:rStyle w:val="IndexLink"/>
              </w:rPr>
              <w:t>358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02_143905"/>
      <w:bookmarkStart w:id="1" w:name="pg15102_143905"/>
      <w:bookmarkEnd w:id="1"/>
    </w:p>
    <w:p>
      <w:pPr>
        <w:pStyle w:val="Heading2"/>
        <w:numPr>
          <w:ilvl w:val="1"/>
          <w:numId w:val="1"/>
        </w:numPr>
        <w:rPr/>
      </w:pPr>
      <w:bookmarkStart w:id="2" w:name="pg15102_143905"/>
      <w:bookmarkStart w:id="3" w:name="__RefHeading___Toc1170859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جميع الحقوق محفوظة للعتبة الحسينية المقدسة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eastAsia="Times New Roman" w:cs="Times New Roman" w:ascii="Times New Roman" w:hAnsi="Times New Roman"/>
          <w:color w:val="111111"/>
          <w:sz w:val="28"/>
          <w:szCs w:val="28"/>
          <w:lang w:val="en-US" w:bidi="en-US"/>
        </w:rPr>
        <w:t>www.inahj.org</w:t>
      </w:r>
    </w:p>
    <w:p>
      <w:pPr>
        <w:pStyle w:val="BookText"/>
        <w:rPr/>
      </w:pPr>
      <w:r>
        <w:rPr>
          <w:rFonts w:eastAsia="Times New Roman" w:cs="Times New Roman" w:ascii="Times New Roman" w:hAnsi="Times New Roman"/>
          <w:color w:val="111111"/>
          <w:sz w:val="28"/>
          <w:szCs w:val="28"/>
          <w:lang w:val="en-US" w:bidi="en-US"/>
        </w:rPr>
        <w:t>Email: inahj.org@gmail.com</w:t>
      </w:r>
    </w:p>
    <w:p>
      <w:pPr>
        <w:pStyle w:val="BookText"/>
        <w:rPr/>
      </w:pPr>
      <w:r>
        <w:rPr>
          <w:rFonts w:ascii="Amiri" w:hAnsi="Amiri" w:eastAsia="Amiri" w:cs="Amiri"/>
          <w:color w:val="111111"/>
          <w:sz w:val="28"/>
          <w:sz w:val="28"/>
          <w:szCs w:val="28"/>
          <w:rtl w:val="true"/>
          <w:lang w:bidi="ar-SA"/>
        </w:rPr>
        <w:t xml:space="preserve">موبايل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078150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70861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أضواء علی نَهْجِ البلاغة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الأوّل </w:t>
      </w:r>
    </w:p>
    <w:p>
      <w:pPr>
        <w:pStyle w:val="BookText"/>
        <w:rPr/>
      </w:pPr>
      <w:r>
        <w:rPr>
          <w:rFonts w:ascii="Amiri" w:hAnsi="Amiri" w:eastAsia="Amiri" w:cs="Amiri"/>
          <w:color w:val="111111"/>
          <w:sz w:val="28"/>
          <w:sz w:val="28"/>
          <w:szCs w:val="28"/>
          <w:rtl w:val="true"/>
          <w:lang w:bidi="ar-SA"/>
        </w:rPr>
        <w:t>بَحرُ العِلم و مَدارُ الحَق</w:t>
      </w:r>
    </w:p>
    <w:p>
      <w:pPr>
        <w:pStyle w:val="BookText"/>
        <w:rPr/>
      </w:pPr>
      <w:r>
        <w:rPr>
          <w:rFonts w:ascii="Amiri" w:hAnsi="Amiri" w:eastAsia="Amiri" w:cs="Amiri"/>
          <w:color w:val="111111"/>
          <w:sz w:val="28"/>
          <w:sz w:val="28"/>
          <w:szCs w:val="28"/>
          <w:rtl w:val="true"/>
          <w:lang w:bidi="ar-SA"/>
        </w:rPr>
        <w:t>رقم الإيداع في دار الكتب والوثائق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وزارة الثقافة العراقية لسنة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أضواءٌ عَلَى نَهجِ البَلاغِة</w:t>
      </w:r>
    </w:p>
    <w:p>
      <w:pPr>
        <w:pStyle w:val="BookText"/>
        <w:rPr/>
      </w:pPr>
      <w:r>
        <w:rPr>
          <w:rFonts w:ascii="Amiri" w:hAnsi="Amiri" w:eastAsia="Amiri" w:cs="Amiri"/>
          <w:color w:val="111111"/>
          <w:sz w:val="28"/>
          <w:sz w:val="28"/>
          <w:szCs w:val="28"/>
          <w:rtl w:val="true"/>
          <w:lang w:bidi="ar-SA"/>
        </w:rPr>
        <w:t>بشرح ابن أبي الحديد في استشهاداته الشعرية</w:t>
      </w:r>
    </w:p>
    <w:p>
      <w:pPr>
        <w:pStyle w:val="BookText"/>
        <w:rPr/>
      </w:pPr>
      <w:r>
        <w:rPr>
          <w:rFonts w:ascii="Amiri" w:hAnsi="Amiri" w:eastAsia="Amiri" w:cs="Amiri"/>
          <w:color w:val="111111"/>
          <w:sz w:val="28"/>
          <w:sz w:val="28"/>
          <w:szCs w:val="28"/>
          <w:rtl w:val="true"/>
          <w:lang w:bidi="ar-SA"/>
        </w:rPr>
        <w:t>الجُزءُ الأوّل</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الدکتور علي الفتال</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Amiri" w:hAnsi="Amiri" w:eastAsia="Amiri" w:cs="Amiri"/>
          <w:color w:val="111111"/>
          <w:sz w:val="28"/>
          <w:sz w:val="28"/>
          <w:szCs w:val="28"/>
          <w:rtl w:val="true"/>
          <w:lang w:bidi="ar-SA"/>
        </w:rPr>
        <w:t>مؤسسة علوم نهج البلاغة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العتبة الحسينية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eastAsia="Times New Roman" w:cs="Times New Roman" w:ascii="Times New Roman" w:hAnsi="Times New Roman"/>
          <w:color w:val="111111"/>
          <w:sz w:val="28"/>
          <w:szCs w:val="28"/>
          <w:lang w:val="en-US" w:bidi="en-US"/>
        </w:rPr>
        <w:t>www.inahj.org</w:t>
      </w:r>
    </w:p>
    <w:p>
      <w:pPr>
        <w:pStyle w:val="BookText"/>
        <w:rPr/>
      </w:pPr>
      <w:r>
        <w:rPr>
          <w:rFonts w:eastAsia="Times New Roman" w:cs="Times New Roman" w:ascii="Times New Roman" w:hAnsi="Times New Roman"/>
          <w:color w:val="111111"/>
          <w:sz w:val="28"/>
          <w:szCs w:val="28"/>
          <w:lang w:val="en-US" w:bidi="en-US"/>
        </w:rPr>
        <w:t>Email: inahj.org@gmail.com</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موبايل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078150</w:t>
      </w:r>
      <w:r>
        <w:rPr>
          <w:rFonts w:eastAsia="Amiri" w:cs="Amiri" w:ascii="Amiri" w:hAnsi="Amiri"/>
          <w:color w:val="111111"/>
          <w:sz w:val="28"/>
          <w:szCs w:val="28"/>
          <w:rtl w:val="true"/>
          <w:lang w:bidi="ar-SA"/>
        </w:rPr>
        <w:t xml:space="preserve"> </w:t>
      </w:r>
      <w:bookmarkStart w:id="7" w:name="pg15104_143910"/>
    </w:p>
    <w:p>
      <w:pPr>
        <w:pStyle w:val="Heading2"/>
        <w:numPr>
          <w:ilvl w:val="1"/>
          <w:numId w:val="1"/>
        </w:numPr>
        <w:rPr/>
      </w:pPr>
      <w:bookmarkStart w:id="8" w:name="__RefHeading___Toc1170863_2142443653"/>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 xml:space="preserve">إلى مَن شطَّرتُ قولَ هاشمِ بن مرقال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أبايع غير مكترثٍ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مبايعةٌ تردُّ الروح فيّا</w:t>
      </w:r>
    </w:p>
    <w:p>
      <w:pPr>
        <w:pStyle w:val="BookText"/>
        <w:rPr/>
      </w:pPr>
      <w:r>
        <w:rPr>
          <w:rFonts w:ascii="Amiri" w:hAnsi="Amiri" w:eastAsia="Amiri" w:cs="Amiri"/>
          <w:color w:val="111111"/>
          <w:sz w:val="28"/>
          <w:sz w:val="28"/>
          <w:szCs w:val="28"/>
          <w:rtl w:val="true"/>
          <w:lang w:bidi="ar-SA"/>
        </w:rPr>
        <w:t xml:space="preserve">فلا أخشى الملامةَ من مليمٍ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أخشى أميراً أشعريّا</w:t>
      </w:r>
    </w:p>
    <w:p>
      <w:pPr>
        <w:pStyle w:val="BookText"/>
        <w:rPr/>
      </w:pPr>
      <w:r>
        <w:rPr>
          <w:rFonts w:ascii="Amiri" w:hAnsi="Amiri" w:eastAsia="Amiri" w:cs="Amiri"/>
          <w:color w:val="111111"/>
          <w:sz w:val="28"/>
          <w:sz w:val="28"/>
          <w:szCs w:val="28"/>
          <w:rtl w:val="true"/>
          <w:lang w:bidi="ar-SA"/>
        </w:rPr>
        <w:t>أبايعه وأعلم أن سأرضي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بقيتٌ بذاك – حيّا</w:t>
      </w:r>
    </w:p>
    <w:p>
      <w:pPr>
        <w:pStyle w:val="BookText"/>
        <w:rPr/>
      </w:pPr>
      <w:r>
        <w:rPr>
          <w:rFonts w:ascii="Amiri" w:hAnsi="Amiri" w:eastAsia="Amiri" w:cs="Amiri"/>
          <w:color w:val="111111"/>
          <w:sz w:val="28"/>
          <w:sz w:val="28"/>
          <w:szCs w:val="28"/>
          <w:rtl w:val="true"/>
          <w:lang w:bidi="ar-SA"/>
        </w:rPr>
        <w:t>وأني سوف أُرضي يوم 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بذاك اللّه حقا والنبيّا</w:t>
      </w:r>
    </w:p>
    <w:p>
      <w:pPr>
        <w:pStyle w:val="BookText"/>
        <w:rPr/>
      </w:pPr>
      <w:r>
        <w:rPr>
          <w:rFonts w:ascii="Amiri" w:hAnsi="Amiri" w:eastAsia="Amiri" w:cs="Amiri"/>
          <w:color w:val="111111"/>
          <w:sz w:val="28"/>
          <w:sz w:val="28"/>
          <w:szCs w:val="28"/>
          <w:rtl w:val="true"/>
          <w:lang w:bidi="ar-SA"/>
        </w:rPr>
        <w:t xml:space="preserve">إلى إمام المهتدين وأمير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جهدي المتواضع هذا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الفتال </w:t>
      </w:r>
      <w:bookmarkStart w:id="10" w:name="pg15104_143911"/>
    </w:p>
    <w:p>
      <w:pPr>
        <w:pStyle w:val="Heading2"/>
        <w:numPr>
          <w:ilvl w:val="1"/>
          <w:numId w:val="1"/>
        </w:numPr>
        <w:rPr/>
      </w:pPr>
      <w:bookmarkStart w:id="11" w:name="__RefHeading___Toc1170865_2142443653"/>
      <w:bookmarkStart w:id="12" w:name="_Toc4"/>
      <w:bookmarkEnd w:id="10"/>
      <w:bookmarkEnd w:id="11"/>
      <w:r>
        <w:rPr>
          <w:rtl w:val="true"/>
        </w:rPr>
        <w:t>مقدمة المؤلف</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ما قرأت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فتفاعلت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مثلما قرأت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وتكمن أهمية هذا الكتاب في أنه نقل لنا درراً من البلاغة العربية في أروع صورها على لسان مبدعها وواضع أسسها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إنه نقل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الخطب والأحاديث والكتب المرسلة إلى عماله، والكتب المتبادلة بينه وبين أنصاره وخصومه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تاريخية مهمة في تاريخ الأمة العربية منها والإسلامية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تلك الخطب والأحاديث والمراسلان وما استُشْهِدَ فيها من الشَعر وقفنا على جوانب مهمة من الحياة الاجتماعية والاقتصادية والفكرية والنفسية للشعب العربي، والشعوب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الشعر المُستَشْهد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وقفنا على خلفيات وأسباب الصراع على السلطة من أولئك الذين </w:t>
      </w:r>
    </w:p>
    <w:p>
      <w:pPr>
        <w:pStyle w:val="BookText"/>
        <w:rPr/>
      </w:pPr>
      <w:r>
        <w:rPr>
          <w:rFonts w:ascii="Amiri" w:hAnsi="Amiri" w:eastAsia="Amiri" w:cs="Amiri"/>
          <w:color w:val="111111"/>
          <w:sz w:val="28"/>
          <w:sz w:val="28"/>
          <w:szCs w:val="28"/>
          <w:rtl w:val="true"/>
          <w:lang w:bidi="ar-SA"/>
        </w:rPr>
        <w:t xml:space="preserve">اعتنقوا الإسلام مكرَهين، فعادوا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غياب الرأس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الجاهلية الأولى، وعملوا جهدهم لإبعاده وحرفِهِ عن المنبع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 بوجوه أولئك القوم فيبصرهم بدينهم، الذي أخرجهم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الظُّلُمَاتِ إِلَى النُّوُرِ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فأعداء الإسلام أدركوا أهمية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تاريخاً ولغةً وفكراً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فراحوا يشككون به ؛ فمرّةً ينفون صلة الإمام به أوصلته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ينسبون بعضه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 الآخر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وأياً كان مصدره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أنني أرى انتسابه الشرعي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بالدليل القطعي، الذي سيرِد في ثنايا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مصدر عربي تفخر به الأمة العربية كتراث فكري ولغوي، وأدبي ويفخر به الإسلام كقيمة 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حاول المشكِّكَون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الطعنَ بتراثنا العربي والإسلامي كلما وجدوا فيه شواخص إبداعية، فكيف لا ينسبون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لقد فاتهم أن الشمس لا تحجب بغربال وأن الحقائق لابد أن تظهرجلية واضحة وضوح الشمس في رائعة النهار، كما سنرى من خلال مناقشة المشككين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انبرى كثير من الأدباء والمفكرين إلى شرحه، لقيمته الفكرية، التي تلي القرآن الكريم من حيث المضمون والشكل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أوسع شرح وقفت عليه هوشرح 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ذلك ثمة من لجأ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فراح يدرسه ويشير إلى ما 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اقتطف منه الكلمات القصار كَحِكَم ومواعظَ فنشروها لأهميتها في الحياة الاجتماعية، وكذلك فعلوا في الشعر الذي ورد في ثنايا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الأمامِعليِّ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فضلاً عن ذلك فإننا لم نرَ کتابا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 شهرة واسعة کنهج البلاغة؛ فقد تزاحمت علية دور النشر فصارت تبذل فيه أعلى الجهود وتوظف له أحدث التقنيات الطباعية لما له من قاعدة جماهيرية واسعة ليس لدى المسلمين 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الوطن العربي والإسلامي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شمل العالم كله على اختلاف الديانات والمذاهب لأن الخطب والأحاديث والكتب التي وردت فيه قد وضعت الأسس العامة لِما يجب أن يكون عليه القائد، والعلاقة بين الراعي والرعية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ولأني وجدت أن الاستشهادات الشعرية قد شكلت عدداً كبيراً في شرح ابن أبي الحديد، بتحقيق محمد أبي الفضل إبراهيم، إضافةً إلى أنه،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المستشهد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وثيق الصلة بالحدث الذي أشار إليه الأمام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ومكملاً إيَّاه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وجدتُ من المفيد جمعه وتبويبه بما ييسر للقارئ الكريم الإحاطة بمحتوى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الشعر، لأني اعتمدتُ أسلوب ربط الاستشهاد بحديث أوبخطبة أوبكتاب للأمام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ولكي تكون أضواؤنا هذه إطلالة واسعة، ليس على الشعر العربي حَسْبُ، بل على قائله وجامعه وشارحه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حاولت إغناء القارئ الكريم عن الرجوع إلى مضان الكتب وحملت عنه عبء البحث والتنقيب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نسأله – 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نكون قد وُفِّقْنا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منه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يكون عملنا هذا شمعة تنير طريقنا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نسأل أن يوِّفقنا لِما يريده ويرضاه وهو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اللّه العون والسداد</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الفتال</w:t>
      </w:r>
    </w:p>
    <w:p>
      <w:pPr>
        <w:pStyle w:val="BookText"/>
        <w:rPr/>
      </w:pPr>
      <w:r>
        <w:rPr>
          <w:rFonts w:ascii="Amiri" w:hAnsi="Amiri" w:eastAsia="Amiri" w:cs="Amiri"/>
          <w:color w:val="111111"/>
          <w:sz w:val="28"/>
          <w:sz w:val="28"/>
          <w:szCs w:val="28"/>
          <w:rtl w:val="true"/>
          <w:lang w:bidi="ar-SA"/>
        </w:rPr>
        <w:t>كربلاء المقدسة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w:t>
      </w:r>
      <w:bookmarkStart w:id="13" w:name="pg15104_143915"/>
    </w:p>
    <w:p>
      <w:pPr>
        <w:pStyle w:val="Heading2"/>
        <w:numPr>
          <w:ilvl w:val="1"/>
          <w:numId w:val="1"/>
        </w:numPr>
        <w:rPr/>
      </w:pPr>
      <w:bookmarkStart w:id="14" w:name="__RefHeading___Toc1170867_2142443653"/>
      <w:bookmarkStart w:id="15" w:name="_Toc5"/>
      <w:bookmarkEnd w:id="13"/>
      <w:bookmarkEnd w:id="14"/>
      <w:r>
        <w:rPr>
          <w:rtl w:val="true"/>
        </w:rPr>
        <w:t>التمهيد</w:t>
      </w:r>
      <w:bookmarkEnd w:id="15"/>
    </w:p>
    <w:p>
      <w:pPr>
        <w:pStyle w:val="BookText"/>
        <w:rPr/>
      </w:pPr>
      <w:r>
        <w:rPr>
          <w:rFonts w:ascii="Amiri" w:hAnsi="Amiri" w:eastAsia="Amiri" w:cs="Amiri"/>
          <w:color w:val="111111"/>
          <w:sz w:val="28"/>
          <w:sz w:val="28"/>
          <w:szCs w:val="28"/>
          <w:rtl w:val="true"/>
          <w:lang w:bidi="ar-SA"/>
        </w:rPr>
        <w:t xml:space="preserve">كثيرون هم الذين تناولوا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منذ القرن الأوّل للهجرة حتى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كتب مفردة أو مجزأة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هذا جديد، إذ إن كثيراًمن الرموز الذين حملوا تاريخ الإنسانية على أكتافهم قد كُتِب عنهم، منذ أن وُجِدَتْ الكتابة، حاكماً كان ذلك الرمز أو غير حاكم</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الجديد في تناول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هوإن الذين كتبوا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حذرين وهم يمسكون بأقلامهم ليخطوا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قراطيسهم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كلمة عن هذا الرمز الذي ملك الدنيا ولكن أشاح عنها وجهه لما وجد في سحنتها من قبحٍ وفي جسمها من نتنٍ وفي طولها من قِصَرٍ وفي عمرها من زوال،فعزف عنها لِيُوَلّيَ وجهه صوب محبوبة يرضاها لِما فيها من دوام العِشرة وحسن المعاشرة ورحابة الصدر فتزوجها زواجاً أبدياً غير مكترث بمغريات الحياة الفانية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إن الذين كتبوا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حذرين لأنهم لا يدرون من أيُّ جانبٍ يتناولونه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المسلمين؛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الشجاعة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يباری، والتاريخ يشهد له بذلك، ويكفيه أن الرسول الأعظم،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خرج ليدق عنق عمروبن عبد ودِّ العامري في الخندق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الإسلام كُلُّهُ إلى الشرك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قال صلّی اللّه علیه و 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الإيمان كُلُّهُ إلى الشرك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يخش لومة لائم؛ وهومَنْ جرد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اللحظات الأخيرة من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الباطل والسائرين في دروبه المظلمات؛ وهوفي – 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حلبتها؛ إذ هومن سنَّ الفصاحة لقريش،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شاهد على 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نكران الذات، وفي الذوبان في الذات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يدانيه أحد، وقصته مع أخيه عقيل يوم جاءه يطلب مالاَ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نظافتهِ وبياضِ سريرتهِ واستقامة 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الجود والسخاء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شهد القرآن الكريم له، إذ قال جل في 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ذلك هو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ذكرنا وفي ما لم نذكر كثير، والجديد في ذلك أيضاً إن الذين تناولوه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بلا 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يذكروه إلّا بالتجلَّةِ والتقدير ويقفون قبال شخصه وقوف العابد في المحراب،مُسْلِمين كان هؤلاء الكُتُّابُ أو غ يرَ مسلمين، عرباً كانوا أوغيرَ عرب، في عصرهِ أو في غير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لا يحصل لرجل غيره مهما أوتي من منزلة رفيعة في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 نكتب عن هذه الشخصية المتفرِّدة إنما نريد أن نجعل الإمام في المرأة ليقف القارئ على تلك الانعكاسات الحية الزاخرة بالدفق الإيماني الصادق والروح النقية التي تستلهم دفقها من المنبع المحمدي الصافي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فإنَّ منهجنا بسيطٌ كبساطة حقيقة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تناولنا نسبه ومكانته في الإسلام بطريقة محببة إلى النفس ولا تتسم بالملل لدى القارئ ثم أشرنا إلى رأي مفكري السنّة من المسلمين ومفكري غير المسلمين في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وتدرجنا في ذكر بعض علومه، كالعلم الإلهي، وعلم الفضاء، وعلم الفقه، وعلم القضاء، وعلم التفسير، وعلم التصوف، وعلم النحو</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صفاته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تناولنا منها ثمانِ صفات،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الشجاعة ، وهوفارسها المحلِّق؛ والقوةُ، التي مُنیحَتْ إليه من اللطيف الخبيرِ؛ والسخاءُ، والجودُ، اللذان كانا توأميه؛ والحِلْمُ، الذي كان رفيقه في مسارب الحياة؛ والجهاد في سبيل اللّه، الذي كان لا يفارقه وهویری أعداء الحق يريدون النيل منه بطرقهم </w:t>
      </w:r>
    </w:p>
    <w:p>
      <w:pPr>
        <w:pStyle w:val="BookText"/>
        <w:rPr/>
      </w:pPr>
      <w:r>
        <w:rPr>
          <w:rFonts w:ascii="Amiri" w:hAnsi="Amiri" w:eastAsia="Amiri" w:cs="Amiri"/>
          <w:color w:val="111111"/>
          <w:sz w:val="28"/>
          <w:sz w:val="28"/>
          <w:szCs w:val="28"/>
          <w:rtl w:val="true"/>
          <w:lang w:bidi="ar-SA"/>
        </w:rPr>
        <w:t xml:space="preserve">الحربائية؛ والفصاحة التي تفرد بها منذ نعومة أظفاره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يزال وسيبقى – مرجعاً للبلغاء وعلماء اللغة في الأزمان كُلِّها وفي أصقاع العالم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قل عن السماحةِ في موضعِها، وعن الزهدِ بملذات الحياة ليجعل منه صراطه المستقيم إلى ملاقاة ربه،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إسهاماتُهُ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ودورُهُ في الإسلام فقد أشرنا إلى ثلاثٍ منها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القرآن الكريم؛ ومشوراتهُ قبل خلافتِه؛ وسياستهُ في خلافته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نكون قد توافرنا على صورة نزعم أنها كاملة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التي حاولنا أن تكون مستويةً وصافيةً ونقيةً غيرَ محدَّبةٍ ولا مُقَعَّرة، لذلك حاولنا أن تكون الصورة مطابقةً الواقع لا لبس فيها ولا إبهام لعلَّنا نكون قد أضفنا شيئاً إلى المكتبة العربية، ومكتبة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bookmarkStart w:id="16" w:name="pg15104_143919"/>
    </w:p>
    <w:p>
      <w:pPr>
        <w:pStyle w:val="Heading2"/>
        <w:numPr>
          <w:ilvl w:val="1"/>
          <w:numId w:val="1"/>
        </w:numPr>
        <w:rPr/>
      </w:pPr>
      <w:bookmarkStart w:id="17" w:name="__RefHeading___Toc1170869_2142443653"/>
      <w:bookmarkStart w:id="18" w:name="_Toc6"/>
      <w:bookmarkEnd w:id="16"/>
      <w:bookmarkEnd w:id="17"/>
      <w:r>
        <w:rPr>
          <w:rtl w:val="true"/>
        </w:rPr>
        <w:t xml:space="preserve">نسب الإمام علي </w:t>
      </w:r>
      <w:r>
        <w:rPr>
          <w:rtl w:val="true"/>
        </w:rPr>
        <w:t>(</w:t>
      </w:r>
      <w:r>
        <w:rPr>
          <w:rtl w:val="true"/>
        </w:rPr>
        <w:t>عليه السّلام</w:t>
      </w:r>
      <w:r>
        <w:rPr>
          <w:rtl w:val="true"/>
        </w:rPr>
        <w:t xml:space="preserve">) </w:t>
      </w:r>
      <w:r>
        <w:rPr>
          <w:rtl w:val="true"/>
        </w:rPr>
        <w:t>ومكانته في الإسلام</w:t>
      </w:r>
      <w:bookmarkEnd w:id="18"/>
    </w:p>
    <w:p>
      <w:pPr>
        <w:pStyle w:val="BookText"/>
        <w:rPr/>
      </w:pPr>
      <w:r>
        <w:rPr>
          <w:rFonts w:ascii="IRNazanin" w:hAnsi="IRNazanin" w:eastAsia="IRNazanin"/>
          <w:color w:val="111111"/>
          <w:sz w:val="28"/>
          <w:sz w:val="28"/>
          <w:szCs w:val="28"/>
          <w:rtl w:val="true"/>
          <w:lang w:bidi="fa-IR"/>
        </w:rPr>
        <w:t xml:space="preserve">إنه لمن نافلة القول ومعادِه أن نتحدث عن نسب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أعرف من يعَرّف وأشهر ممن يشار إليه، وأبيَنُ ممن يراد تبیانه،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وكفى بذلك فخراً؛ فحيثما وجدت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وجدتها تعنيه، وحيثما وجدت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وجدتها تعنيه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وهاشم ما نعرف؛ فهوالذي كان يهشم الثريد للحاج وكانت إليه الوفادة والرفادة، وهو الذي سن الرحلتين ، رحلة الشتاء إلى اليمن والعراق، ورحلة الصيف إلى الشام، وكان اسمه عمرو، 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عمروالعلا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قال مطرود بن کعب الخزاعي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عمروالعلا هشم الثريد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مكةَ مسنتون عجافُ</w:t>
      </w:r>
    </w:p>
    <w:p>
      <w:pPr>
        <w:pStyle w:val="BookText"/>
        <w:rPr/>
      </w:pPr>
      <w:r>
        <w:rPr>
          <w:rFonts w:ascii="IRNazanin" w:hAnsi="IRNazanin" w:eastAsia="IRNazanin"/>
          <w:color w:val="111111"/>
          <w:sz w:val="28"/>
          <w:sz w:val="28"/>
          <w:szCs w:val="28"/>
          <w:rtl w:val="true"/>
          <w:lang w:bidi="fa-IR"/>
        </w:rPr>
        <w:t xml:space="preserve">وهاشم بن المغيرة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والمغيرة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وزيد بن حکیم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قال فيه الشاعر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حکیم بن مرَّةَ ساد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ببذل النوال وكفِّ الأذی</w:t>
      </w:r>
    </w:p>
    <w:p>
      <w:pPr>
        <w:pStyle w:val="BookText"/>
        <w:rPr/>
      </w:pPr>
      <w:r>
        <w:rPr>
          <w:rFonts w:ascii="Amiri" w:hAnsi="Amiri" w:eastAsia="Amiri" w:cs="Amiri"/>
          <w:color w:val="111111"/>
          <w:sz w:val="28"/>
          <w:sz w:val="28"/>
          <w:szCs w:val="28"/>
          <w:rtl w:val="true"/>
          <w:lang w:bidi="ar-SA"/>
        </w:rPr>
        <w:t>أباح العشيرةَ أفضاله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وجنَّبها طارقاتِ النوى</w:t>
      </w:r>
    </w:p>
    <w:p>
      <w:pPr>
        <w:pStyle w:val="BookText"/>
        <w:rPr/>
      </w:pPr>
      <w:r>
        <w:rPr>
          <w:rFonts w:ascii="IRNazanin" w:hAnsi="IRNazanin" w:eastAsia="IRNazanin"/>
          <w:color w:val="111111"/>
          <w:sz w:val="28"/>
          <w:sz w:val="28"/>
          <w:szCs w:val="28"/>
          <w:rtl w:val="true"/>
          <w:lang w:bidi="fa-IR"/>
        </w:rPr>
        <w:t xml:space="preserve">وحکیم بن مرة بن کعب بن لؤي بن غالب بن فهر بن مالك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كنانة بن خزيمة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إلياس بن مضر بن نزار بن معد بن عدنان؛ وهوما ينتهي إليه نسب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وصف الجاحظ بني هاشم، فقال إنهم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 الأرض وزينة الدنيا، وطلى العالم، والسنام الأضخم، والكاهل الأعظم، ولباب كل جوهر کریم وسر كل عنصر شريف، والطينة البيضاء، والمغرس المبارك، والنصاب الوثيق، ومعدن الفهم وينبوع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وهوابن عم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وزوج ابنته البتول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كاتب وحيه، وأول من أسلم على يديه، ولازمه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هومن قال فيه عمر بن الخطاب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بقيت لمعضلة ليس لها أبوالحسن</w:t>
      </w:r>
      <w:r>
        <w:rPr>
          <w:rFonts w:eastAsia="IRNazanin" w:cs="IRNazanin"/>
          <w:color w:val="111111"/>
          <w:sz w:val="28"/>
          <w:szCs w:val="28"/>
          <w:rtl w:val="true"/>
          <w:lang w:bidi="fa-IR"/>
        </w:rPr>
        <w:t>».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من سنَّ للبلاغة أسسها وشاد بنیانها ووضع مفاتيحها، من خلال خطبه وأحاديثه ومراسلاته، فها هو المسعودي يقول في 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حفظ الناس عنه من خطبه وأحاديثه ومراسلاته، في سائر مقاماته أربع مئة خطبة ونيف وثمانين خطبة ؛ يوردها على البديهة؛ تداول عنه الناس ذلك قولاً وعملا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فيما يقول الشريف الرضي عن بلاغته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التي جمع منها طرفاً في 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أن ذلك يتضمن من عجائب البلاغة وغرائب الفصاحة وجواهر العربية وثواقب الكَلِمً الدينية والدنيوية، ما لا يوجد مجتمعاً في كلام ولا مجموع الأطراف 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هو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نسبه ومكانته في الإسلام والبلاغة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العين الساهرة على المبدأ والعقيدة، واليد القابضة على تمخضات ذلك المبدأ ومعطيات تلك العقيدة، اللذين روَّاهما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دمه 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هوالفكر الخلاق في الطرح والمعالجة، حتى وصلنا منه هذا الذي نحن بصدده، وأعني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إرثا قلّما ترك التاريخ مثله في أمةٍ من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جانب قيمته اللغوية، البلاغية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عالج مفردات الحياة في مفاصلها الاجتماعية والاقتصادية والسياسية والفكرية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تأملنا 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لوقفنا قبال هذا المبدع العظیم بخشوع العابد في محرابه، يقول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لآمنة بياض فارس، وقصور الشام، فجاءت بنت أسد إلى أبي طالب مستبشرة وأعلمته بما رأت آمنة، 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أتعجبين من هذا؟ أصبري سبتاً فستحملين بمثله إلا النبوة، ويكون وصِيَّه ووزيره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والسبت ثلاثون سنة</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وصدق ما توقعه أبوطالب، إذ يقول یزید بن قعنب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أنا والعباس بن عبد المطلب وفريق من بني عبد العزى بإزاء بيت اللّه الحرام إذ أقبلت فاطمة بنت أسد، أم أمير المؤمنين وكانت حاملة به لتسعة أشهر وقد أخذها الطلق فقالت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 إني مؤمنة بك وبما جاء من عندك من رُسُلٍ وكُتُب وإني مصدِّقة بكلام جدي إبراهيم الخليل وإنه بنی البيت العتيق فبحق هذا المولود الذي يكلمني في بطني ويؤنسني في وحشتي، الذي علم أنه آية من آيات جلالك وعظمتك إلا ما يسَّرتَ عليَّ ولادتي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یزید بن قعنب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فرأينا البيت قد انشق من ظهره، ودخلت فاطمة فغابت عن أبصارنا والتزق الحائط، فرمنا أن يُفتح لنا فلم ينفتح فعلمنا أن ذلك أمراً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خرجت في اليوم الرابع وبيدها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فلقة قمر وهي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فُضِّلتُ على من تقدمني من النساء لأن آسیا بنت مزاحم عبدت اللّه سراً في موضع لا يجب أن يُعبد اللّه فيه إلا اضطراراً، وإن مريم بنت عمران هزت النخلة اليابسة بيدها حتى أكلت منها رطباً جنياً، وإني دخلت بيت اللّه الحرام وأكلت من ثمار الجنة وأرزاقها ولما أردتُ أن أخرج هتف بي هاتف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 علياً، فهو عليٌّ، واللّه الأعلى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شققتُ اسمُه من اسمي، وأدَّبتُه من أدبي، وأوقفته على غامض علمي، وهو الذي يكسر الأصنام في بيتي، وهو الذي يؤذن فوق ظهر بيتي، ويقدسني ويمجدي، فطوبى لمن أحبه وتابعه، وويلٌ لمن عصاه وأبغضه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الإمام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أمشي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طرق المدينة فأتيتُ إلى حديقة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أحسنها من حديقة؟ فقال </w:t>
      </w:r>
    </w:p>
    <w:p>
      <w:pPr>
        <w:pStyle w:val="BookText"/>
        <w:rPr/>
      </w:pP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أحسنها ولك في الجنة أحسن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أتينا على حديقةٍ أخرى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أحسنها من حديقة فقال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أحسنها ولك في الجنة أحسن منها، حتى أتينا على سبع حدائق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أحسنها ويقول لك في الجنَّة أحسن منها</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هو الإمام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بإيجازٍ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مفردات أخرى من حياته بشيءٍ من التفصيل</w:t>
      </w:r>
      <w:r>
        <w:rPr>
          <w:rFonts w:eastAsia="Amiri" w:cs="Amiri" w:ascii="Amiri" w:hAnsi="Amiri"/>
          <w:color w:val="111111"/>
          <w:sz w:val="28"/>
          <w:szCs w:val="28"/>
          <w:rtl w:val="true"/>
          <w:lang w:bidi="ar-SA"/>
        </w:rPr>
        <w:t xml:space="preserve">. </w:t>
      </w:r>
      <w:bookmarkStart w:id="19" w:name="pg15104_143924"/>
    </w:p>
    <w:p>
      <w:pPr>
        <w:pStyle w:val="Heading2"/>
        <w:numPr>
          <w:ilvl w:val="1"/>
          <w:numId w:val="1"/>
        </w:numPr>
        <w:rPr/>
      </w:pPr>
      <w:bookmarkStart w:id="20" w:name="__RefHeading___Toc1170871_2142443653"/>
      <w:bookmarkStart w:id="21" w:name="_Toc7"/>
      <w:bookmarkEnd w:id="19"/>
      <w:bookmarkEnd w:id="20"/>
      <w:r>
        <w:rPr>
          <w:rtl w:val="true"/>
        </w:rPr>
        <w:t xml:space="preserve">علي بن أبي طالب </w:t>
      </w:r>
      <w:r>
        <w:rPr>
          <w:rtl w:val="true"/>
        </w:rPr>
        <w:t>(</w:t>
      </w:r>
      <w:r>
        <w:rPr>
          <w:rtl w:val="true"/>
        </w:rPr>
        <w:t>عليه السّلام</w:t>
      </w:r>
      <w:r>
        <w:rPr>
          <w:rtl w:val="true"/>
        </w:rPr>
        <w:t xml:space="preserve">) </w:t>
      </w:r>
      <w:r>
        <w:rPr>
          <w:rtl w:val="true"/>
        </w:rPr>
        <w:t xml:space="preserve">في رأي مفكري </w:t>
      </w:r>
      <w:r>
        <w:rPr>
          <w:rtl w:val="true"/>
        </w:rPr>
        <w:t>(</w:t>
      </w:r>
      <w:r>
        <w:rPr>
          <w:rtl w:val="true"/>
        </w:rPr>
        <w:t>السُّنَة</w:t>
      </w:r>
      <w:r>
        <w:rPr>
          <w:rtl w:val="true"/>
        </w:rPr>
        <w:t>)</w:t>
      </w:r>
      <w:bookmarkEnd w:id="21"/>
    </w:p>
    <w:p>
      <w:pPr>
        <w:pStyle w:val="BookText"/>
        <w:rPr/>
      </w:pPr>
      <w:r>
        <w:rPr>
          <w:rFonts w:ascii="IRNazanin" w:hAnsi="IRNazanin" w:eastAsia="IRNazanin"/>
          <w:color w:val="111111"/>
          <w:sz w:val="28"/>
          <w:sz w:val="28"/>
          <w:szCs w:val="28"/>
          <w:rtl w:val="true"/>
          <w:lang w:bidi="fa-IR"/>
        </w:rPr>
        <w:t xml:space="preserve">لكي نحيط بموضوعة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أهمية نهج البلاغة، في جوانبه البلاغية والفكرية، نورد نتفاً من أقوال وروایات مفكري الإخوة السنّة ؛ من الشافعية والحنبلية والحنفية والمالكية في ما ورد من 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بأسانيد لا تقبل الطعن؛ فهي مروية عن كبار الصحابة كأبي بكرٍ وعمر وعثمان وعبدِ اللّه بنِ عمر وعائشةَ وغيرهم 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ابن حجر في صواعقه المحرقة، وهو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ابن السمَّان أن أبا بكر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رسول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أحدٌ الصراطَ إلا من كتب له عليٌّ على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ويقول الخوارزمي، وهويروي الحديث عن كثيرين حتى يوصله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قسيم الجنة والنار وإنك تقرعُ باب الجنة فتدخلها بلا حساب</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فيما يقول الطبري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التقى أبوبكر 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أبوبكر بوجه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تبسمت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أحدٌ الصراطَ إلا من كتب له عليٌّ على الجوا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اعتمد في ذلك على ابن السمَّان في كتابه الموافقة، وعلى الخوارزمي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ابن حجر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جاء أبوبكرٍ وعليٌ لزيارة قبر النبي صلّی اللّه علیه و آله وسلَّم قال علي لأبي بكر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الدخول إلى الحجرة التي فيها القير الشريف؛ فقال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أتقدمُ رجلاً سمعتُ رسول اللّه يقول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كمنزلتي من ربي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ويقول الموفق بن أحمد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الخطيب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نظر أبوبكر إلى عليٍ بنِ أبي طالب مقبلاً؟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إلى أقرب الناس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وأجودهم منزلة وأعظمهم عند اللّه غنى وأعظمهم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إلى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سمعتُ رسول اللّه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لرؤوفٌ بالناس وإنه لأواهٌ 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الطبري عن عمر بن الخطاب، إذ سمع رجلاً يسب علياً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لأظنك من المنافقين ؛ سمعت رسول اللّه يقول لعلي</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الطبري بسنده عن عمر بن الخطاب 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على رسول اللّه</w:t>
      </w:r>
    </w:p>
    <w:p>
      <w:pPr>
        <w:pStyle w:val="BookText"/>
        <w:rPr/>
      </w:pPr>
      <w:r>
        <w:rPr>
          <w:rFonts w:ascii="Amiri" w:hAnsi="Amiri" w:eastAsia="Amiri" w:cs="Amiri"/>
          <w:color w:val="111111"/>
          <w:sz w:val="28"/>
          <w:sz w:val="28"/>
          <w:szCs w:val="28"/>
          <w:rtl w:val="true"/>
          <w:lang w:bidi="ar-SA"/>
        </w:rPr>
        <w:t xml:space="preserve">سَمِعتُهُ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لوأن السماوات السبع والأرضين السبع وُضعت في كفة، ووُضع إيمان عليٌ في كفة لرجح إيمانُ علي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ويقول علي الهمداني الحنفي، في ينابيع المودة بسنده عن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البحر مداد ، والرياض أقلام، والإنس كُتَّابٌ، والجنُّ حُسَّاب، ما أحصوا فضائلك يا أبا الحسن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وفي ينابيع المودة بسنده عن عمر بن الخطاب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فعليٌ مولاه، اللّهم والِ من والاه وعادِ من عاداه واخذل  من خذله، وانصر من نصره، اللّهم أنت شهيدٌ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كان في جنبي شاب حسن الوجه طيب الريح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لقد عقد رسول اللّه عقداً لا يحله إلا منافق، فأخذ رسول اللّه صلّی اللّه علیه و آله وسلَّم بيدي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إنه ليس من ولد آدم لكنه جبرائيل أراد أن يؤكد عليكم ما قلته في علي</w:t>
      </w:r>
      <w:r>
        <w:rPr>
          <w:rFonts w:eastAsia="Amiri" w:cs="Amiri" w:ascii="Amiri" w:hAnsi="Amiri"/>
          <w:color w:val="111111"/>
          <w:sz w:val="28"/>
          <w:szCs w:val="28"/>
          <w:rtl w:val="true"/>
          <w:lang w:bidi="ar-SA"/>
        </w:rPr>
        <w:t>»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المعاصرين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أبناء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صبحي الصالح فقد شرح نهج البلاغة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واسی نبيه الكريم بنفسه في المواطن </w:t>
      </w:r>
    </w:p>
    <w:p>
      <w:pPr>
        <w:pStyle w:val="BookText"/>
        <w:rPr/>
      </w:pPr>
      <w:r>
        <w:rPr>
          <w:rFonts w:ascii="IRNazanin" w:hAnsi="IRNazanin" w:eastAsia="IRNazanin"/>
          <w:color w:val="111111"/>
          <w:sz w:val="28"/>
          <w:sz w:val="28"/>
          <w:szCs w:val="28"/>
          <w:rtl w:val="true"/>
          <w:lang w:bidi="fa-IR"/>
        </w:rPr>
        <w:t xml:space="preserve">التي تنكص فيها الأبطال، وتزل فيها الأقدام، نجدةً أكرمه اللّه بها، وحسبك أنه ليلة الهجرة بات في فراش الرسول غير جازع أن يموت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سجَّل له التاريخ أجلَّ المواقف وأسماها، فهو أحد المبارزين يوم بدر، وقاتل عمر بن ودِّ في غزوة الخندق، واحد الذين ثبتوا مع الرسول الأكرم صلّی اللّه علیه و آله وسلَّم في غزوتي أحد وحنين، وصاحب راية المسلمين يوم خيبر، وفيها أبلی أحسن البلاء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وها هو الشيخ محمد عبده يقول في ديباجته في نهج البلاغة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اجتمع للإمامِ عليِّ بن أبي طالب من صفات الكمال، ومحمود الشمائل والخلال، وسناء الحسَب، وباذخ الشرف، مع الفطرة النقية، والنفس المرضية، ما لم يتهيأ لغيره من أفذاذ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المعاصرين توفيق أبوعلم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بن أبي طالب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عليَّ بنَ أبي طالب وُلد مسلماً لأنه من معدن الرسول مولداً ونشأةً ومن ذاته خلقة وفطرة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الإمامُ عليُّ أولَ من رأت عيناه النبيَّ وزوجته خديجة وهما يصلِّيان، ثم أنه كان أول المسلمين وهو لم يبلغ الشباب</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حصر الإمامة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عباس محمود العقاد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ولكن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وحدها في ميدان الحكم بغير منازع ولا شريك، ولم يُكتب لأحدٍ منهم أن يحمل علم الإمامة ليناضل به علم الدولة الدنيوية، ولا أن يتحيَّز بعسکر يقابله عسكر، وصفة تناوئها صفة، ولا أن يصبح رمزاً للخلافة يقترن بها ولا يقترن بشيء غيرها، وكلهم إمام حيث لا اشتباه، وذلك هو عليٌّ بن </w:t>
      </w:r>
    </w:p>
    <w:p>
      <w:pPr>
        <w:pStyle w:val="BookText"/>
        <w:rPr/>
      </w:pPr>
      <w:r>
        <w:rPr>
          <w:rFonts w:ascii="Amiri" w:hAnsi="Amiri" w:eastAsia="Amiri" w:cs="Amiri"/>
          <w:color w:val="111111"/>
          <w:sz w:val="28"/>
          <w:sz w:val="28"/>
          <w:szCs w:val="28"/>
          <w:rtl w:val="true"/>
          <w:lang w:bidi="ar-SA"/>
        </w:rPr>
        <w:t>أبي طالب لما لقبه الناس، وجرى لقبه على الألسنة فعرفه به الطفل وهويسمع أماديحه المنغومة في الطرقات بغير حاجة إلى تسمية وتعريف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هو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 مفكري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أوردنا جزءاً يسيراً من رواياتهم وآرائهم، ولم نُرِد الإطالةَ، لأننا بصدد التمهيد للدخول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على نهج البلاغة</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أن نترك هذه الفقرة نرى من الواجب ذکر رأي غير المسلمين بعليِّ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 نمهد للفقرة التي تليها فيكون موضوعنا مترابطاً ومتماسكاً في وحدته العضوية والموضوعية </w:t>
      </w:r>
      <w:r>
        <w:rPr>
          <w:rFonts w:eastAsia="IRNazanin" w:cs="IRNazanin"/>
          <w:color w:val="111111"/>
          <w:sz w:val="28"/>
          <w:szCs w:val="28"/>
          <w:rtl w:val="true"/>
          <w:lang w:bidi="fa-IR"/>
        </w:rPr>
        <w:t xml:space="preserve">. </w:t>
      </w:r>
      <w:bookmarkStart w:id="22" w:name="pg15104_143929"/>
    </w:p>
    <w:p>
      <w:pPr>
        <w:pStyle w:val="Heading2"/>
        <w:numPr>
          <w:ilvl w:val="1"/>
          <w:numId w:val="1"/>
        </w:numPr>
        <w:rPr/>
      </w:pPr>
      <w:bookmarkStart w:id="23" w:name="__RefHeading___Toc1170873_2142443653"/>
      <w:bookmarkStart w:id="24" w:name="_Toc8"/>
      <w:bookmarkEnd w:id="22"/>
      <w:bookmarkEnd w:id="23"/>
      <w:r>
        <w:rPr>
          <w:rtl w:val="true"/>
        </w:rPr>
        <w:t xml:space="preserve">علي بن أبي طالب </w:t>
      </w:r>
      <w:r>
        <w:rPr>
          <w:rtl w:val="true"/>
        </w:rPr>
        <w:t>(</w:t>
      </w:r>
      <w:r>
        <w:rPr>
          <w:rtl w:val="true"/>
        </w:rPr>
        <w:t>عليه السّلام</w:t>
      </w:r>
      <w:r>
        <w:rPr>
          <w:rtl w:val="true"/>
        </w:rPr>
        <w:t xml:space="preserve">) </w:t>
      </w:r>
      <w:r>
        <w:rPr>
          <w:rtl w:val="true"/>
        </w:rPr>
        <w:t>في رأي غير المسلمين</w:t>
      </w:r>
      <w:bookmarkEnd w:id="24"/>
    </w:p>
    <w:p>
      <w:pPr>
        <w:pStyle w:val="BookText"/>
        <w:rPr/>
      </w:pPr>
      <w:r>
        <w:rPr>
          <w:rFonts w:ascii="IRNazanin" w:hAnsi="IRNazanin" w:eastAsia="IRNazanin"/>
          <w:color w:val="111111"/>
          <w:sz w:val="28"/>
          <w:sz w:val="28"/>
          <w:szCs w:val="28"/>
          <w:rtl w:val="true"/>
          <w:lang w:bidi="fa-IR"/>
        </w:rPr>
        <w:t xml:space="preserve">فهذا سلیمان کتاني يناجي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أصحیح يا سيدي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أن يختلفوا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فيك ؟</w:t>
      </w:r>
    </w:p>
    <w:p>
      <w:pPr>
        <w:pStyle w:val="BookText"/>
        <w:rPr/>
      </w:pPr>
      <w:r>
        <w:rPr>
          <w:rFonts w:ascii="Amiri" w:hAnsi="Amiri" w:eastAsia="Amiri" w:cs="Amiri"/>
          <w:color w:val="111111"/>
          <w:sz w:val="28"/>
          <w:sz w:val="28"/>
          <w:szCs w:val="28"/>
          <w:rtl w:val="true"/>
          <w:lang w:bidi="ar-SA"/>
        </w:rPr>
        <w:t>فمنهم من فقدوك وما وجدوك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فقدوك ثم وجدوك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وجدوك ثم فقدوك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لعجبٌ عجاب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فكيف لهؤلاء أن يفقدوك ولا يجدونك، أو يجدونك ثم يفقدونك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لسخرية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هؤلاء الذين وجدوك كيف تراهم حدَّدوك ؟</w:t>
      </w:r>
    </w:p>
    <w:p>
      <w:pPr>
        <w:pStyle w:val="BookText"/>
        <w:rPr/>
      </w:pPr>
      <w:r>
        <w:rPr>
          <w:rFonts w:ascii="Amiri" w:hAnsi="Amiri" w:eastAsia="Amiri" w:cs="Amiri"/>
          <w:color w:val="111111"/>
          <w:sz w:val="28"/>
          <w:sz w:val="28"/>
          <w:szCs w:val="28"/>
          <w:rtl w:val="true"/>
          <w:lang w:bidi="ar-SA"/>
        </w:rPr>
        <w:t xml:space="preserve">لوأدرك الذين فقدوك، وحتى الذين وجدوك أنك لعملاق ولو بقامة قصيرة، وإن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ولومن تراب – هو من لون الشمس، لما وصفوك، ولما صدَّقوا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فقدوك</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المناجاة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أحببتُ أن أقرع الباب في دخولي على عليِّ بنِ أبي طالبٍ، وأنا أشعر بأن الدخول عليه ليس أقل حرمة من الولوج إلى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أدرك الصعوبة في كل محاولة أقوم بها في سبيل جعل الحرف يطيع لتصوير هذا الوجه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فهوم يأتِ دنياه بمثل ما يأتيها العاديُّون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وهوأول المؤمنين وأقوى المدافعين، وأشجع المناضلين</w:t>
      </w:r>
    </w:p>
    <w:p>
      <w:pPr>
        <w:pStyle w:val="BookText"/>
        <w:rPr/>
      </w:pPr>
      <w:r>
        <w:rPr>
          <w:rFonts w:ascii="Amiri" w:hAnsi="Amiri" w:eastAsia="Amiri" w:cs="Amiri"/>
          <w:color w:val="111111"/>
          <w:sz w:val="28"/>
          <w:sz w:val="28"/>
          <w:szCs w:val="28"/>
          <w:rtl w:val="true"/>
          <w:lang w:bidi="ar-SA"/>
        </w:rPr>
        <w:t>وأصمد المقتحمين، وأبلغ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يخاطب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عفوك يا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من الرسالة كقطب الرحى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الدروب التي مشيتها برفقة الرسول تشهد بثقل خطاك، بضع سنين ربما مشاها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إلى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عداها، في وحدة العيش وفي وحدة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وحدة النهج، وفي وحدة التفكير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فأيَّةُ اعتلاجة من اعتلاجات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من نفسك فيها اعتلاجة؟</w:t>
      </w:r>
    </w:p>
    <w:p>
      <w:pPr>
        <w:pStyle w:val="BookText"/>
        <w:rPr/>
      </w:pPr>
      <w:r>
        <w:rPr>
          <w:rFonts w:ascii="Amiri" w:hAnsi="Amiri" w:eastAsia="Amiri" w:cs="Amiri"/>
          <w:color w:val="111111"/>
          <w:sz w:val="28"/>
          <w:sz w:val="28"/>
          <w:szCs w:val="28"/>
          <w:rtl w:val="true"/>
          <w:lang w:bidi="ar-SA"/>
        </w:rPr>
        <w:t xml:space="preserve">وهذا جورج جرداق يعترف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مفردة لم يرَ لها الشرق ولا الغرب صورة طبق الأصل لحد الآن</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ويتحدث عن تماسك شخصية الإمام فيقول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التماسك في شخصية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ساطع حيث مشيت في دروب نهجه وأنّی </w:t>
      </w:r>
    </w:p>
    <w:p>
      <w:pPr>
        <w:pStyle w:val="BookText"/>
        <w:rPr/>
      </w:pPr>
      <w:r>
        <w:rPr>
          <w:rFonts w:ascii="Amiri" w:hAnsi="Amiri" w:eastAsia="Amiri" w:cs="Amiri"/>
          <w:color w:val="111111"/>
          <w:sz w:val="28"/>
          <w:sz w:val="28"/>
          <w:szCs w:val="28"/>
          <w:rtl w:val="true"/>
          <w:lang w:bidi="ar-SA"/>
        </w:rPr>
        <w:t>اتجهت، فإذا الفكرة الأساس التي يبني عليها لهذا الوالي هي الأساس التي يبني عليها عهده لكل والٍ لا تناقض بين عهدين منهما ولا تضارب في الجذور المقامة ولا في الفروع النامية عليها، ثم إنما هي نفس الفكرة الأساس التي بني عليها خطبته وقوله، قبل أن يستخلفه المبايعون والتي يبني عليها خطبته وقوله اليوم وقد استُخلف، والتي سيبني عليها خطبته غداً في حالة السلم، وبعد غد، وفي الغد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أواصل في طرح رأي جورج جرداق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أقف قليلاً لأشير إلى أن النهج الذي اختطه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مسيرته قبل الخلافة وبعدها، بِعَدِّهِ نهجاً ثابتاً لا يتغير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جورج جرداق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 الجمود على الخط وعدم التفاعل مع المعطيات الجديدة للعصر المعاش، بل يعني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التزم بمبادئ الإسلام ولم يَحُد عنها لأنها تتفق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معطياتها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عصر وبيئة وتجمُّع سكاني</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ذلك لكي لا يتبادر إلى الذهن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مستشرف آفاق المستقبل وغير متفاعل معها، فحاشاه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ويواصل جورج جرداق التحدث عن تماسك شخصية الإمام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التماسك في شخصية ابن أبي طالب واضح ساطع كذلك في الفكرة الأساس التي يتوجه بها إلى الصديق والعدومعاً، وإلى القريب والبعيد والمحارِب والمحارِب الأقرب يدفعه في طريق التبديل والتغيير في هذه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مودة ولا مجازية، ولا بعد يميل به عن هذه الفكرة ولا عداء ولا 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فالأساس الذي ينزع عنه بآرائه وتعاليمه واحد لا يجوز عليه رضاً أوغضب، ولا يزحزحه سلم أو قتال ولا يبدل وجهه وعدٌ أو وعيد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 يعني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مبادئ الإسلام مَعلَماً في طريقه فيسير على وفق هداها لا يحيد عنها بسبب من محسوبية ومنسوبية، فهوذو خط واضح وثابت في معالجة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ويردف جورج جرداق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التماسك في شخصية ابن أبي طالب واضح ساطع في هذا التمازج المطلق بين تعاليمه وعهوده وخطبه ووصاياه، وبين مسلکه مع نفسه ومع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جورج جرداق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أبي طالب لم يكن ينفذ تعاليمه وأوامره بنفسه ليكون قدوة لغيره شأن الكثيرين من أصحاب التعاليم والأوامر بل كان أسلوبه في ذلك أبسط وأعمق وأجل شأناً، كان يحيي فكرته بقلبه ودمه قبل أن تصبح فكرة مصوغة بألفاظ وتعابير، فإذا هي تنبثق انبثاقاً طبيعياً صافياً، لا يدٌ فيه للصنعة ولا عملٌ فيه لحمل الناس على ما لا تطيق</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تماسك لغة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وبلاغته قال جورج جرداق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البيان فقد وصل عليٌ سابقه بلاحقه، فضم روائع البيان الجاهلي الصافي المَّتحِدَ بالفطرة السليمة اتحاداً مباشراً إلى البيان الإسلامي الصافي المهذَّبِ المتَّحِدَ بالفطرة السليمة والمنطق القوي اتحاداً لا يجوز فيه فصل العناصر بعضها عن بعض، فكان له من بلاغة الجاهلية ومن سحر البيان النبوي، ما حدا ببعضهم أن يقول في كلامه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كلام الخالق وفوق كلام المخلوق</w:t>
      </w:r>
      <w:r>
        <w:rPr>
          <w:rFonts w:eastAsia="Amiri" w:cs="Amiri" w:ascii="Amiri" w:hAnsi="Amiri"/>
          <w:color w:val="111111"/>
          <w:sz w:val="28"/>
          <w:szCs w:val="28"/>
          <w:rtl w:val="true"/>
          <w:lang w:bidi="ar-SA"/>
        </w:rPr>
        <w:t xml:space="preserve">)). </w:t>
      </w:r>
      <w:bookmarkStart w:id="25" w:name="pg15104_143933"/>
    </w:p>
    <w:p>
      <w:pPr>
        <w:pStyle w:val="Heading2"/>
        <w:numPr>
          <w:ilvl w:val="1"/>
          <w:numId w:val="1"/>
        </w:numPr>
        <w:rPr/>
      </w:pPr>
      <w:bookmarkStart w:id="26" w:name="__RefHeading___Toc1170875_2142443653"/>
      <w:bookmarkStart w:id="27" w:name="_Toc9"/>
      <w:bookmarkEnd w:id="25"/>
      <w:bookmarkEnd w:id="26"/>
      <w:r>
        <w:rPr>
          <w:rtl w:val="true"/>
        </w:rPr>
        <w:t xml:space="preserve">علوم علي بن أبي طالب </w:t>
      </w:r>
      <w:r>
        <w:rPr>
          <w:rtl w:val="true"/>
        </w:rPr>
        <w:t>(</w:t>
      </w:r>
      <w:r>
        <w:rPr>
          <w:rtl w:val="true"/>
        </w:rPr>
        <w:t>عليه السّلام</w:t>
      </w:r>
      <w:r>
        <w:rPr>
          <w:rtl w:val="true"/>
        </w:rPr>
        <w:t>)</w:t>
      </w:r>
      <w:bookmarkEnd w:id="27"/>
    </w:p>
    <w:p>
      <w:pPr>
        <w:pStyle w:val="Heading3"/>
        <w:numPr>
          <w:ilvl w:val="2"/>
          <w:numId w:val="1"/>
        </w:numPr>
        <w:rPr/>
      </w:pPr>
      <w:bookmarkStart w:id="28" w:name="__RefHeading___Toc1170877_2142443653"/>
      <w:bookmarkStart w:id="29" w:name="_Toc10"/>
      <w:bookmarkEnd w:id="28"/>
      <w:r>
        <w:rPr>
          <w:rtl w:val="true"/>
        </w:rPr>
        <w:t>إشارة</w:t>
      </w:r>
      <w:bookmarkEnd w:id="29"/>
    </w:p>
    <w:p>
      <w:pPr>
        <w:pStyle w:val="BookText"/>
        <w:rPr/>
      </w:pPr>
      <w:r>
        <w:rPr>
          <w:rFonts w:ascii="Amiri" w:hAnsi="Amiri" w:eastAsia="Amiri" w:cs="Amiri"/>
          <w:color w:val="111111"/>
          <w:sz w:val="28"/>
          <w:sz w:val="28"/>
          <w:szCs w:val="28"/>
          <w:rtl w:val="true"/>
          <w:lang w:bidi="ar-SA"/>
        </w:rPr>
        <w:t xml:space="preserve">لقد تجمعت في شخصية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مزايا كثيرة ومن تلك المزايا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في رأسها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برز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الميدان، مثلما برز في ميادين أُخَر، فكان فارس حلبته في الميادين تلك،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نعزِّز قولنا بسند تاريخي،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ابن عباس كان تلميذاً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وعُرِف ابن عباس بالتبحر في العلم، حتى وُصف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 الأمة وترجمان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سُئل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علمك من علم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كنت قطرة من المطر إلى البحر المحیط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له عمر بن الخطاب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أبقاني اللّه بأرضٍ لستَ بها يا أبا الحسن</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أبوالفرج في كتابه الأغاني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 عباس سمع قصيدة لعمر بن أبي ربيعة مرة واحدة فحفظها وأعادها، وما سمعها قط إلا تلك المرة صفحاً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أنشدها من آخرها إلى أولها مقلوبة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أذكى منك قط،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لكنني ما رأيت قط أذكى من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أُعطي علي بن أبي طالب تسعة أعشار العلم، وأيم اللّه لقد شاركهم في العُشر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ویسند ذلك قول الرسول الأكرم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 ، فمن أراد العلم فليأتها من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 قال صلّی اللّه علیه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الحكمة وعلي بابها ، فمن أراد الحكمة فليأتها من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سلوني قبل أن تفقدوني، فوالذي نفسي بيده لا تسألوني في شيء فيما بينكم وبين الساعة، ولا عن فئة تهدي مئة، وفضل مئة إلا أنبأتكم بناعقها وقائدها وسائقها ومناخ ركابها ومحط رحالها</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أن معاويةَ بن 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جاءه ابن أبي محفن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جئتك من عند أعيی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ويعني به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له معاوية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كيف يكون أعىی الناس، فواللّه ما سن الفصاحة لقريش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وينقل لنا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البيان والتبيين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قيمة كل امرئ ما يُحسِن</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فلولم نقف من هذا الكتاب إلا على هذه الكلمة لوجدناها كافية شافية ومجزية مُغْنِيُة، بل لوجدناها فاضلة على الكفاية، وغير مقصرة على الغاية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ابن عائشة فيقول عنها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أعرف كلمة بعد كلام اللّه ورسوله أخصر لفضاً ولا أعم نفعاً من قول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امرئٍ ما يُحسِن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أليس هو القائل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فواللّه لا تسألوني عن شيء إلا أخبرتكم، وسلوني عن كتاب اللّه فواللّه ما من آية إلا وأنا أعلم أبليل نزلت أم بنهار أم في سهل أم في جبل؟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وأليس هو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لوكُسرت لي الوسادة لحكمت بين أهل التوراة بتوراتهم، وبين أهل الإنجيل بإنجيلهم، وبين أهل الفرقان بفرق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أمرني أن أدنيَكَ وأعلِّمَكَ لتعي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وأُنزلت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فأنت أُذُنٌ واعيةٌ لعلمي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هو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مجال العلم، فما هي العلوم التي وصلتنا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الأمة العربية، والدين الإسلامي، لولم يكن عندهما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أحد لكفاهما فخراً أن منهما وفيهما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30" w:name="pg15104_143936"/>
    </w:p>
    <w:p>
      <w:pPr>
        <w:pStyle w:val="BookText"/>
        <w:rPr/>
      </w:pPr>
      <w:bookmarkEnd w:id="30"/>
      <w:r>
        <w:rPr>
          <w:rFonts w:ascii="Amiri" w:hAnsi="Amiri" w:eastAsia="Amiri" w:cs="Amiri"/>
          <w:color w:val="111111"/>
          <w:sz w:val="28"/>
          <w:sz w:val="28"/>
          <w:szCs w:val="28"/>
          <w:rtl w:val="true"/>
          <w:lang w:bidi="ar-SA"/>
        </w:rPr>
        <w:t xml:space="preserve">كان وعاءاً للعلم حقاً، فما العلوم التي وصلتنا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سنشير إلى بعضها إشارات سريعة تنسجم مع هذا التمهيد وهي </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170879_2142443653"/>
      <w:bookmarkStart w:id="32" w:name="_Toc11"/>
      <w:bookmarkEnd w:id="31"/>
      <w:r>
        <w:rPr>
          <w:rtl w:val="true"/>
        </w:rPr>
        <w:t>العلم الإلهي</w:t>
      </w:r>
      <w:r>
        <w:rPr>
          <w:rtl w:val="true"/>
        </w:rPr>
        <w:t xml:space="preserve">: </w:t>
      </w:r>
      <w:r>
        <w:rPr>
          <w:rtl w:val="true"/>
        </w:rPr>
        <w:t>أوعلم الفضاء</w:t>
      </w:r>
      <w:bookmarkEnd w:id="32"/>
    </w:p>
    <w:p>
      <w:pPr>
        <w:pStyle w:val="BookText"/>
        <w:rPr/>
      </w:pPr>
      <w:r>
        <w:rPr>
          <w:rFonts w:ascii="Amiri" w:hAnsi="Amiri" w:eastAsia="Amiri" w:cs="Amiri"/>
          <w:color w:val="111111"/>
          <w:sz w:val="28"/>
          <w:sz w:val="28"/>
          <w:szCs w:val="28"/>
          <w:rtl w:val="true"/>
          <w:lang w:bidi="ar-SA"/>
        </w:rPr>
        <w:t xml:space="preserve">يقول ابن أبي الحديد في شرح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عرفت أن أشرف العلوم هوالعلم الإلهي، لأن شرف العلم بشرف المعلوم، ومعلومه شرف الموجودات ، فكان هوأشرف العلوم، 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اقتبس، وعنه نقل، وإليه انتهى؛ ومنه ابتدأ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صدق ابن أبي الحديد، أليس هوالقائل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خطبةٍ له يذكر فيها ابتداء خلق السماء والأرض، وخلق آدم؟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أنشأ الخلق إنشاءاً وابتدأه ابتداءاً، بلا روِيّة أجالها، ولا تجربة استفادها، ولا حركة أحدثها، ولا همامة نفسٍ اضطرب فيها ، أحال الأشياء لأوقاتها ، ولأم بين مختلفاتها ، وغرز غرائزها وألزمها أثباجها ، عالماً قبل ابتدائها محيطاً بحدودها وانتهائها، غارقاً بقرائنها وأحنائها، ثم أنشأ سبحانه فتق الأجواء وشق الأرجاء وسكائك الهواء، فأجرى فيها ماءً متلاطماً تياره، متراكماً زخاره، حمله على متن الريح العاصفة والزعزع القاصفة، فأمرها بردِّهِ، وسلّطها على شدِّهِ، وقرنها إلى حدِّهِ، الهواء من تحتها فتيق، والماء من فوقها دفيق، ثم أنشأ سبحانه ريحاً اعتقم مهبَّها وأدام مربَّها، وأعصفَ مجراها ، وأبعد منشاها ، فأمرها بتصفيق الماء الزخار، </w:t>
      </w:r>
      <w:bookmarkStart w:id="33" w:name="pg15104_143937"/>
    </w:p>
    <w:p>
      <w:pPr>
        <w:pStyle w:val="BookText"/>
        <w:rPr/>
      </w:pPr>
      <w:bookmarkEnd w:id="33"/>
      <w:r>
        <w:rPr>
          <w:rFonts w:ascii="Amiri" w:hAnsi="Amiri" w:eastAsia="Amiri" w:cs="Amiri"/>
          <w:color w:val="111111"/>
          <w:sz w:val="28"/>
          <w:sz w:val="28"/>
          <w:szCs w:val="28"/>
          <w:rtl w:val="true"/>
          <w:lang w:bidi="ar-SA"/>
        </w:rPr>
        <w:t>وإثارة موج البحار، فمخضته مخض السِقاء وعصفت به عصفها بالفضاء، تردّ أوله إلى آخره وساجيه إلى مائره، حتى عبَّ عُبابَه ورمى بالزبد ركابَه، فرفعه في هواء منفتق، وجومنفهق، فسوَّى منه سبعَ سماوات جعل سفلاهنَّ موجاً مكفوفاً وعلياهن سقفاً محفوظاً وسمكاً مرفوعاً بغير عمد، ولا دِسار ينظمها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يستمر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 السماء وصفاً دقيقاً كأنه رافق هذا العمل الخلاق قبل وأثناء إنشائه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العلم الإلهي الذي علَّمه إيَّاه مُعلِّمهُ الأول، الرسول الأعظم محمد بن عبد اللّه صلّی اللّه علیه و آله وسلَّم، ومن يُرِد الاستزادة فليقرأ تلك الخطبة التي تحتاج إلى كثير من التأمل وإعمال الفكر في هذا الرجل الذي سبر أغوار العلم سبر</w:t>
      </w:r>
    </w:p>
    <w:p>
      <w:pPr>
        <w:pStyle w:val="BookText"/>
        <w:rPr/>
      </w:pPr>
      <w:r>
        <w:rPr>
          <w:rFonts w:ascii="Amiri" w:hAnsi="Amiri" w:eastAsia="Amiri" w:cs="Amiri"/>
          <w:color w:val="111111"/>
          <w:sz w:val="28"/>
          <w:sz w:val="28"/>
          <w:szCs w:val="28"/>
          <w:rtl w:val="true"/>
          <w:lang w:bidi="ar-SA"/>
        </w:rPr>
        <w:t>خبيرٍ مقتدر</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170881_2142443653"/>
      <w:bookmarkStart w:id="35" w:name="_Toc12"/>
      <w:bookmarkEnd w:id="34"/>
      <w:r>
        <w:rPr>
          <w:rtl w:val="true"/>
        </w:rPr>
        <w:t>علم الفقه</w:t>
      </w:r>
      <w:bookmarkEnd w:id="35"/>
    </w:p>
    <w:p>
      <w:pPr>
        <w:pStyle w:val="BookText"/>
        <w:rPr/>
      </w:pPr>
      <w:r>
        <w:rPr>
          <w:rFonts w:ascii="Amiri" w:hAnsi="Amiri" w:eastAsia="Amiri" w:cs="Amiri"/>
          <w:color w:val="111111"/>
          <w:sz w:val="28"/>
          <w:sz w:val="28"/>
          <w:szCs w:val="28"/>
          <w:rtl w:val="true"/>
          <w:lang w:bidi="ar-SA"/>
        </w:rPr>
        <w:t xml:space="preserve">ومن العلوم التي برز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الفقه، فقد وضع أسسه وسن قوانينه ونشر معطياته</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ابن أبي الحديد في شرح النهج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فقيه في الإسلام فهوعيالٌ عليه ومستفيدٌ من فقهه؛ أما أصحاب أبي حنيفة كأبي يوسف ومحمد وغيرهما أخذوا عن أبي حنيفة، وأما الشافعي فقرأ على محمد بن الحسن فيرجع فقهه أيضاً إلى أبي حنيفة؛ وقرأ ربيعة على عكرمة، وقرأ عكرمة على عبد اللّه بن عباس وقرأ عبد اللّه بن عباس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فقه الشيعة فرجوعه إليه ظاهر</w:t>
      </w:r>
      <w:r>
        <w:rPr>
          <w:rFonts w:eastAsia="Amiri" w:cs="Amiri" w:ascii="Amiri" w:hAnsi="Amiri"/>
          <w:color w:val="111111"/>
          <w:sz w:val="28"/>
          <w:szCs w:val="28"/>
          <w:rtl w:val="true"/>
          <w:lang w:bidi="ar-SA"/>
        </w:rPr>
        <w:t xml:space="preserve">). </w:t>
      </w:r>
      <w:bookmarkStart w:id="36" w:name="pg15104_143938"/>
    </w:p>
    <w:p>
      <w:pPr>
        <w:pStyle w:val="BookText"/>
        <w:rPr/>
      </w:pPr>
      <w:bookmarkEnd w:id="36"/>
      <w:r>
        <w:rPr>
          <w:rFonts w:ascii="IRNazanin" w:hAnsi="IRNazanin" w:eastAsia="IRNazanin"/>
          <w:color w:val="111111"/>
          <w:sz w:val="28"/>
          <w:sz w:val="28"/>
          <w:szCs w:val="28"/>
          <w:rtl w:val="true"/>
          <w:lang w:bidi="fa-IR"/>
        </w:rPr>
        <w:t xml:space="preserve">ويؤيد هذا قول العقاد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عبقرية الإمام علي</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فالمزية التي امتاز بها علي بين فقهاء عصره إنه جعل الدين موضوعاً من موضوعات التفكر والتأمل، ولم يقصر على العبادة، وإجراء الأحکام، فإذا عُرف في عصره أناس فقهوا في الدين ليصححوا عباداته ويستنبطوا منه قضيته وأحكامه، فقد امتاز عليٌّ بالفقه الذي يُراد به الفكر المحض والدراسة الخاصة وأمعن فيه يغوص في أعماقه على الحقيقة العلمية والحقيقة الفلسفية، كما نسميه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فقيهاً في جانب واحد من الأحكام ولا لعصره حسبُ بل هو فقيه في كل أحكام الدين الإسلامي ومنفتح على تلك الأحكام بما يجعله مستشرفاً آفاق المستقبل بصورة تنسجم مع كل عصر لأنه أخذ تلك الأحكام من منبعها الأوّل فوضع لها الأجوبة المنسجمة وروح الشريعة الإسلامية الصافية</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170883_2142443653"/>
      <w:bookmarkStart w:id="38" w:name="_Toc13"/>
      <w:bookmarkEnd w:id="37"/>
      <w:r>
        <w:rPr>
          <w:rtl w:val="true"/>
        </w:rPr>
        <w:t>علم القضاء</w:t>
      </w:r>
      <w:bookmarkEnd w:id="38"/>
    </w:p>
    <w:p>
      <w:pPr>
        <w:pStyle w:val="BookText"/>
        <w:rPr/>
      </w:pPr>
      <w:r>
        <w:rPr>
          <w:rFonts w:ascii="Amiri" w:hAnsi="Amiri" w:eastAsia="Amiri" w:cs="Amiri"/>
          <w:color w:val="111111"/>
          <w:sz w:val="28"/>
          <w:sz w:val="28"/>
          <w:szCs w:val="28"/>
          <w:rtl w:val="true"/>
          <w:lang w:bidi="ar-SA"/>
        </w:rPr>
        <w:t xml:space="preserve">القضاء جزء من الفقه في أي تشريع قضائي، بل هو معبِّرٌ عنه وناطقٌ بلسانه، فهما متلازمان،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قاضٍ أردت به أنه من الفقهاء، وهكذا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فقيهاً قاضياً</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نقل الكليني، والصدوق، والشيخان، والرضي، والسروري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والفقيه، والإرشاد، والتهذيب، وخصائص الأئمة، والمناقب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عدداً مما قضى به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سواء في عهد الرسول صلّی اللّه علیه و آله وسلَّم أو بعده؛ فقد لجأ في قضاياه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أساليب مبتكرة في كشف </w:t>
      </w:r>
    </w:p>
    <w:p>
      <w:pPr>
        <w:pStyle w:val="BookText"/>
        <w:rPr/>
      </w:pPr>
      <w:r>
        <w:rPr>
          <w:rFonts w:ascii="Amiri" w:hAnsi="Amiri" w:eastAsia="Amiri" w:cs="Amiri"/>
          <w:color w:val="111111"/>
          <w:sz w:val="28"/>
          <w:sz w:val="28"/>
          <w:szCs w:val="28"/>
          <w:rtl w:val="true"/>
          <w:lang w:bidi="ar-SA"/>
        </w:rPr>
        <w:t xml:space="preserve">الجريمة وإظهار الحق وحِيَل المحتالين واستنطاق المنكر، مما جعل عمر بن الخطاب و عبد اللّه بن عباس يأخذان منه، بل اعتمد عمرٌ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 كثير من قضايا أشكلت عليه وعلى غيره من الصحابة، وقد قال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بقيت لمعضلة ليس لها أبوالحسن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يفتينَّ أحدٌ في المسجد وعليٌ 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الرسول صلّی اللّه علیه و آله وسلَّم فقد قال عبارته الصريحة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بعثه إلى اليمن قاضياً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جعل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شككت بعدها في قضاء بين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مسعود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أقضى أهل المدينة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أيضاً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أهل المدينة بالفرائض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 بن الخطاب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وينقل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عند الكلام على تفسير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 أُمُّهُ كُرْهاً وَ وَضَعَتْهُ كُرْهاً وَ حَمْلُهُ وَ فِصالُهُ ثَلاثُونَ شَهْراً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عثمان قد أتي بامرأة ولدت لستة أشهر، فأراد أن يقضي عليها بالحد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عليها، قال تعالى </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 وَ فِصالُهُ ثَلاثُونَ شَهْراً </w:t>
      </w:r>
      <w:r>
        <w:rPr>
          <w:rFonts w:eastAsia="Amiri" w:cs="Amiri" w:ascii="Amiri" w:hAnsi="Amiri"/>
          <w:color w:val="111111"/>
          <w:sz w:val="28"/>
          <w:szCs w:val="28"/>
          <w:rtl w:val="true"/>
          <w:lang w:bidi="ar-SA"/>
        </w:rPr>
        <w:t xml:space="preserve">}). </w:t>
      </w:r>
      <w:bookmarkStart w:id="39" w:name="pg15104_143940"/>
    </w:p>
    <w:p>
      <w:pPr>
        <w:pStyle w:val="BookText"/>
        <w:rPr/>
      </w:pPr>
      <w:bookmarkEnd w:id="39"/>
      <w:r>
        <w:rPr>
          <w:rFonts w:ascii="Amiri" w:hAnsi="Amiri" w:eastAsia="Amiri" w:cs="Amiri"/>
          <w:color w:val="111111"/>
          <w:sz w:val="28"/>
          <w:sz w:val="28"/>
          <w:szCs w:val="28"/>
          <w:rtl w:val="true"/>
          <w:lang w:bidi="ar-SA"/>
        </w:rPr>
        <w:t xml:space="preserve">وهوالذي قال في المنبريّة، أي التي سُئِل عنها وهو على المنبر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تحتها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في ابنتين وأبوين وامرأة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تحتها تسعاً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وأراد أن الأسهم عالت حتى صار للمرأة التُّسُعُ، ولها في الأصل الثُّمْنَ وذلك إن الفريضة لولم تعل كانت من أربعة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عالت صارت من سبعة وعشرين، فللابنتين الثلثان؛ ستة عشر سهماً، وللأبوين السدسان، ثمانية أسهم، وللمرأة ثلاثة من سبعة وعشرين؛ وهوالتسع، وكان لها قبل العول ثلاثة من أربعة وعشرين، وهوالثمن</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170885_2142443653"/>
      <w:bookmarkStart w:id="41" w:name="_Toc14"/>
      <w:bookmarkEnd w:id="40"/>
      <w:r>
        <w:rPr>
          <w:rtl w:val="true"/>
        </w:rPr>
        <w:t>علم التفسير</w:t>
      </w:r>
      <w:bookmarkEnd w:id="41"/>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غرابة إذا ما كان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 طويلٌ في علم التفسير فهومَن لازم الرسول الكريم صلّی اللّه علیه و آله وسلَّم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ومنذ 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الدعوة الإسلامية؛ فقد سمع القرآن من فم رسول اللّه صلّی اللّه علیه و آله وسلَّم مباشرةً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ثاني شخص يسمع بالقرآن بعد النبي محمد صلّی اللّه علیه و آله وسلَّم فضلاً عن الرعاية الأخلاقية التي شمله بها ابن عمه محمد بن عبد اللّه صلّی اللّه علیه و آله وسلَّم، إذ ربّاه صغيراً وغذَّاه من أخلاق بيت النبوة حتى إذا ما شبّ واشتد عوده صار يتأمل في كلام اللّه عز وجل ويستلهم معانيه من المنبع الأول، وإذا ما رأى رسول اللّه فيه ذلك وتأكد من امتلاكه مفاتيح المغاليق القرآنية </w:t>
      </w:r>
    </w:p>
    <w:p>
      <w:pPr>
        <w:pStyle w:val="BookText"/>
        <w:rPr/>
      </w:pPr>
      <w:r>
        <w:rPr>
          <w:rFonts w:ascii="Amiri" w:hAnsi="Amiri" w:eastAsia="Amiri" w:cs="Amiri"/>
          <w:color w:val="111111"/>
          <w:sz w:val="28"/>
          <w:sz w:val="28"/>
          <w:szCs w:val="28"/>
          <w:rtl w:val="true"/>
          <w:lang w:bidi="ar-SA"/>
        </w:rPr>
        <w:t xml:space="preserve">ارتاحت نفسه وأراد أن يعلم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لينطلق في رحاب الجزيرة العربية فيفتح تلك المغاليق للناس بمفاتيح لا يمتلكها غيره بعد الرسول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خاطبه صلّی اللّه علیه و آله وسلَّم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تختصم الناس بسبع، ولا يحاجك أحد من قريش، أنت أولهم إيماناً باللّه وأوفاهم بعهد اللّه، وأقومهم بأمر اللّه، وأقسمهم بالسوية، وأعدلهم في الرعية، وأبصرهم بالقضية، وأعظمهم عند اللّه 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يخاطب الرسول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الكلمات إلا بعد تأكده من امتلاكه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والمزايا تلك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الملازمته الطويلة إيَّاه وسماعه الوحي منه مباشرةً، بل إن الرسول صلّی اللّه علیه و آله وسلَّم هو الذي غرس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الصفات والمزايا ليكون وزیره وسفيره إلى الناس، ودليلنا أنه صلّی اللّه علیه و آله وسلَّم لما نزل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أَنْ واعِيَةُ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اللّه أن يجعلها أُذُنك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فكان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 من رسول اللّه كلاماً إلا وعيتُهُ وحفظتهُ ولم أنسهُ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وثمة أخرى عن عمر بن علي بن أبي طالب عن أبيه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bookmarkStart w:id="42" w:name="pg15104_143942"/>
    </w:p>
    <w:p>
      <w:pPr>
        <w:pStyle w:val="BookText"/>
        <w:rPr/>
      </w:pPr>
      <w:bookmarkEnd w:id="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أمرني أن أدنيك وأُعَلِّمَك لتعي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وأُنزل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أَنْ واعِيَةُ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ليست مصادفة أن يكون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المفسِّر الأكثر عمقاً والأكثر ثقةً والأكثر درايةً ومعرفةً بآيات القرآن الكريم لأنه استقاها من منبعها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وبسبب من تلك الروايات وغيرها أُخذ علم التفسير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فُرِّغ، وإذا رجعتَ إلى كتب التفسير علمتَ صحَّةَ ذلك، لأن أكثره عنه وعن عبد اللّه بن عباس، وقد علم الناس حال ابن عباس في ملازمته إيَّاه</w:t>
      </w:r>
    </w:p>
    <w:p>
      <w:pPr>
        <w:pStyle w:val="BookText"/>
        <w:rPr/>
      </w:pPr>
      <w:r>
        <w:rPr>
          <w:rFonts w:ascii="Amiri" w:hAnsi="Amiri" w:eastAsia="Amiri" w:cs="Amiri"/>
          <w:color w:val="111111"/>
          <w:sz w:val="28"/>
          <w:sz w:val="28"/>
          <w:szCs w:val="28"/>
          <w:rtl w:val="true"/>
          <w:lang w:bidi="ar-SA"/>
        </w:rPr>
        <w:t xml:space="preserve">وانقطاعه إليه، وإنه تلميذه وخريجه، إذ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علمك من علم ابن عمك؟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كنسبة قطرة من المطر إلى البحر المحيط</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170887_2142443653"/>
      <w:bookmarkStart w:id="44" w:name="_Toc15"/>
      <w:bookmarkEnd w:id="43"/>
      <w:r>
        <w:rPr>
          <w:rtl w:val="true"/>
        </w:rPr>
        <w:t>علم التصوف</w:t>
      </w:r>
      <w:bookmarkEnd w:id="44"/>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أساس التصوف ليس مظهرياً كلبس الصوف أوالتزهُّد في الملبس والمأكل والمشرب والتعامل الاجتماعي والسلوك اليومي مع الناس، بل هوالانقطاع إلى ملكوت اللّه والذوبان في الذات الإلهية ورؤية الأشياء برؤية استبطانية – إذا صح التعبير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بواطن الأمور من خلال عظمة الخالق بعد تمحيصها وتقليبها والتعمق في أغوارها فتبدومفردات الحياة الدنيا ليست ذات أهمية قياساً إلى مفردات الحياة العليا، حياة الآخرة التي وعدنا اللّه بها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الْآخِرَةُ خَيْرٌ وَ أَبْقَى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هوخالق الكون كُلُّه؛ بسماواته وشموسها وكواكبها وأجرامها ومجرَّاتها وأرضه وتضاريسها ومياهها ونباتها وإنسانها وحيوانها، لذلك فإن المتصوف يحاول جاهداً الاتصال بالنبع ليستقي منه معارفه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لهذا نراه ينصرف عن كثير من مفردات الحياة الدنيا ومفاصلها الهامشية وينقطع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في كثيرٍ من تفاصيل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خالق الكون ومبدعه ومصوّره؛ إلى اللّه جلَّ في 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من ذلك النوع من الرجال الذي وجد في اللّه مُعَلِّمَهُ ومُلهِمَهُ وراسمَ خريطةَ حياته في الدنيا والآخرة، لذلك فقد انقطع إليه انقطاعاً كُلِّياً عجيباً؛ فهويقول عن الدنيا إنها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 وتسلم، وتذل وتضرى، وهي أمدٌ، والآخرة تسر، وهي 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والدنيا عنده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الغِيَرِ ودارِ المِحَنِ، وغنيمةُ الحمقى وضحكةُ المغترِّ، وأمنيةُ الأرجاسِ، ومُطَلِّقَةُ الأكياسِ، إذ هي ظلٌّ زائلٌ ومنقطعة، وعواريها مرتجفةٌ وفانيةٌ، كيومٍ مضى وشهرٍ انقضى، وهي العاجلةُ، الفرحُ بها حمقٌ والاغترارُ بها خرقٌ، لأنها دارُ الغرباءِ، وسوقُ الخسران، المواصلُ  لها مقطوعٌ، والكمالُ فيها مفقود، هي مصرعُ العقولِ، وعالَمُ النقائضِ والآفات، الوَلَهُ بها أعظمُ فتنةِ، وهي كما تُجبِرُ تكسرُ، وكما تُقبِل 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الدنيا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دارُ الفناءِ والآخرةُ دارُ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والحازمُ من ترك الدنيا للآخرة، والرابحُ من باع العاجلةَ بالأخرة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لذلك فهو يناجي ربَّهُ بما يُنسبُ إليه فيقول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ذا المعالي إليك معتمدي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کنتَ مولاهُ</w:t>
      </w:r>
    </w:p>
    <w:p>
      <w:pPr>
        <w:pStyle w:val="BookText"/>
        <w:rPr/>
      </w:pPr>
      <w:r>
        <w:rPr>
          <w:rFonts w:ascii="Amiri" w:hAnsi="Amiri" w:eastAsia="Amiri" w:cs="Amiri"/>
          <w:color w:val="111111"/>
          <w:sz w:val="28"/>
          <w:sz w:val="28"/>
          <w:szCs w:val="28"/>
          <w:rtl w:val="true"/>
          <w:lang w:bidi="ar-SA"/>
        </w:rPr>
        <w:t>طوبى لمن كان نادماً أرقاً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إلى ذي الجلال بلواهُ</w:t>
      </w:r>
    </w:p>
    <w:p>
      <w:pPr>
        <w:pStyle w:val="BookText"/>
        <w:rPr/>
      </w:pPr>
      <w:r>
        <w:rPr>
          <w:rFonts w:ascii="Amiri" w:hAnsi="Amiri" w:eastAsia="Amiri" w:cs="Amiri"/>
          <w:color w:val="111111"/>
          <w:sz w:val="28"/>
          <w:sz w:val="28"/>
          <w:szCs w:val="28"/>
          <w:rtl w:val="true"/>
          <w:lang w:bidi="ar-SA"/>
        </w:rPr>
        <w:t>وما به علَّةٌ ولا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حبِهِ لمولاهُ</w:t>
      </w:r>
    </w:p>
    <w:p>
      <w:pPr>
        <w:pStyle w:val="BookText"/>
        <w:rPr/>
      </w:pPr>
      <w:r>
        <w:rPr>
          <w:rFonts w:ascii="Amiri" w:hAnsi="Amiri" w:eastAsia="Amiri" w:cs="Amiri"/>
          <w:color w:val="111111"/>
          <w:sz w:val="28"/>
          <w:sz w:val="28"/>
          <w:szCs w:val="28"/>
          <w:rtl w:val="true"/>
          <w:lang w:bidi="ar-SA"/>
        </w:rPr>
        <w:t>إذا خلا في الظلام مبتهلاً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 اللّه ثم لبٌ اه</w:t>
      </w:r>
    </w:p>
    <w:p>
      <w:pPr>
        <w:pStyle w:val="BookText"/>
        <w:rPr/>
      </w:pPr>
      <w:r>
        <w:rPr>
          <w:rFonts w:ascii="Amiri" w:hAnsi="Amiri" w:eastAsia="Amiri" w:cs="Amiri"/>
          <w:color w:val="111111"/>
          <w:sz w:val="28"/>
          <w:sz w:val="28"/>
          <w:szCs w:val="28"/>
          <w:rtl w:val="true"/>
          <w:lang w:bidi="ar-SA"/>
        </w:rPr>
        <w:t>سألتَ عبدي وأنت في كنفي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قلتَ قد سمعناهُ</w:t>
      </w:r>
    </w:p>
    <w:p>
      <w:pPr>
        <w:pStyle w:val="BookText"/>
        <w:rPr/>
      </w:pPr>
      <w:r>
        <w:rPr>
          <w:rFonts w:ascii="Amiri" w:hAnsi="Amiri" w:eastAsia="Amiri" w:cs="Amiri"/>
          <w:color w:val="111111"/>
          <w:sz w:val="28"/>
          <w:sz w:val="28"/>
          <w:szCs w:val="28"/>
          <w:rtl w:val="true"/>
          <w:lang w:bidi="ar-SA"/>
        </w:rPr>
        <w:t>صوتكَ تشتاقهُ ملائکتي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فذنبكَ الآن قد غفرناُه</w:t>
      </w:r>
    </w:p>
    <w:p>
      <w:pPr>
        <w:pStyle w:val="BookText"/>
        <w:rPr/>
      </w:pPr>
      <w:r>
        <w:rPr>
          <w:rFonts w:ascii="Amiri" w:hAnsi="Amiri" w:eastAsia="Amiri" w:cs="Amiri"/>
          <w:color w:val="111111"/>
          <w:sz w:val="28"/>
          <w:sz w:val="28"/>
          <w:szCs w:val="28"/>
          <w:rtl w:val="true"/>
          <w:lang w:bidi="ar-SA"/>
        </w:rPr>
        <w:t>في جنَّة الخُلدِ ما تمنَّاه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طوباه طوباه ثم طوباه</w:t>
      </w:r>
    </w:p>
    <w:p>
      <w:pPr>
        <w:pStyle w:val="BookText"/>
        <w:rPr/>
      </w:pPr>
      <w:r>
        <w:rPr>
          <w:rFonts w:ascii="Amiri" w:hAnsi="Amiri" w:eastAsia="Amiri" w:cs="Amiri"/>
          <w:color w:val="111111"/>
          <w:sz w:val="28"/>
          <w:sz w:val="28"/>
          <w:szCs w:val="28"/>
          <w:rtl w:val="true"/>
          <w:lang w:bidi="ar-SA"/>
        </w:rPr>
        <w:t>سلني بلا خشيةٍ ولا رَهَبٍ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تخف إنني أنا اللّه</w:t>
      </w:r>
    </w:p>
    <w:p>
      <w:pPr>
        <w:pStyle w:val="BookText"/>
        <w:rPr/>
      </w:pPr>
      <w:r>
        <w:rPr>
          <w:rFonts w:ascii="Amiri" w:hAnsi="Amiri" w:eastAsia="Amiri" w:cs="Amiri"/>
          <w:color w:val="111111"/>
          <w:sz w:val="28"/>
          <w:sz w:val="28"/>
          <w:szCs w:val="28"/>
          <w:rtl w:val="true"/>
          <w:lang w:bidi="ar-SA"/>
        </w:rPr>
        <w:t xml:space="preserve">ويذوب في الذَّاتِ الإلهيةِ وينقطع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الخلَّاق العظيم فيناجيه بهذه الترتيلة النقية التي تدل على نقاء روحه وصفائها، 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الحمدُ يا ذا الجودِ والمجدِ والعُلا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تبارکتَ تعطي من تشاءُ وتمنعُ</w:t>
      </w:r>
    </w:p>
    <w:p>
      <w:pPr>
        <w:pStyle w:val="BookText"/>
        <w:rPr/>
      </w:pPr>
      <w:r>
        <w:rPr>
          <w:rFonts w:ascii="Amiri" w:hAnsi="Amiri" w:eastAsia="Amiri" w:cs="Amiri"/>
          <w:color w:val="111111"/>
          <w:sz w:val="28"/>
          <w:sz w:val="28"/>
          <w:szCs w:val="28"/>
          <w:rtl w:val="true"/>
          <w:lang w:bidi="ar-SA"/>
        </w:rPr>
        <w:t>إلهي وخلَّاقي وحِرزي وموئلي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لدى الإعسارِ واليسرِ أفزعُ</w:t>
      </w:r>
    </w:p>
    <w:p>
      <w:pPr>
        <w:pStyle w:val="BookText"/>
        <w:rPr/>
      </w:pPr>
      <w:r>
        <w:rPr>
          <w:rFonts w:ascii="Amiri" w:hAnsi="Amiri" w:eastAsia="Amiri" w:cs="Amiri"/>
          <w:color w:val="111111"/>
          <w:sz w:val="28"/>
          <w:sz w:val="28"/>
          <w:szCs w:val="28"/>
          <w:rtl w:val="true"/>
          <w:lang w:bidi="ar-SA"/>
        </w:rPr>
        <w:t>إلهي لئن جلَّت وجمَّت خطيئتي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فعفوكَ عن ذنبي أجلُّ وأوسعُ</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لئن أعطيتَ نفسيَ سؤلَها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أنا في أرض الندامة أرتعُ </w:t>
      </w:r>
    </w:p>
    <w:p>
      <w:pPr>
        <w:pStyle w:val="BookText"/>
        <w:rPr/>
      </w:pPr>
      <w:r>
        <w:rPr>
          <w:rFonts w:ascii="Amiri" w:hAnsi="Amiri" w:eastAsia="Amiri" w:cs="Amiri"/>
          <w:color w:val="111111"/>
          <w:sz w:val="28"/>
          <w:sz w:val="28"/>
          <w:szCs w:val="28"/>
          <w:rtl w:val="true"/>
          <w:lang w:bidi="ar-SA"/>
        </w:rPr>
        <w:t>إلهي ترى حالي وفقري وفاقتي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مناجاتي الخفيَّةَ تسمعُ</w:t>
      </w:r>
    </w:p>
    <w:p>
      <w:pPr>
        <w:pStyle w:val="BookText"/>
        <w:rPr/>
      </w:pPr>
      <w:r>
        <w:rPr>
          <w:rFonts w:ascii="Amiri" w:hAnsi="Amiri" w:eastAsia="Amiri" w:cs="Amiri"/>
          <w:color w:val="111111"/>
          <w:sz w:val="28"/>
          <w:sz w:val="28"/>
          <w:szCs w:val="28"/>
          <w:rtl w:val="true"/>
          <w:lang w:bidi="ar-SA"/>
        </w:rPr>
        <w:t>إلهي فلا تقطعْ رجائي ولا تُزغ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فؤادي فلي في سيبِ جودكَ مطمعُ</w:t>
      </w:r>
    </w:p>
    <w:p>
      <w:pPr>
        <w:pStyle w:val="BookText"/>
        <w:rPr/>
      </w:pPr>
      <w:r>
        <w:rPr>
          <w:rFonts w:ascii="Amiri" w:hAnsi="Amiri" w:eastAsia="Amiri" w:cs="Amiri"/>
          <w:color w:val="111111"/>
          <w:sz w:val="28"/>
          <w:sz w:val="28"/>
          <w:szCs w:val="28"/>
          <w:rtl w:val="true"/>
          <w:lang w:bidi="ar-SA"/>
        </w:rPr>
        <w:t>إلهي لئنْ خيبتني أوطردتني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الذي أرجوومن ذا أشفِّعُ</w:t>
      </w:r>
    </w:p>
    <w:p>
      <w:pPr>
        <w:pStyle w:val="BookText"/>
        <w:rPr/>
      </w:pPr>
      <w:r>
        <w:rPr>
          <w:rFonts w:ascii="Amiri" w:hAnsi="Amiri" w:eastAsia="Amiri" w:cs="Amiri"/>
          <w:color w:val="111111"/>
          <w:sz w:val="28"/>
          <w:sz w:val="28"/>
          <w:szCs w:val="28"/>
          <w:rtl w:val="true"/>
          <w:lang w:bidi="ar-SA"/>
        </w:rPr>
        <w:t>إلهي أجرني من عذابكَ 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ذليلٌ خائفٌ لك أخضعُ</w:t>
      </w:r>
    </w:p>
    <w:p>
      <w:pPr>
        <w:pStyle w:val="BookText"/>
        <w:rPr/>
      </w:pPr>
      <w:r>
        <w:rPr>
          <w:rFonts w:ascii="Amiri" w:hAnsi="Amiri" w:eastAsia="Amiri" w:cs="Amiri"/>
          <w:color w:val="111111"/>
          <w:sz w:val="28"/>
          <w:sz w:val="28"/>
          <w:szCs w:val="28"/>
          <w:rtl w:val="true"/>
          <w:lang w:bidi="ar-SA"/>
        </w:rPr>
        <w:t>إلهي فآنسني بتلقين حجَّتي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لي في القبر مثوى ومضجعُ</w:t>
      </w:r>
    </w:p>
    <w:p>
      <w:pPr>
        <w:pStyle w:val="BookText"/>
        <w:rPr/>
      </w:pPr>
      <w:r>
        <w:rPr>
          <w:rFonts w:ascii="Amiri" w:hAnsi="Amiri" w:eastAsia="Amiri" w:cs="Amiri"/>
          <w:color w:val="111111"/>
          <w:sz w:val="28"/>
          <w:sz w:val="28"/>
          <w:szCs w:val="28"/>
          <w:rtl w:val="true"/>
          <w:lang w:bidi="ar-SA"/>
        </w:rPr>
        <w:t>إلهي فإن عذَّبتني ألفَ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فحبلُ رجائي منكَ لا يتقطَّعُ</w:t>
      </w:r>
    </w:p>
    <w:p>
      <w:pPr>
        <w:pStyle w:val="BookText"/>
        <w:rPr/>
      </w:pPr>
      <w:r>
        <w:rPr>
          <w:rFonts w:ascii="Amiri" w:hAnsi="Amiri" w:eastAsia="Amiri" w:cs="Amiri"/>
          <w:color w:val="111111"/>
          <w:sz w:val="28"/>
          <w:sz w:val="28"/>
          <w:szCs w:val="28"/>
          <w:rtl w:val="true"/>
          <w:lang w:bidi="ar-SA"/>
        </w:rPr>
        <w:t>إلهي أذقني طعمَ عفوكَ يوم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بنون ولا مالٌ هنالك ينفعُ</w:t>
      </w:r>
    </w:p>
    <w:p>
      <w:pPr>
        <w:pStyle w:val="BookText"/>
        <w:rPr/>
      </w:pPr>
      <w:r>
        <w:rPr>
          <w:rFonts w:ascii="Amiri" w:hAnsi="Amiri" w:eastAsia="Amiri" w:cs="Amiri"/>
          <w:color w:val="111111"/>
          <w:sz w:val="28"/>
          <w:sz w:val="28"/>
          <w:szCs w:val="28"/>
          <w:rtl w:val="true"/>
          <w:lang w:bidi="ar-SA"/>
        </w:rPr>
        <w:t>إلهي إذا لم تَرْعني كنتُ ضائعاً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ترعاني فلستُ أُضَيّعُ</w:t>
      </w:r>
    </w:p>
    <w:p>
      <w:pPr>
        <w:pStyle w:val="BookText"/>
        <w:rPr/>
      </w:pPr>
      <w:r>
        <w:rPr>
          <w:rFonts w:ascii="Amiri" w:hAnsi="Amiri" w:eastAsia="Amiri" w:cs="Amiri"/>
          <w:color w:val="111111"/>
          <w:sz w:val="28"/>
          <w:sz w:val="28"/>
          <w:szCs w:val="28"/>
          <w:rtl w:val="true"/>
          <w:lang w:bidi="ar-SA"/>
        </w:rPr>
        <w:t>إلى آخر هذه الترتيلة الرائعة، التي تدل على نفسٍ صافيةٍ ونقيةٍ وصادقةٍ وذائبةٍ في ملكوت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هو التصوف الذي سنَّه الإمامُ ووضع أسسه بعيداً عن الشعوذةِ والدجلِ والمراءاة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المتصوفةُ عيالٌ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وتلاميذٌ صغارٌ في مدرسته النقية، وقد اعترف بذلك الشبليُّ، والجُنَيْدُ، وسريُّ المفلس السقطي ، وأبويزيدٍ البسطامي، وأبومحفوظ معروف الكرخي، وغيرهم</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ويكفيك دلالةً على ذلك الخرقةُ التي هي شعارهم إلى اليوم، وهم يسندونها بإسنادٍ متصلٍ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5" w:name="pg15104_143946"/>
    </w:p>
    <w:p>
      <w:pPr>
        <w:pStyle w:val="Heading3"/>
        <w:numPr>
          <w:ilvl w:val="2"/>
          <w:numId w:val="1"/>
        </w:numPr>
        <w:rPr/>
      </w:pPr>
      <w:bookmarkStart w:id="46" w:name="__RefHeading___Toc1170889_2142443653"/>
      <w:bookmarkStart w:id="47" w:name="_Toc16"/>
      <w:bookmarkEnd w:id="45"/>
      <w:bookmarkEnd w:id="46"/>
      <w:r>
        <w:rPr>
          <w:rtl w:val="true"/>
        </w:rPr>
        <w:t>عِلْمُ النحو</w:t>
      </w:r>
      <w:bookmarkEnd w:id="47"/>
    </w:p>
    <w:p>
      <w:pPr>
        <w:pStyle w:val="BookText"/>
        <w:rPr/>
      </w:pPr>
      <w:r>
        <w:rPr>
          <w:rFonts w:ascii="Amiri" w:hAnsi="Amiri" w:eastAsia="Amiri" w:cs="Amiri"/>
          <w:color w:val="111111"/>
          <w:sz w:val="28"/>
          <w:sz w:val="28"/>
          <w:szCs w:val="28"/>
          <w:rtl w:val="true"/>
          <w:lang w:bidi="ar-SA"/>
        </w:rPr>
        <w:t xml:space="preserve">ومما لا يختلف فيه اثنان أن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وضع اللَّبِناتِ الأولى في أساس النحو، فقد ابتدعه وأنشأه وأملى على أبي الأسود الدؤلي جوامعه وأُصوله،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الهدفُ الأوّلُ والأخيرُ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التقعيد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تخليصها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اللحن، كما فعل أبو الأسود الدؤلي من بادرة بدرت على لسان ابنته إذ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لأبيها متعجبة، وقد نظرت إلى السماء ونجومها في ليلة صافية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أحسن، وحقُّها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وفي الاستفهام الرفع، ففهم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ظاهر ما تكلمت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نجومُها،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أحسنُها نجومُها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فأدركت خطأها وقالت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متعجبةٌ ولست مستفهمة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ذهبت لغة العرب لِما خالطتِ العجمَ وتوشك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تطاول عليها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تضمحل،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ذلك؟ </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فأخبره خبر ابنته فأمره فاشترى صحفاً بدرهمٍ وأملى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كلَّهُ لا يخرج عن اسمٍ وفعلٍ وحرفٍ جاء لمعنى، ثم رسم أُصول النحوكلِّها، فنقلها النحويون وفرَّعوها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الكلمةَ إلى معرفةٍ ونكرة، وقسَّم وجوهَ الإعراب إلى الرفع والنصب والجرِّ والجزم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تلك –لعمري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االمعجزةُ التي تمثَّلتْ فیه بأعلی معانیها وأدقِّ تفاصیلِها</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فقرة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استشهادِ في کثیر من المطالب النحویة فی التوظیف و التصریف علی حدِّ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إمامُ اللغةِ والفصاحةِ وسیِّدُ العرب، کما قال 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bookmarkStart w:id="48" w:name="pg15104_143948"/>
    </w:p>
    <w:p>
      <w:pPr>
        <w:pStyle w:val="Heading2"/>
        <w:numPr>
          <w:ilvl w:val="1"/>
          <w:numId w:val="1"/>
        </w:numPr>
        <w:rPr/>
      </w:pPr>
      <w:bookmarkStart w:id="49" w:name="__RefHeading___Toc1170891_2142443653"/>
      <w:bookmarkStart w:id="50" w:name="_Toc17"/>
      <w:bookmarkEnd w:id="48"/>
      <w:bookmarkEnd w:id="49"/>
      <w:r>
        <w:rPr>
          <w:rtl w:val="true"/>
        </w:rPr>
        <w:t xml:space="preserve">صفاتُ عليِّ بنِ أبي طالب </w:t>
      </w:r>
      <w:r>
        <w:rPr>
          <w:rtl w:val="true"/>
        </w:rPr>
        <w:t>(</w:t>
      </w:r>
      <w:r>
        <w:rPr>
          <w:rtl w:val="true"/>
        </w:rPr>
        <w:t>عليه السّلام</w:t>
      </w:r>
      <w:r>
        <w:rPr>
          <w:rtl w:val="true"/>
        </w:rPr>
        <w:t>)</w:t>
      </w:r>
      <w:bookmarkEnd w:id="50"/>
    </w:p>
    <w:p>
      <w:pPr>
        <w:pStyle w:val="Heading3"/>
        <w:numPr>
          <w:ilvl w:val="2"/>
          <w:numId w:val="1"/>
        </w:numPr>
        <w:rPr/>
      </w:pPr>
      <w:bookmarkStart w:id="51" w:name="__RefHeading___Toc1170893_2142443653"/>
      <w:bookmarkStart w:id="52" w:name="_Toc18"/>
      <w:bookmarkEnd w:id="51"/>
      <w:r>
        <w:rPr>
          <w:rtl w:val="true"/>
        </w:rPr>
        <w:t>إشارة</w:t>
      </w:r>
      <w:bookmarkEnd w:id="52"/>
    </w:p>
    <w:p>
      <w:pPr>
        <w:pStyle w:val="BookText"/>
        <w:rPr/>
      </w:pPr>
      <w:r>
        <w:rPr>
          <w:rFonts w:ascii="Amiri" w:hAnsi="Amiri" w:eastAsia="Amiri" w:cs="Amiri"/>
          <w:color w:val="111111"/>
          <w:sz w:val="28"/>
          <w:sz w:val="28"/>
          <w:szCs w:val="28"/>
          <w:rtl w:val="true"/>
          <w:lang w:bidi="ar-SA"/>
        </w:rPr>
        <w:t xml:space="preserve">لقد اتصف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بصفات قلَّما اتصف بها مَنْ سبقوه ، أوأعقبوه، فإذا ذُكِرتِ الشجاعةُ فلا تتعداه وإن ذُكرتِ القوةُ فلا تتجاوزه، والسخاءُ والجودُ لازماه ملازمةَ ظِلِّه إيَّاه، أما الحكمةُ فكانتْ تنساب من بين شفتيهِ انسياب أشعَّةِ الشمس من قِمَّةِ جبلٍ في فجرٍ ربيعيِّ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الجهادُ فكان بهِ هاشّاً باشّاً، ويغضب إن لم يُدْعَ إليه، وأما الفصاحةُ فهو فارس حلبتها، والسماحةُ فهوسیِّڈ میدانها، والأخلاقُ فبمثل عظمته، والزهدُ رَفَعَهُ إلى مقام لم يرتفع إليه أحدٌ غيره من بني آدم منذ أن خُلق آدمُ حتى يوم الناس هذا، وأهمُّ ما فيه الصدقُ مع النفسِ في مجاهدتها والصدقُ مع اللّه في التقرُّب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هو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صفاته التي استطعنا تشخيصها والتي سنتعرض إليها بشيء من التوضيح في تمهيدنا هذا</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لا شكَّ فيه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يتصف بصفاتٍ أخرى قد يراها غيرُنا إلَّا أننا نبغي الإشارة من غيرِ التَّوَغُّلِ أكثر، لطبيعة وظيفتنا في هذا التمهيد</w:t>
      </w:r>
      <w:r>
        <w:rPr>
          <w:rFonts w:eastAsia="Amiri" w:cs="Amiri" w:ascii="Amiri" w:hAnsi="Amiri"/>
          <w:color w:val="111111"/>
          <w:sz w:val="28"/>
          <w:szCs w:val="28"/>
          <w:rtl w:val="true"/>
          <w:lang w:bidi="ar-SA"/>
        </w:rPr>
        <w:t xml:space="preserve">. </w:t>
      </w:r>
      <w:bookmarkStart w:id="53" w:name="pg15104_143949"/>
    </w:p>
    <w:p>
      <w:pPr>
        <w:pStyle w:val="Heading3"/>
        <w:numPr>
          <w:ilvl w:val="2"/>
          <w:numId w:val="1"/>
        </w:numPr>
        <w:rPr/>
      </w:pPr>
      <w:bookmarkStart w:id="54" w:name="__RefHeading___Toc1170895_2142443653"/>
      <w:bookmarkStart w:id="55" w:name="_Toc19"/>
      <w:bookmarkEnd w:id="53"/>
      <w:bookmarkEnd w:id="54"/>
      <w:r>
        <w:rPr>
          <w:rtl w:val="true"/>
        </w:rPr>
        <w:t>الشجاعة</w:t>
      </w:r>
      <w:bookmarkEnd w:id="55"/>
    </w:p>
    <w:p>
      <w:pPr>
        <w:pStyle w:val="BookText"/>
        <w:rPr/>
      </w:pPr>
      <w:r>
        <w:rPr>
          <w:rFonts w:ascii="IRNazanin" w:hAnsi="IRNazanin" w:eastAsia="IRNazanin"/>
          <w:color w:val="111111"/>
          <w:sz w:val="28"/>
          <w:sz w:val="28"/>
          <w:szCs w:val="28"/>
          <w:rtl w:val="true"/>
          <w:lang w:bidi="fa-IR"/>
        </w:rPr>
        <w:t xml:space="preserve">لقد عُرِفَ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بالشجاعة واقترنت باسمه ووسمتْه بسِمتها ، سواء في بدء الدعوة الإسلامية، أو بعد نجاحها؛ فما من غزوةٍ إلَّا كان الإماُم قائدَها، أومن أبلى فيها بلاءاً لا نظير له، ولعل غزوة الخندق شاهدٌ ساطعٌ على ما نقول؛ إذ لم يتقدم إلى فارس قریش، عمر بنِ عبدِ ودٍّ العامريِّ أحدٌ، سواه يوم عبر الخندق وصار ينادي المسلمين بسخرية لاذعة ويدعوهم لمبارزته، 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لبَّى نداء الإسلام فيما صمّ الآخرون آذانهم عن دعوته، وإذا ما برز إليه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 إليه بروز المقتَدرِ؛ هكذا كان في معارك المسلمين كلها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ابن أبي الحديد في مقدمة كتابه شرح نهج البلاغة في شجاعة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أنسى الناسَ فيها ذكرَ مَنْ كان قبله، ومحا اسمَ مَنْ يأتي بعده، ومقاماتُه في الحرب مشهورةٌ تُضرب بها الأمثال إلى يوم القيامة؛ وهو الشجاعُ الذي ما فرَّ قطُّ ولا ارتاع من كتيبةٍ، ولا بارز أحداً إلَّا قتله، ولا ضرب ضربًة قطُّ فاحتاجت الأولى إلى الثانية، وفي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ضربته وِتراً</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دعا معاوية إلى المبارزة ليستريح الناس من الحرب بقتل أحدهما، 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أنصفك،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غششتني منذ نصحتني إلا اليوم، أتأمرني مبارزة أبي الحسن وأنت تعلم أنه الشجاع المطرِق، أراك طمعت في إمارة الشام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العرب تفتخر بوقوفها في الحرب في مقابلته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وأمام </w:t>
      </w:r>
    </w:p>
    <w:p>
      <w:pPr>
        <w:pStyle w:val="BookText"/>
        <w:rPr/>
      </w:pPr>
      <w:r>
        <w:rPr>
          <w:rFonts w:ascii="IRNazanin" w:hAnsi="IRNazanin" w:eastAsia="IRNazanin"/>
          <w:color w:val="111111"/>
          <w:sz w:val="28"/>
          <w:sz w:val="28"/>
          <w:szCs w:val="28"/>
          <w:rtl w:val="true"/>
          <w:lang w:bidi="fa-IR"/>
        </w:rPr>
        <w:t xml:space="preserve">قتلاه کافتخار رهطهم بأنه قتلهم أظهر وأكثر، قالت أخت عمر بن عبد ودّ ترثيه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لوکان قاتل عمر وغيرُ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بكيتُهُ أبداً ما دمتُ في الأبدِ</w:t>
      </w:r>
    </w:p>
    <w:p>
      <w:pPr>
        <w:pStyle w:val="BookText"/>
        <w:rPr/>
      </w:pPr>
      <w:r>
        <w:rPr>
          <w:rFonts w:ascii="Amiri" w:hAnsi="Amiri" w:eastAsia="Amiri" w:cs="Amiri"/>
          <w:color w:val="111111"/>
          <w:sz w:val="28"/>
          <w:sz w:val="28"/>
          <w:szCs w:val="28"/>
          <w:rtl w:val="true"/>
          <w:lang w:bidi="ar-SA"/>
        </w:rPr>
        <w:t>لكن قاتله من لا نظير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يُدعى أبوه بيضة البلدِ</w:t>
      </w:r>
    </w:p>
    <w:p>
      <w:pPr>
        <w:pStyle w:val="BookText"/>
        <w:rPr/>
      </w:pPr>
      <w:r>
        <w:rPr>
          <w:rFonts w:ascii="Amiri" w:hAnsi="Amiri" w:eastAsia="Amiri" w:cs="Amiri"/>
          <w:color w:val="111111"/>
          <w:sz w:val="28"/>
          <w:sz w:val="28"/>
          <w:szCs w:val="28"/>
          <w:rtl w:val="true"/>
          <w:lang w:bidi="ar-SA"/>
        </w:rPr>
        <w:t>وفي حرب الجمل نراه يقتحم الجمل بنفسه في كتيبة من المهاجرين والأنصار، وحوله بنوه، فيغوص في عسكر الجمل حتى يطحن العسكر ثم يرجع، وإذا ما انحنى سيفه قوَّمه بركبتيه، ولم يلتفت إلى توسُّلات أصحابه بأنهم يكفونه، بل ظل يزأر زئير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ثانيةً وحده فدخل وسطهم يضربهم بالسيف قدماً قُدُماً والرجال تفر من بين يديه، وتنحاز عنه يمنةً ويسرة حتي خضَّب الأرض بدماء القتلى ثم رجع، وقد انحنى سيفه فقوّمه بركبتيه، ولمّا ناشده أصحابه في نفسه وفي الإسلام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أريد بما ترون إلا وجه اللّه والدار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صفِّين لبس سلاح العباس بن ربيعة بن الحارث بن عبد المطلب، وقتل اللخميين والحِمْيَرَ، الذين لم يكن في الشام أشهرُ منهم بالبأسِ والنجدة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شجاعته النادرة اتصف بأسمى الصفات هي التورُّعُ عن المباغتة والغدرِ والبغي؛ إذ إنه لم يبدأ أحداً بالقتال، وكان يوصي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تدعُوَنَّ إلى مبارزة، فإن دُعيت إليها فأجب فإن الداعي إليها باغٍ، والباغي مصروع</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قيل له إنّ جنودَ الخوارج خارجون عليك فبادرهم قبل أن يبادروك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أقاتلهم حتى يقاتلوني وسيفعلون</w:t>
      </w:r>
      <w:r>
        <w:rPr>
          <w:rFonts w:eastAsia="Amiri" w:cs="Amiri" w:ascii="Amiri" w:hAnsi="Amiri"/>
          <w:color w:val="111111"/>
          <w:sz w:val="28"/>
          <w:szCs w:val="28"/>
          <w:rtl w:val="true"/>
          <w:lang w:bidi="ar-SA"/>
        </w:rPr>
        <w:t xml:space="preserve">». </w:t>
      </w:r>
      <w:bookmarkStart w:id="56" w:name="pg15104_143951"/>
    </w:p>
    <w:p>
      <w:pPr>
        <w:pStyle w:val="BookText"/>
        <w:rPr/>
      </w:pPr>
      <w:bookmarkEnd w:id="56"/>
      <w:r>
        <w:rPr>
          <w:rFonts w:ascii="Amiri" w:hAnsi="Amiri" w:eastAsia="Amiri" w:cs="Amiri"/>
          <w:color w:val="111111"/>
          <w:sz w:val="28"/>
          <w:sz w:val="28"/>
          <w:szCs w:val="28"/>
          <w:rtl w:val="true"/>
          <w:lang w:bidi="ar-SA"/>
        </w:rPr>
        <w:t xml:space="preserve">وموقفه مع عمرو بن العاص يوم بارزه في صِفِّين فصرعه فكشف عمروعن عورته فكفَّ عنه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لم يستطع التاريخ إنكاره؛ تلك هي شجاعته وتلك هي مروءته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المعارك</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170897_2142443653"/>
      <w:bookmarkStart w:id="58" w:name="_Toc20"/>
      <w:bookmarkEnd w:id="57"/>
      <w:r>
        <w:rPr>
          <w:rtl w:val="true"/>
        </w:rPr>
        <w:t>القوة</w:t>
      </w:r>
      <w:bookmarkEnd w:id="58"/>
    </w:p>
    <w:p>
      <w:pPr>
        <w:pStyle w:val="BookText"/>
        <w:rPr/>
      </w:pPr>
      <w:r>
        <w:rPr>
          <w:rFonts w:ascii="Amiri" w:hAnsi="Amiri" w:eastAsia="Amiri" w:cs="Amiri"/>
          <w:color w:val="111111"/>
          <w:sz w:val="28"/>
          <w:sz w:val="28"/>
          <w:szCs w:val="28"/>
          <w:rtl w:val="true"/>
          <w:lang w:bidi="ar-SA"/>
        </w:rPr>
        <w:t xml:space="preserve">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يستمد قوّته ليس من بنيانه الفسلجي حسب؛ فعلى الرغم مما كان يتمتع به من بنية قوية فإن قوة أخرى كانت كامنةً فيه غيرَ منظورةٍ عياناً، إنما منظورة بالمحصلة، تلك هي قوة الإيمان بما حَبَتْهُ به السماء بوساطة ابن عمِّهِ ومُعَلِّمهُ الأوّل الرسول الأعظم محمد بن عبد اللّه صلّی اللّه علیه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مؤمناً بمبادئ الإسلام، ليس كغيره من المؤمنين؛ وتقيّاً ليس كغيره من الأتقياء؛ وزاهداً بالحياة وملذاتها الفانية ليس كغيره من الزُهَّاد،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مرآةً صادقةً لعقيدة الإسلام المستوحاةِ من السماء، بل كان مرآةً صافية مستوية غير محدبة ولا مقعرة، اعتمدها في سلوكه اليومي وفي ذبِّه عن مبادئ الإسلام</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فمدَّته بقوةٍ كامنةٍ فيها تفوق قوة الأرض كلها، لذلك نراه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ابن قتيبة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صارع أحداً إلا صرعه، شديدُ الوثبِ، قويُّ الضربِ، وهو الذي قلع بابَ خيبر، واجتمع عليه عصبةٌ من الناس ليقلبوه فلم يقلبوه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اقتلع هُبَلَ من أعلى الكعبة، وكان عظيماً جداً، وألقاه إلى الأرضً، </w:t>
      </w:r>
      <w:bookmarkStart w:id="59" w:name="pg15104_143952"/>
    </w:p>
    <w:p>
      <w:pPr>
        <w:pStyle w:val="BookText"/>
        <w:rPr/>
      </w:pPr>
      <w:bookmarkEnd w:id="59"/>
      <w:r>
        <w:rPr>
          <w:rFonts w:ascii="Amiri" w:hAnsi="Amiri" w:eastAsia="Amiri" w:cs="Amiri"/>
          <w:color w:val="111111"/>
          <w:sz w:val="28"/>
          <w:sz w:val="28"/>
          <w:szCs w:val="28"/>
          <w:rtl w:val="true"/>
          <w:lang w:bidi="ar-SA"/>
        </w:rPr>
        <w:t xml:space="preserve">وهو الذي اقتلع الصخرةَ العظيمة في أيام خلافته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بعد أن عجز الجيش كله عنها وانبطَّ الماء من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يتوافر لإنسانٍ مثل ذلك وهو كسائر البشر؟</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التاريخ يروي لنا أشياء قد نستغربها أمثال تحريك ورفع الأجسام بخارقية عند بعضهم، والتي سُميت في عصرنا هذا،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الباراسايكولوجي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يريد أن يرفع ثقلاً من الأرض ينتخي بأحد رموز معتقده فنراه يستطيع رفعه فيما لم يكن يستطيع ذلك في الحالة الاعتيادية، فما هو السبب؟ إنها القوة الكامنة في الإنسان، فإذا كان صادقاً مع نفسه وصادقاً في معتقده استطاع أن يأتي بالعجائبيات والخوارق، فكيف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ربيبُ بيتِ النُّبُوَّة وتلميذ صاحب الرسالة التي أخرجت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الظُلُمَاتِ إِلَى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 الإيمان الصادق</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170899_2142443653"/>
      <w:bookmarkStart w:id="61" w:name="_Toc21"/>
      <w:bookmarkEnd w:id="60"/>
      <w:r>
        <w:rPr>
          <w:rtl w:val="true"/>
        </w:rPr>
        <w:t>السخاء والجود</w:t>
      </w:r>
      <w:bookmarkEnd w:id="61"/>
    </w:p>
    <w:p>
      <w:pPr>
        <w:pStyle w:val="BookText"/>
        <w:rPr/>
      </w:pPr>
      <w:r>
        <w:rPr>
          <w:rFonts w:ascii="Amiri" w:hAnsi="Amiri" w:eastAsia="Amiri" w:cs="Amiri"/>
          <w:color w:val="111111"/>
          <w:sz w:val="28"/>
          <w:sz w:val="28"/>
          <w:szCs w:val="28"/>
          <w:rtl w:val="true"/>
          <w:lang w:bidi="ar-SA"/>
        </w:rPr>
        <w:t xml:space="preserve">إنّ سخاءَ وجودَ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صفاته الأخرى، إذ تفرَّد 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يذكر ابن أبي الحديد في مقدمة كتابه شرح نهج البلاغة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يصوم ويطوي ويؤثر بزاده، وفيه أُنزل </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ویُطعِمُون الطَّعامَ عَلى حُبِّهِ مِسْكِيناً ویَتِيمًا وَ أَسِيراً إِنَّمَا نُطْعِمُکُم لِوَجْهِ اللّه لا نُرِيدُ مِنْ جَزاءٍ وَ لا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المفسرون أنه لم يكن يملك إلا أربعة دراهم فتصدّق بدرهم ليلاً وبدرهم نهاراً وبدرهم سرأ وبدرهم علانيةً، فأُنزِل فيه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 النَّهارِ سِرًّا وَ عَلانِيَةً فَلَهُم أَ جْرهم عِنْدَ رَبِّهِمْ وَ لا خَوْفُ عَلَيْهِ وَ لَا یًحْزَنُونَ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يسقي بيده نخلَ قوم من أهل المدينة، حتى ثخن جلد يده، ويتصدق بالأجر ويشد على بطنه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الشعبي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أسخي الناس؛ كان على الخُلُق الذي يحبه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والجود،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لسائلٍ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معاويةُ بنُ أبي سفيان لمحفن بن محفن الضَبِّي لَمَّا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من عند أبخل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كيف تقول أبخل الناس، لوملَكَ بيتاً من تِبرٍ وبيتاً من تِبنٍ لأنفد تبره قبل تِبنه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الذي كان يکنس بيوت الأموال ويصلّي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وهوالذي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صفراء ويا بيضاء غُرّي غيري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الذي لم يُخلِف میراثاً، وكانت الدنيا كلها بيده إلا ما كان من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نزلت فيه هذه الآية المباركة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وَليُّکُمُ اللّه وَ رَسُولُهُ وَ الَّذِينَ آمَنُوا الَّذِينَ يُقِيمُونَ الصَّلاةَ وَ يُؤْتُونَ الزَّكاةَ وَهْمُ راكِعُونَ </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نزلت هذه الآية الكريمة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يُصَلَّي في المسجد وهو راكع، قام سائلٌ يسأل، فمدَّ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إلى خلفِه وأومأ إلى السائل بخاتمه فأخذه من إصبعه</w:t>
      </w:r>
      <w:r>
        <w:rPr>
          <w:rFonts w:eastAsia="Amiri" w:cs="Amiri" w:ascii="Amiri" w:hAnsi="Amiri"/>
          <w:color w:val="111111"/>
          <w:sz w:val="28"/>
          <w:szCs w:val="28"/>
          <w:rtl w:val="true"/>
          <w:lang w:bidi="ar-SA"/>
        </w:rPr>
        <w:t xml:space="preserve">). </w:t>
      </w:r>
      <w:bookmarkStart w:id="62" w:name="pg15104_143954"/>
    </w:p>
    <w:p>
      <w:pPr>
        <w:pStyle w:val="BookText"/>
        <w:rPr/>
      </w:pPr>
      <w:bookmarkEnd w:id="62"/>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الروايات الكثيرة تحجم عن ذكرها لئلا نطيل</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170901_2142443653"/>
      <w:bookmarkStart w:id="64" w:name="_Toc22"/>
      <w:bookmarkEnd w:id="63"/>
      <w:r>
        <w:rPr>
          <w:rtl w:val="true"/>
        </w:rPr>
        <w:t>الحِلْم</w:t>
      </w:r>
      <w:bookmarkEnd w:id="64"/>
    </w:p>
    <w:p>
      <w:pPr>
        <w:pStyle w:val="BookText"/>
        <w:rPr/>
      </w:pPr>
      <w:r>
        <w:rPr>
          <w:rFonts w:ascii="Amiri" w:hAnsi="Amiri" w:eastAsia="Amiri" w:cs="Amiri"/>
          <w:color w:val="111111"/>
          <w:sz w:val="28"/>
          <w:sz w:val="28"/>
          <w:szCs w:val="28"/>
          <w:rtl w:val="true"/>
          <w:lang w:bidi="ar-SA"/>
        </w:rPr>
        <w:t>الحِلمُ من مرتكزات الرجال ذوي النفوس الكبيرة والنظرة الشاملة إلى الحياة ، الذين يضربون بأزاميلهم في العمقِ ليأتوا بعملٍ خلَّاقٍ يخلِّدُهم مدى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ذلك الطراز من الرجال؛ فهو مع ما كان يتمتع به من قوة وشجاعة إلا أنه كان حليماً في معاملة الآخرين، لاسيما خصومه؛ فكثيراً ما كان يصفح عنهم في أشد حالات صَلَفِهم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القائل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دعتكَ قدرتُك على أذى الناس فتذكّر قدرةَ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يقول ابن أبي الحديد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أحلم الناس عن مذنب، وأصفحهم عن مسيء، وقد طبَّق ذلك يوم الجمل؛ حيث ظفر بمروان بن الحكم وكان أعدى الناس له، وأشدَّهم بغضاً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عبد اللّه بن الزبير يشتمه على رؤوس الأشهاد،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الزبير رجلاً منا أهل البيت</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شبَّ عبد اللّه، فظفر به يوم الجمل، فأخذه أسيراً، فصفح عنه،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فلا أرنيك</w:t>
      </w:r>
      <w:r>
        <w:rPr>
          <w:rFonts w:eastAsia="Amiri" w:cs="Amiri" w:ascii="Amiri" w:hAnsi="Amiri"/>
          <w:color w:val="111111"/>
          <w:sz w:val="28"/>
          <w:szCs w:val="28"/>
          <w:rtl w:val="true"/>
          <w:lang w:bidi="ar-SA"/>
        </w:rPr>
        <w:t xml:space="preserve">. </w:t>
      </w:r>
      <w:bookmarkStart w:id="65" w:name="pg15104_143955"/>
    </w:p>
    <w:p>
      <w:pPr>
        <w:pStyle w:val="BookText"/>
        <w:rPr/>
      </w:pPr>
      <w:bookmarkEnd w:id="65"/>
      <w:r>
        <w:rPr>
          <w:rFonts w:ascii="IRNazanin" w:hAnsi="IRNazanin" w:eastAsia="IRNazanin"/>
          <w:color w:val="111111"/>
          <w:sz w:val="28"/>
          <w:sz w:val="28"/>
          <w:szCs w:val="28"/>
          <w:rtl w:val="true"/>
          <w:lang w:bidi="fa-IR"/>
        </w:rPr>
        <w:t xml:space="preserve">لم يزد على ذلك، وظفر بسعید بن العاص بعد وقعة الجمل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عنه ولم يقل له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وظفر بعائشة يوم الجمل فأكرمها وبعث معها إلى المدينة عشرين امرأةً من نساء عبد القيس فعمَّمَهنَّ بالعمائم وقلدهُنَّ 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كانت ببعض الطريق ذكرته بما لا يجوز أن يُذكَر به، وتأففت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هتكَ ستري برجاله وجنده الذين وكلهم بي، فلما وصلت المدينة ألقي النساء عمائمهنَّ، وقلن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نسوة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وحاربه أهل البصرة و ضربوا وجهه ووجوه أولاده بالسيوف، وشتموه ولعنوه، فلما ظفر بهم رفع السيف عنهم، ونادى مناديه في أقطار العسكر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يُتْبَعُ موَلِّ، ولا يُجهز على جريح، ولا يُقتل مستأسر، ومن ألقى سلاحه فهو آمن، ومن تحيز إلى عسكر الإمام فهو آمن، ولم يأخذ أثقالهم، ولا سبی ذراريَهم ولا غنم شيئاً من أموالهم ولو شاء أن يفعل ذلك كلَّه لفعل، ولكنّه أبى إلَّا الصفح والعفو؛ وتقَّيد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ملك عسکر معاوية عليه الماء وحرموا عسكره منه ولم تنفع معهم لغة العقل حمل عليهم حملات كثيفة حتى أزالهم عن مراكزهم، ومع ذلك فسح لهم عن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ليشربوا منها</w:t>
      </w:r>
      <w:r>
        <w:rPr>
          <w:rFonts w:eastAsia="IRNazanin" w:cs="IRNazanin"/>
          <w:color w:val="111111"/>
          <w:sz w:val="28"/>
          <w:szCs w:val="28"/>
          <w:rtl w:val="true"/>
          <w:lang w:bidi="fa-IR"/>
        </w:rPr>
        <w:t>.</w:t>
      </w:r>
    </w:p>
    <w:p>
      <w:pPr>
        <w:pStyle w:val="Heading3"/>
        <w:numPr>
          <w:ilvl w:val="2"/>
          <w:numId w:val="1"/>
        </w:numPr>
        <w:rPr/>
      </w:pPr>
      <w:bookmarkStart w:id="66" w:name="__RefHeading___Toc1170903_2142443653"/>
      <w:bookmarkStart w:id="67" w:name="_Toc23"/>
      <w:bookmarkEnd w:id="66"/>
      <w:r>
        <w:rPr>
          <w:rtl w:val="true"/>
        </w:rPr>
        <w:t>الجهاد</w:t>
      </w:r>
      <w:bookmarkEnd w:id="67"/>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جهاد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جبهات عديدة؛ فقد جاهد مع رسول اللّه صلّی اللّه علیه و آله وسلَّم، في نشر الدعوة وتثبيت دعائمها</w:t>
      </w:r>
      <w:r>
        <w:rPr>
          <w:rFonts w:eastAsia="IRNazanin" w:cs="IRNazanin"/>
          <w:color w:val="111111"/>
          <w:sz w:val="28"/>
          <w:szCs w:val="28"/>
          <w:rtl w:val="true"/>
          <w:lang w:bidi="fa-IR"/>
        </w:rPr>
        <w:t xml:space="preserve">. </w:t>
      </w:r>
      <w:bookmarkStart w:id="68" w:name="pg15104_143956"/>
    </w:p>
    <w:p>
      <w:pPr>
        <w:pStyle w:val="BookText"/>
        <w:rPr/>
      </w:pPr>
      <w:bookmarkEnd w:id="68"/>
      <w:r>
        <w:rPr>
          <w:rFonts w:ascii="Amiri" w:hAnsi="Amiri" w:eastAsia="Amiri" w:cs="Amiri"/>
          <w:color w:val="111111"/>
          <w:sz w:val="28"/>
          <w:sz w:val="28"/>
          <w:szCs w:val="28"/>
          <w:rtl w:val="true"/>
          <w:lang w:bidi="ar-SA"/>
        </w:rPr>
        <w:t xml:space="preserve">فما من غزوةٍ إلّا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صادقَ الضربةِ فيها مُدِلاً على حرصه لتنظيف أرض الجزيرة العربية من المشركين لتكون قاعدةً لانطلاق المسلمين إلى العالم في نشر الإسلام،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كما يقول ابن أبي الحديد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سيد 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اللّه، ولعل غزوة بدر الكبرى شاهدٌ تاريخيٌّ لا يقبل النقض، فقد 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عدد مَنْ قُتِلوا من المشركين البالغ عددهم سبعون مشركاً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ليس ذلك حَسْبُ، بل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سيِّدَ المجاهدين في النفس؛ كبح جماحها ولوی عناها عن ملذات الدنيا وتوجه بها نحو الحياة الباقية التي صممها خالقها للمتقين المجاهدين الصادقين مع أنفسهم، وهذا هوالجهاد الأكبر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لَأَمَّارَةُ بِالسُّوءِ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عند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لا تعرف السوء، بل كانت مطواعةً بين يديه يوجهها حيث يشاء وكيف يشاء وإلى أي اتِّجاه يشاء، ذلك بصدق إيمانه وقوته ونقائه</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170905_2142443653"/>
      <w:bookmarkStart w:id="70" w:name="_Toc24"/>
      <w:bookmarkEnd w:id="69"/>
      <w:r>
        <w:rPr>
          <w:rtl w:val="true"/>
        </w:rPr>
        <w:t>الفصاحة</w:t>
      </w:r>
      <w:bookmarkEnd w:id="70"/>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فصاحة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تحتاج إلى مَنْ يكتب عنها في عصرنا هذا، فمن أراد التأكد يجد بغيته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وكفى بنهج البلاغة شاهداً ثبتاً، لقد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اللغةِ العربيةِ مورداً عذباً للواردین، </w:t>
      </w:r>
    </w:p>
    <w:p>
      <w:pPr>
        <w:pStyle w:val="BookText"/>
        <w:rPr/>
      </w:pPr>
      <w:r>
        <w:rPr>
          <w:rFonts w:ascii="Amiri" w:hAnsi="Amiri" w:eastAsia="Amiri" w:cs="Amiri"/>
          <w:color w:val="111111"/>
          <w:sz w:val="28"/>
          <w:sz w:val="28"/>
          <w:szCs w:val="28"/>
          <w:rtl w:val="true"/>
          <w:lang w:bidi="ar-SA"/>
        </w:rPr>
        <w:t xml:space="preserve">سواء في المعاني أوفي هندستها المعمارية المنسجمة مع العصور كلها، بل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خطبه وأحاديثه وكتبه ومراسلاته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يحافظ على لغة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جنباً إلى جنب مع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الضياع ومن التلوث البيئي، فجعلها نقيةً صافيةً كصفاء سمائنا في تلألؤ نجومها؛ فهو إمامُ الفصحاءِ وسيِّدُ البلغاء، بل واضعُ أُسسها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الشريف الرضي في مقدمته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مشرعَ الفصاحة وموردَها، ومنشأَ البلاغة ومولدَها؛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ظهر مكنونُها، وعنه أُخذت قوانينُها، وعلى أمثلته حذا كلُّ قائلٍ خطيب، وبكلامه استعان كلُّ واعظٍ بليغ، ومع ذلك فقد سبقَ وقصَّروا، وتقدَّم وتأخَّروا، لأنّ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عليه مسحةٌ من العِلْمِ الإلهي، وفيه عبقةٌ من الكلام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كلامه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كلام الخالق، وفوق كلام المخلوقين، ومنه تعلم الناس الخطابةَ والكتابة، قال عبد الحميد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سبعين خطبة من خطب الأصلع، ففاضت ثم فاضت، وقال ابن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من الخطابة كنزاً لا يزده الإنفاق إلا سعةً وكثرةً، حفظت مئة فصل من مواعظ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معاوية بن أبي سفيان لم يستطع إلَّا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مُرْغماً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سن الفصاحة لقريشٍ غيرُه</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وسيجد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فقرة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يؤكد تلك الأقوال ويرسِّخ عنده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يُجاري في الفصاحة ولا يُباري في البلاغة، لم يُدَوِّن لأحدٍ </w:t>
      </w:r>
      <w:bookmarkStart w:id="71" w:name="pg15104_143958"/>
    </w:p>
    <w:p>
      <w:pPr>
        <w:pStyle w:val="BookText"/>
        <w:rPr/>
      </w:pPr>
      <w:bookmarkEnd w:id="71"/>
      <w:r>
        <w:rPr>
          <w:rFonts w:ascii="Amiri" w:hAnsi="Amiri" w:eastAsia="Amiri" w:cs="Amiri"/>
          <w:color w:val="111111"/>
          <w:sz w:val="28"/>
          <w:sz w:val="28"/>
          <w:szCs w:val="28"/>
          <w:rtl w:val="true"/>
          <w:lang w:bidi="ar-SA"/>
        </w:rPr>
        <w:t>من فصحاء الصحابة العُشْرَ ولا نصف العُشْرِ ما دُوِّنَ له، وما دُوِّنَ له إلا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هوالرسول الأعظم محمد صلّی اللّه علیه و آله وسلَّم يقول لعبد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ابن عباس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الرحمن أنتم أصحابي، وعلي بن أبي طالب مني وأنا من علي، فمن قاسه بغيره فقد جفاني، ومن جفاني آذاني، ومن آذاني فعليه لعنة ربي، يا عبد الرحمن، إن اللّه أنزل علىَّ كتاباً مبيناً، وأمرني أن أبيَّن للناس ما نزل إليهم، ما خلا عليٌّ بن أبي طالب فإنه لم يحتجّ إلى بيانٍ لأن اللّه جعل فصاحته ودرايته كدرايتي، ولوكان الحِلم رجلاً لكان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هو الإمام علي في الفصاحة مثلما هو في صفاته الأخرى</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170907_2142443653"/>
      <w:bookmarkStart w:id="73" w:name="_Toc25"/>
      <w:bookmarkEnd w:id="72"/>
      <w:r>
        <w:rPr>
          <w:rtl w:val="true"/>
        </w:rPr>
        <w:t>السماحة</w:t>
      </w:r>
      <w:bookmarkEnd w:id="73"/>
    </w:p>
    <w:p>
      <w:pPr>
        <w:pStyle w:val="BookText"/>
        <w:rPr/>
      </w:pPr>
      <w:r>
        <w:rPr>
          <w:rFonts w:ascii="Amiri" w:hAnsi="Amiri" w:eastAsia="Amiri" w:cs="Amiri"/>
          <w:color w:val="111111"/>
          <w:sz w:val="28"/>
          <w:sz w:val="28"/>
          <w:szCs w:val="28"/>
          <w:rtl w:val="true"/>
          <w:lang w:bidi="ar-SA"/>
        </w:rPr>
        <w:t xml:space="preserve">إن اتَّصاف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بأخلاق عالية لَهُومن المسلَّمات البدهية لأنه نشأ وتربَّى في حجر ابن عمه الرسول الأكرم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وهومَنْ خاطبه اللّه تعالى في الذِّكْرِ الحكيم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لَعَلی خُلُقٍ عَظِيمُ </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وتغدَّى من لبان النبوة، إذ عُرف بسماحة الأخلاق وبشر الوجه وطلاقة المحّيا والتبسم، فهو المضروب به المثل حتى عابه بذلك أعداؤه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بن العاص لأهل الشام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ذودعابة شديدة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عجباً لابن النابغة يزعم لأهل الشام أنَّ فيَّ دعابة، وأني امرؤ تلعابة، أعافس وأمارس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استكثرا عليه تلك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سجاحة الأخلاق وبِشر الوجه وطلاقة المُحَيَّا والتبسّم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يفتقران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لنقرأ قول صعصعةِ بنِ صوحان وغيره من شيعته وأصحابه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فينا كأحدنا، لِينَ جانبٍ، وشدَّةَ تواضعٍ، وسهولةَ قياد، وكنا نهابه مهابة الأسير المربوط للسياف الواقف على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ليس ذلك حَسْبُ، بل إن معاوية نفسه قال لقیس بن سعد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أبا حسنٍ؛ فلقد كان هشَّاً بشَّاً، ذا فكاهة، فأجابه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يمزح ويبتسم إلى أصحابه وأراك تسر حسواً في ارتقاء وتعيبه بذلك ؛ أما واللّه لقد كان مع تلك الفكاهة والطلاقة أهْيَبَ من ذي لبدتين قد مسّه الطوى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هيبة التقوى، وليس كما يهابك طغام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بقي هذا الخُلُق متوارثاً متناقلاً في محبيه وأوليائه إلى الآن، كما بقي الجفاء والخشونة والوعورة في الجانب الآخر، ومن له أدنى معرفة بأخلاق الناس وعوائدهم يعرف ذلك</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أخْذَ عمرو بن العاص وعمر بن الخطاب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نابعٌ من نمط حياتهم الاجتماعية وسلوكهم اليومي مع الناس، سلوك التعالي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والإشاحة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إناء بالذي فيه ينضح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 الشيء منجذب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ماذا نقول عن وصية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واليه مالك الأشتر،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وهويوصيه بالناس خيراً </w:t>
      </w:r>
      <w:r>
        <w:rPr>
          <w:rFonts w:eastAsia="Amiri" w:cs="Amiri" w:ascii="Amiri" w:hAnsi="Amiri"/>
          <w:color w:val="111111"/>
          <w:sz w:val="28"/>
          <w:szCs w:val="28"/>
          <w:rtl w:val="true"/>
          <w:lang w:bidi="ar-SA"/>
        </w:rPr>
        <w:t xml:space="preserve">- : </w:t>
      </w:r>
      <w:bookmarkStart w:id="74" w:name="pg15104_143960"/>
    </w:p>
    <w:p>
      <w:pPr>
        <w:pStyle w:val="BookText"/>
        <w:rPr/>
      </w:pPr>
      <w:bookmarkEnd w:id="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فالناس صنفان إما أخٌ لك في الدين أو نظير لك في الخَلق، يفرط منه الزلل وتعرض لهم العلل، ويؤتى على أيديهم في العمد والخطأ، فأعطهم من عفوك وصفحك مثل الذي تحب أن يعطيك اللّه من عفوه وصفحه، فإنك فوقهم، ووليُّ الأمر عليك فوقك، واللّه فوق مَنْ ولَّاك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تكوننّ عليهم سبعاً ضارياً تغتنم أكلهم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تطوُلْنَ احتجابك عن رعيتك، فإن احتجاب الولاة عن الرعية شعبة من الضيق، وقِلَّهُ علمٍ بالأمور، والاحتجابُ عنهم يقطع عنهم علمَ ما احتجبوا دونه، فيصغرُ عندهم الكبير ويعظمُ الصغير، ويقبحُ الحسن، ويحسنُ القبيح، ويشابُ الحقُّ بالباطلِ، وإنما الوالي بَشَرٌ لايعرف ما توارى عنه الناس به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ذلك كلِّه من فعل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إذا كان كذلك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الدعابة ورمزُها ومشیِّد بنیانها</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170909_2142443653"/>
      <w:bookmarkStart w:id="76" w:name="_Toc26"/>
      <w:bookmarkEnd w:id="75"/>
      <w:r>
        <w:rPr>
          <w:rtl w:val="true"/>
        </w:rPr>
        <w:t>الزهد</w:t>
      </w:r>
      <w:bookmarkEnd w:id="76"/>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الزهد، واحدة من صفات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فاقت التصور وتجاوزت المعقول؛ 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زاهداً بحياته في مجمل تفاصيلها؛ في المأكلِ والمشربِ والملبسِ وما إلى ذلك من أساسات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يعتمدها الناس ويقيمون لها وزناً ويولونها اهتمامهم،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يستعيض عن ذلك </w:t>
      </w:r>
    </w:p>
    <w:p>
      <w:pPr>
        <w:pStyle w:val="BookText"/>
        <w:rPr/>
      </w:pPr>
      <w:r>
        <w:rPr>
          <w:rFonts w:ascii="Amiri" w:hAnsi="Amiri" w:eastAsia="Amiri" w:cs="Amiri"/>
          <w:color w:val="111111"/>
          <w:sz w:val="28"/>
          <w:sz w:val="28"/>
          <w:szCs w:val="28"/>
          <w:rtl w:val="true"/>
          <w:lang w:bidi="ar-SA"/>
        </w:rPr>
        <w:t>الزخرف بما وهبه اللّه من الصبر في مجاهدة النفس والتوجه بقلب سليم إلى اللّه وأداء فروضه وتنفيذ ما أُوكل إليه من أمر الدِّينِ والرعية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الزهدُ في الدنيا فهو سيِّدُ الزُّهَّادِ، وبدلُ الأبدال وإليه تُشَدُّ الرحالُ، وعنده تُنفض الأجلاسُ؛ ما شبع من طعامٍ قطْ، وكان أخشنَ الناس مأكلاً وملبساً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أبي رافع، دخلت إليه يوم عيد فقدم جراباً مختوماً، فوجدنا فيه خبز شعيرٍ يابساً مرضوضاً، فقُدِّم فأكل،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فكيف تختمه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خفت هذين الولدين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يُلتّاه بسمنٍ أوزیت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ثوبه مرقوعاً بجلدٍ تارةً وليفٍ أخرى، ونعلاه من ليف، وكان يلبس الكرباس الغليظ، وكان يأتدم بخلٍّ أوبملح، فإن ترقِّی عن ذلك فيُعوَّض بنبات الأرض، فإن ارتفع عن ذلك فبقليل من ألبانِ الإبل، ولا يأكل اللحم إلّا قليلاً ويقول؛ لا تجعلوا بطونكم مقابر الحيوان، وكان مع ذلك أشدَّ الناس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ينقض الجوع قوته، وهو الذي طلق الدنيا،وكانت الأموال تجي إليه من جميع بلاد الإسلام، إلّا من الشام، فكان يفرقها ويمزقها، ثم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جنايّ وخيارهُ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جانٍ يدهُ إلى فيه</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ولنقرأ قول الشريف الرضي في مقدمة النهج،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عجائبه التي انفرد بها وأمِنَ المشاركة فيها كلامه في الزهد والمواعظ، إذا تأمله المتأمل وخلع من </w:t>
      </w:r>
    </w:p>
    <w:p>
      <w:pPr>
        <w:pStyle w:val="BookText"/>
        <w:rPr/>
      </w:pPr>
      <w:r>
        <w:rPr>
          <w:rFonts w:ascii="IRNazanin" w:hAnsi="IRNazanin" w:eastAsia="IRNazanin"/>
          <w:color w:val="111111"/>
          <w:sz w:val="28"/>
          <w:sz w:val="28"/>
          <w:szCs w:val="28"/>
          <w:rtl w:val="true"/>
          <w:lang w:bidi="fa-IR"/>
        </w:rPr>
        <w:t>قلبه إنه کلام مثله، ضمن عظم قدره، ونفذ أمره، وأحاط بالرقاب ملکه لم يعترض الشك في إنه من كلام مَنْ لا حظَّ له غير الزهادة، ولا يطل له غير العبادة، فقد قبع في کسر بيت أوانقطع في سفح جبل، لا يسمع إلا حسّه ولا يرى إلّا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ينطبق على فعله، فقد روى النَّظْرُ بن المنصور عن عقبة بن علقمة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بين يديه لبنٌ حامضٌ آذتني حموضته وكِسَرٌ يابسةٌ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أتأكل مثل هذا؟ فقال 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الجنوب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يأكل أيبس من هذا ويلبس أخشن من هذا – وأشار إلى ثيابه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آخذ بما أخذ به ألَّا الحق به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الشعير وتطحنه الزهراء بيديها، وكان يختم الجراب الذي فيه دقيق الشعير 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 أن يدخل بطني إلّا ما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عبد اللّه بن أبي الهذيل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علياً خرج وعليه قميص غلیظ دارس إذا مدَّ كُمَّ قميصه بلغ إلى الظفر، وإذا أرسله صار إلى نصف الساعد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وينقل لنا صاحب أسد الغابة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إزاراً غليظاً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 بخمسةِ دراهم فمن أربحني فيه درهماً بعته، فيما ينقل عن الأرقم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وهويبيع سيفاً له في السوق، ويقول </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يشتري مني هذا السيف؟ فوالذي خلق الحبَّة لطالما كشفتُ به الكربَ عن وجه رسول اللّه ولو كان عندي ثمن إزار ما بعته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ودخل عليه عَديُّ بنُ حاتم فرأى بين يديه شنَّة فيها قراح ماء وكسرات من خبز شعير وملح،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أرى لك يا أمير المؤمنين لتظل نهارك طاوياً مجاهداً وبالليل ساهراً مكابداً، ثم يكون هذا فطورك،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علل النفس بالقنوع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منك فوق ما يكفيها</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بقائلكم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قوتُ ابنِ أبي طالبٍ فقد قعد به الضعف عن قتال الأقران، ومنازلة الشجعان ألا وإن الشجرةَ البريةَ أصلبُ عوداً، والروائعَ الخضرةَ أرقُّ جلوداً، والنباتاتِ البدويةَ أقوى وقوداً وأبطأ خموداً، وأنا من رسول اللّه كالصنومن الصنو، والذراعِ من العضد، واللّه لوتظاهرت الدنيا على قتالي لما ولّيتُ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يخاطبه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عزَّ وجل، قد زيَّنَكَ بزينةٍ لم يتزيِّنْ العبادُ بزينةٍ أحب إليه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 فجعلك لا تنال من الدنيا شيئاً ولا تنال الدنيا منك شيئاً</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الذي قال فيه عمر بن عبد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أزهد الناس في الدنيا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اعترف أبو سفيان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لم يبنِ آجرةً فوق أجرةٍ ولا لبنةً على لبنةٍ ولا قصبةً على 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عن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يترك أبي إلا ثمانِ مئة درهم أوسبع مئة درهم فضلت من عطائه كان يعدُّها لدار الخادم يشتريها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سيِّدَ الزُّهَّادِ في الدنيا وسيِّدَ عُشَّاقِ الآخرة</w:t>
      </w:r>
      <w:r>
        <w:rPr>
          <w:rFonts w:eastAsia="Amiri" w:cs="Amiri" w:ascii="Amiri" w:hAnsi="Amiri"/>
          <w:color w:val="111111"/>
          <w:sz w:val="28"/>
          <w:szCs w:val="28"/>
          <w:rtl w:val="true"/>
          <w:lang w:bidi="ar-SA"/>
        </w:rPr>
        <w:t xml:space="preserve">. </w:t>
      </w:r>
      <w:bookmarkStart w:id="77" w:name="pg15104_143964"/>
    </w:p>
    <w:p>
      <w:pPr>
        <w:pStyle w:val="Heading2"/>
        <w:numPr>
          <w:ilvl w:val="1"/>
          <w:numId w:val="1"/>
        </w:numPr>
        <w:rPr/>
      </w:pPr>
      <w:bookmarkStart w:id="78" w:name="__RefHeading___Toc1170911_2142443653"/>
      <w:bookmarkStart w:id="79" w:name="_Toc27"/>
      <w:bookmarkEnd w:id="77"/>
      <w:bookmarkEnd w:id="78"/>
      <w:r>
        <w:rPr>
          <w:rtl w:val="true"/>
        </w:rPr>
        <w:t xml:space="preserve">إسهامات عليِّ بن أبي طالب </w:t>
      </w:r>
      <w:r>
        <w:rPr>
          <w:rtl w:val="true"/>
        </w:rPr>
        <w:t>(</w:t>
      </w:r>
      <w:r>
        <w:rPr>
          <w:rtl w:val="true"/>
        </w:rPr>
        <w:t>عليه السّلام</w:t>
      </w:r>
      <w:r>
        <w:rPr>
          <w:rtl w:val="true"/>
        </w:rPr>
        <w:t xml:space="preserve">) </w:t>
      </w:r>
      <w:r>
        <w:rPr>
          <w:rtl w:val="true"/>
        </w:rPr>
        <w:t>ودورةُ في الإسلام</w:t>
      </w:r>
      <w:bookmarkEnd w:id="79"/>
    </w:p>
    <w:p>
      <w:pPr>
        <w:pStyle w:val="Heading3"/>
        <w:numPr>
          <w:ilvl w:val="2"/>
          <w:numId w:val="1"/>
        </w:numPr>
        <w:rPr/>
      </w:pPr>
      <w:bookmarkStart w:id="80" w:name="__RefHeading___Toc1170913_2142443653"/>
      <w:bookmarkStart w:id="81" w:name="_Toc28"/>
      <w:bookmarkEnd w:id="80"/>
      <w:r>
        <w:rPr>
          <w:rtl w:val="true"/>
        </w:rPr>
        <w:t>جمعه القرآن</w:t>
      </w:r>
      <w:bookmarkEnd w:id="81"/>
    </w:p>
    <w:p>
      <w:pPr>
        <w:pStyle w:val="BookText"/>
        <w:rPr/>
      </w:pPr>
      <w:r>
        <w:rPr>
          <w:rFonts w:ascii="Amiri" w:hAnsi="Amiri" w:eastAsia="Amiri" w:cs="Amiri"/>
          <w:color w:val="111111"/>
          <w:sz w:val="28"/>
          <w:sz w:val="28"/>
          <w:szCs w:val="28"/>
          <w:rtl w:val="true"/>
          <w:lang w:bidi="ar-SA"/>
        </w:rPr>
        <w:t xml:space="preserve">يمكن القول إن القرآنَ 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يفترقا يوماً، والسببُ بسيطٌ جداً، وهو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تربِّى في بيت النبوة، والقرآن بعدُ لم ينزل على صدر النبي</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حانت ساعة الوحي وبدأ يدق باب ذلك البيت 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 من العمر ما يجعله يدرك معناها فتلقى ذلك الوحي من فم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آيةً فآيةً وسورةً فسورةً، فلا شك في أنه حفظ القرآن وأدرك معانيه بسبب من لصوقه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اتفق الكل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 كان يحفظ القرآن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غيره يحفظه، وهو الذي كان يقول </w:t>
      </w:r>
      <w:r>
        <w:rPr>
          <w:rFonts w:eastAsia="IRNazanin" w:cs="IRNazanin"/>
          <w:color w:val="111111"/>
          <w:sz w:val="28"/>
          <w:szCs w:val="28"/>
          <w:rtl w:val="true"/>
          <w:lang w:bidi="fa-IR"/>
        </w:rPr>
        <w:t xml:space="preserve">: </w:t>
      </w:r>
      <w:bookmarkStart w:id="82" w:name="pg15104_143965"/>
    </w:p>
    <w:p>
      <w:pPr>
        <w:pStyle w:val="BookText"/>
        <w:rPr/>
      </w:pPr>
      <w:bookmarkEnd w:id="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واللّه لا تسألوني عن شيء إلا أخبرتكم، وسلوني عن كتاب اللّه ما من آية إلَّا وأنا أعلم أبليل نزلت أم بنهار أم في سهل أم في 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هو أوّل من جمعه ، ومهما قيل في سبب تأخره عن بيعة أبي بكر فإننا نميل إلى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استغل مُدة بُعْدِهِ عن الخلافةِ بجمع القرآن، وهذا يدل على أنه أوّل من جمع القرآن، لأنه لوكان مجموعاً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احتاج إلى أن يشتغل بجمعه 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رجعتَ إلى كتب القراءات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يستمر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أئمة القُرَّاءَ كلهم يرجعون إليه؛ كأبي عمروبن العلاء وعاصم بن أبي النجود وغيرهما، لأنهم لا يرجعون إلى أبي عبد الرحمن السُلَمي القارئ، وأبوعبد الرحمن كان تلميذه، وقد صار هذا الفن من الفنون التي تنتهي إليه أيضاً مثل كثير مما سبق</w:t>
      </w:r>
      <w:r>
        <w:rPr>
          <w:rFonts w:eastAsia="IRNazanin" w:cs="IRNazanin"/>
          <w:color w:val="111111"/>
          <w:sz w:val="28"/>
          <w:szCs w:val="28"/>
          <w:rtl w:val="true"/>
          <w:lang w:bidi="fa-IR"/>
        </w:rPr>
        <w:t>.</w:t>
      </w:r>
    </w:p>
    <w:p>
      <w:pPr>
        <w:pStyle w:val="Heading3"/>
        <w:numPr>
          <w:ilvl w:val="2"/>
          <w:numId w:val="1"/>
        </w:numPr>
        <w:rPr/>
      </w:pPr>
      <w:bookmarkStart w:id="83" w:name="__RefHeading___Toc1170915_2142443653"/>
      <w:bookmarkStart w:id="84" w:name="_Toc29"/>
      <w:bookmarkEnd w:id="83"/>
      <w:r>
        <w:rPr>
          <w:rtl w:val="true"/>
        </w:rPr>
        <w:t>مشوراته</w:t>
      </w:r>
      <w:bookmarkEnd w:id="84"/>
    </w:p>
    <w:p>
      <w:pPr>
        <w:pStyle w:val="BookText"/>
        <w:rPr/>
      </w:pPr>
      <w:r>
        <w:rPr>
          <w:rFonts w:ascii="Amiri" w:hAnsi="Amiri" w:eastAsia="Amiri" w:cs="Amiri"/>
          <w:color w:val="111111"/>
          <w:sz w:val="28"/>
          <w:sz w:val="28"/>
          <w:szCs w:val="28"/>
          <w:rtl w:val="true"/>
          <w:lang w:bidi="ar-SA"/>
        </w:rPr>
        <w:t>مما لا شك فيه أن الإمامَ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يتمتع بقدراتٍ ذهنية جعلته يتفرَّد، لا بين أقرانه في عصره حسب، بل على طول التاريخ الإنساني، قبلاً وبعد، وإذا ما دقّشقنا النظر في نهج البلاغة لتأكد لنا ذلك، ويعود سبب تفرده إلى عوامل عديدة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التركيب الفسيولوجي، وأعني به خلايا تلافيف دماغه التي أبدعها وصممها خالق الكون والناس لتكون متفرِّدة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نشأته في بيت أنزل اللّه تعالی رسالته فيه على نبيه الأكرم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فتلقفها الصبي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بتَلهُّف الجائع </w:t>
      </w:r>
    </w:p>
    <w:p>
      <w:pPr>
        <w:pStyle w:val="BookText"/>
        <w:rPr/>
      </w:pPr>
      <w:r>
        <w:rPr>
          <w:rFonts w:ascii="Amiri" w:hAnsi="Amiri" w:eastAsia="Amiri" w:cs="Amiri"/>
          <w:color w:val="111111"/>
          <w:sz w:val="28"/>
          <w:sz w:val="28"/>
          <w:szCs w:val="28"/>
          <w:rtl w:val="true"/>
          <w:lang w:bidi="ar-SA"/>
        </w:rPr>
        <w:t xml:space="preserve">رغيف خبزٍ حار، فعاش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صباهُ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محيط يتضوّع في أرجائه بخور التقوى والتوحيد والإيمان، بل قل الثورة على القيم البالية التي عاشها العرب دهوراً مديدة، مما جعله دائم التفكر والتأمل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إيمانه المطلق برسالة ابن عمه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ينطلق في إبلاغها إلى الناس بصدق وبروحيةٍ صافيةٍ ونظيفةٍ وبعزيمةٍ لا تعرف الكللَ ولا المللَ، ولا تعرف المداهنةَ والمحاباة، ولا التوفيقيةَ والوسطية، بل سار في خطِّ مستقيم واحد حتى آخر لحظةٍ من حياته الكريمة، ويظهر ذلك جليَّاً في خطبه وأحاديثه ووصاياه ومراسلاته، المجموع بعضها في نهج البلاغة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شعوره بأنه المُكَلَّف بعد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بتبليغ رسالة السماء إلى الناس وتثبيت دعائمها والحفاظ على قيمها لأنه أولى الناس بحمل هذا التكليف، وهو الذي قال فيه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 اللّهم والِ من والاه وعادِ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مني كمنزلة هارون من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فرجلٌ تلك مكانته من الإسلام ومن رسول الإسلام لابد له أن ينهض في</w:t>
      </w:r>
    </w:p>
    <w:p>
      <w:pPr>
        <w:pStyle w:val="BookText"/>
        <w:rPr/>
      </w:pPr>
      <w:r>
        <w:rPr>
          <w:rFonts w:ascii="Amiri" w:hAnsi="Amiri" w:eastAsia="Amiri" w:cs="Amiri"/>
          <w:color w:val="111111"/>
          <w:sz w:val="28"/>
          <w:sz w:val="28"/>
          <w:szCs w:val="28"/>
          <w:rtl w:val="true"/>
          <w:lang w:bidi="ar-SA"/>
        </w:rPr>
        <w:t xml:space="preserve">إتمام ما بدأ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لتلك الأسباب وغيرها لابد للناس أن يرجعوا إليه في كثير ما أشكل عليهم من تفاصيل الرسالة المحمدية، لذلك نراه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أسَدَّ الناس رأياً وأصحَّهم تدبيراً، وهو الذي أشار على عمر بن الخطاب لَمَّا عزم على أن يتوجه بنفسه إلى حرب الرومِ والفُرْسِ بما أشار، وهو الذي أشار على عثمان بأمور كان صلاحه فيها ولو قبِلها لَما حدث عليه ما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هومن قال عنه عمر بن الخطاب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غرابة في ذلك لأن سلاحه كان أمضى سلاحٍ وأنفذَ سلاحٍ وأصدقَ سلاحٍ وأنقاهُ وأصفاهُ وأكثرَ تجذُّراً في عمق العقيدةِ والمبدأ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أليس هومن خاطب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قضاكم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هومن بعثه قاضياً على اليمن فمسح على صدره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 قلبه ولسانه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جعل الإمام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شككتُ بعدها في قضاء قضيتُ به بين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أليس هومن قال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عندما أُنزل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وَتَعِیَهَا أُذُنٌ وَاعِيَةٌ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يجعلها أذنك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نسيت شيئاً بعد ذلك، وما كان لي أن أنسى</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أليس هومن تولى تسميته وتغذيته أيَّاماً من ريقه المبارك، وأمصه لسانه، والقصة في ذلك ما روي عن فاطمة بنت أسدٍ أمِّ عليِّ في حديث طويل </w:t>
      </w:r>
      <w:bookmarkStart w:id="85" w:name="pg15104_143968"/>
    </w:p>
    <w:p>
      <w:pPr>
        <w:pStyle w:val="BookText"/>
        <w:rPr/>
      </w:pPr>
      <w:bookmarkEnd w:id="85"/>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إليّ أبوطالب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أم مالكِ؟ مالي أراكِ حائلة اللون؟ فقال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لعمه أبي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حاملاً أنثى فزوجنيها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ذكَراً فهولك عبدٌ، وإن كانت أنثي فهي لك جاريةٌ وزوجةٌ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وضعتهُ جعلته في غشاوة، فقال أبوطالب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تفتحوها حتى يجيء محمد فيأخذ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محمد ففتح الغشاوة، فأخرج منها غلاماً حسناً فشاله بيده، وسمّاه عليَّاً، وبصق في فيه، وأصلح أمره، ثم إنه ألقمه لسانه فما زال يمصه حتى نام؛ وهكذا فعل معه في اليوم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هو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ربيبُ الطهرِ والنقاءِ والعقلِ والمعرفةِ والمنبعِ الصافي الأوّل لرسالة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فلا غرابة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أقولها 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يشير على الصحابة بآرائه التي ما أخطأتْ يوماً بل جعلتهم لا ينصرفون لغيره ويهابونه في إعطاء الرأي عندما يكون حاضراً بينهم، لأنه أسدُّهم رأياً وأرجحهم فكراً وأقضاهم، وأفتاهم وأصدقهم وأكثرهم إيماناً وتمسكاً بأهداب العقيدة والمبدأ</w:t>
      </w:r>
      <w:r>
        <w:rPr>
          <w:rFonts w:eastAsia="IRNazanin" w:cs="IRNazanin"/>
          <w:color w:val="111111"/>
          <w:sz w:val="28"/>
          <w:szCs w:val="28"/>
          <w:rtl w:val="true"/>
          <w:lang w:bidi="fa-IR"/>
        </w:rPr>
        <w:t>.</w:t>
      </w:r>
    </w:p>
    <w:p>
      <w:pPr>
        <w:pStyle w:val="Heading3"/>
        <w:numPr>
          <w:ilvl w:val="2"/>
          <w:numId w:val="1"/>
        </w:numPr>
        <w:rPr/>
      </w:pPr>
      <w:bookmarkStart w:id="86" w:name="__RefHeading___Toc1170917_2142443653"/>
      <w:bookmarkStart w:id="87" w:name="_Toc30"/>
      <w:bookmarkEnd w:id="86"/>
      <w:r>
        <w:rPr>
          <w:rtl w:val="true"/>
        </w:rPr>
        <w:t>سياسته</w:t>
      </w:r>
      <w:bookmarkEnd w:id="87"/>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سياسة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منحازة كُلِّيةٌ إلى الأسس التي أوحى بها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رسوله الكريم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يخشی لومة لائم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لذلك ترك لنا ثوابتَ لا تقبل الطعن، بل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زالت وستبقى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روافدَ ثرَّةَ ينهل منها أيُّ حاكمٍ ينشد الحقَّ والعدل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 ثاقب الفكر، راجح العقل، بصيراً بمرامي الأمور، وقد اُثِرَتْ عنه مواقفٌ وأقوالٌ وتصرفاتٌ تقوم دليلاً على سياسته الحكيمة، وقيادته الرشيدة، لكن مُثُلُهُ العليا تحكمت في حياته، فحالت دون تقبُّله الواقع ورضاه بأنصاف الحلول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يرجع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يجد فيه عشرات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 صورة واضحة عن نظرته الثاقبة وآرائه البعيدة في مبادئ السياسة، وأساليب حکم الرعية، وإدارة شؤونها، والحرص على دفع الفتن عنها، حتى تعيش في بحبوحة العز والرخاء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ولكي تتدبر هذا الأمر، ما عليك إلّا أن تقرأ خطبه لدی بیعته وإعلانه منهاجه في الحكم، أوتستعيد مواقفه مع عائشة، ووساطاته بين عثمان والثائرين عليه، وصبره الجميل في معالجة الأمر مع معاوية وأهل الشام، وطول أناته في تفهم آراء شيعته، ومناظرته الخوارج قبل أن يخوض معهم ساحة 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خاطب الخوارج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أبيتم إلّا الكتاب اشترطتُّ على الحكمين أن يحييا ما أحيا القرآن وأن يميتا ما أمات القرآن، فإن حكما بحكم القرآن فليس لنا أن نخالف حكَماً يحكم ما في القرآن، وإن أبيا فنحن من حكمهما براء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لرجل وفد عليه من أهل البصرة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لوأن الذين وراءك بعثوك رائداً تبتغي لهم مساقط الغيث، فرجعت إليهم وأخبرتهم عن الكلأ والماء، فخالفوا إلى المعاطش والمجادب ما كنتَ صانعاً؟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تاركهم ومخالفهم إلى الكلأ والماء، 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فامدُدْ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بالرجل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استطعت أن أمتنع عند قيام الحجة عليَّ فبايعته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عامله الأشتر النخعي الذي يقول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في أمور عمالك فاستعملهم اختباراً ولا تولهم محاباةً وأثَرَةً فإنهم جماعٌ من شعب الجور والخيانة، وتوځَّ منهم أهل التجربة والحياة من أهل البيوتات الصالحة والقِدَم في الإسلام، فإنهم أكثر أخلاقاً وأصح أعراضاً، وأقل في المطامع إسرافاً وأبلغ في عواقب الأمور نظراً، ثم أسبغ عليهم الأرزاق فإن ذلك قوةً لهم في استصلاح أنفسهم، وغنىً لهم في تناول ما تحت أيديهم، وحجةً عليهم إن خالفوا أمرك أوثلموا أمانتك، ثم تفقّد أعمالهم وابعث العيون من أهل الصدق عليهم فإن تعاهدك في السر لأمورهم حدوةٌ لهم على استعمال الأمانة والرفق بالرعية</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ويحسن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خُطَبِهِ وأحاديثه ومكاتباته ووصاياه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لتجد فيها أُسس </w:t>
      </w:r>
    </w:p>
    <w:p>
      <w:pPr>
        <w:pStyle w:val="BookText"/>
        <w:rPr/>
      </w:pPr>
      <w:r>
        <w:rPr>
          <w:rFonts w:ascii="Amiri" w:hAnsi="Amiri" w:eastAsia="Amiri" w:cs="Amiri"/>
          <w:color w:val="111111"/>
          <w:sz w:val="28"/>
          <w:sz w:val="28"/>
          <w:szCs w:val="28"/>
          <w:rtl w:val="true"/>
          <w:lang w:bidi="ar-SA"/>
        </w:rPr>
        <w:t>أحدث المُسَلَّمات السياسية وأكثرها 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أسهم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حقل السياسة إسهاهماتٍ جوهريةً حتى أن أكثر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نقل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تعاقبوا بعده من العرب، بل من غير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عصرنا الراهن يتعكزون على مُسَلَّماتهِ السياسية، وسياسته الرشيدة في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هو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نسبه ومكانته من الإسلام، ورأي 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ورأي غير المسلمين أيضاً، وعلومه، وصفاته ، وأخيراً إسهاماته ودوره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نختم تلك الفقرات بقول ضرار بن ضمرة الكناني، إذ دخل يوماً على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عليَّاً، فاستعفاه ضرار،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لتصفنّه </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لابد من وصفه فإنه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بعيد المدى شديد القوى يقول فصلاً ويحكم عدلاً، يتفجر العلم من جوانبه وتنطق الحكمة من نواحيه، يستوحش من الدنيا وزهوتها، ويأنس بالليل ووحشته، وكان غزير الدمعة طويل الفكرة، يقلّب كفّه ويخاطب نفسه، ويعجبه من اللباس ما خشن، ومن الطعام ما جشب، وكان فينا كأحدنا، يدنينا إذا أتيناه، ويجيبنا إذا سألناه، ويلبِّينا إذا دعوناه، وينبئنا إذا استنبأناه، ونحن واللّه مع تقريبه إيانا وقربه منَّا لا نكاد نکلمه هيبة له، فإن تبسم فعن اللؤلؤ المنظوم، يعظِّم أهل الدين، ويقرِّب المساكين، لا يطمع القويُّ في باطله، ولا ييأس الضعيف من عدله، وأشهد لقد رأيته في بعض مواقفه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أرخى الليل سدولَه وغارب نجومَه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قابضاً على لحيته يتململ </w:t>
      </w:r>
    </w:p>
    <w:p>
      <w:pPr>
        <w:pStyle w:val="BookText"/>
        <w:rPr/>
      </w:pPr>
      <w:r>
        <w:rPr>
          <w:rFonts w:ascii="Amiri" w:hAnsi="Amiri" w:eastAsia="Amiri" w:cs="Amiri"/>
          <w:color w:val="111111"/>
          <w:sz w:val="28"/>
          <w:sz w:val="28"/>
          <w:szCs w:val="28"/>
          <w:rtl w:val="true"/>
          <w:lang w:bidi="ar-SA"/>
        </w:rPr>
        <w:t xml:space="preserve">تململ السليم، ويبكي بكاء الحزين فكأني أسمعه الآن وهويقول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ربنا يا ربنا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يتضرّع إليه ثم يقول </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دنيا غرّي غيري، إليّ تعرّضتِ أم إليّ تشوّقتِ؟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بِنْتُكِ ثلاثاً لا رجعة فيها؛ فعمرك قصير، وخطركِ كبير ، وعيشكِ حقير، آهٍ آهٍ من قلة الزاد ، وبعد السفر، ووحشة الطريق</w:t>
      </w:r>
      <w:r>
        <w:rPr>
          <w:rFonts w:eastAsia="Amiri" w:cs="Amiri" w:ascii="Amiri" w:hAnsi="Amiri"/>
          <w:color w:val="111111"/>
          <w:sz w:val="28"/>
          <w:szCs w:val="28"/>
          <w:rtl w:val="true"/>
          <w:lang w:bidi="ar-SA"/>
        </w:rPr>
        <w:t xml:space="preserve">» ).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15104_143974"/>
      <w:bookmarkStart w:id="89" w:name="pg15104_143974"/>
      <w:bookmarkEnd w:id="89"/>
    </w:p>
    <w:p>
      <w:pPr>
        <w:pStyle w:val="Heading2"/>
        <w:numPr>
          <w:ilvl w:val="1"/>
          <w:numId w:val="1"/>
        </w:numPr>
        <w:rPr/>
      </w:pPr>
      <w:bookmarkStart w:id="90" w:name="pg15104_143974"/>
      <w:bookmarkStart w:id="91" w:name="__RefHeading___Toc1170919_2142443653"/>
      <w:bookmarkStart w:id="92" w:name="_Toc31"/>
      <w:bookmarkEnd w:id="90"/>
      <w:bookmarkEnd w:id="91"/>
      <w:r>
        <w:rPr>
          <w:rtl w:val="true"/>
        </w:rPr>
        <w:t>الضوء الأوّل</w:t>
      </w:r>
      <w:r>
        <w:rPr>
          <w:rtl w:val="true"/>
        </w:rPr>
        <w:t xml:space="preserve">: </w:t>
      </w:r>
      <w:r>
        <w:rPr>
          <w:rtl w:val="true"/>
        </w:rPr>
        <w:t>المشككون بنهج البلاغة</w:t>
      </w:r>
      <w:bookmarkEnd w:id="92"/>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 w:name="__RefHeading___Toc1170921_2142443653"/>
      <w:bookmarkStart w:id="94" w:name="_Toc32"/>
      <w:bookmarkEnd w:id="93"/>
      <w:r>
        <w:rPr>
          <w:rtl w:val="true"/>
        </w:rPr>
        <w:t>إشارة</w:t>
      </w:r>
      <w:bookmarkEnd w:id="94"/>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قديماً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ألّف وصنّف فقد استُهدِف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القول يصدق في كل زمان ومكان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فالذين يتعاملون مع الفكر والقلم مُسْتَهْدَفُوْنَ أبدأ لماذا ؟</w:t>
      </w:r>
    </w:p>
    <w:p>
      <w:pPr>
        <w:pStyle w:val="BookText"/>
        <w:rPr/>
      </w:pPr>
      <w:r>
        <w:rPr>
          <w:rFonts w:ascii="IRNazanin" w:hAnsi="IRNazanin" w:eastAsia="IRNazanin"/>
          <w:color w:val="111111"/>
          <w:sz w:val="28"/>
          <w:sz w:val="28"/>
          <w:szCs w:val="28"/>
          <w:rtl w:val="true"/>
          <w:lang w:bidi="fa-IR"/>
        </w:rPr>
        <w:t xml:space="preserve">لأنهم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سيطرحون آراءً قد لا تتفق مع هذا وذاك من حملة الأقلام فتبدأ السهام تتراشق في ما بينهم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يكون هذا المفكر أوذاك متفوقاً على بعض أقرانه فيحاول هؤلاء الأقران أن يظهروا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هذا المتفوق عليهم، غَيرةً وحسداً، أو تقرباً من ذوي السلطة والجاه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يسلط هذا المتفوق الضوء على بعض الظواهر المدانة التي تمس بعض من يمتّون بصلة إلى أصحاب الظواهر المدانة تلك فيحملون معاول الهدمِ للنَّيل من هذا المتفوق الذي ينشد الحق في ما يطرح بهدف قلب الحقائق وتشويهها حتى </w:t>
      </w:r>
    </w:p>
    <w:p>
      <w:pPr>
        <w:pStyle w:val="BookText"/>
        <w:rPr/>
      </w:pPr>
      <w:r>
        <w:rPr>
          <w:rFonts w:ascii="Amiri" w:hAnsi="Amiri" w:eastAsia="Amiri" w:cs="Amiri"/>
          <w:color w:val="111111"/>
          <w:sz w:val="28"/>
          <w:sz w:val="28"/>
          <w:szCs w:val="28"/>
          <w:rtl w:val="true"/>
          <w:lang w:bidi="ar-SA"/>
        </w:rPr>
        <w:t>لوكانت على حساب المبدأ والعقيدة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لمجرد ورود خطبة أوكلام له لا يتفق مع الرأي الآخر صار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يشكِّكُ بما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ولأنهم لا يستطيعون النيل من شخص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لجؤوا إلى طرق ملتوية ومنافقة تُظْهِر غير ما تُبْطنُ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الطرق تناولت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تناولاً ظاهره الحق وباطنه يجأر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شككوا في جامع النص؟ أهوالشريف الرضي أم الشريف المرتضی؟</w:t>
      </w:r>
    </w:p>
    <w:p>
      <w:pPr>
        <w:pStyle w:val="BookText"/>
        <w:rPr/>
      </w:pPr>
      <w:r>
        <w:rPr>
          <w:rFonts w:ascii="IRNazanin" w:hAnsi="IRNazanin" w:eastAsia="IRNazanin"/>
          <w:color w:val="111111"/>
          <w:sz w:val="28"/>
          <w:sz w:val="28"/>
          <w:szCs w:val="28"/>
          <w:rtl w:val="true"/>
          <w:lang w:bidi="fa-IR"/>
        </w:rPr>
        <w:t xml:space="preserve">ثم راحوا يشككون في عائدية النهج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قال إنه ليس من کلام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ومنهم من قال إن بعضه للإمام وبعضه من وضع الشريف الرضي وبعضه من وضع ابن أبي الحديد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صاروا يتخبطون خبط عشواء وهم يدركون أن ما في نهج البلاغة كله للإمام علي ولكن ما الحيلة وقد وردت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التفّوا على مبدأ الحق فحرفوه عن جادته التي رسمها لهم صاحب الدعوة الرسول الأكرم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وهؤلاء يسيرون في خط أولئك المحرِّفِينَ؛ فهم قالوا إن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غثاثة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أن يكون هذا الكلام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الفصاحة لقريش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كلمة حق يراد بها باطل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وقالوا إن في النهج تعريض بالصحابة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يتعرض بالصحابة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فالنهج لا يمكن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كمصطلح لم تكن معروفة في زمن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عرفت في عصور لاحقة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الإطناب والإيجار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رأيهم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معروفاً إلّا في عصور متأخرة کالعصر العباسي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 مثل ذلك عن السجع الذي زعموا أنه ما كان له أثر في زمن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قرروا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الكلام المسجوع هومن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شخص أو أشخاص عاشوا في عصور لاحقة بعد عصر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دقة وصف الطاووس والنحلة والجرادة والخفَّاشِ فقد استبعدوا أن يكون هذا الوصف الدقيق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يكن معروفاً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صاروا يفتشون في مفردات نهج البلاغة ليجدوا ما يعينهم على إبعاد نسبة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اكتشفوا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 تلك اللُّقى فرحوا بها وصاروا يفتشون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تعينهم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منهجهم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فالألفاظ الاصطلاحية التي 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w:t>
      </w:r>
    </w:p>
    <w:p>
      <w:pPr>
        <w:pStyle w:val="BookText"/>
        <w:rPr/>
      </w:pPr>
      <w:r>
        <w:rPr>
          <w:rFonts w:ascii="Amiri" w:hAnsi="Amiri" w:eastAsia="Amiri" w:cs="Amiri"/>
          <w:color w:val="111111"/>
          <w:sz w:val="28"/>
          <w:sz w:val="28"/>
          <w:szCs w:val="28"/>
          <w:rtl w:val="true"/>
          <w:lang w:bidi="ar-SA"/>
        </w:rPr>
        <w:t xml:space="preserve">أن تكون من كلام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متأخرين عن عصر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التقسيمات العددية التي 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التنبؤات، أوالتَّوِقُّعاتُ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موضوعة ومنسوبة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عابوا عليه الزهدَ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أنكروا الوصف الدقيق للحياة الاجتماعية في زمان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قول الإمام نفسه لما فيه من مصطلحات هي بعيدة عن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في هذا الكتاب نحاول تسليط الضوء على ما أوردنا من أقوال المشككين ومناقشتها والرد عليها بمنهج علمي معتمدين الحقائق التاريخية والمنطقية التي لا تقبل الطعن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تَوَخَّيْنا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بعملنا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مرضاة اللّه جل في علاه وإعادة الحق إلى أصحابه وتبصير من زاغوا عن طريق الحق أما جهلاً منهم أوعناداً</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بهدف أن يعودوا إلى جادة الصواب فيتخذوا من شخصية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مثلهم الأعلى في مناصرة الحق ومحاربة الباطل وبذلك نكون كالبنيان المرصوص الذي يشد بعضه بعضاً فنقف بوجه من يحاولون جاهدين حرفنا عن الدين الذي جاء به الرسول الأكرم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bookmarkStart w:id="95" w:name="pg15104_143980"/>
    </w:p>
    <w:p>
      <w:pPr>
        <w:pStyle w:val="BookText"/>
        <w:rPr/>
      </w:pPr>
      <w:bookmarkEnd w:id="95"/>
      <w:r>
        <w:rPr>
          <w:rFonts w:ascii="Amiri" w:hAnsi="Amiri" w:eastAsia="Amiri" w:cs="Amiri"/>
          <w:color w:val="111111"/>
          <w:sz w:val="28"/>
          <w:sz w:val="28"/>
          <w:szCs w:val="28"/>
          <w:rtl w:val="true"/>
          <w:lang w:bidi="ar-SA"/>
        </w:rPr>
        <w:t xml:space="preserve">من اللّه تعالى ليخرجنا مِنَ الظُّلُماتِ إِلَى الثَّوْرِ بإِذنِه وَ يَهْدِيهِمْ إِلَى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للقضاء على نور هذا الدين الحنيف الذي وجدوا فيه النور الذي عَشَتْ أبصارهم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عسى أن نكون ممن أسهموا في وضع الحقائق في نصابها فإن استطعنا فمن اللّه التوفيق وإن أخفقنا فنسأله جل شأنه أن يغفر لنا وأن يسدد خطانا لما فيه نصرة ديننا الذي ارتضاه لنا إنه هو القدير المكين، ومنه نستمد العون والتمكين</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170923_2142443653"/>
      <w:bookmarkStart w:id="97" w:name="_Toc33"/>
      <w:bookmarkEnd w:id="96"/>
      <w:r>
        <w:rPr>
          <w:rtl w:val="true"/>
        </w:rPr>
        <w:t>الرد على المشككين</w:t>
      </w:r>
      <w:bookmarkEnd w:id="97"/>
    </w:p>
    <w:p>
      <w:pPr>
        <w:pStyle w:val="BookText"/>
        <w:rPr/>
      </w:pPr>
      <w:r>
        <w:rPr>
          <w:rFonts w:ascii="IRNazanin" w:hAnsi="IRNazanin" w:eastAsia="IRNazanin"/>
          <w:color w:val="111111"/>
          <w:sz w:val="28"/>
          <w:sz w:val="28"/>
          <w:szCs w:val="28"/>
          <w:rtl w:val="true"/>
          <w:lang w:bidi="fa-IR"/>
        </w:rPr>
        <w:t xml:space="preserve">إذا ما رجعنا إلى سيرة الشريف الرضي سنعرف أنه هو الذي جمع 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في عام </w:t>
      </w:r>
      <w:r>
        <w:rPr>
          <w:rFonts w:eastAsia="IRNazanin" w:cs="IRNazanin"/>
          <w:color w:val="111111"/>
          <w:sz w:val="28"/>
          <w:szCs w:val="28"/>
          <w:rtl w:val="true"/>
          <w:lang w:bidi="fa-IR"/>
        </w:rPr>
        <w:t>(</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ثمة من نسب جمع النهج إلى الشريف المرتضى، أخي الرضي؛ من هؤلاء جورجي زيدان إذ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والصحيح إنه من جمع الشريف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وكذا قال بروكلمان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شوقي ضيف فقد قال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اعتراف الشريف الرضي بجمعه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وضعه إياه، وبذلك قد خلط بين الوضع والجمع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الحقيقة إن تلك الأقوال لا تريد التشكيك بمن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ما تريد التضبيب حول عائدية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للتقليل من شأنه وشأن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والمسألة قديمة، إذ أن خصومه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منذ بزوغ نجمه، سواء في الغزوات والحروب في بدء الدعوة الإسلامية وفي تقريب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إياه قولاً وعملاً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أخذوا ينالون منه بوسائل شتى، إنْ ظاهرة أو مبطنة، ويرجع تاريخ تلك الخصومة والعداء إلى يوم غدیر خم، الذي رفع الرسول الأكرم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علي مولاه اللّهم والِ من والاه وعادِ منم عاداه وانصر من نصره واخذل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قبل ذلك، يوم زوّجه ابنته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خلال أحاديثه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الكثيرة في حق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يخاطبه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حُبُّك إيمان ، وبغضك نفاق؛ وأوّل من يدخل الجنة مُحِبُّك،</w:t>
      </w:r>
    </w:p>
    <w:p>
      <w:pPr>
        <w:pStyle w:val="BookText"/>
        <w:rPr/>
      </w:pPr>
      <w:r>
        <w:rPr>
          <w:rFonts w:ascii="Amiri" w:hAnsi="Amiri" w:eastAsia="Amiri" w:cs="Amiri"/>
          <w:color w:val="111111"/>
          <w:sz w:val="28"/>
          <w:sz w:val="28"/>
          <w:szCs w:val="28"/>
          <w:rtl w:val="true"/>
          <w:lang w:bidi="ar-SA"/>
        </w:rPr>
        <w:t>وأوّل من يدخل النار مُبْغِضُك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أحسّ خصوم الإمام بأنه سيكون له شأن في البنيتين الفوقية والتحتية للهيكلية الإسلامية فصاروا ينالون منه بطرق خبيثة، حتى في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نذكر الرواية التي تقول </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سريّة ليقبض الخمس فاصطفى منه سبيّة؛ واتفق أربعة من شهود السريّة أن يبلغوا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متعاقبين واحداً بعد واحد في قول واحد، فلما فرغ الرابع من حديثه أقبل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تغيّر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تريدون من علي؟ ما تريدون من علي؟ ما تريدون من علي؟ علي مني وأنا منه، وهووَلِيُّ كُلُّ مؤمنٍ ومؤمنة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لأحدهم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أتبغض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تبغضه، فإن له الخمس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السبية التي اصطفاها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تبغضه وإن كنت تحبه فازدد له حباً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كنتُ أشكُّ في هذه الرواية في ما يخصُّ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اصطفاء السَّبيَّةِ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مما يسلك هذا السلوك قبل الرجوع إلى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والرواية التي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اليمن فسأله جماعة من أتباعه أن يُرْكِبَهُمْ إبل الصدقة ليريحوا إبلهم فأبى فشكوه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رجوعهم، وتولی شکایته سعد بن مالك الشهيد،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لقينا من علي الغلظة وسوء الصحبة والتضييق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ومضى يعدد ما لقيه، حتى ضاق به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ذرعاً فهتف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وهوفي أثناء كلامه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سعد بن مالك الشهيد ، بعض قولك لأخيك علي، فواللّه لقد </w:t>
      </w:r>
    </w:p>
    <w:p>
      <w:pPr>
        <w:pStyle w:val="BookText"/>
        <w:rPr/>
      </w:pPr>
      <w:r>
        <w:rPr>
          <w:rFonts w:ascii="Amiri" w:hAnsi="Amiri" w:eastAsia="Amiri" w:cs="Amiri"/>
          <w:color w:val="111111"/>
          <w:sz w:val="28"/>
          <w:sz w:val="28"/>
          <w:szCs w:val="28"/>
          <w:rtl w:val="true"/>
          <w:lang w:bidi="ar-SA"/>
        </w:rPr>
        <w:t>علمت أنه جيش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للشاكين من الإمام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لا تشكوعلياً إنه لجيش في ذات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يعلم أن ثمة من يضمر العداوة والبغضاء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حسداً له من قربه من ابن عمّه 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منزلته العالية في الدنيا والآخرة،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سعيد في الدنيا وسعيد في الآخرة، من أحبّك فقد أحبّني ، وحبيبك حبيبي، وحبيبي حبيب اللّه، وعدوّك عدوّي، وعدوّي عدواللّه، طوبى لمن أحبّك والويل لمن أبغضك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صاروا يقلبون الحقائق ويحوِّرون الكلم بما يقلِّل من شأن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روى البخاري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المسجد نائماً وقد ترب جبينه فجعل يمسح التراب عن جبينه ويقول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أبا تراب</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العلّامة محمد صادق الصدر 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كثرة عبادته وصلواته، لأن المسلمين في السابق كانوا يسجدون على التراب، وكان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معقَّر الجبين لكثرة ما يسجد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یا أبا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یا كثير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كانت هذه الكنية من أحب الكنى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كان كثيراً ما يدعوه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معاوية بن أبي سفيان، ومن حوله أحسّوا برفعة هذه الكنية وميزة صاحبها، فأخذوا يموِّهون على الناس بأن سبّوه بها على المنابر مظهرين أنهما منقصة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كانت تلك البداية؛ إذ بدؤوا بشخص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فنالوا منه ما يشاؤون ليأتوا إلى معطياته الجهادية والأخلاقية والفكرية والإبداعية فيحطّوا من قدرها ويقللوا من شأنها، فلا غرابة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قرأنا، هنا وهناك، وفي هذا العصر أوذاك، تشکیكاً في عائدية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الطعن في بعضه بطريقة مبطّنة كتبطين كلمة الحق يراد بهما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فظهرت الأصوات صريحة مرة ومبطَّنة أخرى وخفّية تارة وصارخة حيناً؛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محمد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موضوع وملفَّق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كلام كثير الغثاثة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غمزة لم يكن محمود محمد شاكر وحده قد غمز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وصاحبه ، فقد شاركه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وبطريقة أكثر ضلالاً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شفيع السيد</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فضلاً عما اشتهر به الإمام من بلاغة القول ورصانة </w:t>
      </w:r>
    </w:p>
    <w:p>
      <w:pPr>
        <w:pStyle w:val="BookText"/>
        <w:rPr/>
      </w:pPr>
      <w:r>
        <w:rPr>
          <w:rFonts w:ascii="Amiri" w:hAnsi="Amiri" w:eastAsia="Amiri" w:cs="Amiri"/>
          <w:color w:val="111111"/>
          <w:sz w:val="28"/>
          <w:sz w:val="28"/>
          <w:szCs w:val="28"/>
          <w:rtl w:val="true"/>
          <w:lang w:bidi="ar-SA"/>
        </w:rPr>
        <w:t>العبارة، على نحولا تستبعد معه نسبة تلك النصوص إليه من حيث تركيبها اللغوي وتشكيلها البياني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لاشك أن القاريء الكريم قد لفتت نظره عبارة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تستبعد نسبة تلك النصوص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فهو يشكك بنسبتها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لا يستبعد ذلك، ليس هذا حسب، بل إنه يذهب إلى غمزة أخرى للنيل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وصاحبه إذ يقول الدكتور شفيع السيد عن الشيعة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بعضاً منهم غالي في تقديره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رفعه إلى مستوى من اصطفاهم اللّه بالوحي، ومن هؤلاء الرضي نفسه في مقدمته للكتاب، فقد علل سبقه في مضمار البيان وتفوقه على كل من عداه من الخطباء والبلغاء؛ بأن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الكلام الذي عليه مسحة من العلم الإلهي وفيه عبقة من الكلام النبوي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وعدَّ ذلك غلواً من الشيعة؛ وقد نسي الدكتور شفيع السيد وغيره ، ممن هم على شاكلته في نمط التفكير، 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كان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النظر إلى وجه علي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الرحمن بن عوف </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الرحمن أنتم أصحابي وعلي بن أبي طالب مني وأنا من علي، فمن قاسه بغيره فقد جفاني، ومن جفاني آذاني، ومن آذاني فعليه لعنة ربي، يا عبد الرحمن إن اللّه أنزل علىَّ كتاباً مبيناً وأمرني أن </w:t>
      </w:r>
    </w:p>
    <w:p>
      <w:pPr>
        <w:pStyle w:val="BookText"/>
        <w:rPr/>
      </w:pPr>
      <w:r>
        <w:rPr>
          <w:rFonts w:ascii="Amiri" w:hAnsi="Amiri" w:eastAsia="Amiri" w:cs="Amiri"/>
          <w:color w:val="111111"/>
          <w:sz w:val="28"/>
          <w:sz w:val="28"/>
          <w:szCs w:val="28"/>
          <w:rtl w:val="true"/>
          <w:lang w:bidi="ar-SA"/>
        </w:rPr>
        <w:t>أبيّن للناس ما أُنزل إليهم ما خلا علي بن ابي طالب فإنه لم يحتج إلى بيان لأن اللّه تعالى جعل فصاحته ودرايته كدرايتي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أدري ماذا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يحتج إلى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درايته كدرايتي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الرضي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 نقلنا؟</w:t>
      </w:r>
    </w:p>
    <w:p>
      <w:pPr>
        <w:pStyle w:val="BookText"/>
        <w:rPr/>
      </w:pPr>
      <w:r>
        <w:rPr>
          <w:rFonts w:ascii="Amiri" w:hAnsi="Amiri" w:eastAsia="Amiri" w:cs="Amiri"/>
          <w:color w:val="111111"/>
          <w:sz w:val="28"/>
          <w:sz w:val="28"/>
          <w:szCs w:val="28"/>
          <w:rtl w:val="true"/>
          <w:lang w:bidi="ar-SA"/>
        </w:rPr>
        <w:t>إن قليلاً من التأمل وقليلاً من الركون إلى الحق وقليلاً من الخروج إلى دائرة الضوء تجعلهم يقولون الحق وينظرون إلى الأشياء بمنظار الحق والإنصاف فلا يغمزون ولا يلمزون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 بن أبي طالب عربي وإنه ابن عم الرسول وكاتب وحيه وربيب بيته ورفيقه في حله وترحاله، أكثير على كلامه أن تكون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مسحة العلم الإلهي وعبقة من الكلام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يدعوذلك إلى الفخر أن عربياً ومسلماً وقريباً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 إلينا هذا المعطى العظيم والفكر الخلّاق في بلاغة وفصاحة ومنهج علمي ثابت، وينبري عربي آخر، بل مسلم؛ ومن البيت نفسه إلى جمع هذا المعطى في كتاب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ذلك مما يجب أن نفخر به؟</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أدري لم هذا التشكيك؟ هل لأنه يحمل اسم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w:t>
      </w:r>
    </w:p>
    <w:p>
      <w:pPr>
        <w:pStyle w:val="BookText"/>
        <w:rPr/>
      </w:pPr>
      <w:r>
        <w:rPr>
          <w:rFonts w:ascii="Amiri" w:hAnsi="Amiri" w:eastAsia="Amiri" w:cs="Amiri"/>
          <w:color w:val="111111"/>
          <w:sz w:val="28"/>
          <w:sz w:val="28"/>
          <w:szCs w:val="28"/>
          <w:rtl w:val="true"/>
          <w:lang w:bidi="ar-SA"/>
        </w:rPr>
        <w:t>لأنه حظي بما لم يحظ به أي كتاب قبله وبعده من اهتمام المؤلفين والشُراح؟</w:t>
      </w:r>
    </w:p>
    <w:p>
      <w:pPr>
        <w:pStyle w:val="BookText"/>
        <w:rPr/>
      </w:pPr>
      <w:r>
        <w:rPr>
          <w:rFonts w:ascii="Amiri" w:hAnsi="Amiri" w:eastAsia="Amiri" w:cs="Amiri"/>
          <w:color w:val="111111"/>
          <w:sz w:val="28"/>
          <w:sz w:val="28"/>
          <w:szCs w:val="28"/>
          <w:rtl w:val="true"/>
          <w:lang w:bidi="ar-SA"/>
        </w:rPr>
        <w:t xml:space="preserve">وقد بلغت شروحه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 بقول الأميني في كتابه الغدير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 بقول الشيخ عبد الزهراء الخطيب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تقتصر الشروح تلك على الشيعة، بل كان معظمهم من غير الشيعة وليس كما ذهب الدكتور شفيع السيد إلى 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معظم شراح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لنترك قول الشريف الرضي ولنقرأ قول الشيخ محمد عبده، الذي هوليس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في أهل هذه اللغة إلّا قائل بأن کلام الإمام علي بن أبي طالب هو أشرف الكلام وأبلغه بعد كلام اللّه وكلام نبيه ، وأغزره مادة وأرفعه اسلوباً وأجمعه لجلائل المعاني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الدكتور زكي نجيب محمود، وهو مثل الشيخ محمد عبده في المذهب،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ونجول بأنظارنا في هذه المختارات من أقوال الإمام علي التي اختارها الشريف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لنقف ذاهلين امام روعة العبارة وعمق المعنى، فإذا حاولنا أن نصنف هذه الأقوال تحت رؤوس عامة تجمعها؛ وجدناها تدور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موضوعات رئيسة ثلاثة، هي نفسها الموضوعات الرئيسة التي ترتد إليها محاولات الفلاسفة قديمهم وحديثهم على السواء ألا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والعالم والإنسان</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يتعمدها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بمادته، وإن خالف الفلاسفة في إن هؤلاء قد غلب عليهم أن يقيموا لفكرهم نسقاً يحتويها على صورة مبدأ </w:t>
      </w:r>
    </w:p>
    <w:p>
      <w:pPr>
        <w:pStyle w:val="BookText"/>
        <w:rPr/>
      </w:pPr>
      <w:r>
        <w:rPr>
          <w:rFonts w:ascii="Amiri" w:hAnsi="Amiri" w:eastAsia="Amiri" w:cs="Amiri"/>
          <w:color w:val="111111"/>
          <w:sz w:val="28"/>
          <w:sz w:val="28"/>
          <w:szCs w:val="28"/>
          <w:rtl w:val="true"/>
          <w:lang w:bidi="ar-SA"/>
        </w:rPr>
        <w:t>ونتائجه، وأما هو فقد نثر القول نثراً في دواعيه وظروفه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الواقع إن بذرة التشكيك بذرها ابن خلکان إذ قال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إنه ليس من كلام علي، وإنما الذي جمعه ونسبه إليه هو الذي 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وأيده في ذلك الصفدي في الوافي بالوفيات، واليافعي في مرآة الجنان، وابن حجر في لسان الميزان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ويبدو أن بذرة ابن خلكان قد نمت وصارت شجرة ولكنها شائكة فتفيأ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ظلالها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کتابنا الذين عزَّ عليهم أن يكون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قائل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فصاروا يُرَدِدُونَ أقوال ابن خلکان وغيره من تابعوه من القدماء؛ فجرجي زيدان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كنا نرى إن كثيراً من تلك الخطب ليس العلي بدلیل اختلاف الأسلوب ومخالفة ما فيها من المعاني لعصره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وظل شوقي ضيف يتأرجح في كلامه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يبدوأن النهج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فراح يخبط خبط عشواء؛ فمرة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قد خلف خطباً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يعزز قوله هذا ويدعمه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الوضع على علي أقدم من عصر الشريف بل من عصر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شوقي ضيف؟</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محمود محمد شاكر فقد قال وهو يرد على قول الدكتور زكي نجيب محمود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لننظر کم اجتمع في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أدب وحكمة وفروسية وسياسة ؛ قال محمود محمد شاكر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يكن أسلم له في </w:t>
      </w:r>
    </w:p>
    <w:p>
      <w:pPr>
        <w:pStyle w:val="BookText"/>
        <w:rPr/>
      </w:pPr>
      <w:r>
        <w:rPr>
          <w:rFonts w:ascii="IRNazanin" w:hAnsi="IRNazanin" w:eastAsia="IRNazanin"/>
          <w:color w:val="111111"/>
          <w:sz w:val="28"/>
          <w:sz w:val="28"/>
          <w:szCs w:val="28"/>
          <w:rtl w:val="true"/>
          <w:lang w:bidi="fa-IR"/>
        </w:rPr>
        <w:t xml:space="preserve">طريقه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الدكتور زكي نجيب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يسأل وإن يحاول أن يفكر على الأقل حتى يتثبت من صحة نسبة ما في هذا الكتاب من الأقوال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إنه إذا بطل أن يكون هذا الكلام صحیح النسبة إلى علي، كان استخراج صورة علي منه ضربا من العبث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محمود محمد شاكر هذا لم يكتفِ بما قال إذ أراد أن يؤكد شيئاً آخر في نفسه ظل يتغرغر به زمناً طويلاً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النظرة الأُولى إلى جملة ما في الكتاب من الكلام، تقطع بأن كثرته الكاثرة لم تجرِ على لسان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أقل من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سيتنفس محمود محمد شاكر الصعداء بعد أن 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إبن سلام عندما شرح غريب ما في النهج لم يكن فيه من كلام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من حديث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خرجت الغرغرة وارتاح الرجل لهذه المقارنة التي جهد لها في مقاله،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 حديث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ركيزة المقال ومقصوده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غرار بعض الكُتَّاب الذين يوردون جملة من الأدلة أوالأمور، ولما لم يكن في حوزتهم شيء آخر يقولونه ختموا ذلك التعداد بقولهم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وغيرها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فعل محمود محمد شاكر وهو يحاول جاهداً تأكيد 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ما في النهج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وهناك أدلة أخرى على بطلان نسبة ما في هذا الكتاب إلى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عجز أن يورد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p>
    <w:p>
      <w:pPr>
        <w:pStyle w:val="BookText"/>
        <w:rPr/>
      </w:pPr>
      <w:r>
        <w:rPr>
          <w:rFonts w:ascii="IRNazanin" w:hAnsi="IRNazanin" w:eastAsia="IRNazanin"/>
          <w:color w:val="111111"/>
          <w:sz w:val="28"/>
          <w:sz w:val="28"/>
          <w:szCs w:val="28"/>
          <w:rtl w:val="true"/>
          <w:lang w:bidi="fa-IR"/>
        </w:rPr>
        <w:t xml:space="preserve">أدرك أن ما أورده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تقم حجة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ما في النهج إلى الإمام بل قامت دليلاً على بطلان كلامه هو، وأعني كلام محمود محمد شاکر، ولأنه أدرك ذلك أراد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لنفسه ويكفر عنها هذا الخطأ في المنهج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تناول موضوعات كهذه، أسرع إلى القول، ولكنه قول مبطن أيضاً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فكتاب كهذا الكتاب، يدل صريح العقل والنظر وصريح النقل والتثبت على إنه کتاب قریب النسب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وممن يعني هذا القرب بالنسب؟ هل 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الشريف الرضي رحمه اللّه؟</w:t>
      </w:r>
    </w:p>
    <w:p>
      <w:pPr>
        <w:pStyle w:val="BookText"/>
        <w:rPr/>
      </w:pP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ليموِّه على القارئ في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فإنه يؤكد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غير لائق بالدكتور زكي أن يتسرع إلى التقاطه دون أن يفحصه ويتحرى عنه فيجعل ما فيه من كلام كثير الغثاثة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أكثره بعد دهور متطاولة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ممثلاَ لعلي بن ابي طالب وممثلاً للقرن الأوّل 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سامحك اللّه يا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أردت أن تُعرف بين الناس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فشهرت سيفك هذا ولكنه كان سيفاً نابياً فصرت کالبائل في بئر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نقول 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هكذا تورد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إنك أردت أن تتواصل مع ابن خلكان في تشکیکه بصحة نسبة النهج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ولكنك، وابن خلکان وغيركما كثير، ركبتم أفراساً كبت </w:t>
      </w:r>
    </w:p>
    <w:p>
      <w:pPr>
        <w:pStyle w:val="BookText"/>
        <w:rPr/>
      </w:pPr>
      <w:r>
        <w:rPr>
          <w:rFonts w:ascii="IRNazanin" w:hAnsi="IRNazanin" w:eastAsia="IRNazanin"/>
          <w:color w:val="111111"/>
          <w:sz w:val="28"/>
          <w:sz w:val="28"/>
          <w:szCs w:val="28"/>
          <w:rtl w:val="true"/>
          <w:lang w:bidi="fa-IR"/>
        </w:rPr>
        <w:t xml:space="preserve">وشهرتم سيوفاً نبت، فبقيتم في صحرائكم تلهثون وماء زمزم تنشدون، حتى قيض اللّه لكم من يرشدكم إن بئر زمزم لا يجعل من أيِّ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ولكنكم بقيتم تغطون وجوهكم بغربال لئلاً ترون شمس الحقيقة، وإلّا ماذا يعني قول الدكتور شفيع السيد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نسبة الشريف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البيت العلوي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تكون مدعاة للشك ودافعاً إلى الإتهام بالتحيز والتعصب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عنه بعض واصفيه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شاعراً مفلقاً فصيح النظم ضخم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 هذا مترسلاً كاتباً بليغاً متين العبارات، فمن اليسير على مثله إذن أن يؤلف من الكلام ما يشاكل كلام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جزالة الألفاظ ومتانة السبك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الدكتور شفيع السيد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يغالط نفسه، بل يدينها من فمه،كيف؟</w:t>
      </w:r>
    </w:p>
    <w:p>
      <w:pPr>
        <w:pStyle w:val="BookText"/>
        <w:rPr/>
      </w:pPr>
      <w:r>
        <w:rPr>
          <w:rFonts w:ascii="Amiri" w:hAnsi="Amiri" w:eastAsia="Amiri" w:cs="Amiri"/>
          <w:color w:val="111111"/>
          <w:sz w:val="28"/>
          <w:sz w:val="28"/>
          <w:szCs w:val="28"/>
          <w:rtl w:val="true"/>
          <w:lang w:bidi="ar-SA"/>
        </w:rPr>
        <w:t xml:space="preserve">إذا كان يعترف إن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مفلق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فصيح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ضخم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متين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يمنعه أن ينسب ما في النهج إلى نفسه ليحلق بشهرته في سماء الأدب والفكر أكثر؟ نحن نعرف، والدكتور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إن ثمة من ينشدون الشهرة يسطون على هذا العمل الإبداعي أوذاك لينسبوه إليهم لأنهم قاصرون أن يأتوا بمثله</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قد اعترفنا بعدم قصور الشريف الرضي، بل وتمكنه من أدواته، فما الداعي أن ينسب كلاماً لنفسه وهولغيره؟ هذه أول إدانة للدكتور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 إدانة أنه اعترف إن 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جزالة اللفظ </w:t>
      </w:r>
    </w:p>
    <w:p>
      <w:pPr>
        <w:pStyle w:val="BookText"/>
        <w:rPr/>
      </w:pPr>
      <w:r>
        <w:rPr>
          <w:rFonts w:ascii="Amiri" w:hAnsi="Amiri" w:eastAsia="Amiri" w:cs="Amiri"/>
          <w:color w:val="111111"/>
          <w:sz w:val="28"/>
          <w:sz w:val="28"/>
          <w:szCs w:val="28"/>
          <w:rtl w:val="true"/>
          <w:lang w:bidi="ar-SA"/>
        </w:rPr>
        <w:t>ومتانة السبك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إذا كان ما جاء به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جزل اللفظ ومتين السبك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 أن يكون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أليس الأقرب والأكثر معقولية أن يكون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يكون للرضي رحمه اللّه ؟ لاسيما نحن نعرف مكانة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الفكرية والأدبية، وقد مر بنا شيء منها كثير، وهولا يقبل الطعن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بئر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 من بئر مغرٍ قصّاده الواهمين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الحاملين على أكتافهم مقولة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خالف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لعلهم وجدوا خيطاً هنا وخيطاً هناك فشدوا أنفسهم بهما، وإن كان من خيوط العنكبوت، ليتأرجحوا فيراهم الناس وبذلك يحققون الشهرة التي يريدون والمجد الذي ينشدون</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أحد الخيوط العنكبوتية ما ذكره ابن أبي الحديد وهو يختم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بكلمات حكميّة قصار، إذ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ونحن الآن ذاكرون ما لم يذكره الرضي مما نسبه قوم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فبعضه مشهور عنه، وبعضه ليس بذلك المشهور ولكنه قد روي عنه وعُزي إليه، وبعضه من كلام غيره من الحكماء لكنه كالنظير لكلامه، والمضارع لحكمته، ولما كان ذلك متضمناً فنوناً من الحكمة نافعة رأينا أن لا نخلي هذا الكتاب منه، لأنه كالتكملة والتتمة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وربما وقع في بعضه تکرار يسير شذ عن أذهاننا التنبه له لطول </w:t>
      </w:r>
    </w:p>
    <w:p>
      <w:pPr>
        <w:pStyle w:val="BookText"/>
        <w:rPr/>
      </w:pPr>
      <w:r>
        <w:rPr>
          <w:rFonts w:ascii="Amiri" w:hAnsi="Amiri" w:eastAsia="Amiri" w:cs="Amiri"/>
          <w:color w:val="111111"/>
          <w:sz w:val="28"/>
          <w:sz w:val="28"/>
          <w:szCs w:val="28"/>
          <w:rtl w:val="true"/>
          <w:lang w:bidi="ar-SA"/>
        </w:rPr>
        <w:t>الكتاب، وتباعد أطرافه، وقد عددنا ذلك كلمة كلمة فوجدناها ألف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فراحوا يشككون بالنهج كله فيدّعون بأنه ليس من كلام الإمام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وبذلك حاكوا ابن خلکان، الذي بذر بذرة التشكيك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في وفيات الأعيان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اختلف الناس في كتاب نهج البلاغة المجموع من کلام الإمام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هل جمعه أم جمع أخيه الرضي؟ وقد قيل إنه ليس من كلام علي، وإنما الذي جمعه ونسبه إليه هو الذي 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حاکی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الصفدي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 بالوفيات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واليافعي في 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حجر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وغير أولئك من القدامى والمحدثين منهم الذهبي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الشريف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هو المتهم بوضع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طالع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 بأنه مكذوب على أمير المؤمنين علي، ففيه السب الصريح، والحط على السيدين أبي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محمد محيي الدين عبد الحميد في مقدمته لشرح النهج إذ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الكتاب من التعريض بصحابة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يسلم أن يصح صدوره عن مثل الإمام علي</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وأنكر آخرون أن يكون النهج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ما فيه 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 والوصاية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أوطول بعض الخطب والكتب، كالقاصعة والأشباح، وعهد مالك بما لم يك مألوفاً في صدر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والسجع قام دليلاَ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نسبته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يعهده عصر الإمام ولا عرفه، وإنما طرأ ذلك على العربية بعد العصر الجاهلي وصدر الإسلام وافتتن به أُدباء العصر العباسي، والشريف الرضي جاء من بعد ذلك على ما ألفوه فصنف الكتاب على نهجهم وطريقتهم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ليس ذلك حسب بل الوصف ودقته دليلهم الآخر على ذلك الإكتشاف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 استفراغ صفات الموصوف، وأحكام الفكرة، وبلوغ النهاية في التدقيق كما تراه في وصف الخفاش والطاووس، والنملة والجرادة، وكل ذلك لم يلتفت إليه علماء الصدر الأوّل، ولا أدباؤه ولا شعراؤه، وإنما عرفه العرب بعد تعريب كتب اليونان والفرس الأدبية والحكمية، ويدخل في هذا استعمال الألفاظ الاصطلاحية التي عرفت في علوم الحكمة من بعد، کالأين والكيف ونحوهما، وكذلك استعمال الطريقة العددية في شرح المسائل، وفي تقسيم الفضائل أوالرذائل 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ويعني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الاستغفار على ستة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على أربع دعائم، الصبر واليقين والعدل والجهاد، والصبر منها على أربع شُعب</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ركيزتهم الأخرى في هذا الاكتشاف، لأنهم وجدوا في الكتاب ما يُشَم منه ريح ادعاء صاحبه علم الغيب، وهذا أمر يجل عن مثله مقام علي ومن كان على شاكلة علي ممن حضر عهد الرسالة، ورأى نور النبوة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ماذا بعد هذا؟ هل انتهى ما في جعبتهم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کلا، فهم أخذوا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فيه من الحث على الزهد، وذكر الموت، وقرض الدنيا على منهاج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الحياة الاجتماعية على نحولم يُعرف إلا في عصور متأخرة، ترى في هذه الخُطب طعناً شديداً على الوزراء والحكام والولاة والقضاة والعلماء في السلوك والأخلاق، وفي الذمم والضمائر، واصفاً القضاة بالجهل وعدم المعرفة بأحكام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ما رُوي عن علي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غيره في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لي فيما مضى أخٌ عظّمه في عيني صغر الدنيا في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مرويّ عن ابن المقفع، وكقوله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دار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يُروى لسحبان وائل</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خلوالكتب الأدبية من كثير مما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 </w:t>
      </w:r>
      <w:bookmarkStart w:id="98" w:name="pg15104_143996"/>
    </w:p>
    <w:p>
      <w:pPr>
        <w:pStyle w:val="Heading2"/>
        <w:numPr>
          <w:ilvl w:val="1"/>
          <w:numId w:val="1"/>
        </w:numPr>
        <w:rPr/>
      </w:pPr>
      <w:bookmarkStart w:id="99" w:name="__RefHeading___Toc1170925_2142443653"/>
      <w:bookmarkStart w:id="100" w:name="_Toc34"/>
      <w:bookmarkEnd w:id="98"/>
      <w:bookmarkEnd w:id="99"/>
      <w:r>
        <w:rPr>
          <w:rtl w:val="true"/>
        </w:rPr>
        <w:t xml:space="preserve">الضوء الثاني </w:t>
      </w:r>
      <w:r>
        <w:rPr>
          <w:rtl w:val="true"/>
        </w:rPr>
        <w:t xml:space="preserve">: </w:t>
      </w:r>
      <w:r>
        <w:rPr>
          <w:rtl w:val="true"/>
        </w:rPr>
        <w:t>الرد على المشك كين بنهج البلاغة</w:t>
      </w:r>
      <w:bookmarkEnd w:id="100"/>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 w:name="__RefHeading___Toc1170927_2142443653"/>
      <w:bookmarkStart w:id="102" w:name="_Toc35"/>
      <w:bookmarkEnd w:id="101"/>
      <w:r>
        <w:rPr>
          <w:rtl w:val="true"/>
        </w:rPr>
        <w:t>إشارة</w:t>
      </w:r>
      <w:bookmarkEnd w:id="102"/>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تلك كانت أهم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اکتشافات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المشككين بنسبة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نتركهم ينعمون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توصلوا إليه؟</w:t>
      </w:r>
    </w:p>
    <w:p>
      <w:pPr>
        <w:pStyle w:val="BookText"/>
        <w:rPr/>
      </w:pPr>
      <w:r>
        <w:rPr>
          <w:rFonts w:ascii="IRNazanin" w:hAnsi="IRNazanin" w:eastAsia="IRNazanin"/>
          <w:color w:val="111111"/>
          <w:sz w:val="28"/>
          <w:sz w:val="28"/>
          <w:szCs w:val="28"/>
          <w:rtl w:val="true"/>
          <w:lang w:bidi="fa-IR"/>
        </w:rPr>
        <w:t xml:space="preserve">ونحن نعرف أهم وارثوا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بئر زمزم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كان يريد أن يُعرف ويُشار إليه بالبنان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عُرف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وأشير إليه بالبنان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 له 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شتان بين ما عُرف به الرسول الأعظم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أشير إليه بالبنان، وما عُرف به صاحب بئر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أشير إليه بالبنان</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فأينما كان يولّي وجهه كان يُشار إيه بقولهم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الذي بال في بئر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 التاريخ واشتهر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جاء أحفاده فأرادوا السير على منهجه فلم يجدوا بئر زمزم وعصر بئر زمزم وأهمية بئر زمزم لقوافل العرب، فلجؤوا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فأدلوا فيه بآرائهم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فكان لهم ما أرادوا </w:t>
      </w:r>
    </w:p>
    <w:p>
      <w:pPr>
        <w:pStyle w:val="BookText"/>
        <w:rPr/>
      </w:pPr>
      <w:r>
        <w:rPr>
          <w:rFonts w:ascii="Amiri" w:hAnsi="Amiri" w:eastAsia="Amiri" w:cs="Amiri"/>
          <w:color w:val="111111"/>
          <w:sz w:val="28"/>
          <w:sz w:val="28"/>
          <w:szCs w:val="28"/>
          <w:rtl w:val="true"/>
          <w:lang w:bidi="ar-SA"/>
        </w:rPr>
        <w:t>من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كانوا فرسان حلبتهم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التشكيك بأقوال الإمام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وبذلك تواصلوا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بئر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خلكان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نتركهم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اکتشافاتهم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بالتأكيد،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سنرد عليهم بما يرضي اللّه جل وعلا وما يرضي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يرضي العقيدة والمبدأ وما يرضي الضمير وما يرضي المنهج العلمي وما يرضي التاريخ النظيف مستعينين باللّه الواحد الأحد وما توفر لدينا من مصادر في هذا المجال</w:t>
      </w:r>
      <w:r>
        <w:rPr>
          <w:rFonts w:eastAsia="IRNazanin" w:cs="IRNazanin"/>
          <w:color w:val="111111"/>
          <w:sz w:val="28"/>
          <w:szCs w:val="28"/>
          <w:rtl w:val="true"/>
          <w:lang w:bidi="fa-IR"/>
        </w:rPr>
        <w:t xml:space="preserve">. </w:t>
      </w:r>
      <w:bookmarkStart w:id="103" w:name="pg15104_144000"/>
    </w:p>
    <w:p>
      <w:pPr>
        <w:pStyle w:val="Heading3"/>
        <w:numPr>
          <w:ilvl w:val="2"/>
          <w:numId w:val="1"/>
        </w:numPr>
        <w:rPr/>
      </w:pPr>
      <w:bookmarkStart w:id="104" w:name="__RefHeading___Toc1170929_2142443653"/>
      <w:bookmarkStart w:id="105" w:name="_Toc36"/>
      <w:bookmarkEnd w:id="103"/>
      <w:bookmarkEnd w:id="104"/>
      <w:r>
        <w:rPr/>
        <w:t>1</w:t>
      </w:r>
      <w:r>
        <w:rPr>
          <w:rtl w:val="true"/>
        </w:rPr>
        <w:t xml:space="preserve">- </w:t>
      </w:r>
      <w:r>
        <w:rPr>
          <w:rtl w:val="true"/>
        </w:rPr>
        <w:t>جامع النهج</w:t>
      </w:r>
      <w:bookmarkEnd w:id="105"/>
    </w:p>
    <w:p>
      <w:pPr>
        <w:pStyle w:val="BookText"/>
        <w:rPr/>
      </w:pPr>
      <w:r>
        <w:rPr>
          <w:rFonts w:ascii="IRNazanin" w:hAnsi="IRNazanin" w:eastAsia="IRNazanin"/>
          <w:color w:val="111111"/>
          <w:sz w:val="28"/>
          <w:sz w:val="28"/>
          <w:szCs w:val="28"/>
          <w:rtl w:val="true"/>
          <w:lang w:bidi="fa-IR"/>
        </w:rPr>
        <w:t xml:space="preserve">قال الشريف الرضي،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ذکر حدیث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أغبط الناس عندي مؤمن خفيف الحاذ ذوحظ من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ويبين ذلك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تخففوا تلحقوا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ذكرنا ذلك في كتابنا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أوردنا فيه مختار جميع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الطاهرين من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كلامه على الحديث الشريف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أسرعكن لحاقاً بي، أطولكن 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ومثل ذلك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يعط باليد القصيرة يعط باليد الطويلة</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ذلك في كتابنا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وعند كلامه على الاستعارة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الدنيا قد ارتحلت مدبرة وإن الآخرة قد ارتحلت مقبلة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ويُروى هذا الكلام على تغيير في ألفاظه لأمير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أوردناه في كتابنا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وهوالمشتمل على مختار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المعاني والأغراض والأجناس والأعراض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آية إلا ولها ظهرٌ وبطنٌ، ولكل حرف حد ولكل حد مقطع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إن القرآن يتقلب وجوهاً ويحتمل من التأويلات ضروباً كما وصفه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له 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حمّال ذووجوه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ذكرنا هذا في كتابنا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 أوعية بعضها أوعى من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وربما نُسب هذا الكلام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في لفظه، فقد ذكرناه في جملة كلامه لكميل بن زياد النخعي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ذلك فإن الرضي كان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شرحه النهج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وكاء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الاستعارات العجيبة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تكلمنا على هذه الاستعارة في كتابنا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الآثار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الناس من ينسب هذا الكلام إلى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ذكر ذلك محمد بن يزيد المبرد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اللفظ بالحروف، وفي الأظهر الأشهر إنه للنبي عليه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فعلى ماذا تدل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الأظهر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تدل على أمانة أدبية في نقل النصوص والتثبت من صحة نسبتها؟ فلوكان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وضع الرضي لما احتاج إلى أن يحتاط هذا الاحتياط فيرفع كلاما ظهر له أنه ليس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تلك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كتابه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حقائق التأويل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طُبع منه الجزء الخامس فقط يقول الرضي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وإني لأقول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لوكان كلامه يلحق بغباره، أو يجري في مضماره بعد كلام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ذلك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كان متفرداً في الفصاحة، لا تزاحمه عليه المناكب، ولا يلحق بعقوه الكادح الجاهد، ومن أراد أن يعلم برهان ما أشرنا إليه فلينعم النظر في كتابنا الذي ألفناه ووسمناه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ويشتمل على مختار جميع الواقع إلينا من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جميع الأنحاء والأغراض، والأجناس والأنواع من خطب وكتب، ومواعظ وحكم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وتلك ثانية</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والثالثة قال الرضي رضيَ اللّه عنه في جانب من مقدمة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كنت في عنفوان السن وغضاضة الغصن، ابتدأت بتأليف كتاب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w:t>
      </w:r>
    </w:p>
    <w:p>
      <w:pPr>
        <w:pStyle w:val="BookText"/>
        <w:rPr/>
      </w:pP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يشتمل على محاسن أخبارهم، وجواهر کلامهم، حداني عليه غرض ذكرته في صدر الكتاب، وجعلته أمام الكلام، ولما فرغت من الخصائص التي تخص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وعاقت عن إتمام الكتاب محاجزات الأيام، ومماطلات الزمان، وكنت قد بوبت ما خرج من ذلك أبواباً ، وفصلته فصولاً فجاء في آخرها فصل يتضمن محاسن ما نقل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الكلام القصير في المواعظ والحكم والأمثال والآداب دون الخطب الطويلة والكتب المبسوطة، فاستحسن جماعة من الأصدقاء ما اشتمل عليه الفصل المقدم ذكره معجبين ببدائعه، ومتعجبين من نواصعه، وسألوني عند ذلك أن أبدأ بتأليف كتاب يحتوي على المختار من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جميع فنونه ومتشعبات غصونه من خطب وكتب ومواعظ وأدب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وهويذكر 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تخففوا تلحقو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سمع کلام أقل منه مسموعاً ولا أكثر منه محصولاً، وما أبعد غورها من كلمة، وأنفع نطفتها من حكمة، وقد نبهنا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عظم قدرها، وشرف جوهرها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تلك الثلاث تدل، بما لا يقبل الطعن، أن الشريف الرضي هوجامع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المرتضی رحمه اللّه</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يرى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تلك التصريحات من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سفة الرأي وإصرار على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فالرضي روي ما رأي وأورد ما ورد</w:t>
      </w:r>
      <w:r>
        <w:rPr>
          <w:rFonts w:eastAsia="Amiri" w:cs="Amiri" w:ascii="Amiri" w:hAnsi="Amiri"/>
          <w:color w:val="111111"/>
          <w:sz w:val="28"/>
          <w:szCs w:val="28"/>
          <w:rtl w:val="true"/>
          <w:lang w:bidi="ar-SA"/>
        </w:rPr>
        <w:t xml:space="preserve">...). </w:t>
      </w:r>
      <w:bookmarkStart w:id="106" w:name="pg15104_144004"/>
    </w:p>
    <w:p>
      <w:pPr>
        <w:pStyle w:val="Heading3"/>
        <w:numPr>
          <w:ilvl w:val="2"/>
          <w:numId w:val="1"/>
        </w:numPr>
        <w:rPr/>
      </w:pPr>
      <w:bookmarkStart w:id="107" w:name="__RefHeading___Toc1170931_2142443653"/>
      <w:bookmarkStart w:id="108" w:name="_Toc37"/>
      <w:bookmarkEnd w:id="106"/>
      <w:bookmarkEnd w:id="107"/>
      <w:r>
        <w:rPr/>
        <w:t>2</w:t>
      </w:r>
      <w:r>
        <w:rPr>
          <w:rtl w:val="true"/>
        </w:rPr>
        <w:t xml:space="preserve">- </w:t>
      </w:r>
      <w:r>
        <w:rPr>
          <w:rtl w:val="true"/>
        </w:rPr>
        <w:t>الغثاثة</w:t>
      </w:r>
      <w:bookmarkEnd w:id="108"/>
    </w:p>
    <w:p>
      <w:pPr>
        <w:pStyle w:val="Heading4"/>
        <w:numPr>
          <w:ilvl w:val="3"/>
          <w:numId w:val="1"/>
        </w:numPr>
        <w:rPr/>
      </w:pPr>
      <w:bookmarkStart w:id="109" w:name="__RefHeading___Toc1170933_2142443653"/>
      <w:bookmarkStart w:id="110" w:name="_Toc38"/>
      <w:bookmarkEnd w:id="109"/>
      <w:r>
        <w:rPr>
          <w:rtl w:val="true"/>
        </w:rPr>
        <w:t>إشارة</w:t>
      </w:r>
      <w:bookmarkEnd w:id="110"/>
    </w:p>
    <w:p>
      <w:pPr>
        <w:pStyle w:val="BookText"/>
        <w:rPr/>
      </w:pPr>
      <w:r>
        <w:rPr>
          <w:rFonts w:ascii="Amiri" w:hAnsi="Amiri" w:eastAsia="Amiri" w:cs="Amiri"/>
          <w:color w:val="111111"/>
          <w:sz w:val="28"/>
          <w:sz w:val="28"/>
          <w:szCs w:val="28"/>
          <w:rtl w:val="true"/>
          <w:lang w:bidi="ar-SA"/>
        </w:rPr>
        <w:t xml:space="preserve">مررنا بكلام لمحمود شاكر تجنى فيه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 الغثاثة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طرحه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مفتقراً إلى الحجة المنطقية المقنعة، لذلك فإننا سنسلك معه طرقاً علمية ومنهجية لعله يستنير بها هو وغيره، مما أرهقت أبصارهم وبصائرهم ظلمة الطريق التي سلكوها والدرب الذي اختاروه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الشريف الرضي في مقدمة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مشرِّع الفصاحة وموردها، ومنشأ البلاغة ومولدها، ومنه ظهر مكنوها، وعنه أخِذَت قوانينها، وعلى أمثلته أخذ كل قائل خطيب، وبكلامه استعان كل واعظ بليغ، ومع ذلك فقد سبق وقصَّروا، وتقدّم وتأخروا؛ لأن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الذي عليه مسحة من العلم الإلهي وفيه عبقة من الكلام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البحر الذي لا يساجل، والجسم الذي لا يُحافَل</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الشيخ محمد عبده فقد قال في مقدمة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فقد أوفي </w:t>
      </w:r>
    </w:p>
    <w:p>
      <w:pPr>
        <w:pStyle w:val="BookText"/>
        <w:rPr/>
      </w:pPr>
      <w:r>
        <w:rPr>
          <w:rFonts w:ascii="Amiri" w:hAnsi="Amiri" w:eastAsia="Amiri" w:cs="Amiri"/>
          <w:color w:val="111111"/>
          <w:sz w:val="28"/>
          <w:sz w:val="28"/>
          <w:szCs w:val="28"/>
          <w:rtl w:val="true"/>
          <w:lang w:bidi="ar-SA"/>
        </w:rPr>
        <w:t xml:space="preserve">لي حكم القدر بالإطلاع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مصادفةً بلا تعمد، أحبته على تغير حال، وتبلبل بال، وتزاحم أشغال، وعطلة من أعمال، فحسبته تسلية وحيلة للتخلية فتصفّحت بعض صفحاته، وتأملت جملاً من عباراته، من مواضع مختلفات، وموضوعات متفرقات، فكان يُخَيل إليَّ في كل مقام إن حروباً شبت وغارات شُنّت، وإنّ للبلاغة دولة، وللفصاحة 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جحافل الخطابة وكتائب الذرابة، في عقود النظام، وصفوف الانتظام، تنافح بالصفيح الأبلج، والقويم الأملج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مدبّر تلك الدولة، وباسل تلك الصولة هو حامل لوائها الغالب أمير المؤمنين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كنت كلما انتقلت من موضع إلى موضع أحس بتغير المشاهد، وتحوّل المعاهد؛ فتارة كنت أجدني في عالم يغمره من المعاني أرواح عالية في حُلَل من العبارات الزاهية تطوف على النفوس الزاكية وتدنو من القلوب الصافية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كنت أشهد أن عقلاً نورانياً لا يشبه خلقاً جسدانياً، فُصِل عن الموكب الإلهي، واتصل بالروح الإنساني، فخلعه عن غاثيات الطبيعة وسما به إلى الملكوت الأعلى ، ونما به إلى مشهد النور الأجلي، وسكن به إلى عمار جانب التقديس، بعد استخلاصه من شوائب التلبيس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عبد الحميد الكاتب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حفظت سبعين خطبة من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خطب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ففاضت ثم فاضت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سُئل ما الذي خرّجه في البلاغة؟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الأصلع</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ذلك قال ابن نباتة المصري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حفظت من الخطابة كنزاً، لا يزيده </w:t>
      </w:r>
      <w:bookmarkStart w:id="111" w:name="pg15104_144006"/>
    </w:p>
    <w:p>
      <w:pPr>
        <w:pStyle w:val="BookText"/>
        <w:rPr/>
      </w:pPr>
      <w:bookmarkEnd w:id="111"/>
      <w:r>
        <w:rPr>
          <w:rFonts w:ascii="Amiri" w:hAnsi="Amiri" w:eastAsia="Amiri" w:cs="Amiri"/>
          <w:color w:val="111111"/>
          <w:sz w:val="28"/>
          <w:sz w:val="28"/>
          <w:szCs w:val="28"/>
          <w:rtl w:val="true"/>
          <w:lang w:bidi="ar-SA"/>
        </w:rPr>
        <w:t>الإنفاق إلا سعة، حفظت مئة فصل من مواعظ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الشريف المرتضی فقد روى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الحسن البصري كان بارع الفصاحة بليغ المواضع كثير العلم، وجميع كلامه في الوعظ، وذم الدنيا، أوجلّه مأخوذ لفظاً ومعنى، أومعنى دون لفظ، من كلام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فهوالقدوة والغاية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ابن المقفع يقول عن خطب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شربت من الخطب رياً ولم أضبط لها روياً، ففاضت ثم فاضت فلا هي نظاماً، وليس غيرها کلاماً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الأستاذ أحمد محمد الحوفي فقد أوجز لنا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بلاغة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تعبيرات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170935_2142443653"/>
      <w:bookmarkStart w:id="113" w:name="_Toc39"/>
      <w:bookmarkEnd w:id="112"/>
      <w:r>
        <w:rPr/>
        <w:t>1</w:t>
      </w:r>
      <w:r>
        <w:rPr>
          <w:rtl w:val="true"/>
        </w:rPr>
        <w:t xml:space="preserve">. </w:t>
      </w:r>
      <w:r>
        <w:rPr>
          <w:rtl w:val="true"/>
        </w:rPr>
        <w:t>تخير المفردات</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تنسجم مع الناحية الصوتية فتجيء خفيفة على اللسان، لذيذة الوقع في الآذان، موافقة لحركات النفس، مطابقة للعاطفة التي أزجتها والفكرة التي أملتها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ويورد أمثلة على ذلك مثل قوله في كتاب إلى عماله على الخراج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خزان الرعية، ووكلاء الأمة، وسفراء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لمعاوية </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بأمض على الشك مني على اليقين</w:t>
      </w:r>
      <w:r>
        <w:rPr>
          <w:rFonts w:eastAsia="Amiri" w:cs="Amiri" w:ascii="Amiri" w:hAnsi="Amiri"/>
          <w:color w:val="111111"/>
          <w:sz w:val="28"/>
          <w:szCs w:val="28"/>
          <w:rtl w:val="true"/>
          <w:lang w:bidi="ar-SA"/>
        </w:rPr>
        <w:t xml:space="preserve">». </w:t>
      </w:r>
      <w:bookmarkStart w:id="114" w:name="pg15104_144007"/>
    </w:p>
    <w:p>
      <w:pPr>
        <w:pStyle w:val="BookText"/>
        <w:rPr/>
      </w:pPr>
      <w:bookmarkEnd w:id="114"/>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أطل عليكم منسر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 كل رجل بابه، وانجحر انجحار الضبة في جحرها والضبع في وجارها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أبطأ به عمله لم يسرع به 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تقوى اللّه دواء داء قلوبكم، وبصر عمى أفئدتكم، وشفاء مرض أجسادكم، وصلاح فساد صدوركم، وطهور دنس أنفسكم، وجلاء غشاء أبصاركم، وأمن فزع جأشكم، وضياء سواد ظلمتكم</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1170937_2142443653"/>
      <w:bookmarkStart w:id="116" w:name="_Toc40"/>
      <w:bookmarkEnd w:id="115"/>
      <w:r>
        <w:rPr/>
        <w:t>2</w:t>
      </w:r>
      <w:r>
        <w:rPr>
          <w:rtl w:val="true"/>
        </w:rPr>
        <w:t xml:space="preserve">. </w:t>
      </w:r>
      <w:r>
        <w:rPr>
          <w:rtl w:val="true"/>
        </w:rPr>
        <w:t>قوة التعبير</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السهل أن نجد كثيراً مما يتصف بالقوة والجزالة والفخامة في خطب الإمام علي وفي رسائله، تعبيراً عن عواطفه وأفكاره التي تقتضي التعبير القوي الفخم الملائم لشدتها وقوتها وحرارتها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الأمثلة والنماذج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أكون كالضبع تنام على طول اللدم حتى يصل إليها طالبها، ويختلها راصدها، ولكني أضرب بالمقبل إلى الحق المدبر عنه، وبالسامع المطيع العاصي المريب أبداً، حتى يأتي عليَّ يومي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وإني لم أرَ كالجنة نام طالبها ، ولا كالنار نام هاربها، ألا وإنه من لم ينفعه الحق يضره الباطل، ومن لم ينقم به الهدى يجربه الضلال، </w:t>
      </w:r>
      <w:bookmarkStart w:id="117" w:name="pg15104_144008"/>
    </w:p>
    <w:p>
      <w:pPr>
        <w:pStyle w:val="BookText"/>
        <w:rPr/>
      </w:pPr>
      <w:bookmarkEnd w:id="117"/>
      <w:r>
        <w:rPr>
          <w:rFonts w:ascii="Amiri" w:hAnsi="Amiri" w:eastAsia="Amiri" w:cs="Amiri"/>
          <w:color w:val="111111"/>
          <w:sz w:val="28"/>
          <w:sz w:val="28"/>
          <w:szCs w:val="28"/>
          <w:rtl w:val="true"/>
          <w:lang w:bidi="ar-SA"/>
        </w:rPr>
        <w:t>ألا وإنكم قد أمرتم بالضعن، ودللتم على الزاد ، وإن أخوف ما أخاف عليكم اتباع الهوى وطول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خطبة يخوّف بها أهل النهروان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 نذيرٌ لكم أن تصبحوا صرعى بأثناء هذا النهر، وبأهضام هذا الغائط على غير بينة من ربكم ولا سلطان مبين معكم، قد طوّحت بكم الدار، واحتبلكم المقدار، وقد كنت نهيتكم عن هذه الحكومة، فأبيتم عليَّ إباء المخالفين، المنابذين، حتى صرفت رأيي إلى هواكم، وأنتم معاشر أخفّاء الهام، سفهاء الأحلام، ولم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بجراً، ولا أردت بكم ضرا</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1170939_2142443653"/>
      <w:bookmarkStart w:id="119" w:name="_Toc41"/>
      <w:bookmarkEnd w:id="118"/>
      <w:r>
        <w:rPr/>
        <w:t>3</w:t>
      </w:r>
      <w:r>
        <w:rPr>
          <w:rtl w:val="true"/>
        </w:rPr>
        <w:t xml:space="preserve">. </w:t>
      </w:r>
      <w:r>
        <w:rPr>
          <w:rtl w:val="true"/>
        </w:rPr>
        <w:t>سهولة التعبير</w:t>
      </w:r>
      <w:bookmarkEnd w:id="119"/>
    </w:p>
    <w:p>
      <w:pPr>
        <w:pStyle w:val="BookText"/>
        <w:rPr/>
      </w:pPr>
      <w:r>
        <w:rPr>
          <w:rFonts w:ascii="Amiri" w:hAnsi="Amiri" w:eastAsia="Amiri" w:cs="Amiri"/>
          <w:color w:val="111111"/>
          <w:sz w:val="28"/>
          <w:sz w:val="28"/>
          <w:szCs w:val="28"/>
          <w:rtl w:val="true"/>
          <w:lang w:bidi="ar-SA"/>
        </w:rPr>
        <w:t xml:space="preserve">مثل قوله في كتاب إلى عبد اللّه بن عباس بعد مقتل محمد بن أبي بكر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اللّه نحتسبه ولداً ناصحاً، وعاملاً كادحاً، وسيفاً قاطعاً، وركناً دافعاً، وقد كنت حثثت الناس على لحاقه، وأمرتهم بغياثه قبل الوقفة، ودعوتهم سراً وجهراً، وعوداً وبدءا ، فمنهم الآتي کارهاً، ومنهم المعتل كاذباً، ومنهم القاعد خاذلاً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في رسالة إلى عمر بن العاص قبل التحكيم </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الدنيا مشغلة عن غيرها، ولن يصيب صاحبها منها شيئاً إلا فتحت له حرصاً يؤيده فيها رغبةً، ولن يستغني صاحبها بما نال عما لم يبلغ، ومن وراء ذلك فراق ما جمع، والسعيد من وُعظ بغيره، فلا تحبط أبا عبد اللّه أجرك</w:t>
      </w:r>
      <w:r>
        <w:rPr>
          <w:rFonts w:eastAsia="Amiri" w:cs="Amiri" w:ascii="Amiri" w:hAnsi="Amiri"/>
          <w:color w:val="111111"/>
          <w:sz w:val="28"/>
          <w:szCs w:val="28"/>
          <w:rtl w:val="true"/>
          <w:lang w:bidi="ar-SA"/>
        </w:rPr>
        <w:t xml:space="preserve">». </w:t>
      </w:r>
      <w:bookmarkStart w:id="120" w:name="pg15104_144009"/>
    </w:p>
    <w:p>
      <w:pPr>
        <w:pStyle w:val="BookText"/>
        <w:rPr/>
      </w:pPr>
      <w:bookmarkEnd w:id="120"/>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 قولي، وأطيعوا أمري فواللّه لئن أطعتموني لا تغوون، وإن عصيتموني لا ترشدون، خذوا للحرب أهبتها، وأعدّوا لها عدّتها ، فقد شبّت نارها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ليس أولياء الشيطان من أهل الطمع والمكر والجفاء بأولى في الجد في غيهم وضلالتهم من أهل البر والزهادة والإخبات في حقهم وطاعة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لولقيتهم فرداً وهم ملأ الأرض ما باليت ولا استوحشت، وإني من ضلالتهم التي هم فيها والهدى الذي نحن عليه لعلى ثقةٍ وبيّنة ويقين وبصيرة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فانفروا خفافاً وثقالاً وجاهدوا بأموالكم وأنفسكم في سبيل اللّه ذلكم خيرٌ لكم إن كنتم تعلمون</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1170941_2142443653"/>
      <w:bookmarkStart w:id="122" w:name="_Toc42"/>
      <w:bookmarkEnd w:id="121"/>
      <w:r>
        <w:rPr/>
        <w:t>4</w:t>
      </w:r>
      <w:r>
        <w:rPr>
          <w:rtl w:val="true"/>
        </w:rPr>
        <w:t xml:space="preserve">. </w:t>
      </w:r>
      <w:r>
        <w:rPr>
          <w:rtl w:val="true"/>
        </w:rPr>
        <w:t>قِصر الفقرات</w:t>
      </w:r>
      <w:bookmarkEnd w:id="122"/>
    </w:p>
    <w:p>
      <w:pPr>
        <w:pStyle w:val="BookText"/>
        <w:rPr/>
      </w:pP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أغار النعمان بن بشير الأنصاري على عين التمر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منيت بمن لا يطيع إذا أمرت، ولا يجيب إذا دعوت، لا أبا لكم، ما تنتظرون بنصركم ربكم؟ أما دينٌ يجمعكم، ولا حمية تحشّمكم، أقوم فيكم مستصرخاً، وأناديكم متغوثاً، فلا تسمعون لي قولاً ولا تطيعون لي أمراً، حتى تكشف الأمور عن عواقب المساءة فما يدرك بكم ثأر، ولا يبلغ بكم 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فتداكوا عليۀ تداك الإبل يوم وردها، وقد أرسلها راعيها، وخلعت مثانيها، حتى ظننت أنهم قاتليَّ، أو بعضهم قاتل بعض لديّ، وقد قلبت </w:t>
      </w:r>
      <w:bookmarkStart w:id="123" w:name="pg15104_144010"/>
    </w:p>
    <w:p>
      <w:pPr>
        <w:pStyle w:val="BookText"/>
        <w:rPr/>
      </w:pPr>
      <w:bookmarkEnd w:id="123"/>
      <w:r>
        <w:rPr>
          <w:rFonts w:ascii="IRNazanin" w:hAnsi="IRNazanin" w:eastAsia="IRNazanin"/>
          <w:color w:val="111111"/>
          <w:sz w:val="28"/>
          <w:sz w:val="28"/>
          <w:szCs w:val="28"/>
          <w:rtl w:val="true"/>
          <w:lang w:bidi="fa-IR"/>
        </w:rPr>
        <w:t xml:space="preserve">هذا الأمر بطنه وظهره، حتى منعني القوم، فما وجدتني يسعني إلا قتالهم أوالجحود بما جاء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معالجة القتال أهون عليَّ من معالجة العقاب ، وموتات الدنيا أهون عليّ من موتات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إلى أمراء جيوشه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لكم عندي ألّا احتجز دونكم سراً إلا في حرب، ولا أطوي دونكم أمراً إلا في حكم، ولا أؤخر لكم حقاً عن محلّه، ولا أقف به دون مقطعه، وأن تكونوا عندي في الحق سواء، فإذا فعلت ذلك وجبت واللّه عليكم النعمة ولي عليكم الطاعة، ولا تنكصوا عن دعوة، ولا تفرطوا في صلاح، وأن تخوضوا الغمرات إلى الحق</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170943_2142443653"/>
      <w:bookmarkStart w:id="125" w:name="_Toc43"/>
      <w:bookmarkEnd w:id="124"/>
      <w:r>
        <w:rPr/>
        <w:t>5</w:t>
      </w:r>
      <w:r>
        <w:rPr>
          <w:rtl w:val="true"/>
        </w:rPr>
        <w:t xml:space="preserve">. </w:t>
      </w:r>
      <w:r>
        <w:rPr>
          <w:rtl w:val="true"/>
        </w:rPr>
        <w:t>كثرة الصيغ الإنشائية</w:t>
      </w:r>
      <w:bookmarkEnd w:id="125"/>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والنهي والاستفهام والترجّي والتمني والنداء والقسم والتعجب</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أقوى من الصيغ الخبرية تجديداً للسامعين، وأشد تنبيهاً وأكثر إيقاظاً، وأدعى إلى مطالبتهم بالمشاركة في القول وفي الحكم، وهي في الوقت نفسه أدق في تصویر مشاعر الخطيب وأفكاره، لأن أفكاره ومشاعره المتنوعة في حاجة إلى أساليب متغايرة تفصح عنها، ثم إن مغايرة الأساليب تستتبع مغايرة في نبرات الصوت وفي الوقفة والإشارة وطريقة الإلقاء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كله عون على الوضوح من ناحية وعلى التأثير في السامعين من ناحية أخرى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ذلك ما قاله الدكتور أحمد محمد الحوفي، ولكي يعزز قوله بالدليل أورد أمثلة على ما قال وهي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الأمر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فلتكن الدنيا في أعينكم أصغر من حثالة القرظ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بما أصاب الأمم المستكبرين من قبلكم من بأس اللّه وصولاته، ووقائعه ومَثُلاته، واتعضوا بمثاوي خدودكم، ومصارع جنوبكم، واستعيذوا باللّه من لواقح الكِبر، كما تستعيذون من طوارق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ليتأسّ صغيركم بكبيركم وليرأف كبيركم بصغيركم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النهي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تجعلن للشيطان فيك نصيباً، ولا عن نفسك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ترخصوا لأنفسكم، فتذهب بكم الرخص مذاهب الظلمة، ولا تداهنوا فيهجم بكم الإدهان على المعصية، ولا تحاسدوا فإن الحسد يأكل الإيمان كما تأكل النار الحطب، ولا تباغضوا فإنها الحالقة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يغرنكم ما أصبح فيه أهل الغرور، فإنما هوظل ممدود إلى أجل معدود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نهضوا فانهضوا، ولا تسبقوهم فتضلوا ولا تتأخروا عنهم فتهلكوا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لا تركنوا إلى جهّالكم، ولا تركنوا إلى أهوائكم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يؤنسنكم إلا الحق، ولا يوحشنكم إلا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تنفروا من الحق نفار الصحيح من الجرب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تكلموني بما تكلم به الجبابرة، ولا تتحفظوا مني بما يُتحفظ به عند أهل البادرة، ولا تخالطوني بالمصانعة، ولا تظنوا بي استثقالاً في حقٍ قبل لي، فلا تكفّوا عن مقالةٍ بحق أومشورةٍ بعدل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الاستفهام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أبعد إيمان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وهجرتي معه، وجهادي في سبيل اللّه، أشهد على نفسي بالكفر، لقد ضللت، إذن، وما أنا من المهتدين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يُحس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منزلاً؟ أم تراه إذا توفّى أحداً؟ بل كيف يتوفى الجنين في بطن أمه؛ أيلج عليه من بعض جوارحها؟ أم </w:t>
      </w:r>
    </w:p>
    <w:p>
      <w:pPr>
        <w:pStyle w:val="BookText"/>
        <w:rPr/>
      </w:pPr>
      <w:r>
        <w:rPr>
          <w:rFonts w:ascii="Amiri" w:hAnsi="Amiri" w:eastAsia="Amiri" w:cs="Amiri"/>
          <w:color w:val="111111"/>
          <w:sz w:val="28"/>
          <w:sz w:val="28"/>
          <w:szCs w:val="28"/>
          <w:rtl w:val="true"/>
          <w:lang w:bidi="ar-SA"/>
        </w:rPr>
        <w:t xml:space="preserve">الروح أجابته بإذن ربها؟ أم هوساكن معه في أحشائها؟ كيف يصف إلهه من يعجز عن صفة مخلوق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العقول المستصبحة بمصابيح الهدى والأبصار اللامحة إلى منازل التقوى؟ أين القلوب التي ذهبت لله وعوقدت على طاعة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الترجي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فاسمعوا قولي، وعوا منطقي، عسى أن تروا هذا الأمر من بعد هذا اليوم تنتضى فيه 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 أن يصلح في هذه الهدنة أمر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 في عيب أحد بذنبه، فلعله مغفورٌ له، ولا تأمن على نفسك صغير معصية فلعلك معذبٌ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أن يغلبني هواي، ويقودني جشعي إلى تخيّر الأطعمة، ولعل بالحجاز وباليمامة من لا طمع له في القرص، ولا عهد له بالشبع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التمني،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أشباه الرجال ولا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أني لم أركم ولم أعرفكم</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دارستكم الكتاب، وفاتحتكمالمجاج، وعرفتكم ما أنكرتكم، وسوغتكم ما مججتكم، لوكان الأعمى يلحظ، أوالنائم يستيقظ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النداء،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أيها الناس شقوا أمواج الفتن بسفن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عباد اللّه، وفروا إلى اللّه من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يخاطب فئة من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المجتمعة، المختلفة أهواؤهم كلامكم يوهم الصم الصلاب، وفعلكم يُطمع فيكم الأعداء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القسم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ما أتيتكم اختياراً ولكن جئت إليكم سوقاً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لوقتلتم على هذا دجاجة لعظم عند اللّه قتلها، فكيف بالنفس التي قتلها عند اللّه حرام؟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التعجب،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ما أعظم شأنك، سبحانك ما أعظم ما نرى من ملكوتك، وما أحقر ذلك فيما غاب عنا من سلطانك، وما أسبغ نعمك في الدنيا ، وما أصغر عظيمه في جنب قدرتك، وما أصغرها في نعم الآخرة</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إستتموا نعم اللّه عليكم بالصبر على طاعته والمجانية لمعصيته، فإن غداً من اليوم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أسرع الساعات في اليوم، وأسرع الأيام في الشهر، وأسرع الشهور في السنة، وأسرع السنين في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عجباً، عجباً واللّه يميت القلب، ويجلب الهم من اجتماع هؤلاء القوم على باطلهم وتفرقكم عن حقكم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السجع والترسل، جاء في إحدى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فليقبل امرؤ كرامة بقبولها، وليحذر قارعة قبل حلولها ، ولينظر امرؤ في قصير أيامه، وقليل مقامه، في منزل حتى يستبدل به منزلاً، فليصنع لمتحوله ومعارف منتقله، فطوبى لذي قلب سليم أطاع من يهديه، وتجنب من یرديه، وأصاب سبيل السلامة ببصر من بصره، وطاعة هادٍ أمره، وبادر الهدى قبل أن تغلق أبوابه، وتقطع أسبابه، واستفتح التوبة وأحاط الحوبة، فقد أقيم على الطريق وهدي نهج السبيل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أنكر عليه الخوارج تحكيم الرجال </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لم نحكِّم الرجال؛ إنما حكَّمنا القرآن ، هذا القرآن إنما هوخط مستور بين الدفتين، لا ينطق بلسان، ولابد له من ترجمان، وإنما ينطق عنه الرجال، ولما دعانا القوم إلى أن نحكِّم بيننا القرآن لم نكن الفريق المتولي عن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w:t>
      </w:r>
    </w:p>
    <w:p>
      <w:pPr>
        <w:pStyle w:val="BookText"/>
        <w:rPr/>
      </w:pPr>
      <w:r>
        <w:rPr>
          <w:rFonts w:ascii="IRNazanin" w:hAnsi="IRNazanin" w:eastAsia="IRNazanin"/>
          <w:color w:val="111111"/>
          <w:sz w:val="28"/>
          <w:sz w:val="28"/>
          <w:szCs w:val="28"/>
          <w:rtl w:val="true"/>
          <w:lang w:bidi="fa-IR"/>
        </w:rPr>
        <w:t xml:space="preserve">من قائل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تَنازَعْتُمْ فِي شَيْ‏ءٍ فَرُدُّوهُ إِلَى اللَّهِ وَ الرَّسُولِ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فردُّه إلى اللّه أن نحكِّم بكتابه وردّه إلى الرسول أن نأخذ بسنة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التحكيم، فإنما فعلت ذلك ليتبين الجاهل، ويثبت العالم، ولعل اللّه أن يصلح في الهدنة أمر هذه الأمة، ولا تؤخذ بأكضامها – أي مخارج الأنفاس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تجيء الجمل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متوازنة، بأن يتساوى عدد كلماتها، أوتتماثل أوزان نهاياتها، وهذا ضرب آخر من موسيقى التعبير يحببه إلى السمع ويقربه إلى الذوق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الدكتور الحوفي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والتوازن أوالموازنة بهذا المعنى أهم من السجع، لأن السجع ورود أجزاء الفاصلتين أوالفواصل على حرف واحد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 والحسيب والغريب، أما الموازنة بين أواخر الكلمات فهي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 والشهيد والجليل، فالوزن واحد والحرف الأخير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الموازنة 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يؤده خلق ما ابتدأ، ولا تدبير ما ذرأ ، ولا وقف عجزاً عما خلق، ولا ولجت عليه شبهته فيما قضى وقدر، بل قضاء متقن وعلم محكم، وأمر مبرم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غاية تنقصها اللحظة، وتهدمها الساعة، لجديرة بقصر المدة، وإن غائباً يحدوه الجديدان، الليل والنهار، لحري بسرعة الأوبة، وإن </w:t>
      </w:r>
    </w:p>
    <w:p>
      <w:pPr>
        <w:pStyle w:val="BookText"/>
        <w:rPr/>
      </w:pPr>
      <w:r>
        <w:rPr>
          <w:rFonts w:ascii="Amiri" w:hAnsi="Amiri" w:eastAsia="Amiri" w:cs="Amiri"/>
          <w:color w:val="111111"/>
          <w:sz w:val="28"/>
          <w:sz w:val="28"/>
          <w:szCs w:val="28"/>
          <w:rtl w:val="true"/>
          <w:lang w:bidi="ar-SA"/>
        </w:rPr>
        <w:t>قادماً يقدم بالفوز أوالشقوة لمستحق لأفضل العدة، فيالها جسرة على ذي غفلة، أن يكون عمره عليه حجة، وأن تؤديه أيامه إلى الشقوة، نسأل اللّه، سبحانه، أن يجعلنا وإياكم ممن لا تبطره النعمة، ولا تقصر عن طاعة ربه غاية، ولا تحل به بعد الموت ندامة ولا كآبة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الزاهدين في الدنيا تبكي قلوبهم، وإن ضحكوا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ويشتد حزنهم وإن</w:t>
      </w:r>
    </w:p>
    <w:p>
      <w:pPr>
        <w:pStyle w:val="BookText"/>
        <w:rPr/>
      </w:pPr>
      <w:r>
        <w:rPr>
          <w:rFonts w:ascii="Amiri" w:hAnsi="Amiri" w:eastAsia="Amiri" w:cs="Amiri"/>
          <w:color w:val="111111"/>
          <w:sz w:val="28"/>
          <w:sz w:val="28"/>
          <w:szCs w:val="28"/>
          <w:rtl w:val="true"/>
          <w:lang w:bidi="ar-SA"/>
        </w:rPr>
        <w:t>فرحوا ، ويكثر مقتهم أنفسهم وإن اغتبطوا بما رزقهم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الدكتور الحوفي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يجيء التوازن في داخل الجمل لا في نهاياتها، فيؤلف انسجاماً في نطق الكلمات وفي سماعها،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غير مقنوط من رحمته، ولا مخلومن نعمته، ولا ميؤوسٌ من مغفرته، ولا مُستَنكَفٌ عن عبادته، الذي لا تبرح منه رحمة، ولا تُفقد له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مقنوط ومخلوق وميؤوس، إضافة إلى السجع، كما استعرض الدكتور الحوفي مطالب بلاغية أخرى كالجناس والطباق والمقابلة والتوشيح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ورد في خطب وأحاديث ومراسلات ووصايا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استعرض التشبيه والكناية والاستعارة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برع فيها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براعة منقطعة النظير، في شتى شؤون المعرفة، والعقل، والنفس، وفي مختلف قضايا البشر والدين والدنيا</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الدكتور الحوفي قال معاوية، وهويرد على من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من عند </w:t>
      </w:r>
    </w:p>
    <w:p>
      <w:pPr>
        <w:pStyle w:val="BookText"/>
        <w:rPr/>
      </w:pPr>
      <w:r>
        <w:rPr>
          <w:rFonts w:ascii="Amiri" w:hAnsi="Amiri" w:eastAsia="Amiri" w:cs="Amiri"/>
          <w:color w:val="111111"/>
          <w:sz w:val="28"/>
          <w:sz w:val="28"/>
          <w:szCs w:val="28"/>
          <w:rtl w:val="true"/>
          <w:lang w:bidi="ar-SA"/>
        </w:rPr>
        <w:t xml:space="preserve">أعيا الناس، قال له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كيف يكون أعيا الناس فواللّه ما سن الفصاحة لقريش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الرسول الأكرم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مدينة العلم – أو الحكمة – وعلي بابها، فمن أراد العلم فليأته من بابه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 رسول اللّه وكذب محمود محمد شاكر في ادعائه إن 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غثاثة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اشهد إن كانت البلاغة بفروعها والفصاحة بأصالتها، ونقائها وصفائها التي وردت على لسان إمام البلاغة وسيد الفصحاء الإمام علي بن أبي طالب عليهما السلام والتي وقفنا على بعضها في ما نقلنا من فقرات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تلك البلاغة والفصاحة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غثاثة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أوّل المتمسكين بها؛ فغث الإمام سمين وسمين أعدائه غث، لأنه رضع لبانها من منبع النبوة الصافي فوضع لنا أسسها وشيد بنيانها فكانت أقوى الأسس وأجمل بنيان وأحكمه</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نريد أن نضيف شيئاً إلى ما جاء به الدكتور الحوفي عسى أن تكون تلك الشواهد على بلاغة وفصاحة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شموعاً تنير درب التائهين الحيارى، أمثال محمود محمد شاكر وقاه اللّه يوم لا مفر منه</w:t>
      </w:r>
      <w:r>
        <w:rPr>
          <w:rFonts w:eastAsia="Amiri" w:cs="Amiri" w:ascii="Amiri" w:hAnsi="Amiri"/>
          <w:color w:val="111111"/>
          <w:sz w:val="28"/>
          <w:szCs w:val="28"/>
          <w:rtl w:val="true"/>
          <w:lang w:bidi="ar-SA"/>
        </w:rPr>
        <w:t xml:space="preserve">. </w:t>
      </w:r>
      <w:bookmarkStart w:id="126" w:name="pg15104_144019"/>
    </w:p>
    <w:p>
      <w:pPr>
        <w:pStyle w:val="Heading3"/>
        <w:numPr>
          <w:ilvl w:val="2"/>
          <w:numId w:val="1"/>
        </w:numPr>
        <w:rPr/>
      </w:pPr>
      <w:bookmarkStart w:id="127" w:name="__RefHeading___Toc1170945_2142443653"/>
      <w:bookmarkStart w:id="128" w:name="_Toc44"/>
      <w:bookmarkEnd w:id="126"/>
      <w:bookmarkEnd w:id="127"/>
      <w:r>
        <w:rPr/>
        <w:t>3</w:t>
      </w:r>
      <w:r>
        <w:rPr>
          <w:rtl w:val="true"/>
        </w:rPr>
        <w:t xml:space="preserve">_ </w:t>
      </w:r>
      <w:r>
        <w:rPr>
          <w:rtl w:val="true"/>
        </w:rPr>
        <w:t>عائدية نهج البلاغة</w:t>
      </w:r>
      <w:bookmarkEnd w:id="128"/>
    </w:p>
    <w:p>
      <w:pPr>
        <w:pStyle w:val="Heading4"/>
        <w:numPr>
          <w:ilvl w:val="3"/>
          <w:numId w:val="1"/>
        </w:numPr>
        <w:rPr/>
      </w:pPr>
      <w:bookmarkStart w:id="129" w:name="__RefHeading___Toc1170947_2142443653"/>
      <w:bookmarkStart w:id="130" w:name="_Toc45"/>
      <w:bookmarkEnd w:id="129"/>
      <w:r>
        <w:rPr>
          <w:rtl w:val="true"/>
        </w:rPr>
        <w:t>إشارة</w:t>
      </w:r>
      <w:bookmarkEnd w:id="130"/>
    </w:p>
    <w:p>
      <w:pPr>
        <w:pStyle w:val="BookText"/>
        <w:rPr/>
      </w:pPr>
      <w:r>
        <w:rPr>
          <w:rFonts w:ascii="Amiri" w:hAnsi="Amiri" w:eastAsia="Amiri" w:cs="Amiri"/>
          <w:color w:val="111111"/>
          <w:sz w:val="28"/>
          <w:sz w:val="28"/>
          <w:szCs w:val="28"/>
          <w:rtl w:val="true"/>
          <w:lang w:bidi="ar-SA"/>
        </w:rPr>
        <w:t>لقد تكلمنا في الضوء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وبيّنا بالدليل الواضح إن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ورددنا على المشككين في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أوأن بعضه له وبعضه ليس له، ثم رددنا على محمود محمد شاكر في الضوء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الغثاثة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وعلينا في هذه الفقرة أن نتبسط في الكلام فنبين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بالحجة الدامغة، كما هومنهجنا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إلى يائه يعود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وللرضي جهد الجامع لا الواضع</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أن نورد ما عندنا من دليل على عائدية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أن نستأنس بأقوال قيلت في بلاغته وفصاحته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ستساعدنا على فهم شخصية علي بن أبي طالب في هذا المجال وبذلك نكون قد مهدنا لموضوعنا وسهلنا على المشككين كثيراً من مغاليق أفهامهم ليمكن فتحها ليطلوا على رحاب الحقيقة الواضحة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لنقرأ قول غيره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بن أبي سفيان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يخطب ليس محمداً أحسن من علي إذا خطب، فواللّه ما سن الفصاحة لقريش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الحارث الأعور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رأيت علياً وإنه ليخطب قاعداً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ومحارباً كمسالم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وعلى أمثلته حدا كل قائل خطيب، وبكلامه استعان كل واعظ 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ابن الجوزي فقال في التذكرة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ينطق بكلام قد حفَّ بالعصمة، ويتكلم بميزان الحكمة، كلام ألقى اللّه عليه المهابة، فكل من طرق سمعه راقه فهابه، وقد جمع اللّه له بين الحلاوة والملاحة، والطلاوة والفصاحة، لم تسقط له كلمة ولا بارت له حجة، أعجز الناطقين، وحاز قصب السبق في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ولنقرأ قول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الفصاحة تنسب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والبلاغة تنقل عنه والبراعة تُستفاد منه، وعلم البيان والمعاني غزيرة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ونكرر قول عبد الحميد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سُئل ما الذي خرجك في البلاغة؟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حفظت سبعين خطبة من خطب الأصلع ففاضت ثم فاضت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قال ابن المقفع</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ولنقرأ قول ابن أبي الحديد المعتزلي في طيات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واعلم إننا لا </w:t>
      </w:r>
    </w:p>
    <w:p>
      <w:pPr>
        <w:pStyle w:val="BookText"/>
        <w:rPr/>
      </w:pPr>
      <w:r>
        <w:rPr>
          <w:rFonts w:ascii="Amiri" w:hAnsi="Amiri" w:eastAsia="Amiri" w:cs="Amiri"/>
          <w:color w:val="111111"/>
          <w:sz w:val="28"/>
          <w:sz w:val="28"/>
          <w:szCs w:val="28"/>
          <w:rtl w:val="true"/>
          <w:lang w:bidi="ar-SA"/>
        </w:rPr>
        <w:t xml:space="preserve">يخالجنا الشك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أفصح من كل ناطق بلغة العرب من الأوّلين والآخرين إلا من كلام اللّه سبحانه، وكلام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تكلف الاستدلال على أن الشمس مضيئة يُتعب، وصاحبه منسوب إلى السفه، وجاحد الأمور المعلومة علماً ضرورياً أشد سفهاً ممن رام الاستدلال بالأدلة النظرية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قال محمد عبده في مقدمة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مهما اختلفت الناس في شيء من مناقب أمير المؤمنين وفضائله وميزاته وخصائصه فإنهم لا يختلفون بأنه إمام الفصحاء وسيد البلغاء وإن كلامه أشرف الكلام وأبلغه بعد</w:t>
      </w:r>
    </w:p>
    <w:p>
      <w:pPr>
        <w:pStyle w:val="BookText"/>
        <w:rPr/>
      </w:pPr>
      <w:r>
        <w:rPr>
          <w:rFonts w:ascii="Amiri" w:hAnsi="Amiri" w:eastAsia="Amiri" w:cs="Amiri"/>
          <w:color w:val="111111"/>
          <w:sz w:val="28"/>
          <w:sz w:val="28"/>
          <w:szCs w:val="28"/>
          <w:rtl w:val="true"/>
          <w:lang w:bidi="ar-SA"/>
        </w:rPr>
        <w:t>كلام اللّه وكلام نبيه، وأغزره مادة وأرفعه أسلوباً، وأجمعه لجلائل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كانت نتف من أقوال منها من مضطرين ومنها من منصفين ولكنها جميعاً 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البلغاء وسيد الفصحاء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عرفنا إن مدة تولي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صاخبة؛ فمن حرب الجمل إلى حرب صفين فالنهروان، فإنه من الطبيعي أن يعالج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الأحداث بكتبه وخطبه ووصاياه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مسألة طبيعية لكل حاكم وفي كل عصر، وإذا كان ذلك 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وهوطبيعي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الطبيعي جداً أن ينبري من المختصين إلى جمع تلك الخطب والأحاديث والمراسلات والوصايا، سواء في زمانه أوبعد زمانه، كوثائق تاريخية عن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بلغ اهتمام الناس بكلامه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وشغفهم به أن أطلقوا على بعض خطبه أسماء خاصة للتعريف بها، والتمييز بينها، مثل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الشقشقية، الهداية، الملاحم، اللؤلؤة، الغراء، القاصفة، الافتخار، الأشباح، الدرة اليتيمة، الأقاليم، الوسيلة، الطالوتية، القصبية، النخيلة، السليمانية، الناطقة، والدامغة الفاضحة المخزون، الديباج، والبالغة، المنبرية والمكاييل، المؤنقة،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الخالية من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العارية عن النقط ، والزهراء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اهتم الناس بجمع خطب وأحاديث وكتب ووصايا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الشريف الرضي رحمه اللّه هوالسابق إلى جمع كلام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الأوّل في تدوينه؛ فقد عني الناس به عناية بالغة، وحظي بما لم يحظ به كلام أحد من البلغاء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الإسلام وبعده، ودوّنوه في عصره، وحفظوه في أيامه، وكتبوه ساعة إلقائه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زيد بن وهب الجهني، وكان من أصحابه، وشهد معه بعض مشاهده، جمع كتاباً من خطبه، سلام اللّه عليه، وهذا الحارث الأعور، صاحبه وكان من المنقطعين إليه، والمجاهدين بحبه وتفضيله على غيره، روى عنه وأخذ من علومه،</w:t>
      </w:r>
    </w:p>
    <w:p>
      <w:pPr>
        <w:pStyle w:val="BookText"/>
        <w:rPr/>
      </w:pPr>
      <w:r>
        <w:rPr>
          <w:rFonts w:ascii="Amiri" w:hAnsi="Amiri" w:eastAsia="Amiri" w:cs="Amiri"/>
          <w:color w:val="111111"/>
          <w:sz w:val="28"/>
          <w:sz w:val="28"/>
          <w:szCs w:val="28"/>
          <w:rtl w:val="true"/>
          <w:lang w:bidi="ar-SA"/>
        </w:rPr>
        <w:t xml:space="preserve">الذي توفي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دوّن بعض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إلقائها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الأصبغ ابن نباتة المجاشعي، وكان من خاصة أمير المؤمنين، روى للناس عهده للأشتر النخعي لما ولّاه مصر، ووصيته لولده محمد بن الحنفية وشريح القاضي وكميل بن زياد النخعي، ونوف البكالي، وضرار بن ضمرة</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سمعوا بعض كلامه فحفظوه، ورووه للناس كما سمعوه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خطب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مدونة محفوظة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إبن واضح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مشاكلة الناس لزمالهم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مشتغلاً أيامه كلها في الحرب إلّا أنه لم يلبس ثوباً جديداً، ولم يتخذ ضيعة، ولم يعقد على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كان بينبع والبعبعة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يتصدق به، وحفظ الناس عنه الخطب، فإنه خطب أربعمئة خطبة، حفظت عنه، وهي التي تدور بين الناس، ويستعملونها في خطبهم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وأحصى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محفوظاً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محفوظاً من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حفظ الناس من خطبه في سائر مقاماته أربعمئة ونيف وثمانين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سبط بن الجوزي الحنفي في 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الشريف أبوالحسن علي بن محمد الحسيني باسناده إلى الشريف المرتضى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وقع إليّ من 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أربعمئة 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القطب الراوندي أنه وجد بمكة كتاباً في واحد وعشرين جزءً كله في 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هي أقوال من تقدموا على الشريف الرضي بزمان طويل، إذ أكّدت أن خطب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مدونة ومحفوظة وقد أربت على أربعمئة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علمنا أن الشريف الرضي لم يختر منها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فقط ظهر </w:t>
      </w:r>
    </w:p>
    <w:p>
      <w:pPr>
        <w:pStyle w:val="BookText"/>
        <w:rPr/>
      </w:pPr>
      <w:r>
        <w:rPr>
          <w:rFonts w:ascii="Amiri" w:hAnsi="Amiri" w:eastAsia="Amiri" w:cs="Amiri"/>
          <w:color w:val="111111"/>
          <w:sz w:val="28"/>
          <w:sz w:val="28"/>
          <w:szCs w:val="28"/>
          <w:rtl w:val="true"/>
          <w:lang w:bidi="ar-SA"/>
        </w:rPr>
        <w:t xml:space="preserve">لنا جلياً إن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وضع الشريف الرضي أوغيره، ما خلا ما صرّح به إبن أبي الحديد؛ أنه اختار جملاً قصاراً في آخر النهج منها للإمام ومنها لغيره ولكنها تشبه كلامه، وليته ما اختارها وليته ما صرّح به لأنها كانت قميص عثمان في يد المشككين، ولكن الحقيقة تبقى كما هي لا يمكن نكرانها إذا ما انبرى لها من يكشف عن وجهها الناصع، وها نحن فعلنا ذلك مع من فعل من قبلنا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وزيادة في التأكيد على أن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نشير إلى بعض المؤلفات التي أُلّفت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الشريف الرضي، وكلها تتحدث عن كلام الإمام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المنابر في الجمع والأعياد وغيرها، لزيد بن وهب الجهني، وهوأوّل كتاب جمع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إن مؤلفه أدرك الجاهلية والإسلام، وتوفي سنة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وصلت نسخة من هذا الكتاب إلى السيد علي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عليها إنها كتبت بعد المئتين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هذا الكتاب، والذي بعده نقل الرضي خطبة الأشباح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لمسعدة بن صدقة العبدي، وهومن علماء الجمهور، وكان هذا الكتاب موجود إلى زمن السيد هاشم البحراني المتوفى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عنه كثيراً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في مقدمة كتابه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كتاب الخطبة الزهراء لأمير المؤمنين لأبي مخنف لوط بن يحيى بن مخنف بن سليم الأزدي شيخ أصحاب الأخبار في الكوفة المتوفى سنة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لإسماعيل بن مهران بن أبي النصر زيد السكوني الكوفي، ذكره النجاشي في فهرسه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خطب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للسيد الجليل عبد العظيم بن عبد اللّه بن زید بن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خطب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لإبراهيم بن الحكم بن ظهير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الطوسي في فهرسه، وهومن أصحاب أواخر القرن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برواية الواقدي أبي عبد اللّه محمد بن عمر بن واقد المدني المتوفى سنة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خطب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لأبي الفضل نصر بن مزاحم المنقري الكوفي العطار، وكان من علماء الأخبار وشيخ أصحاب المغازي والسير، وصاحب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احتوى على كثير من خطب الإمام وكتبه ووصاياه، يوافق بعضها بعض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وهومن علماء القرن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ابن النديم عنه إنه من طبقة أبي مخنف، وقيل إن وفاته كانت سنة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إن </w:t>
      </w:r>
    </w:p>
    <w:p>
      <w:pPr>
        <w:pStyle w:val="BookText"/>
        <w:rPr/>
      </w:pPr>
      <w:r>
        <w:rPr>
          <w:rFonts w:ascii="Amiri" w:hAnsi="Amiri" w:eastAsia="Amiri" w:cs="Amiri"/>
          <w:color w:val="111111"/>
          <w:sz w:val="28"/>
          <w:sz w:val="28"/>
          <w:szCs w:val="28"/>
          <w:rtl w:val="true"/>
          <w:lang w:bidi="ar-SA"/>
        </w:rPr>
        <w:t xml:space="preserve">الرضي اعتمده مصدراً  من مصادره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خطب علي 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المنذر بن محمد بن السائب الكلبي المتوفي سنة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وقيل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نشأ في الكوفة، وهو نسّابة وعالم بأخبار العرب وأيامها، وقد اتصل ابوه بالإمامين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فأخذ هشام عن أبيه أخباره وعلومه، ولأنه من بیت معرفة بالتشيع،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يدخله الذهبي بين الحفاظ المشاهير وسماه محمد بهجة الأثري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المعاصرين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حاشيته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الإرب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السبب انمحت آثاره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خطب علي وكتبه إلى عمّاله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الحسن علي بن محمد المدائني، وقد ذكره إبن النديم في فهرسه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صنّف كتباً كثيرة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النبي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علي وكتبه إلى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 قتل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الفاطميات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صاحب الكنى والألقاب إنه قد توفي سنة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لصالح بن حماد الرازي، وقد عدّه النجاشي في فهرسه من رجال المئة الثالثة، إذ كان قد صحب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مئة كلمة لأمير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اختارها الجاحظ من 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واختار الرضي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وذكرها </w:t>
      </w:r>
    </w:p>
    <w:p>
      <w:pPr>
        <w:pStyle w:val="BookText"/>
        <w:rPr/>
      </w:pPr>
      <w:r>
        <w:rPr>
          <w:rFonts w:ascii="Amiri" w:hAnsi="Amiri" w:eastAsia="Amiri" w:cs="Amiri"/>
          <w:color w:val="111111"/>
          <w:sz w:val="28"/>
          <w:sz w:val="28"/>
          <w:szCs w:val="28"/>
          <w:rtl w:val="true"/>
          <w:lang w:bidi="ar-SA"/>
        </w:rPr>
        <w:t xml:space="preserve">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بكر محمد بن دريد صاحب أبي عثمان الجاحظ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الجاحظ يقول لنا زماناً إن الأمير المؤمنين علي بن أبي طالب مئة كلمة كل كلمة منها تفي بألف كلمة من محاسن كلام العرب،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أسأله دهراً بعيداً أن يجمعها لي، ويمليها عليَّ، وكان يعدني بها، ويتغافل عنها، ظناً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آخر عمره أخرج جملة الكلمات المئة هذه ثم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الحاكم بإسناده إلى الجاحظ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يرض الآمدي عن الجاحظ لاقتصاره على هذه المئة وقال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من كل، وطلّ من وبل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دعاه إلى تأليف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ودرر الكلم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رسائل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وأخباره وحروبه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الطوسي في فهرسه بأنه إبراهيم بن عاصم بن سعد بن مسعود الثقفي</w:t>
      </w:r>
    </w:p>
    <w:p>
      <w:pPr>
        <w:pStyle w:val="BookText"/>
        <w:rPr/>
      </w:pPr>
      <w:r>
        <w:rPr>
          <w:rFonts w:ascii="IRNazanin" w:hAnsi="IRNazanin" w:eastAsia="IRNazanin"/>
          <w:color w:val="111111"/>
          <w:sz w:val="28"/>
          <w:sz w:val="28"/>
          <w:szCs w:val="28"/>
          <w:rtl w:val="true"/>
          <w:lang w:bidi="fa-IR"/>
        </w:rPr>
        <w:t xml:space="preserve">الكوفي، وكان زيدي الرأي ثم تحول إلى الإمامية، كما قال صاحب تأسیس الشيعة، وذكر وفاته بأنهما في سنة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الخطب المعربات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لإبراهيم بن جلال بن عاصم بن مسعود الثقفي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وأخباره وحروبه الذي ذكرناه بالرقم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عنه السيد هبة الدين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ينقل عن </w:t>
      </w:r>
    </w:p>
    <w:p>
      <w:pPr>
        <w:pStyle w:val="BookText"/>
        <w:rPr/>
      </w:pP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الكتاب من جملة المؤلفات في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عبد الزهراء الحسيني الخطيب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نهج البلاغة وأسانيده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اسم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 المقريات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يسمى هذا الكتاب بالخطب المقريات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 بعد الميم والمثناة التحتانية بعد الراء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النجاشي لأبي إسحق إبراهيم بن سلیمان بن عبيد اللّه بن خالد الحراز الكوفي النهمي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إلى بطن من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عن رواة آخرهم حمید بن زیاد المتوفي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مما يدل على إن النهمي كان في أواخر القرن الثالث الهجري، وذكره السيد هبة الدين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شرحها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للقاضي النعمان المصري المتوفي سنة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من تصانيفه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ألّفه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الرضي قد ولد سنة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يعني إن الكتاب لم يكن شرحاً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صدر عن البعض، وقد نبّه إلى ذلك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مواعظ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رسائل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ذكره النجاشي في فهرسه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كلام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الملاحم، وقد ذكره النجاشي في فهرسه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الزهراء الخطيب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البلاغة وأسانيده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وهويعتمد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 الريحانية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کاشف الغطاء مصدراً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وهويشير إلى الخمسة المذكورة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مجموعة من کلام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ألّفها الشيخ عبد العزيز يحيى الجلودي البصري المتوفي سنة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 أكابر علماء الإمامية، والرواة للآثار والسير، عدد له علماء الرجال ما ينيف على مئتي كتاب بل ما يقرب من ثلاث مئة كتاب كلها من عجائب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أربعون كتاباً فيما يتعلق بخصوص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غزواته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وحروبه من الجمل وصفين والغارات والحكمين، وبني ناجية، وما نزل في الخمسة، وتزويج فاطمة، ومن أحبه ومن أبغضه، ومن سبّه من الخلفاء، وكتاب التفسير عنه، وما نزل في القرآن في خصوصه، وكتاب شعره وكتاب خطبه وخلافته وعمّله وولاته، والشوری وما كان بينه وبين عثمان، وقضائه، ورسائله، ومن روى عنه من الصحابة، وكتاب شیعته، ومن مال بعده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أفرد لكل هذه المذكورات كتاباً، ثم على مثل هذا ألّف في كل واحد من أهل البيت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عشرات من الكتب تتعلق بعبد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بقية كتبه في سائر العلوم وأحوال سائر الأمم عامة والعرب خاصة، والشعراء على </w:t>
      </w:r>
    </w:p>
    <w:p>
      <w:pPr>
        <w:pStyle w:val="BookText"/>
        <w:rPr/>
      </w:pPr>
      <w:r>
        <w:rPr>
          <w:rFonts w:ascii="IRNazanin" w:hAnsi="IRNazanin" w:eastAsia="IRNazanin"/>
          <w:color w:val="111111"/>
          <w:sz w:val="28"/>
          <w:sz w:val="28"/>
          <w:szCs w:val="28"/>
          <w:rtl w:val="true"/>
          <w:lang w:bidi="fa-IR"/>
        </w:rPr>
        <w:t>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تلك الجولة مع الكتب المؤلفة في خطب وأحاديث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قل قبل ولادة الشريف الرضي، وهي بعض من كل، إذ لاشك أن ثمة غيرها قد أُلِّفت ولكن عوادي الزمن لم تحفظها لنا مثلما لم تحفظ كثيراً مما ذكرنا عنواناتها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وثمة الكتب التي أُلِّفت بعد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للرضي، ولكنها كانت مستقیاتها في كثير منها غير نهج البلاغة، وغير الشريف الرضي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تلك الجولة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يكفي ذلك دليلاً على إن دور الشريف الرضي كان دور الجامع حَسْب محتویات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تلك المحتويات هي من 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بقضها وقضيضها ومن ألفها إلى يائها؟</w:t>
      </w:r>
    </w:p>
    <w:p>
      <w:pPr>
        <w:pStyle w:val="BookText"/>
        <w:rPr/>
      </w:pPr>
      <w:r>
        <w:rPr>
          <w:rFonts w:ascii="Amiri" w:hAnsi="Amiri" w:eastAsia="Amiri" w:cs="Amiri"/>
          <w:color w:val="111111"/>
          <w:sz w:val="28"/>
          <w:sz w:val="28"/>
          <w:szCs w:val="28"/>
          <w:rtl w:val="true"/>
          <w:lang w:bidi="ar-SA"/>
        </w:rPr>
        <w:t xml:space="preserve">وأخيراً لا بد لي أن أتساءل بما تساءل به عبد اللّه حسين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نهج البلاغة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تلك المؤلفات الموضوعة في خطب الإمام علي وكلامه؟ وأين ذهبت الأربع مئة من كلماته؟ أليس في كل هذا ما يؤكد إن ما اختاره الرضي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بعض ما كان مدوناً ومحفوظاً ومشهوراً بين الناس؟ أليس هذا ما يدفع أولئك القائلين بأن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ومنحول على لسان الإمام علي؟</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ماذا نقول عن أقوال الأُدباء والمفكرين والفلاسفة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bookmarkStart w:id="131" w:name="pg15104_144031"/>
    </w:p>
    <w:p>
      <w:pPr>
        <w:pStyle w:val="BookText"/>
        <w:rPr/>
      </w:pPr>
      <w:bookmarkEnd w:id="131"/>
      <w:r>
        <w:rPr>
          <w:rFonts w:ascii="Amiri" w:hAnsi="Amiri" w:eastAsia="Amiri" w:cs="Amiri"/>
          <w:color w:val="111111"/>
          <w:sz w:val="28"/>
          <w:sz w:val="28"/>
          <w:szCs w:val="28"/>
          <w:rtl w:val="true"/>
          <w:lang w:bidi="ar-SA"/>
        </w:rPr>
        <w:t xml:space="preserve">كونه من كلام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نضع هؤلاء كلهم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w:t>
      </w:r>
    </w:p>
    <w:p>
      <w:pPr>
        <w:pStyle w:val="BookText"/>
        <w:rPr/>
      </w:pPr>
      <w:r>
        <w:rPr>
          <w:rFonts w:ascii="Amiri" w:hAnsi="Amiri" w:eastAsia="Amiri" w:cs="Amiri"/>
          <w:color w:val="111111"/>
          <w:sz w:val="28"/>
          <w:sz w:val="28"/>
          <w:szCs w:val="28"/>
          <w:rtl w:val="true"/>
          <w:lang w:bidi="ar-SA"/>
        </w:rPr>
        <w:t xml:space="preserve">لنقرأ أقوالهم عسى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رداً على المشككين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شمسا تضيء لمن يريد أن يستضيء بنور الحقيقة، وتحرق من يصر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عينيه بخرقة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ولأهمية تلك الأقوال نضعها تحت عنوان مستقل هو </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1170949_2142443653"/>
      <w:bookmarkStart w:id="133" w:name="_Toc46"/>
      <w:bookmarkEnd w:id="132"/>
      <w:r>
        <w:rPr>
          <w:rtl w:val="true"/>
        </w:rPr>
        <w:t>أقوال المنصفين في نهج البلاغة</w:t>
      </w:r>
      <w:bookmarkEnd w:id="133"/>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سطراً واحداً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يساوي ألف سطر من كلام ابن نباتة، وهو الخطيب الفاضل الذي اتفق الناس على إنه واحد عصره في 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الدكتور زكي مبارك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مفر من الاعتراف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وإلّا فهوشاهد على أن الشيعة كانوا أقدر الناس على صياغة الكلام البليغ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خليل هنداوي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نكاد نری کتاباً انفرد بقطعات مختلفة يجمعها سلك واحد من الشخصية الواحدة، والأسلوب الواحد كما نراه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نقرر ونكرر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 لا يمكن أن يكون إلا لشخص واحد، نفخ فيه نفساً واحدة</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محقق شرح النهج الأستاذ محمد أبو الفضل إبراهيم في مقدمته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ومنذ أن صدر هذا الكتاب عن جامعه، سار في الناس ذكره، وتألق نجمه، أشأم وأعرق وأنجد وأتهم، وأعجب به حيث كان وتدارسوه في كل مكان، لما اشتمل عليه من </w:t>
      </w:r>
    </w:p>
    <w:p>
      <w:pPr>
        <w:pStyle w:val="BookText"/>
        <w:rPr/>
      </w:pPr>
      <w:r>
        <w:rPr>
          <w:rFonts w:ascii="Amiri" w:hAnsi="Amiri" w:eastAsia="Amiri" w:cs="Amiri"/>
          <w:color w:val="111111"/>
          <w:sz w:val="28"/>
          <w:sz w:val="28"/>
          <w:szCs w:val="28"/>
          <w:rtl w:val="true"/>
          <w:lang w:bidi="ar-SA"/>
        </w:rPr>
        <w:t>اللفظ المنتقى، والمعنى المشرق، وما احتواه من جوامع الكلم، في أسلوب متساوق الأغراض محكم السبك، يعد في الذروة العليا من النثر العربي الرائع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الأميني في أعيان الشيعة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وغير خفي أن من يريد اختيار أنفس الجواهر من الجواهر الكثيرة لا بد أن يكون جوهرياً حاذقاً، فكان الرضي باختياره أبلغ منه في كتاباته، كما قيل عن أبي تمام لما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الحماسة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منتخبات شعر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انتخاباته أشعر منه 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لاقى ديوان الحماسة من القبول عند الناس إقبالاً كثيراً وشرحه أعاظم العلماء،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الشهرة والقبول ما هوأهله، وشرح بشروح كثيرة تنبوعن الإحصاء وكان مفخرة من أعاظم مفاخر العرب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قال الشيخ محمد عبده في مقدمة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جمع الكتاب ما يمكن أن يعرض للكاتب والخطيب أغراض الكلام، فيه الترغيب والتنفير والسياسات والجدلیات، والحقوق، وأصول المدنية، وقواعد العدالة، والنصائح والمواعظ، فلا يطلب الطالب طلبته إلا ويرى فيها أفضلها، ولا تختلج فكرة إلا وجد فيها أكملها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محمد حسن نائل المرصفي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الذي أقامه اللّه حجة واضحة، على إن علياً كان أحسن مثال حي النور القرآن وحكمته، وعلمه وهدايته ، وإعجازه وفصاحته</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اجتمع لعلي في هذا الكتاب ما لم يجتمع لكبار الحكماء، وأفذاذ الفلاسفة </w:t>
      </w:r>
    </w:p>
    <w:p>
      <w:pPr>
        <w:pStyle w:val="BookText"/>
        <w:rPr/>
      </w:pPr>
      <w:r>
        <w:rPr>
          <w:rFonts w:ascii="Amiri" w:hAnsi="Amiri" w:eastAsia="Amiri" w:cs="Amiri"/>
          <w:color w:val="111111"/>
          <w:sz w:val="28"/>
          <w:sz w:val="28"/>
          <w:szCs w:val="28"/>
          <w:rtl w:val="true"/>
          <w:lang w:bidi="ar-SA"/>
        </w:rPr>
        <w:t>ونوابغ الربانيين، من آيات الحكمة السابغة، وقواعد السياسة المستقيمة، ومن كل موعظة باهرة وحجة بالغة تشهد له بالفضل وحسن الأثر، وحسبنا أن نقول إنه الملتقى الفذ الذي التقى فيه جمال الحضارة، وجزالة البداوة، والمنزل المفرد الذي اختارته الحقيقة لنفسها منزلاً تطمئن فيه، وتأوي إليه بعد أن زلّت بها المنازل في كل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وأوجز الشيخ ناصيف اليازجي في قوله فأبدع إذ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أقرانك في العلم والأدب، وصناعة الإنشاء فعليك بحفظ القرآن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أبوالثناء شهاب الدين محمود الآلوسي البغدادي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المشهور الذي جمع فيه 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الموسوي خطب لأمير المؤمنين كرّم اللّه وجهه وكتبه ومواعظه وحكمه وسمي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إنه قد اشتمل على كلام يخيل إنه فوق كلام المخلوقين، دون کلام الخالق، عز وجل، قد اعتنق مرتبة الإعجاز، وابتدع أبكار الحقيقة والمجاز وللّه در الناظم حيث يقول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إن هذا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لمنتهج العرفان مسلکه جلي</w:t>
      </w:r>
    </w:p>
    <w:p>
      <w:pPr>
        <w:pStyle w:val="BookText"/>
        <w:rPr/>
      </w:pPr>
      <w:r>
        <w:rPr>
          <w:rFonts w:ascii="Amiri" w:hAnsi="Amiri" w:eastAsia="Amiri" w:cs="Amiri"/>
          <w:color w:val="111111"/>
          <w:sz w:val="28"/>
          <w:sz w:val="28"/>
          <w:szCs w:val="28"/>
          <w:rtl w:val="true"/>
          <w:lang w:bidi="ar-SA"/>
        </w:rPr>
        <w:t>على قمم من آل حرب ترفعت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كجلمود صخر حطّه السيل من 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وثمة كلمة للأستاذ أمين نخلة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مئة كلمة من كلام الإمام علي، قال فيها </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شاء أحد أن يشفي صبابة قلبه من كلام الإمام فليقبل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الدفة إلى الدفة وليتعلم المشي على 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أمين النووي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جولات إسلامية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لقد كان علي في خطبه المتدفقة، يمثل بحراً خضمّاً من العلماء الربانيين وأسلوباً جديداً لم يكن إلّا لسيد المرسلين، وطرق بحوثاً من التوحيد لم تكن تخضع في الخطابة إلا لمثله، فهي فلسفة سامية لم يعرفها الناس قبله، فدانت لبيانه، فسلست في منطقه وأدبه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حفظ عليّ القرآن كله، فوقف على أسراره، واختلط به لحمه ودمه، والقارئ يرى ذلك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ويلمس فيه مقدار استفادة علي من بیانه وحكمته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نجد في كلام علي الدين والسياسة والأدب والحكمة، والوصف العجيب، والبيان الزاخر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عباس محمود العقاد فقال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عبقرية الإمام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من آيات التوحيد والحكمة الإلهية تتسع به دراسة كل مشتغل بالعقائد، وأصول التأليه وحكم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محمد محيي الدين عبد الحميد لم يستطع إلا أن يقول </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هوما اختاره الشريف الرضي أبو الحسن محمد بن الحسين الموسوي من كلام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وهوالكتاب الذي ضم بين دفتيه عيون البلاغة وفنونها، وتهيأت به للناظر فيه أسباب الفصاحة </w:t>
      </w:r>
    </w:p>
    <w:p>
      <w:pPr>
        <w:pStyle w:val="BookText"/>
        <w:rPr/>
      </w:pPr>
      <w:r>
        <w:rPr>
          <w:rFonts w:ascii="IRNazanin" w:hAnsi="IRNazanin" w:eastAsia="IRNazanin"/>
          <w:color w:val="111111"/>
          <w:sz w:val="28"/>
          <w:sz w:val="28"/>
          <w:szCs w:val="28"/>
          <w:rtl w:val="true"/>
          <w:lang w:bidi="fa-IR"/>
        </w:rPr>
        <w:t xml:space="preserve">ودنا منه قطافها، إذ كان من كلام أفصح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منطقاً وأشدهم اقتداراً، وأبرعهم حجة، وأملكهم لغة يديرها كيف شاء الحكيم الذي تصدر الحكمة عن بيانه، والخطيب الذي ملأ القلب سحر بیانه، العالم الذي تهيأ له من خلاط الرسول، وكناية الوحي، والكفاح عن الدين بسيفه ولسانه منذ حداثته ما لم يتهيأ لأحدٍ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ونعود إلى الدكتور جورج جرداق، إذ نقلنا رأيه في الإمام علي فننقل هنا، رأيه في نهج البلاغة وهويقول </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البلاغة آخذ من الفكر والخيال والعاطفة آيات تتصل بالذوق الفني الرفيع ما بقي الإنسان وما بقي له خيال وعاطفة وفكر؛ مترابط بآياته متساوق، متفجر بالحس المشبوب والإدراك البعيد، متدفق بلوعة الواقع وحرارة الحقيقة والشوق إلى معرفة ما وراء هذا الواقع؛ متألف يجمع بين جمال الموضوع وجمال الإخراج حتى ليندمج التعبير بالمدلول، والشكل بالمعنى، اندماج الحرارة بالنار والضوء بالشمس والهواء بالهواء، فما أنت إزاءه إلا ما يكون المرء قبالة السيل إذ ينحدر والبحر إذ يتموج والريح إذ تطوف، أو قبالة الحدث الطبيعي الذي لا بدله أن يكون بالضرورة إلى غير 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لونطق بالتقريع لانقضّ على لسان العاصفة انقضاضاً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ولوهدد الفساد والمفسدين لتفجّر براكين لها أضواء وأصوات ؟ ولو انبسط في منطق لخاطب العقول والمشاعر فأقفل كل باب على حجّة غير ما يتبسط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ولودعا إلى تأمّل لرافق فيك منشأ الحس وأصل التفكير، فساقك إلى ما یریده سوقاً، ووصلك بالكون وصلاً، ووحّد فيك القوى للاكتشاف توحيداً ، </w:t>
      </w:r>
    </w:p>
    <w:p>
      <w:pPr>
        <w:pStyle w:val="BookText"/>
        <w:rPr/>
      </w:pPr>
      <w:r>
        <w:rPr>
          <w:rFonts w:ascii="Amiri" w:hAnsi="Amiri" w:eastAsia="Amiri" w:cs="Amiri"/>
          <w:color w:val="111111"/>
          <w:sz w:val="28"/>
          <w:sz w:val="28"/>
          <w:szCs w:val="28"/>
          <w:rtl w:val="true"/>
          <w:lang w:bidi="ar-SA"/>
        </w:rPr>
        <w:t>وهولوراعاك لأدركت حنان الأب ومنطق الأبوة وصدق الوفاء الإنساني وحرارة المحبة التي تبدأ ولا تنتهي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تحدث إليك عن بهاء الوجود وجمالات الخلق وكمالات الكون، فإنما يكتب على قلبك بمداد من نجوم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 علي إحساساً مباشراً عميقاً بين الكائنات روابط لا تزول إلا بزوال هذه الكائنات، وإن كل ما ينقض هذه الروابط ينقض معنى الوجود ذاته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هوبلاغة من البلاغة، وتنزيل من التنزیل، بیان اتصل بأسباب البيان العربي ما كان منه وما يكون، حتى قال أحدهم في صاحبه إن كلامه دون کلام الخالق وفوق كلام المخلوق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وأكثر إنصافاً قول المستشرق الفرنسي هنري کوربال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كان جورج جرداق، وهو مسيحي، قال ما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عربي تربطه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الانتماء القومي ولكن هنري كوربال لم يكن عربياً ولم تربطه بالإمام علي أية رابطة سوى نظرته الموضوعية المنصفة إلى ما 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روائع خلّدها التاريخ، لنقرأ قول هذا الرجل المنصف هنري كوربال </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وتأتي أهمية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بالدرجة الأولى؛ بعد القرآن وأحاديث النبي، ليس بالنسبة للحياة الدينية في التشيع عموماً وحسب، بل بالنسبة لما في التشيع من فكر فلسفي، ويمكن اعتبار نهج البلاغة منهلاً من المناهل التي استقى منها المفكرون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لتشعر بتأثير هذا الكتاب بصورة جمّة من </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الترابط المنطقي في الکلام؛ ومن استنتاج النتائج السلیمة؛ وخلق بعض المصطلحات التقنیة العربیة التي أدخلت علی اللغة الأدبیة والفلسفیة فأضفت علیها غنی وطلاوة، وذلك أنها نشأت مستقلة عن تعریب النصوص الیونانیة</w:t>
      </w:r>
      <w:r>
        <w:rPr>
          <w:rFonts w:eastAsia="IRNazanin" w:cs="IRNazanin"/>
          <w:color w:val="111111"/>
          <w:sz w:val="28"/>
          <w:szCs w:val="28"/>
          <w:rtl w:val="true"/>
          <w:lang w:bidi="fa-IR"/>
        </w:rPr>
        <w:t xml:space="preserve">)). </w:t>
      </w:r>
      <w:bookmarkStart w:id="134" w:name="pg15104_144038"/>
    </w:p>
    <w:p>
      <w:pPr>
        <w:pStyle w:val="Heading3"/>
        <w:numPr>
          <w:ilvl w:val="2"/>
          <w:numId w:val="1"/>
        </w:numPr>
        <w:rPr/>
      </w:pPr>
      <w:bookmarkStart w:id="135" w:name="__RefHeading___Toc1170951_2142443653"/>
      <w:bookmarkStart w:id="136" w:name="_Toc47"/>
      <w:bookmarkEnd w:id="134"/>
      <w:bookmarkEnd w:id="135"/>
      <w:r>
        <w:rPr/>
        <w:t>4</w:t>
      </w:r>
      <w:r>
        <w:rPr>
          <w:rtl w:val="true"/>
        </w:rPr>
        <w:t xml:space="preserve">_ </w:t>
      </w:r>
      <w:r>
        <w:rPr>
          <w:rtl w:val="true"/>
        </w:rPr>
        <w:t>التعريض بالصحابة</w:t>
      </w:r>
      <w:bookmarkEnd w:id="136"/>
    </w:p>
    <w:p>
      <w:pPr>
        <w:pStyle w:val="BookText"/>
        <w:rPr/>
      </w:pPr>
      <w:r>
        <w:rPr>
          <w:rFonts w:ascii="IRNazanin" w:hAnsi="IRNazanin" w:eastAsia="IRNazanin"/>
          <w:color w:val="111111"/>
          <w:sz w:val="28"/>
          <w:sz w:val="28"/>
          <w:szCs w:val="28"/>
          <w:rtl w:val="true"/>
          <w:lang w:bidi="fa-IR"/>
        </w:rPr>
        <w:t xml:space="preserve">إن رابع عکازة تعكز المشككون عليها بنسبة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التعريض بالصحابة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وقفنا على قول محمد محيي الدين عبد الحميد في مقدمته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الكتاب من التعريض بصحابة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يسلم أن يصح صدوره عن مثل الإمام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قبل الرد على محمد محيي الدين عبد الحميد ومن تعكز على مثل عكازته يحسن بنا أن نتعرف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واصطلاحاً بشيء من الإيجاز؛ فالصحبة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وتطلق على المعاشرة في الزمن القليل والكثير، ولذلك قيل صحبت فلاناً حولاً وشهراً ويوماً وساعة، فيوقع اسم القليل على ما يقع منها كثير، وتقع بين المؤمن والكافر، كما تقع بين المؤمن والمؤمن،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صاحِبُهُ وَ هُوَ يُحاوِرُهُ أَ كَفَرْتَ بِالَّذِي خَلَقَكَ مِنْ تُرَابٍ ثُمَّ مِنْ نُطْفَةٍ ثُمَّ سَوَّاكَ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مخاطباً مشركي قريش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صَاحِبُکُم وَ مَا غَوَى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أَعِظُكُمْ بِوَاحِدَةٍ أَنْ تَقُومُوا لِلَّهِ مَثْنَى وَفُرَادَى ثُمَّ تَتَفَكَّرُوا مَا بِصَاحِبِكُمْ مِنْ جِنَّةٍ إِنْ هُوَ إِلَّا نَذِيرٌ لَكُمْ بَيْنَ يَدَيْ عَذَابٍ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أُشير عليه بقتل عبد اللّه بن أُبي رأس المنافقين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نحن صحبته، ونترفق به ما صحبنا ولا يتحدث الناس أن محمداً يقتل أصحابه</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اصطلاحاً فهي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الصحابي من رأى رسول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أدرك الحلم فأسلم، وعقل أمر الدين ورضيه وصحبه ولوساعة من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وطبيعي إن من 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يكونوا على درجة واحدة من الإدراك المعرفي، بل حتى من الإخلاص والإيمان؛ ففيهم من بقي على صلته الروحية والإيمانية بالرسول العظيم فكان مثالاً في القول والعمل، في السلم والحرب وفي الرقة والشدة، وفيهم من نكص عن قيم الدعوة المحمدية وأدار وجهه عنها لينشغل بمغريات الدنيا، وهذا الفريق ما تحدث عنه البخاري في صحيحه؛ إذ روى عن إبن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فرطكم على الحوض ليرفعنَّ إلىّ رجال منكم حتّى إذا هویت لأناولهم، اختلجوادوني،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 أصحابي،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تدري ما أحدثوا بعدك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سهل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 سحقاً لمن بدّل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نزلت في ذلك الفريق آیات کریمات تصفهم بأنهم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اِبْتَغَوُا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مَسْجِداً ضِراراً وَکُفْراً وَ تَفْرِيقاً بَيْنَ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سَيَحْلِفُونَ بِاللَّهِ لَكُمْ إِذَا انْقَلَبْتُمْ إِلَيْهِمْ لِتُعْرِضُوا عَنْهُمْ فَأَعْرِضُوا عَنْهُمْ إِنَّهُمْ رِجْسُ وَ مَأْواهُمْ جَهَنَّمُ جَزاءً بِما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لَکُمْ لِتَرْضَوْا عَنْهُمْ فَإِنْ تَرْضَوْا عَنْهُمْ فَإِنَّ اللَّهَ لا يَرْضَى عَنِ الْقَوْمِ الْفاسِقِينَ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وثمة آيات كثيرة عرّضت ببعض من صحبوا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حلّه وترحاله، وقد أفرد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سورة أسماها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كانت ثمة إشارات تعريضية ببعض الصحابة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عرّض بهم وهوسبق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فضلاً عن أن أصحاب الصحاح والأسانيد المعتبرة قد نقلوا لنا كثيراً من ذلك التعريض؛ فالإمام ليس وحده من عرض بالمنافقين من الصحابة، فما جاء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يصح صدوره عن مثل الإمام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بعكس ما تصور محمد محيي الدين عبد الحميد وغيره من المشككين، لأن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ليسوا على درجة واحدة من الإيمان والإخلاص، والصحابة أنفسهم تلاعنوا وتساببوا وتناقدوا فيما بينهم، وهذا ليس بالأمر الغريب، لأن مشارکم مختلفة ودخولهم في الإسلام 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متفقاً، تمام الاتفاق في الهدف والمرمى، فضلاً عن أن الكل إنسان رؤيته في تفاصيل الحياة الفكرية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فإن النقد والطعن واللعن، بل حتى التكفير لم يكن هدفه نیل طرف من طرف آخر لغرض النيل حسب، بل بسبب اختلاف النظرة إلى مفردات الحياة ودرجة الارتفاع إلى مستوى </w:t>
      </w:r>
    </w:p>
    <w:p>
      <w:pPr>
        <w:pStyle w:val="BookText"/>
        <w:rPr/>
      </w:pPr>
      <w:r>
        <w:rPr>
          <w:rFonts w:ascii="IRNazanin" w:hAnsi="IRNazanin" w:eastAsia="IRNazanin"/>
          <w:color w:val="111111"/>
          <w:sz w:val="28"/>
          <w:sz w:val="28"/>
          <w:szCs w:val="28"/>
          <w:rtl w:val="true"/>
          <w:lang w:bidi="fa-IR"/>
        </w:rPr>
        <w:t>المتغيرات الجديدة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والدعوة المحمدية ليست بالمتغير الجديد السهل على مجتمع کان غارقاً في جهله العقائدي وغافياً غفوة عميقة على معتقداته حتى جاء الإسلام فأحدث خضّة قوية في ذلك المجتمع فاستوعب فريق تلك القيم الجديدة بعمق إيماني واضح وتأرجح فريق آخر فجاري المتغيرات الجديدة تلك للحفاظ على مركزه الاجتماعي، وهذا ما يحصل في كل زمان ومكان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وإلا ماذا نقول عن طلحة والزبير ومعاوية بن أبي سفيان وعمروبن العاص وغيرهم قبلهم وبعدهم هل يتساوون في درجة الإيمان مع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أمثال بلال الحبشي وسلمان المحمدي وعمار بن یاسر وعلي بن أبي طالب وغيرهم من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تلوث أفكار الجاهلية الأولى؟</w:t>
      </w:r>
    </w:p>
    <w:p>
      <w:pPr>
        <w:pStyle w:val="BookText"/>
        <w:rPr/>
      </w:pPr>
      <w:r>
        <w:rPr>
          <w:rFonts w:ascii="Amiri" w:hAnsi="Amiri" w:eastAsia="Amiri" w:cs="Amiri"/>
          <w:color w:val="111111"/>
          <w:sz w:val="28"/>
          <w:sz w:val="28"/>
          <w:szCs w:val="28"/>
          <w:rtl w:val="true"/>
          <w:lang w:bidi="ar-SA"/>
        </w:rPr>
        <w:t xml:space="preserve">فالصحابة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من الناس لهم ما للناس وعليهم ما عليهم</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يقف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المسلم الأوّل والمؤمن الأوّل والمجاهد الأوّل والمدافع الأوّل عن قيم الإسلام قولاً وعملاً بشواهد تاريخية لا 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يقف مثل ذلك الرجل مكتوف اليدين حيال ما يرى من افتتات على الإسلام وحرف مبادئه ومحاولة إفراغه من محتواه من قبل أُولئك الذين صحبوا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زمناً قلّ أوكثر فسمّوا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التاريخ حفظ لنا، وما يزال يسجل شواهد عن إن كثيراً ممن فجروا الثورات وأحدثوا الانقلابات السياسية في هذا القطر أوذاك وفي هذا العصر أو غيره، كانوا في البداية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والغاية، إلا أن عقدهم سرعان ما انفرط بعد تلك الثورات والانقلابات فبدأت السقوطات على الطريق وبدأت </w:t>
      </w:r>
    </w:p>
    <w:p>
      <w:pPr>
        <w:pStyle w:val="BookText"/>
        <w:rPr/>
      </w:pPr>
      <w:r>
        <w:rPr>
          <w:rFonts w:ascii="Amiri" w:hAnsi="Amiri" w:eastAsia="Amiri" w:cs="Amiri"/>
          <w:color w:val="111111"/>
          <w:sz w:val="28"/>
          <w:sz w:val="28"/>
          <w:szCs w:val="28"/>
          <w:rtl w:val="true"/>
          <w:lang w:bidi="ar-SA"/>
        </w:rPr>
        <w:t>التصفيات الجسدية والسياسية والفكرية عموماً فيما بينهم، فماذا نسمي ذلك؟</w:t>
      </w:r>
    </w:p>
    <w:p>
      <w:pPr>
        <w:pStyle w:val="BookText"/>
        <w:rPr/>
      </w:pPr>
      <w:r>
        <w:rPr>
          <w:rFonts w:ascii="Amiri" w:hAnsi="Amiri" w:eastAsia="Amiri" w:cs="Amiri"/>
          <w:color w:val="111111"/>
          <w:sz w:val="28"/>
          <w:sz w:val="28"/>
          <w:szCs w:val="28"/>
          <w:rtl w:val="true"/>
          <w:lang w:bidi="ar-SA"/>
        </w:rPr>
        <w:t xml:space="preserve">إنه قانون الحياة الطبيعي لأن الناس كلهم ليسوا سواء في النظر والرأي والمشرب والانحدار الطبقي والنَسَبي، وعند انخراطهم في بوتقة الثورة أوالانقلاب نراهم يختلفون حول هذه المسألة أوتلك فيتساقطون على الطريق، لذلك قيل في المصطلح السياسي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 تأكل أبناءها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ما عرفنا ذلك فإنه سيتوضح لنا، بیسر، أن صحابة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ليسوا على درجة واحدة من الوعي والإدراك والاستيعاب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يختلفوا فيما بينهم، على هذه المسألة أو تلك، وإذا ما علمنا أن ثورة الإسلام تفوق أية ثورة قبلها وبعدها لما أحدثته من انقلاب جذري في الكم والكيف، أدركنا فوراً إن السقوطات على الطريق أمر طبيعي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لذلك إن أي نقد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يسمونه، لأولئك الذين لم يستطيعوا مواجهة معطيات الثورة، أمر طبيعي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ما عدنا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جميع التعريض والسباب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حد تعبيرهم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نقد بنّاء، ووصف للأعمال، بلغة مهذبة، وألفاظ متزنة لم يخرج بها عن حق، ولم يدخل فيها بباطل، ونظرة واحدة في ثنايا الكتاب تغني عن سرد الشواهد، وتسطير الأدلة</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ما وجد في ثنايا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يسمونه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نقد كما بيَّنا، فإن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إشادة بالصحابة الذين ترسموا خطی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p>
    <w:p>
      <w:pPr>
        <w:pStyle w:val="BookText"/>
        <w:rPr/>
      </w:pPr>
      <w:r>
        <w:rPr>
          <w:rFonts w:ascii="Amiri" w:hAnsi="Amiri" w:eastAsia="Amiri" w:cs="Amiri"/>
          <w:color w:val="111111"/>
          <w:sz w:val="28"/>
          <w:sz w:val="28"/>
          <w:szCs w:val="28"/>
          <w:rtl w:val="true"/>
          <w:lang w:bidi="ar-SA"/>
        </w:rPr>
        <w:t xml:space="preserve">وآله وساروا على منهجه حتى النهاية،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رأيت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أری أحداً منكم يشبههم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وأوصيكم بأصحاب محمد الذين لم يحدثوا حدثاً ولم يأووا محدثاً ولم يمنعوا حقا،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أوصانا بهم ولعن المحدث منهم ومن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فليس كل صحابي منزهاً من الذم، وليس كل صحابي محرم من الثلب، لذلك فلا 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يذكر علي بالذم والثلب من يستحق ذلك منهم، خصوصاً أن بعضهم قد شهر السلاح بوجهه وأعلن الحرب علیه وكان يود قتله وسفك دمه مهما كانت الوسائل وبأي سبيل 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نرى أن كلمات الذم هذه لم تكن بالشكل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يليق صدورها عن رجل مثل علي في دينه وعلمه وتقواه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يزعم محمود محمد شاكر، ولم تكن ما يجب إنكاره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تنزيهاً لعلي عن الهبوط إلى هذا المستوی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يدعي الدكتور شفيع السيد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يُعد ذم الناكثين والقاسطين والطعن في المارقين والمنحرفين عملاً منافياً التقوى، ومخالفاً أحكام الدين؟</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فلم يكن من المستبعد أن يذم علي هؤلاء وأشباههم، وليس في ورود مثل هذا الذم في كلامه ما يحمل على الشك في انتساب ذلك الكلام إليه، خصوصاً إنه قد أثنى على الصحابة الملتزمين الأثبات ثناءً جميلاً بلغ حد التأوّه والحنين على فراقهم وعلى حنينه عليهم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تلوا القرآن فأحكموه، وتدبروا </w:t>
      </w:r>
    </w:p>
    <w:p>
      <w:pPr>
        <w:pStyle w:val="BookText"/>
        <w:rPr/>
      </w:pPr>
      <w:r>
        <w:rPr>
          <w:rFonts w:ascii="Amiri" w:hAnsi="Amiri" w:eastAsia="Amiri" w:cs="Amiri"/>
          <w:color w:val="111111"/>
          <w:sz w:val="28"/>
          <w:sz w:val="28"/>
          <w:szCs w:val="28"/>
          <w:rtl w:val="true"/>
          <w:lang w:bidi="ar-SA"/>
        </w:rPr>
        <w:t>الغرض فأقاموه، أحيوا الستة وأماتوا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أيكفي ذلك دليلاً على إن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عکازة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منخورة لابد أن تُسقِط صاحبها يوماً ما فيدرك ما كان عليه من خطأ في الرأي وقصور في النظرة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ذلك لا يكفي نقولها بصريح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يعني ما يقول، وما قاله كان من إفراز معاناته من حق اغتصبوه منه؛ فخطبته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أغضبتهم وبسببها صاروا يشككون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كان مخزوناً من صدق المعاناة، وليس كما يدعي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صبري إبراهيم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وتوثیق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ويبدو أن اشتداد التشيع لعلي أعمی شیعته عن حق السلف الصالح، فقالوا فيهم ما لا يقبله عقل ولا يؤيده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وظنوا أن مكانة علي لا ترتفع إلا بالحط من قيم هؤلاء حطاً لا يقبله منصف، ولا يرضى به على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أودع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أمر في غاية المعقولية،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إيداعات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دساً في كلام مثبوت الرواية معروف للقدماء حتى يجوز على العقول ويصعب فيه التمييز</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وأي رجل في موقع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قرابته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وإسهاماته في الدعوة الإسلامية وشجاعته وعلمه وحصوله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من اللّه، جلت قدرته،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كل مؤمن ومؤمنة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رجل في موقعه </w:t>
      </w:r>
    </w:p>
    <w:p>
      <w:pPr>
        <w:pStyle w:val="BookText"/>
        <w:rPr/>
      </w:pPr>
      <w:r>
        <w:rPr>
          <w:rFonts w:ascii="IRNazanin" w:hAnsi="IRNazanin" w:eastAsia="IRNazanin"/>
          <w:color w:val="111111"/>
          <w:sz w:val="28"/>
          <w:sz w:val="28"/>
          <w:szCs w:val="28"/>
          <w:rtl w:val="true"/>
          <w:lang w:bidi="fa-IR"/>
        </w:rPr>
        <w:t xml:space="preserve">وموقفه كان يفعل أكثر مما قاله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 على الإسلام أن ينفرط عقده فتسقط حباته في أيدي الجاهلية الأولى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مضض، ولكن سکوته ذاك لا يعني رضاه ، ولا يعني أنه ملزم أن لا يظهر ما يعتلج في صدره، لاسيما وهو إبن بيت النبوة والمسلم الأوّل والمؤمن الأوّل وصاحب الخندق الذي قال عنه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الإيمان كله إلى الكفر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الخلفاء الثلاثة شهوداً على موقفه ذاك، إذ لو أخذناه وحده شاهداً على أحقيته بالخلافة، لكفي، إذ كانت معركة الخندق فيصلاً حاسماً بين أن يكون الإسلام أولا یکون، فثبتت أركانه واتسع بفضل سيف علي بن أبي طالب وشجاعته وغيرته على التكليف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فأية غرابة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 الشقشقية؟ أليست هي تشخيص واقع حصل؟ ألم يحصل ذلك في بيعة السقيفة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مسجي في فراشه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جانبه وحده ؟ أكثير على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ليعلم إن محلي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من</w:t>
      </w:r>
    </w:p>
    <w:p>
      <w:pPr>
        <w:pStyle w:val="BookText"/>
        <w:rPr/>
      </w:pP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القطب من الرحي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ينحدر عني السيل ولا يرقى إلىَّ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يدل ذلك على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بُيِّت في 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دعا الإمام أن يقول </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 بينا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يستقيلها في حياته إذ عقدها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وفاته لشدما تشطر ضرعيها فصيَّراها في حوزة خشناء، يغلظ كلامها ويخشن مسها، ويكثر العثار فيها والاعتذار منها، فصاحبها كراكب الصعبة إن أشنق لها خرم، وإن أساس لها تقحّم فمني الناس لعمر اللّه، بخبط ومشماس وتلون </w:t>
      </w:r>
    </w:p>
    <w:p>
      <w:pPr>
        <w:pStyle w:val="BookText"/>
        <w:rPr/>
      </w:pPr>
      <w:r>
        <w:rPr>
          <w:rFonts w:ascii="IRNazanin" w:hAnsi="IRNazanin" w:eastAsia="IRNazanin"/>
          <w:color w:val="111111"/>
          <w:sz w:val="28"/>
          <w:sz w:val="28"/>
          <w:szCs w:val="28"/>
          <w:rtl w:val="true"/>
          <w:lang w:bidi="fa-IR"/>
        </w:rPr>
        <w:t>واعتراض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تكن تلك الصورة فوتوغرافيا لمسلسل ظهرت خطوطه فيما بعد، بوضوح إنه تآمر على، ليس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بل على الإسلام برمته لحرفه عن نقائه وصفائه وصدقه وجذره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ودليلنا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ودليلنا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أوصى الأوّل للثاني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ودليلنا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وعهده إليهم باختيار الخليفة 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عرف الإمام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بثاقب بصيرته فصوره بكلمات قصار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فصغي رجل منهم لضغنه، ومال الآخر لصهره، مع هن وهن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يقصد في كلامه كلاَ من سعد بن أبي وقاص وعبد الرحمن بن أبي بكر وعثمان، الذي قال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قام ثالث القوم، نافجاً حضنيه بين نثيله ومعتلفه، وقام معه بنو أمية، يخضمون مال اللّه خضمة الإبل نبتة الربيع، إلى أن انتکث عليه قتله، وأجهز عليه عمله، وكبت به بطنه</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ودليلنا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أسفرت عنه الأحداث بعد مقتل عثمان إذ 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أوراقهم، وكان ما كان في حرب الجمل وصفين حتى مقتل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كانت تلك المعاني التي وردت في الشقشقية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تتفق وسيرة علي مع الخلفاء، ولا تتلاءم مع ما أثر عنه من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السباعي بيومي في </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الأدب العربي في العصر الإسلامي</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فنحن نقول إن ما جاء في الشقشقية،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وهوإفراز معاناة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والانعكاسات السلوكية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مجريات الأحداث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علاقته بمن تولوا الخلافة شيء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أنه كان في ذلك بعيد النظر يريد منه الحفاظ على قيم الإسلام ومعانيه وعدم انفراط حباته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قلنا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يعني الرضا عنهم وعن مسلسلهم كما يُصَور لبعضهم</w:t>
      </w:r>
      <w:r>
        <w:rPr>
          <w:rFonts w:eastAsia="IRNazanin" w:cs="IRNazanin"/>
          <w:color w:val="111111"/>
          <w:sz w:val="28"/>
          <w:szCs w:val="28"/>
          <w:rtl w:val="true"/>
          <w:lang w:bidi="fa-IR"/>
        </w:rPr>
        <w:t xml:space="preserve">. </w:t>
      </w:r>
      <w:bookmarkStart w:id="137" w:name="pg15104_144048"/>
    </w:p>
    <w:p>
      <w:pPr>
        <w:pStyle w:val="Heading3"/>
        <w:numPr>
          <w:ilvl w:val="2"/>
          <w:numId w:val="1"/>
        </w:numPr>
        <w:rPr/>
      </w:pPr>
      <w:bookmarkStart w:id="138" w:name="__RefHeading___Toc1170953_2142443653"/>
      <w:bookmarkStart w:id="139" w:name="_Toc48"/>
      <w:bookmarkEnd w:id="137"/>
      <w:bookmarkEnd w:id="138"/>
      <w:r>
        <w:rPr/>
        <w:t>5</w:t>
      </w:r>
      <w:r>
        <w:rPr>
          <w:rtl w:val="true"/>
        </w:rPr>
        <w:t xml:space="preserve">_ </w:t>
      </w:r>
      <w:r>
        <w:rPr>
          <w:rtl w:val="true"/>
        </w:rPr>
        <w:t>الوصي والوصاية</w:t>
      </w:r>
      <w:bookmarkEnd w:id="139"/>
    </w:p>
    <w:p>
      <w:pPr>
        <w:pStyle w:val="BookText"/>
        <w:rPr/>
      </w:pPr>
      <w:r>
        <w:rPr>
          <w:rFonts w:ascii="Amiri" w:hAnsi="Amiri" w:eastAsia="Amiri" w:cs="Amiri"/>
          <w:color w:val="111111"/>
          <w:sz w:val="28"/>
          <w:sz w:val="28"/>
          <w:szCs w:val="28"/>
          <w:rtl w:val="true"/>
          <w:lang w:bidi="ar-SA"/>
        </w:rPr>
        <w:t xml:space="preserve">مثلما أخذوا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عرّض بالصحابة فقد أخذوا عليه ورود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والوصاية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وبنوا على ذلك رأيهم بأن محتواه كان منحولاً في نسبته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المصطلح هو من المصطلحات التي عرفت بعد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الإدعاء يفتقر إلى الدليل العلمي كسابقه لذلك سنرد على مطلقيه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بالدليل القاطع والمقنع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 والوصاية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بجذوره في عمق التاريخ العربي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التفسير أوالحديث أوالتاريخ أوالسير والأدب مليئة بذلك المصطلح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في صحيح البخاري ومسلم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حق امرءٍ مسلم له شيء يوصي فيه يبيت ليلته إلا ووصيته مكتوبة </w:t>
      </w:r>
    </w:p>
    <w:p>
      <w:pPr>
        <w:pStyle w:val="BookText"/>
        <w:rPr/>
      </w:pP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جعل عمر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مرّت عليَّ ليلة منذ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ذلك إلا وعندي وصيتي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في مشكاة الأنوار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مات بغير وصية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لم يحسن وصيته عند الموت كان نقصاً في مروءته وعقله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في مستدرك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ستلقى بعدي جهداً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أفي سلامة ديني؟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سلامة دينك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أخرجه ابن عساکر والمحب الطبري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ضغائن في صدور قوم لا يبيدوفها إلا 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ونقل لنا صاحب الغدير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إنك ستبتلى بعدي فلا تقاتلن</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عاني ما عاناه الإمام علي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خصومه بعد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وهولم يسلم من سهامهم حتى بعد موته وهاهم يوجهون سهامهم إليه في معطی من معطياته الفكرية ألا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فيشككون في نسبته إليه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إقحام مصطلح الوصية والوصاية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نسوا، أوتناسوا أن ذلك المصطلح ولد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مبدأ الدعوة الإسلامية قبل ظهوره وحين أنزل اللّه تعالى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أَنْذِرْ عَشِيرَتَكَ الْأَقْرَبِينَ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فدعاهم إلى دار عمه أبي طالب وهم يومئذ أربعون رجلاً أوينقصون، وفيهم أعمامه أبوطالب وحمزة والعباس وأبولهب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عبد المطلب إني واللّه ما أعلم شاباً في العرب جاء قومه بأفضل مما جئتكم به، جئتكم بخير الدنيا والآخرة وقد أمرني اللّه أن أدعوكم إليه فأيكم يؤازريني على هذا على أن يكون أخي ووصيي وخليفتي فيكم؟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فأحجم القوم غير علي وكان أصغرهم إذ قام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يانبي اللّه أكون وزیرك عليه فأخذ رسول اللّه برقبته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أخي ووصيي وخليفتي فيكم فاسمعوا له وأطيعوا</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لنا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أنزل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مَا أُنْزِلَ إِلَيْكَ مِنْ رَبِّكَ وَ إِنْ لَمْ تَفْعَلْ فَما بَلَّغْتَ رِسالَتَهُ وَ اللَّهُ يَعْصِمُكَ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أمرني جبرئيل عن ربي أن أقول في هذا 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كل أبيض وأسود أن علي بن أبي طالب أخي ووصيي وخليفتي والإمام بعدي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معاشر الناس، هذا أخي ووصيي وواعي علمي وخليفتي على من آمن 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في كفاية الطالب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وعاء علمي ووصيي وبابي الذي أوتي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اطلع على أهل الأرض اطلاعة فاختار أباك فبعثه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اطلع الثانية فاختار بعلك وأوصى إلي فاتخذته وصياً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فرائد السمطين جاء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أنا أفضل أنبياء اللّه ورسله، وعلي بن أبي طالب أفضل الأوصياء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علي أخي ووزيري ووصيي وخليفتي في أمتي وولي كل مؤمن ومؤمنة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لنا الخوارزمي في مناقبه عن ابن عباس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 سلمة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علي بن أبي طالب لحمه من لحمي ودمه من دمي، وهومني بمنزلة هارون من موسى إلا أنه لا نبي بعدي، يا أم سَلمة هذا أمير المؤمنين وسيد المسلمين ووعاء علمي ووصيي وبابي الذي أوتي منه أخي في الدنيا والآخرة ومعي في المقام الأعلى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سلمان المحمدي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قال </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إنه لم يكن نبي إلا وله وصي فمن وصيك؟ قال وصيي وخليفتي في أهلي وخير من أترك بعدي، </w:t>
      </w:r>
    </w:p>
    <w:p>
      <w:pPr>
        <w:pStyle w:val="BookText"/>
        <w:rPr/>
      </w:pPr>
      <w:r>
        <w:rPr>
          <w:rFonts w:ascii="Amiri" w:hAnsi="Amiri" w:eastAsia="Amiri" w:cs="Amiri"/>
          <w:color w:val="111111"/>
          <w:sz w:val="28"/>
          <w:sz w:val="28"/>
          <w:szCs w:val="28"/>
          <w:rtl w:val="true"/>
          <w:lang w:bidi="ar-SA"/>
        </w:rPr>
        <w:t>مؤدي ديني ومنجز عداني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المصدر نفسه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أنس يدخل عليك من هذا الباب أمير المؤمنين وسيد المسلمين وقائد الغر المحجلين، وخاتم الوصيين، قال أنس قلت اللّهم اجعله رجلاً من الأنصار، وكتمته، إذ جاء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يا أنس؟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فقام مستبشراً واعتنقه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ينابيع المودة للقندوزي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عز وجل عهد إلي في علي عهداً، إن علياً راية الهدى وإمام أوليائي ونور من طاعتي، وهوالكلمة التي ألزمها المتقين من أحبه أحبني، ومن أبغضه أبغضني فبشر، فجاء علي فبشرته بذلك،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أنا عبد اللّه وفي قبضته، فإن يعذبني فبذني وإن يتم الذي بشرني به فاللّه أولى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اجْلُ قلبه، واجعله ربيعة الإيمان، فقال ربي عز وجل، قد فعلت به ذلك، ثم 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مستخصه بالبلاء،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إنه أخي ووصيي، 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شيء قد سبق إنه مبتلى ومبتلى به</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أحمد بن حنبل في مسنده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وصيه فقال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وصيُّك؟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مَن وصي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يوشع بن نون،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وصيي ووارثي يقضي ديني، وينجز موعدي علي </w:t>
      </w:r>
    </w:p>
    <w:p>
      <w:pPr>
        <w:pStyle w:val="BookText"/>
        <w:rPr/>
      </w:pP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الخوارزمي حديث طويلاً روته أم سلمة جاء في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اختار من كل أمة نبياً واختار لكل نبي وصياً فأنا نبي هذه الأمة وعلي وصيي في عترتي وأهل بيتي وأمتي 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ينابيع المودة عن أبي الطفيل عامر بن وائلة وهو آخر من مات من الصحابة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علي أنت وصيي حربك حربي وسلمك سلمي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كتاب مودة القربى للهمداني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خالد بن معدان رفعه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أحب أن يمسي في رحمة اللّه فلا يدخل قلبه شك بأن ذريتي أفضل الذريات، ووصيي أفضل الأوصياء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المحاسن والمساوئ للبيهقي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هبط عليّ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حنين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ربك تبارك وتعالى يقرؤك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 هذه الأترجة إلى ابن عمك ووصيك علي بن أبي طالب فدفعتها إليه، فوضعتها في كفه، فانفلقت نصفين فخرج منها رق أبيض مكتوب فيه بالنور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الطالب الغالب إلى علي بن أبي طالب</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المنتقى من تاريخ بغداد لابن الحداد الحنفي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الحديث ينادي مناد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يوم القيامة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علي بن أبي طالب وصی رسول رب العالمين، وإمام المتقين، وقائد الغر المحجلين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وسجل لنا نصر بن مزاحم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للإمام علي وردت فيه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عجباَ لقد سمعت 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على اللّه يشيب الشعرا</w:t>
      </w:r>
    </w:p>
    <w:p>
      <w:pPr>
        <w:pStyle w:val="BookText"/>
        <w:rPr/>
      </w:pPr>
      <w:r>
        <w:rPr>
          <w:rFonts w:ascii="Amiri" w:hAnsi="Amiri" w:eastAsia="Amiri" w:cs="Amiri"/>
          <w:color w:val="111111"/>
          <w:sz w:val="28"/>
          <w:sz w:val="28"/>
          <w:szCs w:val="28"/>
          <w:rtl w:val="true"/>
          <w:lang w:bidi="ar-SA"/>
        </w:rPr>
        <w:t>يسترق السمع ويغشي البصرا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يرضى أحمداً لوخبرا</w:t>
      </w:r>
    </w:p>
    <w:p>
      <w:pPr>
        <w:pStyle w:val="BookText"/>
        <w:rPr/>
      </w:pPr>
      <w:r>
        <w:rPr>
          <w:rFonts w:ascii="Amiri" w:hAnsi="Amiri" w:eastAsia="Amiri" w:cs="Amiri"/>
          <w:color w:val="111111"/>
          <w:sz w:val="28"/>
          <w:sz w:val="28"/>
          <w:szCs w:val="28"/>
          <w:rtl w:val="true"/>
          <w:lang w:bidi="ar-SA"/>
        </w:rPr>
        <w:t>أن يقرنوا وصيه والأبترا</w:t>
      </w:r>
    </w:p>
    <w:p>
      <w:pPr>
        <w:pStyle w:val="BookText"/>
        <w:rPr/>
      </w:pPr>
      <w:r>
        <w:rPr>
          <w:rFonts w:ascii="Amiri" w:hAnsi="Amiri" w:eastAsia="Amiri" w:cs="Amiri"/>
          <w:color w:val="111111"/>
          <w:sz w:val="28"/>
          <w:sz w:val="28"/>
          <w:szCs w:val="28"/>
          <w:rtl w:val="true"/>
          <w:lang w:bidi="ar-SA"/>
        </w:rPr>
        <w:t xml:space="preserve">ويريد بالأبتر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عمروبن العاص، إذ نزلت في أبيه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شانِئَكَ هُوَالأَبْتَرُ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الخوارزمي فنقل في مناقبه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أخورسول اللّه ووصيه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وخطب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النبي وأنا ابن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في خطبته يوم عاشوراء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فانسبوني فانظروا من أنا؟ ثم ارجعوا إلى أنفسكم فعاتبوها فانظروا هل يحل لكم قتلي وانتهاك حرمتي؟ ألست ابن بنت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وصيه، وابن عمه، وأول المؤمنين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الخطبة </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كثيرة هي الأحاديث التي وردت فيها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والوصي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إذا اقتصرنا على ما ذكرنا من أحاديث فلأننا نتوخى المرور بالشواهد والأدلة لئلا نطيل على القارئ الكريم، وغير الأحاديث ثمة آيات قرآنية كثيرة وردت فيها تلك </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الرجوع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الشعر العربي، قبل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هو الآخر قد حمل لنا تلك الكلمة يحسن بنا أن نلم بشيء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أبي سفيان بن الحارث بن عبد المطلب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ومنا علي ذاك صاحب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بدرٍ يوم سالت كتائبه</w:t>
      </w:r>
    </w:p>
    <w:p>
      <w:pPr>
        <w:pStyle w:val="BookText"/>
        <w:rPr/>
      </w:pPr>
      <w:r>
        <w:rPr>
          <w:rFonts w:ascii="Amiri" w:hAnsi="Amiri" w:eastAsia="Amiri" w:cs="Amiri"/>
          <w:color w:val="111111"/>
          <w:sz w:val="28"/>
          <w:sz w:val="28"/>
          <w:szCs w:val="28"/>
          <w:rtl w:val="true"/>
          <w:lang w:bidi="ar-SA"/>
        </w:rPr>
        <w:t>وصي النبي المصطفى وابن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يدانيه ومن ذا يقاربه</w:t>
      </w:r>
    </w:p>
    <w:p>
      <w:pPr>
        <w:pStyle w:val="BookText"/>
        <w:rPr/>
      </w:pPr>
      <w:r>
        <w:rPr>
          <w:rFonts w:ascii="Amiri" w:hAnsi="Amiri" w:eastAsia="Amiri" w:cs="Amiri"/>
          <w:color w:val="111111"/>
          <w:sz w:val="28"/>
          <w:sz w:val="28"/>
          <w:szCs w:val="28"/>
          <w:rtl w:val="true"/>
          <w:lang w:bidi="ar-SA"/>
        </w:rPr>
        <w:t xml:space="preserve">وقال عبد الرحمن بن جعيل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العمري لقد بايعتم ذا حفيظةٍ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الدين معروف العفا موفقا</w:t>
      </w:r>
    </w:p>
    <w:p>
      <w:pPr>
        <w:pStyle w:val="BookText"/>
        <w:rPr/>
      </w:pPr>
      <w:r>
        <w:rPr>
          <w:rFonts w:ascii="Amiri" w:hAnsi="Amiri" w:eastAsia="Amiri" w:cs="Amiri"/>
          <w:color w:val="111111"/>
          <w:sz w:val="28"/>
          <w:sz w:val="28"/>
          <w:szCs w:val="28"/>
          <w:rtl w:val="true"/>
          <w:lang w:bidi="ar-SA"/>
        </w:rPr>
        <w:t>علياً وصي المصطفى وابن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صلى أخا الدين والتقى</w:t>
      </w:r>
    </w:p>
    <w:p>
      <w:pPr>
        <w:pStyle w:val="BookText"/>
        <w:rPr/>
      </w:pPr>
      <w:r>
        <w:rPr>
          <w:rFonts w:ascii="Amiri" w:hAnsi="Amiri" w:eastAsia="Amiri" w:cs="Amiri"/>
          <w:color w:val="111111"/>
          <w:sz w:val="28"/>
          <w:sz w:val="28"/>
          <w:szCs w:val="28"/>
          <w:rtl w:val="true"/>
          <w:lang w:bidi="ar-SA"/>
        </w:rPr>
        <w:t xml:space="preserve">ومن البدريين الهيثم بن التيهان إذ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للزبير وقل لطلحة إننا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شعارنا الأنصار</w:t>
      </w:r>
    </w:p>
    <w:p>
      <w:pPr>
        <w:pStyle w:val="BookText"/>
        <w:rPr/>
      </w:pPr>
      <w:r>
        <w:rPr>
          <w:rFonts w:ascii="Amiri" w:hAnsi="Amiri" w:eastAsia="Amiri" w:cs="Amiri"/>
          <w:color w:val="111111"/>
          <w:sz w:val="28"/>
          <w:sz w:val="28"/>
          <w:szCs w:val="28"/>
          <w:rtl w:val="true"/>
          <w:lang w:bidi="ar-SA"/>
        </w:rPr>
        <w:t>نحن الذين رأت قريش 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القليب أولئك الكفار</w:t>
      </w:r>
    </w:p>
    <w:p>
      <w:pPr>
        <w:pStyle w:val="BookText"/>
        <w:rPr/>
      </w:pPr>
      <w:r>
        <w:rPr>
          <w:rFonts w:ascii="Amiri" w:hAnsi="Amiri" w:eastAsia="Amiri" w:cs="Amiri"/>
          <w:color w:val="111111"/>
          <w:sz w:val="28"/>
          <w:sz w:val="28"/>
          <w:szCs w:val="28"/>
          <w:rtl w:val="true"/>
          <w:lang w:bidi="ar-SA"/>
        </w:rPr>
        <w:t>كنا شعار نبينا ودثاره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يفديه منا الروح والأبصار</w:t>
      </w:r>
    </w:p>
    <w:p>
      <w:pPr>
        <w:pStyle w:val="BookText"/>
        <w:rPr/>
      </w:pPr>
      <w:r>
        <w:rPr>
          <w:rFonts w:ascii="IRNazanin" w:hAnsi="IRNazanin" w:eastAsia="IRNazanin"/>
          <w:color w:val="111111"/>
          <w:sz w:val="28"/>
          <w:sz w:val="28"/>
          <w:szCs w:val="28"/>
          <w:rtl w:val="true"/>
          <w:lang w:bidi="fa-IR"/>
        </w:rPr>
        <w:t>إن الوصي إمامنا وولینا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 الخفاء وباحث الأبصار</w:t>
      </w:r>
    </w:p>
    <w:p>
      <w:pPr>
        <w:pStyle w:val="BookText"/>
        <w:rPr/>
      </w:pPr>
      <w:r>
        <w:rPr>
          <w:rFonts w:ascii="Amiri" w:hAnsi="Amiri" w:eastAsia="Amiri" w:cs="Amiri"/>
          <w:color w:val="111111"/>
          <w:sz w:val="28"/>
          <w:sz w:val="28"/>
          <w:szCs w:val="28"/>
          <w:rtl w:val="true"/>
          <w:lang w:bidi="ar-SA"/>
        </w:rPr>
        <w:t xml:space="preserve">وخرج يوم الجمل غلام من بني ضبة شاب معلم من عسكر عائشة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بني ضبة أعداء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يعرف قدماً بالوصي</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وفارس الخيل على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عن فضل علي بالعمي </w:t>
      </w:r>
    </w:p>
    <w:p>
      <w:pPr>
        <w:pStyle w:val="BookText"/>
        <w:rPr/>
      </w:pPr>
      <w:r>
        <w:rPr>
          <w:rFonts w:ascii="Amiri" w:hAnsi="Amiri" w:eastAsia="Amiri" w:cs="Amiri"/>
          <w:color w:val="111111"/>
          <w:sz w:val="28"/>
          <w:sz w:val="28"/>
          <w:szCs w:val="28"/>
          <w:rtl w:val="true"/>
          <w:lang w:bidi="ar-SA"/>
        </w:rPr>
        <w:t xml:space="preserve">وقال حجر بن عدي الكندي في ذلك اليوم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ربنا سلم لنا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لنا المبارك المرضيا</w:t>
      </w:r>
    </w:p>
    <w:p>
      <w:pPr>
        <w:pStyle w:val="BookText"/>
        <w:rPr/>
      </w:pPr>
      <w:r>
        <w:rPr>
          <w:rFonts w:ascii="Amiri" w:hAnsi="Amiri" w:eastAsia="Amiri" w:cs="Amiri"/>
          <w:color w:val="111111"/>
          <w:sz w:val="28"/>
          <w:sz w:val="28"/>
          <w:szCs w:val="28"/>
          <w:rtl w:val="true"/>
          <w:lang w:bidi="ar-SA"/>
        </w:rPr>
        <w:t>المؤمن الموحد التقيا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لاخطل الرأي ولا غويا</w:t>
      </w:r>
    </w:p>
    <w:p>
      <w:pPr>
        <w:pStyle w:val="BookText"/>
        <w:rPr/>
      </w:pPr>
      <w:r>
        <w:rPr>
          <w:rFonts w:ascii="Amiri" w:hAnsi="Amiri" w:eastAsia="Amiri" w:cs="Amiri"/>
          <w:color w:val="111111"/>
          <w:sz w:val="28"/>
          <w:sz w:val="28"/>
          <w:szCs w:val="28"/>
          <w:rtl w:val="true"/>
          <w:lang w:bidi="ar-SA"/>
        </w:rPr>
        <w:t>بل هادياً موفقاً مهديا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ارتضاه بعده وصيا</w:t>
      </w:r>
    </w:p>
    <w:p>
      <w:pPr>
        <w:pStyle w:val="BookText"/>
        <w:rPr/>
      </w:pPr>
      <w:r>
        <w:rPr>
          <w:rFonts w:ascii="Amiri" w:hAnsi="Amiri" w:eastAsia="Amiri" w:cs="Amiri"/>
          <w:color w:val="111111"/>
          <w:sz w:val="28"/>
          <w:sz w:val="28"/>
          <w:szCs w:val="28"/>
          <w:rtl w:val="true"/>
          <w:lang w:bidi="ar-SA"/>
        </w:rPr>
        <w:t xml:space="preserve">أما خزيمة بن ثابت ذوالشهادتين وكان بدرية فقد قال يوم الجمل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وصي النبي قد أجلت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الأعادي وسارت الأضعانُ</w:t>
      </w:r>
    </w:p>
    <w:p>
      <w:pPr>
        <w:pStyle w:val="BookText"/>
        <w:rPr/>
      </w:pPr>
      <w:r>
        <w:rPr>
          <w:rFonts w:ascii="Amiri" w:hAnsi="Amiri" w:eastAsia="Amiri" w:cs="Amiri"/>
          <w:color w:val="111111"/>
          <w:sz w:val="28"/>
          <w:sz w:val="28"/>
          <w:szCs w:val="28"/>
          <w:rtl w:val="true"/>
          <w:lang w:bidi="ar-SA"/>
        </w:rPr>
        <w:t>واستقامت لك الأمور من الشا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وفي الشام يظهر الإذعانُ</w:t>
      </w:r>
    </w:p>
    <w:p>
      <w:pPr>
        <w:pStyle w:val="BookText"/>
        <w:rPr/>
      </w:pPr>
      <w:r>
        <w:rPr>
          <w:rFonts w:ascii="Amiri" w:hAnsi="Amiri" w:eastAsia="Amiri" w:cs="Amiri"/>
          <w:color w:val="111111"/>
          <w:sz w:val="28"/>
          <w:sz w:val="28"/>
          <w:szCs w:val="28"/>
          <w:rtl w:val="true"/>
          <w:lang w:bidi="ar-SA"/>
        </w:rPr>
        <w:t>حسبهم ما رأوا وحسبك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حيث كنا وكانوا</w:t>
      </w:r>
    </w:p>
    <w:p>
      <w:pPr>
        <w:pStyle w:val="BookText"/>
        <w:rPr/>
      </w:pPr>
      <w:r>
        <w:rPr>
          <w:rFonts w:ascii="IRNazanin" w:hAnsi="IRNazanin" w:eastAsia="IRNazanin"/>
          <w:color w:val="111111"/>
          <w:sz w:val="28"/>
          <w:sz w:val="28"/>
          <w:szCs w:val="28"/>
          <w:rtl w:val="true"/>
          <w:lang w:bidi="fa-IR"/>
        </w:rPr>
        <w:t xml:space="preserve">وأما كتب التاريخ فقد نقلت لنا في طياتها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الوصي والوصية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الأخرى يجدر بنا الوقوف عندها بمرور سریع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واضح في تاريخه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جملة احتجاج الخوارج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ضيع الوصية فكان من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أما أقوالكم أني كنت وصياً فضيعت الوصية فإن اللّه عز وجل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وَ مَنْ کَفَرَ فَإِنَّ اللَّهَ غَنِيُّ عَنِ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أفرأيتم هذا البيت لولم يحج إليه أحد كان البيت كفر؟ إن هذا البيت لوترکه من استطاع إليه سبيلا كفر وأنتم كفرتم بترككم إياي لا أنا بتركي لكم</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واضح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مالك بن الحارث الأشتر لما بويع أمير المؤمنين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أيها الناس هذا وصي الأوصياء ووارث علم الأنبياء، العظيم البلاء الحسن المضاء، الذي شهد له كتاب اللّه بالإيمان، ورسوله بجنة الرضوان، من كملت فيه الفضائل، ولم يشك في سابقته وعلمه وفضله الأواخر ولا 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أبو جعفر الإسكاني المعتزلي فقال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العثمانية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عبد اللّه بن أبي سفيان بن الحارث بن عبد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ولي الأمر بعد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وفي كل المواطن صاحبه</w:t>
      </w:r>
    </w:p>
    <w:p>
      <w:pPr>
        <w:pStyle w:val="BookText"/>
        <w:rPr/>
      </w:pPr>
      <w:r>
        <w:rPr>
          <w:rFonts w:ascii="Amiri" w:hAnsi="Amiri" w:eastAsia="Amiri" w:cs="Amiri"/>
          <w:color w:val="111111"/>
          <w:sz w:val="28"/>
          <w:sz w:val="28"/>
          <w:szCs w:val="28"/>
          <w:rtl w:val="true"/>
          <w:lang w:bidi="ar-SA"/>
        </w:rPr>
        <w:t>وصي رسول اللّه حقاً وصنوه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صلى ومن لان جانبه</w:t>
      </w:r>
    </w:p>
    <w:p>
      <w:pPr>
        <w:pStyle w:val="BookText"/>
        <w:rPr/>
      </w:pPr>
      <w:r>
        <w:rPr>
          <w:rFonts w:ascii="IRNazanin" w:hAnsi="IRNazanin" w:eastAsia="IRNazanin"/>
          <w:color w:val="111111"/>
          <w:sz w:val="28"/>
          <w:sz w:val="28"/>
          <w:szCs w:val="28"/>
          <w:rtl w:val="true"/>
          <w:lang w:bidi="fa-IR"/>
        </w:rPr>
        <w:t xml:space="preserve">ونقل لنا الخوارزمي في مناقبه کتاب عمروبن العاص إلى معاوية قبل أن يتفقا جاء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دعوتني إليه من خلع ربقة الإسلام من عنقي، والتهور في الضلالة معك، وإعانتي إياك على الباطل، واختراط السيف في وجه علي وهو أخورسول اللّه ووصيه ووارثه، وقاضي دينه ومنجز وعده وزوج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المسعودي، في مروج الذهب، فقد نقل لنا كتاب محمد بن أبي بكر إلى معاوية، وإليك ما يتعلق بالوصية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نفسك بعلي وهووارث رسول اللّه ووصيه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نقلت لنا المصادر الموثوق بها أقوال بعض المشاهير ممن تأخر عن عصر النبوة والخلافة الراشدية وقد ورد فيها مصطلح الوصية والوصاية</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الكميت بن زيد الأسدي في الهاشميات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والوصي الذي أمال التجوبي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عرش أمة لاتهدام</w:t>
      </w:r>
    </w:p>
    <w:p>
      <w:pPr>
        <w:pStyle w:val="BookText"/>
        <w:rPr/>
      </w:pPr>
      <w:r>
        <w:rPr>
          <w:rFonts w:ascii="Amiri" w:hAnsi="Amiri" w:eastAsia="Amiri" w:cs="Amiri"/>
          <w:color w:val="111111"/>
          <w:sz w:val="28"/>
          <w:sz w:val="28"/>
          <w:szCs w:val="28"/>
          <w:rtl w:val="true"/>
          <w:lang w:bidi="ar-SA"/>
        </w:rPr>
        <w:t>كان أهل العفاف والمجد والخير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ونقض الأمور والإبرام</w:t>
      </w:r>
    </w:p>
    <w:p>
      <w:pPr>
        <w:pStyle w:val="BookText"/>
        <w:rPr/>
      </w:pPr>
      <w:r>
        <w:rPr>
          <w:rFonts w:ascii="Amiri" w:hAnsi="Amiri" w:eastAsia="Amiri" w:cs="Amiri"/>
          <w:color w:val="111111"/>
          <w:sz w:val="28"/>
          <w:sz w:val="28"/>
          <w:szCs w:val="28"/>
          <w:rtl w:val="true"/>
          <w:lang w:bidi="ar-SA"/>
        </w:rPr>
        <w:t>والوصي الولي والفارس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العجاج غير الكهام</w:t>
      </w:r>
    </w:p>
    <w:p>
      <w:pPr>
        <w:pStyle w:val="BookText"/>
        <w:rPr/>
      </w:pPr>
      <w:r>
        <w:rPr>
          <w:rFonts w:ascii="Amiri" w:hAnsi="Amiri" w:eastAsia="Amiri" w:cs="Amiri"/>
          <w:color w:val="111111"/>
          <w:sz w:val="28"/>
          <w:sz w:val="28"/>
          <w:szCs w:val="28"/>
          <w:rtl w:val="true"/>
          <w:lang w:bidi="ar-SA"/>
        </w:rPr>
        <w:t>ووصي الوصي ذي الخطة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ومردي الخصوم يوم الخصام</w:t>
      </w:r>
    </w:p>
    <w:p>
      <w:pPr>
        <w:pStyle w:val="BookText"/>
        <w:rPr/>
      </w:pPr>
      <w:r>
        <w:rPr>
          <w:rFonts w:ascii="Amiri" w:hAnsi="Amiri" w:eastAsia="Amiri" w:cs="Amiri"/>
          <w:color w:val="111111"/>
          <w:sz w:val="28"/>
          <w:sz w:val="28"/>
          <w:szCs w:val="28"/>
          <w:rtl w:val="true"/>
          <w:lang w:bidi="ar-SA"/>
        </w:rPr>
        <w:t xml:space="preserve">وقال قيس بن الرقيات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منا النبي أحمد والصد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 منا النقي والحكماء</w:t>
      </w:r>
    </w:p>
    <w:p>
      <w:pPr>
        <w:pStyle w:val="BookText"/>
        <w:rPr/>
      </w:pPr>
      <w:r>
        <w:rPr>
          <w:rFonts w:ascii="Amiri" w:hAnsi="Amiri" w:eastAsia="Amiri" w:cs="Amiri"/>
          <w:color w:val="111111"/>
          <w:sz w:val="28"/>
          <w:sz w:val="28"/>
          <w:szCs w:val="28"/>
          <w:rtl w:val="true"/>
          <w:lang w:bidi="ar-SA"/>
        </w:rPr>
        <w:t>وعلي وجعفر ذوالجناحين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والشهداء</w:t>
      </w:r>
    </w:p>
    <w:p>
      <w:pPr>
        <w:pStyle w:val="BookText"/>
        <w:rPr/>
      </w:pPr>
      <w:r>
        <w:rPr>
          <w:rFonts w:ascii="Amiri" w:hAnsi="Amiri" w:eastAsia="Amiri" w:cs="Amiri"/>
          <w:color w:val="111111"/>
          <w:sz w:val="28"/>
          <w:sz w:val="28"/>
          <w:szCs w:val="28"/>
          <w:rtl w:val="true"/>
          <w:lang w:bidi="ar-SA"/>
        </w:rPr>
        <w:t xml:space="preserve">وقال كثير لما حبس عبد اللّه بن الزبير محمد بن الحنفية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تخبر من لاقيت أنك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العائد المحبوس في سجن عارم</w:t>
      </w:r>
    </w:p>
    <w:p>
      <w:pPr>
        <w:pStyle w:val="BookText"/>
        <w:rPr/>
      </w:pPr>
      <w:r>
        <w:rPr>
          <w:rFonts w:ascii="Amiri" w:hAnsi="Amiri" w:eastAsia="Amiri" w:cs="Amiri"/>
          <w:color w:val="111111"/>
          <w:sz w:val="28"/>
          <w:sz w:val="28"/>
          <w:szCs w:val="28"/>
          <w:rtl w:val="true"/>
          <w:lang w:bidi="ar-SA"/>
        </w:rPr>
        <w:t>وصي النبي المصطفى وابن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وفكاك أعناق وقاضي مغارم</w:t>
      </w:r>
    </w:p>
    <w:p>
      <w:pPr>
        <w:pStyle w:val="BookText"/>
        <w:rPr/>
      </w:pPr>
      <w:r>
        <w:rPr>
          <w:rFonts w:ascii="Amiri" w:hAnsi="Amiri" w:eastAsia="Amiri" w:cs="Amiri"/>
          <w:color w:val="111111"/>
          <w:sz w:val="28"/>
          <w:sz w:val="28"/>
          <w:szCs w:val="28"/>
          <w:rtl w:val="true"/>
          <w:lang w:bidi="ar-SA"/>
        </w:rPr>
        <w:t xml:space="preserve">وقال شارح الهاشميات محمود محمد الرافعي عن البيت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وأراد ابن وصي النبي، والعرب تقيم المضاف إليه في الباب مقام المضاف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تذكرة الأمة روي البيت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 نبي اللّه وابن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وفكاك أغلال وقاضي مغارم</w:t>
      </w:r>
    </w:p>
    <w:p>
      <w:pPr>
        <w:pStyle w:val="BookText"/>
        <w:rPr/>
      </w:pPr>
      <w:r>
        <w:rPr>
          <w:rFonts w:ascii="IRNazanin" w:hAnsi="IRNazanin" w:eastAsia="IRNazanin"/>
          <w:color w:val="111111"/>
          <w:sz w:val="28"/>
          <w:sz w:val="28"/>
          <w:szCs w:val="28"/>
          <w:rtl w:val="true"/>
          <w:lang w:bidi="fa-IR"/>
        </w:rPr>
        <w:t>فانتفت الحاجة إلى تخریج شارح الهاشميات</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السيد إسماعيل بن محمد الحميري في قصيدته المذهبة التي شرحها السيد المرتضی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وأن قلبي حين يذكر أحمداً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 أحمد نيط من ذي مخلب</w:t>
      </w:r>
    </w:p>
    <w:p>
      <w:pPr>
        <w:pStyle w:val="BookText"/>
        <w:rPr/>
      </w:pPr>
      <w:r>
        <w:rPr>
          <w:rFonts w:ascii="Amiri" w:hAnsi="Amiri" w:eastAsia="Amiri" w:cs="Amiri"/>
          <w:color w:val="111111"/>
          <w:sz w:val="28"/>
          <w:sz w:val="28"/>
          <w:szCs w:val="28"/>
          <w:rtl w:val="true"/>
          <w:lang w:bidi="ar-SA"/>
        </w:rPr>
        <w:t xml:space="preserve">أما دعبل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معجم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رثاء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رأس ابن بنت محمد ووصيه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للرجال على قناة يُرفَع</w:t>
      </w:r>
    </w:p>
    <w:p>
      <w:pPr>
        <w:pStyle w:val="BookText"/>
        <w:rPr/>
      </w:pPr>
      <w:r>
        <w:rPr>
          <w:rFonts w:ascii="Amiri" w:hAnsi="Amiri" w:eastAsia="Amiri" w:cs="Amiri"/>
          <w:color w:val="111111"/>
          <w:sz w:val="28"/>
          <w:sz w:val="28"/>
          <w:szCs w:val="28"/>
          <w:rtl w:val="true"/>
          <w:lang w:bidi="ar-SA"/>
        </w:rPr>
        <w:t xml:space="preserve">وأما الكتب التي أُلفت في الوصية في القرون الأولى والصدر الأوّل قبل 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فكثيرة نذكر منها ما صدر في القرنين الأوّل والثاني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کتاب الوصية لهشام بن الحكم المشهور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الوصية للحسين بن سعيد الأهوازي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الوصية للحكم بن مسكين المكفوف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الوصية لعلي بن المغيرة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الوصية لعلي بن الحسن بن فضال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الوصية لمحمد بن علي بن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الوصية الإبراهيم بن محمد بن سعيد بن هلال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صدر في القرن الثالث نذكر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الوصية ليحيى بن المستفاد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الوصية لمحمد بن الصابوني</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الوصية لمحمد بن الحسن بن فردخ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الوصية والإمامة لعلي بن الحسين المسعودي صاحب مروج 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الوصية لشيخ الطائفة محمد بن الحسن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الوصايا لمحمد بن علي السلحفاتي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غيض من فيض، ومن أراد الاتساع فليراجع كتاب مصادر نهج البلاغة وأسانيده للشيخ عبد الزهراء الحسيني الخطيب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اعتمدناه في كثير من شواهدنا جزاه اللّه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مزقت تلك الشواهد الظلام الذي غطى على عيون الذين ادّعوا إن الرضي انفرد بذكر الوصية والوصاية؟ وهل أذابت الضباب الذي حال دونهم لرؤية الحقيقة وسط أشعة الشمس الساطعة؟</w:t>
      </w:r>
    </w:p>
    <w:p>
      <w:pPr>
        <w:pStyle w:val="BookText"/>
        <w:rPr/>
      </w:pPr>
      <w:r>
        <w:rPr>
          <w:rFonts w:ascii="IRNazanin" w:hAnsi="IRNazanin" w:eastAsia="IRNazanin"/>
          <w:color w:val="111111"/>
          <w:sz w:val="28"/>
          <w:sz w:val="28"/>
          <w:szCs w:val="28"/>
          <w:rtl w:val="true"/>
          <w:lang w:bidi="fa-IR"/>
        </w:rPr>
        <w:t xml:space="preserve">أرجو أن أكون قد أسهمت مع من أسهم، في إلقاء الضوء على واحدة من أهم تشکیکات المشككين في 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عسى أن يهتدي من يطلب الهداية</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الزَّیدُ فَيَذْهَبُ جُفاءً وَ أَمَّا مَا يَنْفَعُ النَّاسَ فَيَمْكُثُ فِي الْأَرْضِ كَذلِكَ يَضْرِبُ اللَّهُ الْأَمْثالَ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 اللّه جلت قدرته</w:t>
      </w:r>
      <w:r>
        <w:rPr>
          <w:rFonts w:eastAsia="Amiri" w:cs="Amiri" w:ascii="Amiri" w:hAnsi="Amiri"/>
          <w:color w:val="111111"/>
          <w:sz w:val="28"/>
          <w:szCs w:val="28"/>
          <w:rtl w:val="true"/>
          <w:lang w:bidi="ar-SA"/>
        </w:rPr>
        <w:t xml:space="preserve">. </w:t>
      </w:r>
      <w:bookmarkStart w:id="140" w:name="pg15104_144061"/>
    </w:p>
    <w:p>
      <w:pPr>
        <w:pStyle w:val="Heading3"/>
        <w:numPr>
          <w:ilvl w:val="2"/>
          <w:numId w:val="1"/>
        </w:numPr>
        <w:rPr/>
      </w:pPr>
      <w:bookmarkStart w:id="141" w:name="__RefHeading___Toc1170955_2142443653"/>
      <w:bookmarkStart w:id="142" w:name="_Toc49"/>
      <w:bookmarkEnd w:id="140"/>
      <w:bookmarkEnd w:id="141"/>
      <w:r>
        <w:rPr/>
        <w:t>6</w:t>
      </w:r>
      <w:r>
        <w:rPr>
          <w:rtl w:val="true"/>
        </w:rPr>
        <w:t xml:space="preserve">_ </w:t>
      </w:r>
      <w:r>
        <w:rPr>
          <w:rtl w:val="true"/>
        </w:rPr>
        <w:t>الإطناب والإيجار</w:t>
      </w:r>
      <w:bookmarkEnd w:id="142"/>
    </w:p>
    <w:p>
      <w:pPr>
        <w:pStyle w:val="BookText"/>
        <w:rPr/>
      </w:pPr>
      <w:r>
        <w:rPr>
          <w:rFonts w:ascii="Amiri" w:hAnsi="Amiri" w:eastAsia="Amiri" w:cs="Amiri"/>
          <w:color w:val="111111"/>
          <w:sz w:val="28"/>
          <w:sz w:val="28"/>
          <w:szCs w:val="28"/>
          <w:rtl w:val="true"/>
          <w:lang w:bidi="ar-SA"/>
        </w:rPr>
        <w:t xml:space="preserve">ومما دعاهم إلى التشكيك في نسبة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أطنب في بعض الخطب والكتب وأطال، كالقاصفة والأشباح وعهد مالك بما لم يكن مألوفاً في صدر الإسلام</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الحقيقة إن طول الخطب وقصرها، أوالإطناب والإيجاز فيها لم یکن مقتصرآً على عهد دون آخر، بل إن ذلك يتساوق مع المرحلة والحدث ومتطلباتهما؛ فكلما سخنت المرحلة وتشعب الحدث تطلب الأمر الارتفاع إلى مستواهما والتوفر على مفرداتهما والتوغل في أعماقهما والإحاطة بتفاصيلهما وإماطة اللثام عن مفاصلهما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يتطلب من القائد استقراء المرحلة والحدث ليستطيع، بالتالي، من وصف الحالة وطرح الحلول، ولا يكون ذلك إلا بالإطالة أوالإطناب في الكلام، وهو ما تطلبه عصر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فيه من سخونة استثنائية لم تشهدها العهود التي سبقته ؛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قصر مدَّة قيادة الأمة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خاض ثلاث حروب ضارية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وصفّين والنهروان، وواجه أُناساً انقلبوا على تعاليم الإسلام المتمثلة بالقرآن الكريم </w:t>
      </w:r>
    </w:p>
    <w:p>
      <w:pPr>
        <w:pStyle w:val="BookText"/>
        <w:rPr/>
      </w:pPr>
      <w:r>
        <w:rPr>
          <w:rFonts w:ascii="IRNazanin" w:hAnsi="IRNazanin" w:eastAsia="IRNazanin"/>
          <w:color w:val="111111"/>
          <w:sz w:val="28"/>
          <w:sz w:val="28"/>
          <w:szCs w:val="28"/>
          <w:rtl w:val="true"/>
          <w:lang w:bidi="fa-IR"/>
        </w:rPr>
        <w:t xml:space="preserve">وأحاديث الرسول العظيم،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وأُناساً أغرتهم الدنيا بزخرفها فنكصوا عن جادة الحق، وأُناساً تأرجحوا بين هؤلاء وأولئك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الذي يفعله الإمام إزاء ذلك كله؟</w:t>
      </w:r>
    </w:p>
    <w:p>
      <w:pPr>
        <w:pStyle w:val="BookText"/>
        <w:rPr/>
      </w:pPr>
      <w:r>
        <w:rPr>
          <w:rFonts w:ascii="Amiri" w:hAnsi="Amiri" w:eastAsia="Amiri" w:cs="Amiri"/>
          <w:color w:val="111111"/>
          <w:sz w:val="28"/>
          <w:sz w:val="28"/>
          <w:szCs w:val="28"/>
          <w:rtl w:val="true"/>
          <w:lang w:bidi="ar-SA"/>
        </w:rPr>
        <w:t>أليس عليه غير التوجيه والإرشاد والنصح؟</w:t>
      </w:r>
    </w:p>
    <w:p>
      <w:pPr>
        <w:pStyle w:val="BookText"/>
        <w:rPr/>
      </w:pPr>
      <w:r>
        <w:rPr>
          <w:rFonts w:ascii="Amiri" w:hAnsi="Amiri" w:eastAsia="Amiri" w:cs="Amiri"/>
          <w:color w:val="111111"/>
          <w:sz w:val="28"/>
          <w:sz w:val="28"/>
          <w:szCs w:val="28"/>
          <w:rtl w:val="true"/>
          <w:lang w:bidi="ar-SA"/>
        </w:rPr>
        <w:t>أيكون ذلك بكلمات موجزات قصار؟</w:t>
      </w:r>
    </w:p>
    <w:p>
      <w:pPr>
        <w:pStyle w:val="BookText"/>
        <w:rPr/>
      </w:pPr>
      <w:r>
        <w:rPr>
          <w:rFonts w:ascii="Amiri" w:hAnsi="Amiri" w:eastAsia="Amiri" w:cs="Amiri"/>
          <w:color w:val="111111"/>
          <w:sz w:val="28"/>
          <w:sz w:val="28"/>
          <w:szCs w:val="28"/>
          <w:rtl w:val="true"/>
          <w:lang w:bidi="ar-SA"/>
        </w:rPr>
        <w:t>حتى القرآن الكريم لم تكن سوره على وتيرة واحدة من الأسلوب؛ فثمة السور القصار جداً بل الآيات القصار جداً، وثمة السور الطوال، بل والآيات الطوال، ذلك كله لتنسجم مع المرحلة والحدث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فالذين أنكروا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السبب لم يتوافروا على عصره وما أحاطت به من أحداث وإن كانوا قد اعترفوا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مضطرين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بقبول ذلك بقولهم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لا نقول إن هذا القدر من الطول في الخطب غير مقبول عقلاً </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لا نترك موضوعنا بلا إسناد 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منهجنا في البحث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 كانت معروفة ومنتشرة في الجزيرة العربية قبل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روي أن قيس بن خارجة بن سنان خطب يوماً إلى الليل فما أعاد كلمة ولا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فعل سحبان وائل عندما وجد أن الضرورة تقتضي الإفاضة في الكلام وهو في مجلس معاوية إذ خطب من انتهاء صلاة الظهر إلى حلول وقت العصر، ولم يقل أحد أن ذلك مخالف للبلاغة </w:t>
      </w:r>
    </w:p>
    <w:p>
      <w:pPr>
        <w:pStyle w:val="BookText"/>
        <w:rPr/>
      </w:pPr>
      <w:r>
        <w:rPr>
          <w:rFonts w:ascii="Amiri" w:hAnsi="Amiri" w:eastAsia="Amiri" w:cs="Amiri"/>
          <w:color w:val="111111"/>
          <w:sz w:val="28"/>
          <w:sz w:val="28"/>
          <w:szCs w:val="28"/>
          <w:rtl w:val="true"/>
          <w:lang w:bidi="ar-SA"/>
        </w:rPr>
        <w:t>أوخارج على أصول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إطنابه ذاك كان يوجز في الكلام غاية الإيجاز على ما تقتضيه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يقول الدكتور زكي مبارك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وسحبان وائل الذي عرف بالتطويل وأنه كان يخطب أحياناً نصف يوم، أثرت عنه الخطب القصيرة الموجزة، وذلك يدل على أن الفطرة كانت غالبة على ذلك العصر، وأن القاعدة المطردة لم تكن شيئاً آخر غير مراعاة الظروف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مسألة الإيجاز والإطناب كانت تجري على مقتضى الحال، فكان الكاتب يوجز تارة ويطنب أخرى على وفق الظروف التي فيها رسالته، وكان من الخطباء من يطيل وكان منهم من يوجز، ولا يرجعون في ذلك إلى قاعدة غير المناسبات التي توجب الكلام، فتقضي مرة بالإطناب وتقضي حيناً بالإيجاز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أنه عاش تلك الظروف وخالط خطباء ذلك العصر، فهو من قال فيه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أنا مدينة العلم وعلي بابها فمن أراد العلم فليأته من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وخاطبه مرة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سيد الفصحاء وسيد البلغاء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وهومن قال فيه 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أذکی من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وهومن خاطبه 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أبقاني اللّه بأرض لست فيها 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هومن قال عنه معاوية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سن الفصاحة لقريش غيره</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في الفصاحة والبلاغة والذكاء فمن باب أولى أن يكون متمكناً من أدواته اللغوية تمكن الصيرفي من نقوده؛ فهو يطيل </w:t>
      </w:r>
    </w:p>
    <w:p>
      <w:pPr>
        <w:pStyle w:val="BookText"/>
        <w:rPr/>
      </w:pPr>
      <w:r>
        <w:rPr>
          <w:rFonts w:ascii="Amiri" w:hAnsi="Amiri" w:eastAsia="Amiri" w:cs="Amiri"/>
          <w:color w:val="111111"/>
          <w:sz w:val="28"/>
          <w:sz w:val="28"/>
          <w:szCs w:val="28"/>
          <w:rtl w:val="true"/>
          <w:lang w:bidi="ar-SA"/>
        </w:rPr>
        <w:t xml:space="preserve">متى رأى أن الموقف يتطلب الإطالة ويقصر على وفق مقتضى الحال، وقد أنصف الدكتور زكي المبارك عندما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ورسائل علي بن أبي طالب، وخطبه ووصاياه، وعهوده إلى ولاته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على هذا النمط ؛ فهويطيل عندما يكتب عهداً يبين فيه ما يجب على الحاكم في سياسة القطر الذي يرعاه، ويوجز حين يكتب إلى بعض خواصه في شيء معين لا يقتضي التطويل</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فتشکیکهم، إذن، في هذا الجانب حظه مثل حظه في الجوانب الأخر لم يستقوا فيه إلا من سراب ولم يركبوا إلا ظهور الأرانب</w:t>
      </w:r>
      <w:r>
        <w:rPr>
          <w:rFonts w:eastAsia="IRNazanin" w:cs="IRNazanin"/>
          <w:color w:val="111111"/>
          <w:sz w:val="28"/>
          <w:szCs w:val="28"/>
          <w:rtl w:val="true"/>
          <w:lang w:bidi="fa-IR"/>
        </w:rPr>
        <w:t xml:space="preserve">. </w:t>
      </w:r>
      <w:bookmarkStart w:id="143" w:name="pg15104_144065"/>
    </w:p>
    <w:p>
      <w:pPr>
        <w:pStyle w:val="Heading3"/>
        <w:numPr>
          <w:ilvl w:val="2"/>
          <w:numId w:val="1"/>
        </w:numPr>
        <w:rPr/>
      </w:pPr>
      <w:bookmarkStart w:id="144" w:name="__RefHeading___Toc1170957_2142443653"/>
      <w:bookmarkStart w:id="145" w:name="_Toc50"/>
      <w:bookmarkEnd w:id="143"/>
      <w:bookmarkEnd w:id="144"/>
      <w:r>
        <w:rPr/>
        <w:t>7</w:t>
      </w:r>
      <w:r>
        <w:rPr>
          <w:rtl w:val="true"/>
        </w:rPr>
        <w:t xml:space="preserve">_ </w:t>
      </w:r>
      <w:r>
        <w:rPr>
          <w:rtl w:val="true"/>
        </w:rPr>
        <w:t>السجع</w:t>
      </w:r>
      <w:bookmarkEnd w:id="145"/>
    </w:p>
    <w:p>
      <w:pPr>
        <w:pStyle w:val="BookText"/>
        <w:rPr/>
      </w:pPr>
      <w:r>
        <w:rPr>
          <w:rFonts w:ascii="Amiri" w:hAnsi="Amiri" w:eastAsia="Amiri" w:cs="Amiri"/>
          <w:color w:val="111111"/>
          <w:sz w:val="28"/>
          <w:sz w:val="28"/>
          <w:szCs w:val="28"/>
          <w:rtl w:val="true"/>
          <w:lang w:bidi="ar-SA"/>
        </w:rPr>
        <w:t xml:space="preserve">والسجع عكازة أخرى تعكز عليها المشككون في نسبة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محمد محيي الدين عبد الحميد في مقدمته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فيه من السجع والتنسيق اللفظي، وآثار الصنعة ما لم يعهده عصر الإمام ولا عرفه، وإنما ذلك طرأ على العربية بعد العصر الجاهلي وصدر الإسلام وافتن به أدباء العصر العباسي، والشريف الرضي جاء بعد ذلك على ما ألفوه فصنف الكتاب على نهجهم وطريقتهم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اعترافه بأن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ابن أبي طالب حامي عرين الفصاحة وابن بجدتها لم يعسر عليه السليم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مع ذلك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مقدمته تلك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 يبطن تشکیکه بكلمات ملفوفة إذ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السجع إذا جاء من غير تصنع وتكلف، ولم تظهر سماجته، ولم يثقل استماعه، كان آية من آيات البلاغة، ودلائل الفصاحة، ومع ذلك فليس ما في الكتاب كله سجعاً وما فيه من السجع فهومما لم تدع إليه الصنعة، ولا اقتضاه الكلف بالمحسنات، وأكثره مما يأتي عفواً بلا کد خاطر، ولا تجشم هول، ومثله في عبارات عصره واقع، ومن عرف ابن أبي </w:t>
      </w:r>
    </w:p>
    <w:p>
      <w:pPr>
        <w:pStyle w:val="BookText"/>
        <w:rPr/>
      </w:pPr>
      <w:r>
        <w:rPr>
          <w:rFonts w:ascii="Amiri" w:hAnsi="Amiri" w:eastAsia="Amiri" w:cs="Amiri"/>
          <w:color w:val="111111"/>
          <w:sz w:val="28"/>
          <w:sz w:val="28"/>
          <w:szCs w:val="28"/>
          <w:rtl w:val="true"/>
          <w:lang w:bidi="ar-SA"/>
        </w:rPr>
        <w:t>طالب كان حامي عرين الفصاحة وابن بجدتها لم يعسر عليه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أحمد أمين فقد شكك هوالآخر بنسبة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في فجر الإسلام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واستوجب هنا الشك أمور ما في بعضه من سجع منمق، وصناعة لفظية لا تعرف لذلك العصر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ويعني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عشيرتك فإنهم جناحك الذي به تطير وأصلك الذي إليه تصير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واعتمد في شكه هذا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سبق أن شك في نسبة القرآن إلى اللّه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نقل عنه طه حسين في الأدب الجاهلي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ورود هذه الأخبار في شعر أُمية بن أبي الصلت مخالفة بعض المخالفة لما جاء في القرآن دليل، على صحة هذا الشعر من جهة، وعلى أن النبي قد استقى منه أخباره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لنناقش هؤلاء عسى أن نتوصل نحن وإياهم إلى منبع الحقيقة الصافي فنرتوي منه الحق والعدل والإنصاف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يقول محمد محيي الدين عبد الحميد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فيه من السجع والتنميق اللفظي وآثار الصنعة ما لم يعهده عصر الإمام ولا عرفه </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كان ما قرر محمد محيي الدين عبد الحميد صحيحاً فماذا نسمي قول الرسول الكريم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الأعمار تفنى والأجسام تبلی، والأيام تطوى والليل والنهار يتطاردان تطارد البريد، يقربان كل بعيد، </w:t>
      </w:r>
    </w:p>
    <w:p>
      <w:pPr>
        <w:pStyle w:val="BookText"/>
        <w:rPr/>
      </w:pPr>
      <w:r>
        <w:rPr>
          <w:rFonts w:ascii="Amiri" w:hAnsi="Amiri" w:eastAsia="Amiri" w:cs="Amiri"/>
          <w:color w:val="111111"/>
          <w:sz w:val="28"/>
          <w:sz w:val="28"/>
          <w:szCs w:val="28"/>
          <w:rtl w:val="true"/>
          <w:lang w:bidi="ar-SA"/>
        </w:rPr>
        <w:t xml:space="preserve">ويخلقان كل جديد، وفي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يلهي عن الشهوات، ويرغب في الباقيات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وماذا نسمي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مع العز ذلاً، وإن مع الحياة موتاً، وإن مع الدنيا آخرة، وإن لكل شيء حساباً، ولكل حسنة ثواباً، ولكل سيئة عقاباً ، وإن لكل شيء رقيباً، وإنه لابد لك من قرين يدفن معك هوحي وأنت ميت، فإذا كان كريماً أكرمك، وإن كان لئيماً أسلمك، ولا تُبعث إلا معه، ولا تُسأل إلا عنه، فلا تجعله إلا صالحاً فإنه إن صلح أنت به، وإن فسد لم يُستوحش إلا منه وهو عملك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وماذا نسمي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أفشوا السلام وأطعموا الطعام وصِلوا الأرحام وصلّوا بالليل والنهار والناس نيام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وماذا نسمي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الحياء من اللّه أن تحفظ الرأس وما وعى والبطن وما حوى، وتذكر الموت والبلي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إرجعن مأزورات غير مأجورات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وماذا نقول عن خطبة أبي بكر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أستهدي اللّه بالهدى، وأعوذ به من الضلال والردى، من يهدِ اللّه فهو المهتدي، ومن يضلل فلا تجد له ولياً مرشداً</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خطبته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الأنصار إن شئتم أن تقولوا آویناكم في ظلالنا وشاطرناكم في أموالنا، ونصرناكم بأنفسنا، قلتم، وإن لكم من الفضل ما لا يحصيه العدد، وإن طال به الأمد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وماذا نقول عن خطبة لعمر في الاستسقاء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قد ضرع الصغير، ورقَّ الكبير، وارتفعت الشكوى، وأنت تعلم السر وأخفى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وماذا نقول عن خطبة لعثمان خطب بها الناس لما نقموا عليه ما نقموا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شيء آفة، وإن لكل نعمة عاهة، وفي هذا الدين عیابون ظنانون، يظهرون لكم ما تحبون، ويُسرّون ما تكرهون، يقولون لكم وتقولون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ذلك؛ ماذا نقول عن خطبة قس بن ساعدة الإيادي ومن الرواة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ومنها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اسمعوا وعوا، من عاش مات، ومن مات فات، وكل ما هو آت آت، ليل داج، وقار ساج، وسماء ذات أبراج، ونجوم تزهر، وبحار تزخر، وجبال مرساة، وأرض مدحاة، وأنهار مجراة، إن في السماء مخبراً وإن في الأرض لعبراً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تلك الأقوال سجعاً ظاهراً وواضحاً؟ ثم أليست هي في عصر الإمام ؟ وإذا انتهينا من تلك الأقوال وعدنا إلى منبع الإسلام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فيه السجع يشكل السمة الأكثر ظهورة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اللہِ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كُوُأً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اللہِ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غًاسِقٍ إِذا 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النَّفَّاثاتِ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حَاسِدٍ إِذَا حَسَدَ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الفلق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اللہِ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مِنَ الْجِنَّةِ وَالنَّاسِ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اللہِ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وَالشَّفْعِ وَالْوَتْرِ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إِذَا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ذَلِكَ قَسَمٌ لِذِي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كَيْفَ فَعَلَ رَبُّكَ 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يُخْلَقْ مِثْلُهَا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وَثَمُودَ الَّذِينَ جَابُوا الصَّخْرَ بِالْوَادِ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وَفِرْعَوْنَ ذِي الْأَوْتَادِ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طَغَوْا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فَأَكْثَرُوا فِيهَا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عَلَيْهِمْ رَبُّكَ سَوْطَ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الْإِنْسَانُ إِذَا مَا ابْتَلَاهُ رَبُّهُ فَأَكْرَمَهُ وَنَعَّمَهُ فَيَقُولُ رَبِّي أَكْرَمَنِ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مَا ابْتَلَاهُ فَقَدَرَ عَلَيْهِ رِزْقَهُ فَيَقُولُ رَبِّي أَهَانَنِ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لَا تُكْرِمُونَ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تَحَاضُّونَ عَلَى طَعَامِ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وَتَأْكُلُونَ التُّرَاثَ أَكْلًا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وَتُحِبُّونَ الْمَالَ حُبًّا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إِذَا دُكَّتِ الْأَرْضُ دَكًّا 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رَبُّكَ وَالْمَلَكُ صَفًّا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وَجِيءَ يَوْمَئِذٍ بِجَهَنَّمَ يَوْمَئِذٍ يَتَذَكَّرُ الْإِنْسَانُ وَأَنَّى لَهُ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يَا لَيْتَنِي قَدَّمْتُ لِحَيَاتِي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لَا يُعَذِّبُ عَذَابَهُ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يُوثِقُ وَثَاقَهُ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فَادْخُلِي فِي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وَادْخُلِي جَنَّتِي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اللہِ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نَشْرَحْ لَكَ صَدْرَكَ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وَوَضَعْنَا عَنْكَ وِزْرَكَ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لَّذِي أَنْقَضَ ظَهْرَكَ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وَرَفَعْنَا لَكَ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رَبِّكَ فَارْغَبْ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إضافة إلى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 الطور، النجم، الرحمن،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السور الطوال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فماذا يعني هذا؟ أليس يعني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امتداد لعصره والعصر الذي سبقه؟ إن ذلك التواصل أمر طبيعي ينسحب على مفردات الحياة كلها، واللغة هي إحدى تلك المفردات، ثم أهوغريب عن شخصيةٍ مثل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وصفه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أنه إمام الفصحاء وسيد البلغاء، أن نرث عنه هذا الإرث المتفرد في تدفقه العفوي الطبيعي، والمتفرد في بنائه المعماري المنسجم مع كل عصر في الشكل والموضوع؟ وأين هي آثار الصنعة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تقوى اللّه دواء داء قلوبكم وبصر عمى أفئدتكم وشفاء مرض أجسادكم، وصلاح فساد صدوركم، وطهور دنس أنفسكم، وجلاء غشاء أبصاركم، وأمن فزع جأشكم، وضياء سواد ظلمتكم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يخوف فيها أهل النهروان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 نذیر لکم أن تصبحوا صرعى بأثناء هذا النهر، وبأهضام هذا الغائط، على غير بينة من ربکم، ولا سلطان مبين معكم، قد طوحت بكم الدار، واحتبلكم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نقيم الدنيا ونقعدها إذا ما قرأنا لأبي العلاء المعرّي لزومياته وننبري الشرحها والإشادة بها كتراث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كذلك 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ولكننا نعُد تلك </w:t>
      </w:r>
    </w:p>
    <w:p>
      <w:pPr>
        <w:pStyle w:val="BookText"/>
        <w:rPr/>
      </w:pPr>
      <w:r>
        <w:rPr>
          <w:rFonts w:ascii="IRNazanin" w:hAnsi="IRNazanin" w:eastAsia="IRNazanin"/>
          <w:color w:val="111111"/>
          <w:sz w:val="28"/>
          <w:sz w:val="28"/>
          <w:szCs w:val="28"/>
          <w:rtl w:val="true"/>
          <w:lang w:bidi="fa-IR"/>
        </w:rPr>
        <w:t xml:space="preserve">اللزومية المتدفقة بشكل عفوي، المتساوقة مع المفردات التي قبلها والتي بعدها تساوقاً لا تجعلك تحس بأي أثر للصنعة؛ إذ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وبصر الأفئدة وشفاء الأجساد وصلاح الصدور وطهر الأنفس، وجلاء الأبصار وأمن الفزع وضياء الظلم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الوحدة الموضوعية العجيبة والوحدة العضوية المتماسكة والجرس الموسيقي الذي تبعثه لزومية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الجميلة المنبعثة من نفس تحترق لتضيء الطريق للآخرين، تبدأ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لنا تأثيراتها ونتائجها على النفس البشرية والسلوك الاجتماعي، والنظرة الشمولية إلى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قرأنا ذلك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الصنعة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يا قوم؟ أليست مفردات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ذاتها المفردات العربية التي ورثناها من عصور ضاربة في عمق الزمن؟ ولكنها جاءت على لسانه بعفوية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تنسجم مع الناحية الصوتية فتجيء على اللسان لذيذة الوقع في الآذان، موافقة حركات النفس، مطابقة العاطفة التي أزجتها والفكرة التي أملتها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كذلك؟</w:t>
      </w:r>
    </w:p>
    <w:p>
      <w:pPr>
        <w:pStyle w:val="BookText"/>
        <w:rPr/>
      </w:pPr>
      <w:r>
        <w:rPr>
          <w:rFonts w:ascii="Amiri" w:hAnsi="Amiri" w:eastAsia="Amiri" w:cs="Amiri"/>
          <w:color w:val="111111"/>
          <w:sz w:val="28"/>
          <w:sz w:val="28"/>
          <w:szCs w:val="28"/>
          <w:rtl w:val="true"/>
          <w:lang w:bidi="ar-SA"/>
        </w:rPr>
        <w:t>قليلاً من التأني والإنصاف في إصدار الأحكام على معطيات رجل كان وما يزال وسيبقى معلماٌ مهماٌ، بل متفرداٌ، من معالم حضارتنا وإرثنا الأدبي</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يقول محمد محيي الدين عبد الحميد في مقدمته تلك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وافتتن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أدباء العصر العباسي، والشريف الرضي جاء من بعد ذلك على ما ألفوه فصنف الكتاب على نهجهم وطريقتهم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ومعنى هذا الكلام إن الشريف الرضي هوالذي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السجع لينسجم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لوألقينا نظرة فاحصة ودقيقة ومنصفة على مؤلفات الشريف الرضي التي وصلتنا لوجدناها مختلفة عما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تركيباتها اللغوية وسياقها العام تمام الاختلاف؛ فالرجل له أسلوبه البحثي النابع من ثقافته اختارها هولنفسه ومن تأصل في تركيبه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أسلوب النهج فليس فيه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محتویات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وليدة اللحظة والحدث والمعاناة واستشراف آفاق المستقبل، ولكنها كانت مترابطة متماسكة متساوقة مع بعضها، بحيث شكلت بمجموعها وحدة موضوعية واحدة،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والعالم والإنسان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أولاً، 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ألمحنا إليه فيما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الشريف الرضي لوكان واضع ذلك السجع في طيات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لأشار إليه، أولأفرده ضمن مؤلف يضاف إلى مؤلفاته العديدة، ولوعرفنا إن الرضي يتمتع بالتزام أخلاقي وديني لأدركنا إنه رحمه اللّه يحتاط أن ينسب ما لغيره لنفسه وما لنفسه لغيره نتيجة ذلك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إن جمل السجع تلك تتحدث عن شواهد تاريخية معروفة، كمخاطبة الخوارج بهدف تخويفهم وقد مر ذلك</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في كتاب إلى عبد اللّه بن عباس بعد مقتل محمد بن أبي بكر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فعند </w:t>
      </w:r>
    </w:p>
    <w:p>
      <w:pPr>
        <w:pStyle w:val="BookText"/>
        <w:rPr/>
      </w:pPr>
      <w:r>
        <w:rPr>
          <w:rFonts w:ascii="Amiri" w:hAnsi="Amiri" w:eastAsia="Amiri" w:cs="Amiri"/>
          <w:color w:val="111111"/>
          <w:sz w:val="28"/>
          <w:sz w:val="28"/>
          <w:szCs w:val="28"/>
          <w:rtl w:val="true"/>
          <w:lang w:bidi="ar-SA"/>
        </w:rPr>
        <w:t xml:space="preserve">اللّه نحتسبه ولداً ناصحاً، وعاملاً کادحاً، وسيفاً قاطعاً، وركناً دافعاً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لما أغار النعمان بن بشير الأنصاري على عين التمر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منیت بمن لا يطيع إذا أمرت، ولا يجيب إذا دعوت، لا أبا لكم، ما تنظرون بنصركم ربكم؟ أما دين يجمعكم؟ ولا حمية تحشمكم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وكتطبيق عملي لما احتاط به الشريف الرضي في نقله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العين وكاء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من الاستعارات العجيبة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الناس من ينسب هذا الكلام إلى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ذكر ذلك محمد بن يزيد المبرّد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اللفظ بالحروف، وفي الأظهر الأشهر إنه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احتاط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نقل هذا الحديث في النهج 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القول في الأشهر الأظهر من كلام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رواه قوم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ذلك المبرد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أدري هل يكفي هذا الإثبات إن الشريف الرضي لم يضف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ليتفق وسمات عصره ونقله نقلاً واثقاً عن لسان إمام الفصحاء وسيد البلغاء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لا يكفي فما ذنب من أراد أن يخرق سجف الظلام في طريق من تلفعوا به ولكنهم أخذوا يستجيرون به لئلّا تحرق عيونهم أشعة الشمس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محيي الدين عبد الحميد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السجع إذا من غير تصنع وتكلف، ولم تظهر سماجته، ولم يثقل استماعه كان آية من آيات البلاغة، ودلائل الفصاحة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يعني بكلامه هذا؟</w:t>
      </w:r>
    </w:p>
    <w:p>
      <w:pPr>
        <w:pStyle w:val="BookText"/>
        <w:rPr/>
      </w:pPr>
      <w:r>
        <w:rPr>
          <w:rFonts w:ascii="Amiri" w:hAnsi="Amiri" w:eastAsia="Amiri" w:cs="Amiri"/>
          <w:color w:val="111111"/>
          <w:sz w:val="28"/>
          <w:sz w:val="28"/>
          <w:szCs w:val="28"/>
          <w:rtl w:val="true"/>
          <w:lang w:bidi="ar-SA"/>
        </w:rPr>
        <w:t xml:space="preserve">إن المتبادر إلى الذهن لأوّل وهلة أن مراده، الإشارة بقول الإمام في هذا الفن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بعد التمحيص والتدبر يظهر الكلام على حقيقته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به الغمز الخفي والاتمام المستور بأن هذا اللون من الكلام لم يكن ذا صلة بالإمام أولاً، وأنه يشوبه التصنع والتكلف والسماجة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كونه ذا صلة بالإمام فهذا ما تحدثنا عنه في الفقرة السابقة، ونظيف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خاطب أهل البصرة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أشباه الرجال ولا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أني لم أركم وأعرفكم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دارستكم الكتاب، وفاتحتكم المجاج، وعرَّفتكم ما أنكرتم، وسوَّعتكم ما مججتم، لوكان الأعمى يلحظ، والنائم يستيقظ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شاهد تاريخي لا يقبل الجدال إنه من 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كونه يشوبه التصنع والتكلف والسماجة، فهذا مما يمكن دحضه بشواهد من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فليقبل امرؤ كرامة بقبولها، وليحذر قارعة قبل حلولها، ولينظر امرؤ في قصير أيامه، وقليل مقامه، في منزل حتى يستبدل به منزلاً، فليصنع لمتحوله، ومعارف منتقله، فطوبى لذي قلب سليم أطاع من يهديه، وتجنب من یردیه، </w:t>
      </w:r>
    </w:p>
    <w:p>
      <w:pPr>
        <w:pStyle w:val="BookText"/>
        <w:rPr/>
      </w:pPr>
      <w:r>
        <w:rPr>
          <w:rFonts w:ascii="Amiri" w:hAnsi="Amiri" w:eastAsia="Amiri" w:cs="Amiri"/>
          <w:color w:val="111111"/>
          <w:sz w:val="28"/>
          <w:sz w:val="28"/>
          <w:szCs w:val="28"/>
          <w:rtl w:val="true"/>
          <w:lang w:bidi="ar-SA"/>
        </w:rPr>
        <w:t>وأصاب سبيل السلامة يبصر من يبصِّره، وطاعة هادٍ أمره، وبادر الهدى قبل أن تغلق أبوابه، وتقطع أسبابه، واستفتح التوبة، وأحاط الحوبة، فقد أقيم على الطريق وحُدي نهج السبيل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وأشهد أن محمداً عبده ورسوله، أرسله بالدين المشهور، والقلم المأثور، والكتاب المسطور، والنور الساطع، والضياء اللامع، والأمر الصادع، إزاحةً للشبهات، واحتجاجاً بالبينات، وتحذيراً بالآيات، وتخويفاً بالمثلات، والناس في فتن انخذم فيها حبل الدين، وتزعزعت سواري اليقين، واختلف النجر، وتشتت الأمر، وضاق المخرج، وعمي المصدر، فالهدى خامل والعمی شامل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ولولا خوف الإطالة لاستشهدنا بالكثير من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المسجوعة التي جاءت عفو الخاطر ولكنها لم تكن ذا صلة بالسماجة والتصنع والتكلف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آية من آيات البيان العربي ولوحات فنية تحكي مسيرة هذا الإنسان في حياته اللاحبة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سلم محمد محيي الدين عبد الحميد بأن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حامي عرين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يحتاج لشهادة محمد محيي الدين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 عرين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وكأننا لم نعرف ذلك فتبرع ليدلنا عليه</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مثل هذا الأسلوب يبعد صاحبه عن قواعد المنهج العلمي البحت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ويضيع عليه الحقيقة النظيفة لأنه درب شائك لا يسلم صاحبه من العثرات في مطباته الكبيرة، وإلا من منا لا يعرف أن علي بن أبي طالب هو إمام الفصحاء، وسيد البلغاء، وقد نقل لنا التاريخ والروايات كثيرة من الشواهد والأدلة بأنه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 عرين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محمد محيي الدين يأتي في القرن العشرين فيسلّم بذلك تسليم المضطر فهذا لا يغني ولا يسمن من 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الشمس لا يحجبها غربال المشككين والغمازين والمازين، وإذا حجبها بعض الغيوم يوماً أوساعة فإنها تبقى محتفظة بخواصها الفيزيائية والكيميائية، بل إنها بخاصيتها تلك تذيب الغيوم من حولها لتشرق بأشعتها الأرجوانية من جديد فتملأ الحياة حباً خلواً من الثقوب السود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أحمد أمين فقد اعتمد رأي المستشرقين في بلاغة وفصاحة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وأسلوبه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كان المستشرق يعرف ما في الدار أكثر من صاحبها؟ بل متى كان أكثر إخلاصاً في نقل الحقيقة عن أبناء قومنا؟ حتى الذين اعترفوا برجالاتنا وأشاروا إلى معطياتهم بشيء من الإنصاف لكنهم ليسوا بالبدلاء عنا في إقرار هذا الأمر أوذاك، لأننا عشنا حضارتنا وتواصلنا معها جيلاً بعد 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ولكننا نبقى نردد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مغنية الحي لا تطرب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 حالنا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فلوغوّرت في تاريخ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وأبصرت الحقيقة ما عميت</w:t>
      </w:r>
    </w:p>
    <w:p>
      <w:pPr>
        <w:pStyle w:val="BookText"/>
        <w:rPr/>
      </w:pPr>
      <w:r>
        <w:rPr>
          <w:rFonts w:ascii="Amiri" w:hAnsi="Amiri" w:eastAsia="Amiri" w:cs="Amiri"/>
          <w:color w:val="111111"/>
          <w:sz w:val="28"/>
          <w:sz w:val="28"/>
          <w:szCs w:val="28"/>
          <w:rtl w:val="true"/>
          <w:lang w:bidi="ar-SA"/>
        </w:rPr>
        <w:t>ولكني هجرت تراث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وأقصرت الطريق وقد عييت</w:t>
      </w:r>
    </w:p>
    <w:p>
      <w:pPr>
        <w:pStyle w:val="BookText"/>
        <w:rPr/>
      </w:pPr>
      <w:r>
        <w:rPr>
          <w:rFonts w:ascii="Amiri" w:hAnsi="Amiri" w:eastAsia="Amiri" w:cs="Amiri"/>
          <w:color w:val="111111"/>
          <w:sz w:val="28"/>
          <w:sz w:val="28"/>
          <w:szCs w:val="28"/>
          <w:rtl w:val="true"/>
          <w:lang w:bidi="ar-SA"/>
        </w:rPr>
        <w:t>فداهمني الغزاة بعقر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نافحت عنها أونهيت</w:t>
      </w:r>
    </w:p>
    <w:p>
      <w:pPr>
        <w:pStyle w:val="BookText"/>
        <w:rPr/>
      </w:pPr>
      <w:r>
        <w:rPr>
          <w:rFonts w:ascii="Amiri" w:hAnsi="Amiri" w:eastAsia="Amiri" w:cs="Amiri"/>
          <w:color w:val="111111"/>
          <w:sz w:val="28"/>
          <w:sz w:val="28"/>
          <w:szCs w:val="28"/>
          <w:rtl w:val="true"/>
          <w:lang w:bidi="ar-SA"/>
        </w:rPr>
        <w:t>لأني مذ خلقت خلقت خصماً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لبعضي، بل تأكلني الشتيت</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ثيابي عبر طستي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فحاطت بي من الدنيا طسوت </w:t>
      </w:r>
    </w:p>
    <w:p>
      <w:pPr>
        <w:pStyle w:val="BookText"/>
        <w:rPr/>
      </w:pPr>
      <w:r>
        <w:rPr>
          <w:rFonts w:ascii="Amiri" w:hAnsi="Amiri" w:eastAsia="Amiri" w:cs="Amiri"/>
          <w:color w:val="111111"/>
          <w:sz w:val="28"/>
          <w:sz w:val="28"/>
          <w:szCs w:val="28"/>
          <w:rtl w:val="true"/>
          <w:lang w:bidi="ar-SA"/>
        </w:rPr>
        <w:t>وصرت أذب عن أفكارغيري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أفكار قومي قد غويت</w:t>
      </w:r>
    </w:p>
    <w:p>
      <w:pPr>
        <w:pStyle w:val="BookText"/>
        <w:rPr/>
      </w:pPr>
      <w:r>
        <w:rPr>
          <w:rFonts w:ascii="Amiri" w:hAnsi="Amiri" w:eastAsia="Amiri" w:cs="Amiri"/>
          <w:color w:val="111111"/>
          <w:sz w:val="28"/>
          <w:sz w:val="28"/>
          <w:szCs w:val="28"/>
          <w:rtl w:val="true"/>
          <w:lang w:bidi="ar-SA"/>
        </w:rPr>
        <w:t>نصوصياً غدوت لكل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عن جني قومي سهوت</w:t>
      </w:r>
    </w:p>
    <w:p>
      <w:pPr>
        <w:pStyle w:val="BookText"/>
        <w:rPr/>
      </w:pPr>
      <w:r>
        <w:rPr>
          <w:rFonts w:ascii="Amiri" w:hAnsi="Amiri" w:eastAsia="Amiri" w:cs="Amiri"/>
          <w:color w:val="111111"/>
          <w:sz w:val="28"/>
          <w:sz w:val="28"/>
          <w:szCs w:val="28"/>
          <w:rtl w:val="true"/>
          <w:lang w:bidi="ar-SA"/>
        </w:rPr>
        <w:t>كأني ما ورثت لهم تراثاً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الرمل لكني نسيت</w:t>
      </w:r>
    </w:p>
    <w:p>
      <w:pPr>
        <w:pStyle w:val="BookText"/>
        <w:rPr/>
      </w:pPr>
      <w:r>
        <w:rPr>
          <w:rFonts w:ascii="IRNazanin" w:hAnsi="IRNazanin" w:eastAsia="IRNazanin"/>
          <w:color w:val="111111"/>
          <w:sz w:val="28"/>
          <w:sz w:val="28"/>
          <w:szCs w:val="28"/>
          <w:rtl w:val="true"/>
          <w:lang w:bidi="fa-IR"/>
        </w:rPr>
        <w:t>وصرت أغض طرفی عن تراثي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عن تراثهُم رویت</w:t>
      </w:r>
    </w:p>
    <w:p>
      <w:pPr>
        <w:pStyle w:val="BookText"/>
        <w:rPr/>
      </w:pPr>
      <w:r>
        <w:rPr>
          <w:rFonts w:ascii="Amiri" w:hAnsi="Amiri" w:eastAsia="Amiri" w:cs="Amiri"/>
          <w:color w:val="111111"/>
          <w:sz w:val="28"/>
          <w:sz w:val="28"/>
          <w:szCs w:val="28"/>
          <w:rtl w:val="true"/>
          <w:lang w:bidi="ar-SA"/>
        </w:rPr>
        <w:t>وثمري لا يقيت بأرض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لوأتي منهم يقيت</w:t>
      </w:r>
    </w:p>
    <w:p>
      <w:pPr>
        <w:pStyle w:val="BookText"/>
        <w:rPr/>
      </w:pPr>
      <w:r>
        <w:rPr>
          <w:rFonts w:ascii="Amiri" w:hAnsi="Amiri" w:eastAsia="Amiri" w:cs="Amiri"/>
          <w:color w:val="111111"/>
          <w:sz w:val="28"/>
          <w:sz w:val="28"/>
          <w:szCs w:val="28"/>
          <w:rtl w:val="true"/>
          <w:lang w:bidi="ar-SA"/>
        </w:rPr>
        <w:t>ومرّ طعامهم حلومذاقاً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وحلوطعام قومي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زقنبوت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أدعى لذبٍ عن تراثي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أراوغ، إذ كأني ما دُعيت</w:t>
      </w:r>
    </w:p>
    <w:p>
      <w:pPr>
        <w:pStyle w:val="BookText"/>
        <w:rPr/>
      </w:pPr>
      <w:r>
        <w:rPr>
          <w:rFonts w:ascii="Amiri" w:hAnsi="Amiri" w:eastAsia="Amiri" w:cs="Amiri"/>
          <w:color w:val="111111"/>
          <w:sz w:val="28"/>
          <w:sz w:val="28"/>
          <w:szCs w:val="28"/>
          <w:rtl w:val="true"/>
          <w:lang w:bidi="ar-SA"/>
        </w:rPr>
        <w:t>ولكن لودعاني الغرب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لإرثك قدُفديت</w:t>
      </w:r>
    </w:p>
    <w:p>
      <w:pPr>
        <w:pStyle w:val="BookText"/>
        <w:rPr/>
      </w:pPr>
      <w:r>
        <w:rPr>
          <w:rFonts w:ascii="Amiri" w:hAnsi="Amiri" w:eastAsia="Amiri" w:cs="Amiri"/>
          <w:color w:val="111111"/>
          <w:sz w:val="28"/>
          <w:sz w:val="28"/>
          <w:szCs w:val="28"/>
          <w:rtl w:val="true"/>
          <w:lang w:bidi="ar-SA"/>
        </w:rPr>
        <w:t xml:space="preserve">فذاك لي الرواء إذا ظميت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مأوىً يقيني أومبيت</w:t>
      </w:r>
    </w:p>
    <w:p>
      <w:pPr>
        <w:pStyle w:val="BookText"/>
        <w:rPr/>
      </w:pPr>
      <w:r>
        <w:rPr>
          <w:rFonts w:ascii="Amiri" w:hAnsi="Amiri" w:eastAsia="Amiri" w:cs="Amiri"/>
          <w:color w:val="111111"/>
          <w:sz w:val="28"/>
          <w:sz w:val="28"/>
          <w:szCs w:val="28"/>
          <w:rtl w:val="true"/>
          <w:lang w:bidi="ar-SA"/>
        </w:rPr>
        <w:t>وذاك لي الدواء إذا اعتراني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ذبول المحل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شُفيت</w:t>
      </w:r>
    </w:p>
    <w:p>
      <w:pPr>
        <w:pStyle w:val="BookText"/>
        <w:rPr/>
      </w:pPr>
      <w:r>
        <w:rPr>
          <w:rFonts w:ascii="Amiri" w:hAnsi="Amiri" w:eastAsia="Amiri" w:cs="Amiri"/>
          <w:color w:val="111111"/>
          <w:sz w:val="28"/>
          <w:sz w:val="28"/>
          <w:szCs w:val="28"/>
          <w:rtl w:val="true"/>
          <w:lang w:bidi="ar-SA"/>
        </w:rPr>
        <w:t>وأما إرثي الموروث 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لظىً لي، بل وفيه قد شُوِيت</w:t>
      </w:r>
    </w:p>
    <w:p>
      <w:pPr>
        <w:pStyle w:val="BookText"/>
        <w:rPr/>
      </w:pPr>
      <w:r>
        <w:rPr>
          <w:rFonts w:ascii="Amiri" w:hAnsi="Amiri" w:eastAsia="Amiri" w:cs="Amiri"/>
          <w:color w:val="111111"/>
          <w:sz w:val="28"/>
          <w:sz w:val="28"/>
          <w:szCs w:val="28"/>
          <w:rtl w:val="true"/>
          <w:lang w:bidi="ar-SA"/>
        </w:rPr>
        <w:t>وقد نعتوه بالسلفي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بعيدة تلك النعوت</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إرث مقيت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تقوْلَبَ وهو هذا مميت</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يواكب عصرقومٍ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تناهوا فيه، بل أضحى يميت</w:t>
      </w:r>
    </w:p>
    <w:p>
      <w:pPr>
        <w:pStyle w:val="BookText"/>
        <w:rPr/>
      </w:pPr>
      <w:r>
        <w:rPr>
          <w:rFonts w:ascii="Amiri" w:hAnsi="Amiri" w:eastAsia="Amiri" w:cs="Amiri"/>
          <w:color w:val="111111"/>
          <w:sz w:val="28"/>
          <w:sz w:val="28"/>
          <w:szCs w:val="28"/>
          <w:rtl w:val="true"/>
          <w:lang w:bidi="ar-SA"/>
        </w:rPr>
        <w:t>ومايدرون أني تهت إن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 من ريِّه، بل ما حييت</w:t>
      </w:r>
    </w:p>
    <w:p>
      <w:pPr>
        <w:pStyle w:val="BookText"/>
        <w:rPr/>
      </w:pPr>
      <w:r>
        <w:rPr>
          <w:rFonts w:ascii="IRNazanin" w:hAnsi="IRNazanin" w:eastAsia="IRNazanin"/>
          <w:color w:val="111111"/>
          <w:sz w:val="28"/>
          <w:sz w:val="28"/>
          <w:szCs w:val="28"/>
          <w:rtl w:val="true"/>
          <w:lang w:bidi="fa-IR"/>
        </w:rPr>
        <w:t>وهم يدرون لكن أي بلوىً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يدروا وهم عنه سکوت</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هو حالنا في تقييم تراثنا، وإلا هل يحتاج رجل مثل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كبير عناء في إثبات مكانته في الحضارة الإسلامية؟ ودوره الكبير في بلورة </w:t>
      </w:r>
    </w:p>
    <w:p>
      <w:pPr>
        <w:pStyle w:val="BookText"/>
        <w:rPr/>
      </w:pPr>
      <w:r>
        <w:rPr>
          <w:rFonts w:ascii="Amiri" w:hAnsi="Amiri" w:eastAsia="Amiri" w:cs="Amiri"/>
          <w:color w:val="111111"/>
          <w:sz w:val="28"/>
          <w:sz w:val="28"/>
          <w:szCs w:val="28"/>
          <w:rtl w:val="true"/>
          <w:lang w:bidi="ar-SA"/>
        </w:rPr>
        <w:t xml:space="preserve">الجوانب الفنية للغتنا العربية؟ وهو القائل </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منا مناص أوخلاص، أومعاذ أوملاذ، أومزار، أومجار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من جد واجتهد، وجمع واحتشد، وبنى فشيد، وفرش فمهّد، وزخرف فنجَّد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يأخذك الجرس الموسيقي بسحره الخلاب إلى عوالم حالمة مع تلك الثنائيات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مناص وخلاص، معاذ وملاذ، مزار ومحار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إلى الشعر أقرب منها إلى النثر، بل هي مترعة بالدفق الموسيقي المنساب بعذوبة وفراهة وعفوية</w:t>
      </w:r>
      <w:r>
        <w:rPr>
          <w:rFonts w:eastAsia="Amiri" w:cs="Amiri" w:ascii="Amiri" w:hAnsi="Amiri"/>
          <w:color w:val="111111"/>
          <w:sz w:val="28"/>
          <w:szCs w:val="28"/>
          <w:rtl w:val="true"/>
          <w:lang w:bidi="ar-SA"/>
        </w:rPr>
        <w:t xml:space="preserve">. </w:t>
      </w:r>
      <w:bookmarkStart w:id="146" w:name="pg15104_144079"/>
    </w:p>
    <w:p>
      <w:pPr>
        <w:pStyle w:val="Heading3"/>
        <w:numPr>
          <w:ilvl w:val="2"/>
          <w:numId w:val="1"/>
        </w:numPr>
        <w:rPr/>
      </w:pPr>
      <w:bookmarkStart w:id="147" w:name="__RefHeading___Toc1170959_2142443653"/>
      <w:bookmarkStart w:id="148" w:name="_Toc51"/>
      <w:bookmarkEnd w:id="146"/>
      <w:bookmarkEnd w:id="147"/>
      <w:r>
        <w:rPr/>
        <w:t>8</w:t>
      </w:r>
      <w:r>
        <w:rPr>
          <w:rtl w:val="true"/>
        </w:rPr>
        <w:t xml:space="preserve">_ </w:t>
      </w:r>
      <w:r>
        <w:rPr>
          <w:rtl w:val="true"/>
        </w:rPr>
        <w:t>دقة الوصف</w:t>
      </w:r>
      <w:bookmarkEnd w:id="148"/>
    </w:p>
    <w:p>
      <w:pPr>
        <w:pStyle w:val="BookText"/>
        <w:rPr/>
      </w:pPr>
      <w:r>
        <w:rPr>
          <w:rFonts w:ascii="Amiri" w:hAnsi="Amiri" w:eastAsia="Amiri" w:cs="Amiri"/>
          <w:color w:val="111111"/>
          <w:sz w:val="28"/>
          <w:sz w:val="28"/>
          <w:szCs w:val="28"/>
          <w:rtl w:val="true"/>
          <w:lang w:bidi="ar-SA"/>
        </w:rPr>
        <w:t xml:space="preserve">يقول محمد محيي الدين عبد الحميد في مقدمة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فيه من دقة الوصف واستفراغ صفات الموصوف، وإحكام الفكرة، وبلوغ النهاية في التدقيق كما تراه في وصف الخفاش والطاووس والنملة والجرادة، وكل ذلك لم يلتفت إليه علماء الصدر الأوّلولا أدباؤه ولا شعراؤه، وإنما عرفه العرب بعد تعريب كتب اليونان والفرس الأدبية والحكمية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الإنسان في كل عصر ومكان يصدر أحكامه على النابغين مما هوفيه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رأى خارقيةٍ ما في إنسانٍ ما أنكرها عليه لأنها تمخض استثنائي لم تستطع مداركه القاصرة الوصول إلى استيعابها فيبدأ بإصدار أحكامه، التي يحسبها أدلة إنكارية قاطعة بلا عمقٍ في التأمل في شمولية الرؤية وأحياناً إنصاف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والنابغ دائماً يكون هدفاً لذوي العقول القاصرة والنظرة الضيقة والتفكير المتحجر والأذهان المنغلقة على نفسها</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النابغ سابقٌ زمانه، فمن الصعب أن يجد من يفهمه ويستوعب قدراته ومعطياته الفكرية، اللّهم إلا القلة القليلة من الذين يقتربون منه في الخاصية تلك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وقلة هم أولئك النابغون في المجتمعات البشرية، إذ لا تزيد نسبتهم عن </w:t>
      </w:r>
      <w:r>
        <w:rPr>
          <w:rFonts w:eastAsia="Amiri" w:cs="Amiri" w:ascii="Amiri" w:hAnsi="Amiri"/>
          <w:color w:val="111111"/>
          <w:sz w:val="28"/>
          <w:szCs w:val="28"/>
          <w:lang w:bidi="ar-SA"/>
        </w:rPr>
        <w:t>0000001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كان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عصره وبقي استثناءً في العصور كلها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غريباً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نقرأ لهذا الكاتب أوذاك رأياً في نابغ وآخر ينكر عليه نبوغه لا لشيء إلا لكونه قاصراً في نظرته أو حاسداً إياه، أومفترقاً عنه في المذهب أوالعرق أوالتفكير، أوهي مجتمعة كلها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مبتسرة تفوح منها رائحة لم يألفها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نرى،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كثرة الشاكِّين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يسلكوا طريقاً فنياً في التحليل، ولم يركنوا إلى مقياس علمي خلا العاطفة والأغراض، ولم يكونوا صيارفة كلام أحرار متجردين عن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من كانت دقة التحليل وإجادة الوصف وقفاً على قوم دون قوم؟ أوليس الشعر العربي مملوء بدقة الوصف واستكماله؟ ثم أليس لقرشي شهد تنزيل القرآن، وصحب أفصح العرب منذ نعومة أظفاره، وكتب له الوحي، وسمع ما يفجره اللّه تعالى على لسانه من ينابيع الحكمة، أليس لهذا القرشي ميزة عن سائر الناس؟</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أما كان يجب على أولئك الكتاب الذين استكثروا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دقة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مثلما استكثروا عليه أشياء كثيرة غيرها بلا وجه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يدرسوا شخصيته بجوانبها كلها، وعند ذاك تكون أحكامهم متفقة وعظمة واستثنائية هذه الشخصية الفذة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أن علي بن أبي طالب كان يستعين بذاكرة قوية، وقدرة هائلة على اختزان صور الناس والطبيعة، وأخبار البشر، وأوصاف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دقة ملاحظته تجعله محيطاً إحاطة مدهشة بسمات الشيء الباطنة قبل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وبفعل ذلك كان وصفه يتغلغل إلى عمق الظاهرة، أو الصفة، كما يتسع ليربط الظاهرة بالأخرى، والصفة بالأخرى ليقدم رؤية شاملة، تضع الجزئي في موضعه الحقيقي، ضمن العام، وتضع البعض ضمن الكل، وبما أن أبلغ وصف هو ذلك الذي ينقل الصور البليغة للأشياء ويعكسها بأجمل وأجلى تعبير، وأقوى إيماء، وأدق وصف؛ فإن سحر البيان الذي أوتيه علي بن أبي طالب كان يجعل من عملية الانعكاس الوصفي قطعاً فريدة من النصوص الوصفية التي تفخر بها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الانعكاس الوصفي الفريد كان له رد فعل معاكس لا يساويه في المقدار البحثي العلمي المنهجي، بل ساواه في النكوص عن جادة الحق والتأمل المنصف، فكان ما جاء به محمد محيي الدين عبد الحميد في مقدمة نهج البلاغة وأحمد أمين في فجر الإسلام والدكتور شفيع السيد ومحمود محمد شاكر وغيرهم ممن أنكروا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التفرد في التفكير والنظرة ودقة الوصف – هو من رد الفعل ذاك</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كان يتمتع به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خارقية فائقة التصور جعلت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مبدعاً في ميادين الأساليب المتعددة، فهو يقدم النص الوصفي بالقدرة الرائعة، التي يقدم بها النص السياسي، أوالفقهي، والأخلاقي، ورغم أن وصف الأشياء يتصل اتصالاً دقيقاً بعملية انعكاس الأشياء نفسها في الذهن، فإن </w:t>
      </w:r>
    </w:p>
    <w:p>
      <w:pPr>
        <w:pStyle w:val="BookText"/>
        <w:rPr/>
      </w:pPr>
      <w:r>
        <w:rPr>
          <w:rFonts w:ascii="Amiri" w:hAnsi="Amiri" w:eastAsia="Amiri" w:cs="Amiri"/>
          <w:color w:val="111111"/>
          <w:sz w:val="28"/>
          <w:sz w:val="28"/>
          <w:szCs w:val="28"/>
          <w:rtl w:val="true"/>
          <w:lang w:bidi="ar-SA"/>
        </w:rPr>
        <w:t>طبيعة النفس المرهفة والعقل النير تجعل من عملية الانعكاس إعادة خلق صوري للموصوف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فيصبح الموصوف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الصورة البلاغية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الحقيقة الملموسة للشيء الموصوف ويتجاوزه بالجمالية الممنوحة إليه من داخل كلمات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 بن أبي طالب كان يستنطق الصفات واهباً إياها المقدرة على أن تستعرض نفسها بشفافية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كما يفعل المصور الفوتوغرافي عندما يريد التقاط صوره فهو يختار الجوانب الفنية للأشياء فتأتي صوره أكثر تأثيراً من الأصل المصور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يكون الاعتماد على قدرة هذا المصور الإبداعية في تحريك كاميرته واقتناص اللحظة والشكل وزاوية النظر فإذا كان مبدعاً حقاً جاءت صوره مترعة بدفق لوفي ناطق بكل آيات الإبداع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تميز بقوة ملاحظة نادرة ثم بذاكرة واعية تخزن وتتسع، فتيسرت له من ذلك جميعاً عناصر قوية تغذي فكره وتقوي خياله فتسهل عليه محاكمة الأشياء والمقارنة بين عناصرها لإثبات أرجحها وأفضلها للبقاء والتعميم</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مستغرباً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لدى قلة 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يصف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الوصف الرائع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الحيوان مما جعل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يقفون مذهولين إزاء هذه الصورة، بل اللوحات الزيتية الرائعة التقنية فلم يجدوا لأنفسهم مفراً منها إلا الإنكار من كونها من بنات أفكار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عصره يفتقر إلى تلك القدرة الإبداعية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الجزيرة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تدجن الطاووس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وصفه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فأبدع في وصفه على الرغم من أن ابن أبي الحديد قد أوضح لهم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يشاهد الطواويس في المدينة بل بالكوفة وكانت يومئذ تجي لها ثمرات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إليه هدايا الملوك من الآفاق، ورؤية المسافدة مع الذكر والأنثى غير مستبعدة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على الرغم من ذلك ظلوا يشككون في نسبة هذا الوصف الرائع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متذرعين بحجج لا تقوم على دليل علمي ومنطقي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من الجهل بمقام أمير المؤمنين وفضله ومبلغه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لا نترك الكلام عارياً من شواهد من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نتفاً من ذلك الوصف على أننا سنعود إليه في فقرة لاحقة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نملة </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النملة في صغر جثتها ولطافة هيأتها، لا تكاد تنال بلحظ البصر، ولا بمستدق الفكر، وكيف دبت على أرضها وحبت على رزقها؛ تنقل الحبة إلى جحرها وتعدها في مستقرها، وتجمع في حرها لبردها وفي ورودها الصدرها، مكفولة برزقها، مرزوقة بوفقها، لا يفعلها المنان ولا يحرمها الديان ولو في الصفا اليابس والحجر الجامس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فكرت في مجاري أكلها، وفي علوها وسفلها وما في الجوف من شراسيف بطنها، وما في الرأس من عينها وأذنها لقضيت من خلقها عجباً ولقيت من وصفها تعباً، ولوضربت في مذاهب فكرك لتبلغ غاياته ما دلتك الدلالة إلا على أن فاطر النملة هوفاطر النخلة، لدقيق تفصيل كل شيء، وغامض اختلاف كل 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الخفاش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لطائف صنعته، وعجائب حكمته، ما أرانا من غوامض الحكمة، في هذه الخفافيش التي يقبضها الضياء الباسط لكل شيء، ويبسطها الظلام القابض لكل حي، وكيف عشيت أعينها عن أن تستمد من الشمس المضيئة نوراً تقتدي به في مذاهبها، وتصل بعلانية برهان الشمس إلى معارفها، وردعها تلألؤ ضيائها عن المضي في سبحات إشراقها، وأكنّها في مكامنها، عن الذهاب في بلج انتلاقها، فهي مسدلة الجفون في النهار عن أحداقها، جاعلة الليل سراجاً تستدل به في التماس أرزاقها، فلا يرد أبصارها أسداف ظلمته، ولا تمتنع من المضي فيه لغسق دجنته، فإذا ألقت الشمس قناعها وبدت أوضاع نهارها، ودخل من إشراق نورها على الضباب في وجارها، أطبقت الأجفان على مآقيها وتبلغت بما اكتسبت من فيء ظلم لياليها، فسبحان من جعل الليل لها نهاراً ومعاشاً، والنهار سكناً وقراراً، وجعل لها أجنحة من لحمها تعرج بها عند الحاجة إلى الطيران، كأنها شظايا الآذان غير ذوات ریش ولا قصب، إلا أنك ترى مواضع للعروق بينة أعلاماً، لها جناحان لما يرقا فينشقا، ولم يغلظا فيثقلا، وولدها لاصق بها لاجئ إليها، يقع إذا وقعت ويرتفع إذا ارتفعت، لا يفارقها حتى تشتد أركانه، ويحمله للنهوض جناحه، ويعرف مذاهب عيشه ومصالح نفسه، فسبحان الباري لكل شيء على غير مثال خلا من 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الجرادة </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شئت قلت في الجرادة، إذ خلق اللّه لها عينين حمراوين، وأسرج لها </w:t>
      </w:r>
    </w:p>
    <w:p>
      <w:pPr>
        <w:pStyle w:val="BookText"/>
        <w:rPr/>
      </w:pPr>
      <w:r>
        <w:rPr>
          <w:rFonts w:ascii="Amiri" w:hAnsi="Amiri" w:eastAsia="Amiri" w:cs="Amiri"/>
          <w:color w:val="111111"/>
          <w:sz w:val="28"/>
          <w:sz w:val="28"/>
          <w:szCs w:val="28"/>
          <w:rtl w:val="true"/>
          <w:lang w:bidi="ar-SA"/>
        </w:rPr>
        <w:t xml:space="preserve">حدقتين قمراوين، وجعل لها السمع الخفي، وفتح لها الفم السوي، وجعل الحس القوي، ونابين بينهما تقرض ومنجلين بهما تقبض، يرهبها الزراع في زرعهم ولا يستطيعون ذبها، ولوجلبوا بجمعهم، حتى ترد الحرث في نزواتهما، وتقضي منه شهواتها، وخلقها كله لا يكون إصبعاً مستدقة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الطاووس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ويمشي مشي المرح المختال، ويتصفح ذنبه، وجناحيه فيقهقه ضاحكاً لجمال سرباله وأصابیغ وشاحه، فإذا رمى ببصره إلى قوائمه زقا معولاً، وقد نجمت من طنبوز ساقه صيصية خفيفة، وله في موضع العرف قنزعة خضراء موشاة، ومخرج عنقه كالإبريق، ومغرزها إلى حيث بطنه، لصبغ الوسمة البانية، أو كحريرة ملبسة مرآة ذات صقال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ولوكان كزعم من زعم أنه يلقح بدمعة تسفحها مدامعه، فتقف في ضفتي جفونه، وأن أنثاه تطعم لذلك ثم تبيض لا من لقاح فحل سوى الدمع المنحبس، لما كان ذلك بأعجب من مطاعمة الغراب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وصفه الأرض بأنهارها وجبالها وهضابها ومنبطحاتها، والسماء ونجومها وما فيها من عجائب الخلق، ودقائق الصنعة</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دقة الوصف تلك من لدن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مفخرة لحضارتنا العربية والإسلامية أن يبرز فيها مثل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يحمل في تلافيف دماغه خوارق عقلية وفكرية عجيبة يظل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امتد واتسع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يذكرها بفخر واعتزاز </w:t>
      </w:r>
      <w:r>
        <w:rPr>
          <w:rFonts w:eastAsia="Amiri" w:cs="Amiri" w:ascii="Amiri" w:hAnsi="Amiri"/>
          <w:color w:val="111111"/>
          <w:sz w:val="28"/>
          <w:szCs w:val="28"/>
          <w:rtl w:val="true"/>
          <w:lang w:bidi="ar-SA"/>
        </w:rPr>
        <w:t xml:space="preserve">. </w:t>
      </w:r>
      <w:bookmarkStart w:id="149" w:name="pg15104_144086"/>
    </w:p>
    <w:p>
      <w:pPr>
        <w:pStyle w:val="Heading3"/>
        <w:numPr>
          <w:ilvl w:val="2"/>
          <w:numId w:val="1"/>
        </w:numPr>
        <w:rPr/>
      </w:pPr>
      <w:bookmarkStart w:id="150" w:name="__RefHeading___Toc1170961_2142443653"/>
      <w:bookmarkStart w:id="151" w:name="_Toc52"/>
      <w:bookmarkEnd w:id="149"/>
      <w:bookmarkEnd w:id="150"/>
      <w:r>
        <w:rPr/>
        <w:t>9</w:t>
      </w:r>
      <w:r>
        <w:rPr>
          <w:rtl w:val="true"/>
        </w:rPr>
        <w:t xml:space="preserve">_ </w:t>
      </w:r>
      <w:r>
        <w:rPr>
          <w:rtl w:val="true"/>
        </w:rPr>
        <w:t>الألفاظ الاصطلاحية</w:t>
      </w:r>
      <w:bookmarkEnd w:id="151"/>
    </w:p>
    <w:p>
      <w:pPr>
        <w:pStyle w:val="BookText"/>
        <w:rPr/>
      </w:pPr>
      <w:r>
        <w:rPr>
          <w:rFonts w:ascii="IRNazanin" w:hAnsi="IRNazanin" w:eastAsia="IRNazanin"/>
          <w:color w:val="111111"/>
          <w:sz w:val="28"/>
          <w:sz w:val="28"/>
          <w:szCs w:val="28"/>
          <w:rtl w:val="true"/>
          <w:lang w:bidi="fa-IR"/>
        </w:rPr>
        <w:t xml:space="preserve">ومما تعكزوا عليه في نفي نسبة ما في نهج البلاغة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استعمال ألفاظ اصطلاحية، التي يزعمون أنها عرفت في علوم الحكمة بعد تعريب كتب اليونان والفرس الأدبية والحِكَمِیَة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أحسبني بحاجة إلى الإفاضة في هذا الموضوع لأنني قد تحدثت عنه في كثير من الموضوعات التي مرت وأبرزها قول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وجدت من المفيد الاستئناس برأي لعلامة الشيخ محمد جواد مغنية، إذ يقول </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القرآن قضايا علمية وفلسفية وتشريعية لم تعرفها العرب في عهد النبي ولا قبله، وقد استدل علماء الكلام، وفلاسفة المسلمين بالآيات القرآنية والأحاديث النبوية في كثير من الموضوعات الفلسفية التي تكلموا عنها، فهل هذه الآيات منحولة مدسوسة؟ وهل من الضروري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اتفق قول مع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أحدهما مصدراً للآخر؟ وقد أثبت علماء الغرب والشرق من غير المسلمين بأن القرآن والسنة هما المصدر الأوّل للحضارة الإسلامية وعلومها وفلسفتها، </w:t>
      </w:r>
    </w:p>
    <w:p>
      <w:pPr>
        <w:pStyle w:val="BookText"/>
        <w:rPr/>
      </w:pPr>
      <w:r>
        <w:rPr>
          <w:rFonts w:ascii="Amiri" w:hAnsi="Amiri" w:eastAsia="Amiri" w:cs="Amiri"/>
          <w:color w:val="111111"/>
          <w:sz w:val="28"/>
          <w:sz w:val="28"/>
          <w:szCs w:val="28"/>
          <w:rtl w:val="true"/>
          <w:lang w:bidi="ar-SA"/>
        </w:rPr>
        <w:t>وكلنا يعلم أن علياً هو صنوالرسول وتلميذه ونجيِه، وشريك القرآن، بل هو القرآن الناطق، وما بين الدفتين القرآن الصامت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والغريب أن هؤلاء المنكرون لا يستكثرون على ابن خلدون الكلام في علم الاجتماع قبل أن يعرفه روسو ومونتسکیو وأن يقولوا عن علومه ومعارفه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تدفق فجائي وحدس باطني، واختمار لا شعوري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يستكثرون على باب مدينة العلم أن يصف الطاووس، وأن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أيّن الأين فلا يقال له أين؟ وكيّف الكيف فلا يُقال له كيف؟ ولأن يصف الباري تعالي بصفات تليق بجلاله، وهوأعرف الناس به بعد الرسول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إلى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تتكلم عن أشياء لا يعرفها اليونان ولا غير اليونان</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هي كلمة الحق والموضوعية ولكن المشككين يصمون آذانهم كي لا يسمعوها ويعصبون عيونهم كي لا يروا الحقيقة شمساً ساطعة</w:t>
      </w:r>
      <w:r>
        <w:rPr>
          <w:rFonts w:eastAsia="Amiri" w:cs="Amiri" w:ascii="Amiri" w:hAnsi="Amiri"/>
          <w:color w:val="111111"/>
          <w:sz w:val="28"/>
          <w:szCs w:val="28"/>
          <w:rtl w:val="true"/>
          <w:lang w:bidi="ar-SA"/>
        </w:rPr>
        <w:t xml:space="preserve">. </w:t>
      </w:r>
      <w:bookmarkStart w:id="152" w:name="pg15104_144088"/>
    </w:p>
    <w:p>
      <w:pPr>
        <w:pStyle w:val="Heading3"/>
        <w:numPr>
          <w:ilvl w:val="2"/>
          <w:numId w:val="1"/>
        </w:numPr>
        <w:rPr/>
      </w:pPr>
      <w:bookmarkStart w:id="153" w:name="__RefHeading___Toc1170963_2142443653"/>
      <w:bookmarkStart w:id="154" w:name="_Toc53"/>
      <w:bookmarkEnd w:id="152"/>
      <w:bookmarkEnd w:id="153"/>
      <w:r>
        <w:rPr/>
        <w:t>10</w:t>
      </w:r>
      <w:r>
        <w:rPr>
          <w:rtl w:val="true"/>
        </w:rPr>
        <w:t xml:space="preserve">_ </w:t>
      </w:r>
      <w:r>
        <w:rPr>
          <w:rtl w:val="true"/>
        </w:rPr>
        <w:t>التقسيمات العددية</w:t>
      </w:r>
      <w:bookmarkEnd w:id="154"/>
    </w:p>
    <w:p>
      <w:pPr>
        <w:pStyle w:val="BookText"/>
        <w:rPr/>
      </w:pPr>
      <w:r>
        <w:rPr>
          <w:rFonts w:ascii="IRNazanin" w:hAnsi="IRNazanin" w:eastAsia="IRNazanin"/>
          <w:color w:val="111111"/>
          <w:sz w:val="28"/>
          <w:sz w:val="28"/>
          <w:szCs w:val="28"/>
          <w:rtl w:val="true"/>
          <w:lang w:bidi="fa-IR"/>
        </w:rPr>
        <w:t xml:space="preserve">ومن تشکیکاهم في نسبة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تقسیمات عددية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محمد محيي الدين عبد الحميد في مقدمته على النهج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استعمال الطريقة العددية في شرح المسائل في تقسيم الفضائل أوالرذائل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الاستغفار على ستة معانٍ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على أربع دعائم، الصبر واليقين والعدل والجهاد، والصبر منها على أربع 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ويمثل ذلك قال أحمد أمين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أدري أين كان الكُتَّابُ من أقوال العرب قبل الإسلام وأقوال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وأقوال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يبدوأنهم لم يطلعوا على ذلك، وهذا نقص في الباحث عن الحقيقة فلا يحق له إعطاء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أوأنهم يعرفون ذلك ولكنهم يريدون طمس الحقائق من خلال نفي وجودها، وهذا ليس من حقهم لأنه تراث يخص حضارة العرب منذ </w:t>
      </w:r>
    </w:p>
    <w:p>
      <w:pPr>
        <w:pStyle w:val="BookText"/>
        <w:rPr/>
      </w:pPr>
      <w:r>
        <w:rPr>
          <w:rFonts w:ascii="IRNazanin" w:hAnsi="IRNazanin" w:eastAsia="IRNazanin"/>
          <w:color w:val="111111"/>
          <w:sz w:val="28"/>
          <w:sz w:val="28"/>
          <w:szCs w:val="28"/>
          <w:rtl w:val="true"/>
          <w:lang w:bidi="fa-IR"/>
        </w:rPr>
        <w:t>أن دب عربي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أن تكون المذاهب والتعصب المذهبي، فإن غيرهم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 شمس الحقيقة ساطعة ولكنها مغطاة بغربال فمزقوا هذا الغربال فظهرت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وهوما نحن بصدده، إذ سنوقظهم من نومتهم بشمس الحقيقة ونجعلهم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عیونهم من ظلام أناخ بكلكله عليهم فحرمهم ضوء الشمس ومتعة الضياء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ولكي يكون كلامنا لا ثاني له سنذكر ما جاء على لسان من تربي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حجره وأخذ عنه علومه في مدرسة الإسلام الأولى وهوالرسول العظيم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ولسان الصحابة والخلفاء الراشدين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بالتأكيد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قال الإمام علي لقائل بحضرته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الاستغفار؟ إن للاستغفار درجة العليين، وهو اسم واقع على ستة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الندم على ما مضى، والثاني العزم على ترك العودة إليه أبداً، والثالث أن تؤدي إلى المخلوقين حقوقهم حتى تلقى اللّه عز وجل أملس ليس عليك تبعة، والرابع أن تعمد إلى كل فريضة عليك ضيعتها فتؤدي حقها، والخامس أن تعمد إلى اللحم الذي نبت على السحت فتذيبه بالأحزان حتى تلصق الجلد بالعظم، وينشأ بينهما لحم جديد، والسادس أن تذيق الجسم ألم الطاعة كما أذقته حلاوة المعصية ، فعند ذلك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قال الإمام ذلك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قبله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أشياء حسنة ولكنها من ستة أحسن، العدل حسن وهو من الأمراء أحسن، والصبر حسن وهومن الفقراء أحسن، والورع حسن وهو من العلماء أحسن، والسخاء حسن وهو من الأغنياء أحسن، والتوبة حسنة وهي من الشباب أحسن، والحياء حسن وهو من النساء أحسن، وأمير لا عدل له كغمام لا غيث له، وفقير لا صبر له كمصباح لا ضوء له، وعالم لا ورع له کشجرة لا ثمر لها، وغني لا سخاء له كمكان لا نبت له، وشاب لا توبة له كنهر لا ماء فيه، وامرأة لا حياء لها كطعام لا ملح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معشر المسلمين إياكم والزنا فيه ستة خصال، ثلاثة في الدنيا وثلاثة في الآخرة، فأما التي في الدنيا فإنه يذهب البهاء، ويورث الفقر، وينقص العمر، وأما التي في الآخرة فإنه يوجب سخط الرب وسوء الحساب والخلود في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أخلاء ابن آدم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يتبعه إلى قبض روحه والثاني إلى قبره، والثالث إلى محشره، فالذي يتبعه إلى قبض روحه فماله، والذي يتبعه إلى قبره فأهله، والذي يتبعه إلى محشره فعمله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عبد الرحمن بن عوف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دخل على أبي بكر الصديق في مرضه الذي توفي فيه فأصابه مهتماً فقال له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والحمد لله بارئاً، فقال أبو بكر أتراه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وليت أمركم خيركم في نفسي فكلكم ورم أنفه من ذلك يريد أن يكون الأمر له دونه، ورأيتم الدنيا قد أقبلت ولما تقبل وهي مقبلة حتى تتخذوا ستور الحرير، ونضائد الديباج، وتألموا الاضطجاع على الصوف الآذري كما يؤلم </w:t>
      </w:r>
    </w:p>
    <w:p>
      <w:pPr>
        <w:pStyle w:val="BookText"/>
        <w:rPr/>
      </w:pPr>
      <w:r>
        <w:rPr>
          <w:rFonts w:ascii="IRNazanin" w:hAnsi="IRNazanin" w:eastAsia="IRNazanin"/>
          <w:color w:val="111111"/>
          <w:sz w:val="28"/>
          <w:sz w:val="28"/>
          <w:szCs w:val="28"/>
          <w:rtl w:val="true"/>
          <w:lang w:bidi="fa-IR"/>
        </w:rPr>
        <w:t>أحدكم أن ينام على حسك، واللّه لأن يقدم أحدكم فتضرب عنقه في غير حد خير له من أن يخوض في غمرة الدنيا، وأنتم أول ضال بالناس غداً، فتصدونهم عن الطريق يميناً وشمالاً، یا هادي الطريق إنما هو الفجر أوالبحر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خفض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يهيضك في أمرك، إنما الناس في أمرك بين رجلين إما رجل رأى ما رأيت فهو معك، وإما رجل خالفك فهومشير عليك، وصاحبك كما تحب، ولا نعلمك أردت إلا خيراً، ولم تزل صالحاً مصلحاً، وأنك لا تأس على شيء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أجل إني لا آسي على شيء من الدنيا إلا على ثلاث فعلتهن وددت أني تركتهن وثلاث تركتهن وددت أني فعلتهن، وثلاث وددت أني 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الثلاث التي وددت أني تركتهن، فوددت أني لم أكشف بيت فاطمة عن شيء وإن كانوا فد غلقوه على الحرب ووددت أني حرقت الفجاءة السلمي وأني قتلتاً سريحاً، أوخليته نجيحاً، وودت أني يوم سقيفة بني ساعدة كنت قذفت الأمر في عنق أحد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عمر وأبا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أحدهما أميراً وكنت وزيراً </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اللاتي تركتهن، فوددت أني يوم أتيت بالأشعث بن قيس أسيراً كنت ضربت عنقه، فإنه تمثل لي أنه لا يرى شراً إلا أعان عليه، ووددت أني حين سيرت خالد بن الوليد إلى أهل الردة كنت أقمت بذي القصة، فإن ظفر المسلمون ظفروا </w:t>
      </w:r>
    </w:p>
    <w:p>
      <w:pPr>
        <w:pStyle w:val="BookText"/>
        <w:rPr/>
      </w:pPr>
      <w:r>
        <w:rPr>
          <w:rFonts w:ascii="IRNazanin" w:hAnsi="IRNazanin" w:eastAsia="IRNazanin"/>
          <w:color w:val="111111"/>
          <w:sz w:val="28"/>
          <w:sz w:val="28"/>
          <w:szCs w:val="28"/>
          <w:rtl w:val="true"/>
          <w:lang w:bidi="fa-IR"/>
        </w:rPr>
        <w:t>وإن هزموا كنت بصدد لقاء أو مدد ووددت أني إذ وجهت خالداً إلى الشام كنت وجهت عمر بن الخطاب إلى العراق، فكنت قد بسطت يدي كليهما في سبيل اللّه، ومدَّ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ووددت أني 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الأمر؟ فلا ينازعه أحد، ووددت أني كنت سألته عن ميراث ابنة الأخ والعمة فإن في نفسي منهما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عمر بن الخطاب في حديث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ثلاث فهينة لينة، عفيفة مسلمة تعين أهلها على العيش ولا تعين العيش على أهلها، وأخرى وعاء للولد، وأخرى على قمل يضعه اللّه في عنق من يشاء ويكفه عمن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والرجال ثلاثة، رجل ذو رأي وعقل، ورجل إذا حزَّ به أمر أتى ذا رأي فاستشاره، ورجل حائر بائر، لا يأتمر رشداً ولا تبع مرشداً</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بعض الأحاديث النبوية والأقوال التي وردت عن أبي بكر وعمر، وهي جزء يسير مما لو أردنا الإفاضة به، وهدفنا الإشارة فقط إلى أن هذا اللون من الكلام متجذر في عمق الحضارة العربية ولكن إزميل محمد محيي الدين وأحمد أمين وشفيع السيد ومحمود محمد شاكر وغيرهم، إما أن يكون قصيراً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بنوش العمق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أومن معدن رخوفلا يستطيع التوغل في البحث أومثلَّماً لا يصلح لعمل بحث علمي منهجي كهذا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هذا مضطراً لأن المطابع في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تضخ يومياً مئات العنوانات من الكتب، وللكتب التراثية حصة كبيرة منها، ولكن </w:t>
      </w:r>
    </w:p>
    <w:p>
      <w:pPr>
        <w:pStyle w:val="BookText"/>
        <w:rPr/>
      </w:pPr>
      <w:r>
        <w:rPr>
          <w:rFonts w:ascii="IRNazanin" w:hAnsi="IRNazanin" w:eastAsia="IRNazanin"/>
          <w:color w:val="111111"/>
          <w:sz w:val="28"/>
          <w:sz w:val="28"/>
          <w:szCs w:val="28"/>
          <w:rtl w:val="true"/>
          <w:lang w:bidi="fa-IR"/>
        </w:rPr>
        <w:t>مع ذلك نری أمثال هؤلاء الکُتَّاب لم یشیروا إلی ما أشرنا، یبدوأنهم لا یریدون أن یطلعوا علی تلك المصادر لکي یقنعوا أنفسهم بأن ما قالوه من المسلَّمات</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نحن فقد أدینا مهمتنا فلیؤمن من یرید أن یؤمن ولیکفر من یرید أن یکفر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وإنَّا للّه وإنَّا إلیه راجعون</w:t>
      </w:r>
      <w:r>
        <w:rPr>
          <w:rFonts w:eastAsia="IRNazanin" w:cs="IRNazanin"/>
          <w:color w:val="111111"/>
          <w:sz w:val="28"/>
          <w:szCs w:val="28"/>
          <w:rtl w:val="true"/>
          <w:lang w:bidi="fa-IR"/>
        </w:rPr>
        <w:t xml:space="preserve">. </w:t>
      </w:r>
      <w:bookmarkStart w:id="155" w:name="pg15104_144094"/>
    </w:p>
    <w:p>
      <w:pPr>
        <w:pStyle w:val="Heading3"/>
        <w:numPr>
          <w:ilvl w:val="2"/>
          <w:numId w:val="1"/>
        </w:numPr>
        <w:rPr/>
      </w:pPr>
      <w:bookmarkStart w:id="156" w:name="__RefHeading___Toc1170965_2142443653"/>
      <w:bookmarkStart w:id="157" w:name="_Toc54"/>
      <w:bookmarkEnd w:id="155"/>
      <w:bookmarkEnd w:id="156"/>
      <w:r>
        <w:rPr/>
        <w:t>11</w:t>
      </w:r>
      <w:r>
        <w:rPr>
          <w:rtl w:val="true"/>
        </w:rPr>
        <w:t xml:space="preserve">_ </w:t>
      </w:r>
      <w:r>
        <w:rPr>
          <w:rtl w:val="true"/>
        </w:rPr>
        <w:t>التنبؤات والتوقعات</w:t>
      </w:r>
      <w:bookmarkEnd w:id="157"/>
    </w:p>
    <w:p>
      <w:pPr>
        <w:pStyle w:val="BookText"/>
        <w:rPr/>
      </w:pPr>
      <w:r>
        <w:rPr>
          <w:rFonts w:ascii="IRNazanin" w:hAnsi="IRNazanin" w:eastAsia="IRNazanin"/>
          <w:color w:val="111111"/>
          <w:sz w:val="28"/>
          <w:sz w:val="28"/>
          <w:szCs w:val="28"/>
          <w:rtl w:val="true"/>
          <w:lang w:bidi="fa-IR"/>
        </w:rPr>
        <w:t xml:space="preserve">ومن تشکیکاتهم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احتوى على بعض الخطب والأحاديث التي تنبأ وتوقع الإمام منها وقوع أحداث مستقبلية فقالوا إنها منحولة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مدخول الكلام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محمد محيي الدين عبد الحميد في مقدمته على نهج البلاغة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 عبارات ما يشم منه ريح ادعاء صاحبه على الغيب، وهذا أمر يجل عن مثله مقام علي ومن كان على شاكلة علي ممن حضر عهد الرسول ورأى نور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عباس محمود العقاد هوالآخر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التنبؤات التي جاءت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الحجاج وفتنة الزنج وغارات التتار وما إليها من مدخول الكلام عليه، مما أضاف النساخ إلى الكتاب بعد وقوع تلك الحوادث بزمن قصير أوطويل</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تحدثنا في الفقرة التاسعة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دقة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الخارقية التي كان الإمام </w:t>
      </w:r>
    </w:p>
    <w:p>
      <w:pPr>
        <w:pStyle w:val="BookText"/>
        <w:rPr/>
      </w:pPr>
      <w:r>
        <w:rPr>
          <w:rFonts w:ascii="Amiri" w:hAnsi="Amiri" w:eastAsia="Amiri" w:cs="Amiri"/>
          <w:color w:val="111111"/>
          <w:sz w:val="28"/>
          <w:sz w:val="28"/>
          <w:szCs w:val="28"/>
          <w:rtl w:val="true"/>
          <w:lang w:bidi="ar-SA"/>
        </w:rPr>
        <w:t>يتمتع بها في شيء من الإيجاز أوبمرور الكرام، وفي فقرتنا هذه نرى أن نتوقف عندها بشيء من التفصيل غير المتوسع فيه</w:t>
      </w:r>
    </w:p>
    <w:p>
      <w:pPr>
        <w:pStyle w:val="BookText"/>
        <w:rPr/>
      </w:pPr>
      <w:r>
        <w:rPr>
          <w:rFonts w:ascii="IRNazanin" w:hAnsi="IRNazanin" w:eastAsia="IRNazanin"/>
          <w:color w:val="111111"/>
          <w:sz w:val="28"/>
          <w:sz w:val="28"/>
          <w:szCs w:val="28"/>
          <w:rtl w:val="true"/>
          <w:lang w:bidi="fa-IR"/>
        </w:rPr>
        <w:t xml:space="preserve">إن الخارقية كعلم لم يثبت أقدامه بعد في وطننا العربي ولكنه في غير وطننا العربي دخل المختبرات وصاروا يجرون عليه التحليلات المختبرية في جوانبه كلها؛ كما في أمريكا والاتحاد السوفيتي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اهتمت تلكما الدولتان بهذا العلم وسمي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الباراسایکولوجي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 وراء النفس، أوالإدراك الحسي العالي، أوالخارقية كما ثبّتنا في فقرتنا التاسعة وفقرتنا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الواقع إن الخارقية موجودة في هذا الشعب أوذاك وفي أجناس مختلفة من العالم وفي عصور مختلفة هي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ولكم قرأنا أو سمعنا أن شخصاً ما ظهر في هذا المكان أوذاك وصار يتحدث بأشياء مستقبلية ويطبب المرضى ويؤثر في الأشياء سلباً وإيجاباً بنظرة من عينيه، أويستكنه الأشياء المخفية فيُدِل عليها ويعطي أوصافها وكمياتها أومقاديرها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ما أردنا الخوض في هذا الموضوع فالأمثلة من الكثرة بحيث يمكن إفراد کتاب ضخم لها ولكننا سنضرب أمثلة قليلة ونمر بها سريعة لندخل بعد ذلك في موضوعنا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التنبؤات والتوقعات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أحد الأيام دخل شاب ألماني إلى مدينة الألعاب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لونا 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وبعفوية محضة نظر إلى ساعته اليدوية وركز في نظره على أميالها فالتوت الأميال فتعجب من الأمر فرفع رأسه شاخصاً ببصره إلى العربات الكهربائية السلكية وهي تجري في الفضاء كأنها تسير على سكة قطار على الأرض وصار يديم النظر بتركيز </w:t>
      </w:r>
    </w:p>
    <w:p>
      <w:pPr>
        <w:pStyle w:val="BookText"/>
        <w:rPr/>
      </w:pPr>
      <w:r>
        <w:rPr>
          <w:rFonts w:ascii="Amiri" w:hAnsi="Amiri" w:eastAsia="Amiri" w:cs="Amiri"/>
          <w:color w:val="111111"/>
          <w:sz w:val="28"/>
          <w:sz w:val="28"/>
          <w:szCs w:val="28"/>
          <w:rtl w:val="true"/>
          <w:lang w:bidi="ar-SA"/>
        </w:rPr>
        <w:t>شديد فتوقفت العربات عن العمل وأصاب الناس الذعر فهرع مسؤولومدينة الألعاب وفيما هم في حيرة من أمرهم، أخبرهم الشاب الألماني أن توقفها كان بتأثير من عينيه، وهنا سرعان ما استدعي ذلك الشاب إلى مقر لجنة من العلماء ليستفيدوا من قدرته الخارقية تلك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وثمة صبي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طالباً في مدرسة متوسطة 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الاتحاد السوفيتي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هذا الصبي لا يرتاح لدرس الأدب وفي أحد الأيام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رحلة الدرس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یرکز نظره على المدرس المختص بدرس الأدب، حتى استطاع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أن يدري بادئ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يربك المدرس فصار يتلعثم بكلامه أويذرع الغرفة جيئة وذهاباً بلا إرادةٍ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شعر المدرس بالإحراج كلف أحد الطلاب بقراءة الدرس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يركز نظره على زميله فأربکه هوالآخر فعرف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ذلك كان بتأثير عینیه فأخبر أهله بالأمر فصاروا يختبرونه إذ أخفوا روبلات عدة وسألوه عما أخفوا فأخبرهم ودلهم على مكانها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وثمة عائلة تسكن قضاء الكوفة التابعة حالياً لمحافظة النجف تعمل في صيد السمك يستطيع أفراد هذه العائلة رؤية ما خلف الثياب بقدرة خارقية من أبصارهم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وثمة عائلة أخرى في قضاء الهندية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 لمحافظة كربلاء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يستطيع أي واحد منها إيقاف السفن عن الحركة بمجرد النظر إليها بتركيز خاص</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وثمة فتاة وأبوها في لبنان يستطيع الأب تسريب حرارة المحموم من جسمه </w:t>
      </w:r>
    </w:p>
    <w:p>
      <w:pPr>
        <w:pStyle w:val="BookText"/>
        <w:rPr/>
      </w:pPr>
      <w:r>
        <w:rPr>
          <w:rFonts w:ascii="Amiri" w:hAnsi="Amiri" w:eastAsia="Amiri" w:cs="Amiri"/>
          <w:color w:val="111111"/>
          <w:sz w:val="28"/>
          <w:sz w:val="28"/>
          <w:szCs w:val="28"/>
          <w:rtl w:val="true"/>
          <w:lang w:bidi="ar-SA"/>
        </w:rPr>
        <w:t>بمجرد مسك يد المحموم فتتسرب الحرارة من جسمه إلى يد الرجل ومنها تنتشر في 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تستطيع الفتاة أن تحرك الأشياء من غير أن تلمسها، كما تستطيع قراءة أي كتاب بالمقلوب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الستينيات من القرن العشرين ظهر صبي عراقي اسمه عادل شعلان يستطيع حل أي مسألة حسابية أو رياضية معقدة من غير أن يستعمل القلم أوأي جهاز إلكتروني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الصف الخامس الابتدائي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فتاة هندية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أوائل سبعينيات القرن العشرين ظهر صبي آخر في العراق اسمه ظافر إذا أظهره السيد كامل الدباغ في برنامجه التلفزيوني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يضرب أي رقم في أي رقم آخر مهما طال ويعطي النتائج بلا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وصل حد الأرقام إلى ما لا توجد في أرقامنا فسماه مقدم البرنامج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ظافريون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طفلة في كوريا لأبوين مدرسين في كلية الهندسة تستطيع حل أعقد المسائل الهندسية التي عجز الطلاب من حلها وقد عرضت في تلفزيون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العراق أشخاص كثيرون يتمتعون بكهرومغناطيسية في أجسامهم يستطيعون بوساطتها شفاء كثير من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بعض الأشخاص منهم لهم القدرة على التنبؤ بنتائج الانتخابات العامة، ويتوقعون أحداثاً مستقبلية أغلبها، إن لم يكن كلها، صادقاً وواقعاً</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وليس آخراً، أن ثمة الطبيب الفرنسي الشهير صاحب التنبؤات المعروفة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تنبؤات نوستر آداموس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طبعتها الدار الوطنية لوزارة الثقافة والإعلام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التنبؤات التي اهتم بها العالم أيما اهتمام وصُوِّرت </w:t>
      </w:r>
    </w:p>
    <w:p>
      <w:pPr>
        <w:pStyle w:val="BookText"/>
        <w:rPr/>
      </w:pPr>
      <w:r>
        <w:rPr>
          <w:rFonts w:ascii="IRNazanin" w:hAnsi="IRNazanin" w:eastAsia="IRNazanin"/>
          <w:color w:val="111111"/>
          <w:sz w:val="28"/>
          <w:sz w:val="28"/>
          <w:szCs w:val="28"/>
          <w:rtl w:val="true"/>
          <w:lang w:bidi="fa-IR"/>
        </w:rPr>
        <w:t>بالفيديو وعرضت على شاشات التلفزيون؛ وهي عبارة عن رباعيات فيها توقعات أحداث خلال عشرة قرون، قال شُرَّاحُها إنها تحققت وما زالت تنتظر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كانت إلمامة سريعة عن ذوي القدرات الخارقية ومن أراد التوسع يمكنه أن يجد ذلك من خلال معاینات شخصية في الحياة أو خلال تناثرها هنا وهناك في بطون الكتب التراثية والحديثة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والآن نتساءل، أيهما أقرب إلى التصديق والقبول في امتلاك قدرة خارقية، الشاب الألماني أوعلیوف أوعادل شعلان أوظافر أو الطفلة الكورية أو الرجل اللبناني وابنته أو العائلة الكوفية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أوالعائلة الطويرجاوية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إلى قضاء طویریج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نوستر آداموس أم الإمام علي بن أبي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لا نعرف عن أولئك الذين ذكرناهم الشيء الكثير في النسب والعراقة، ولكننا نعرف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ربيب حجر النبوة، إذ تقول الروايات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ولد جاءه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الغشاوة فأخرج منها غلاماً حسناً فشاله بيده، وسماه علياً، وبصق في فيه وأصلح أمره ثم إنه ألقمه لسانه، فما زال يمصه حتى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ذكرنا ذلك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كان في اليوم الثاني</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شخصاً عادياً مقطوع الجذور عن العراقة العربية والنبع الإسلامي الصافي؛ فهو إمام البلغاء وسيد الفصحاء وهو باب مدينة العلم، وهو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الفصاحة لقريش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الذي تعلم من ذي علم، وهو الذي ورث علمه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w:t>
      </w:r>
    </w:p>
    <w:p>
      <w:pPr>
        <w:pStyle w:val="BookText"/>
        <w:rPr/>
      </w:pPr>
      <w:r>
        <w:rPr>
          <w:rFonts w:ascii="Amiri" w:hAnsi="Amiri" w:eastAsia="Amiri" w:cs="Amiri"/>
          <w:color w:val="111111"/>
          <w:sz w:val="28"/>
          <w:sz w:val="28"/>
          <w:szCs w:val="28"/>
          <w:rtl w:val="true"/>
          <w:lang w:bidi="ar-SA"/>
        </w:rPr>
        <w:t>كثير عليه أن يتنبأ ويتوقع؟</w:t>
      </w:r>
    </w:p>
    <w:p>
      <w:pPr>
        <w:pStyle w:val="BookText"/>
        <w:rPr/>
      </w:pPr>
      <w:r>
        <w:rPr>
          <w:rFonts w:ascii="Amiri" w:hAnsi="Amiri" w:eastAsia="Amiri" w:cs="Amiri"/>
          <w:color w:val="111111"/>
          <w:sz w:val="28"/>
          <w:sz w:val="28"/>
          <w:szCs w:val="28"/>
          <w:rtl w:val="true"/>
          <w:lang w:bidi="ar-SA"/>
        </w:rPr>
        <w:t>إن العالم يقيم الدنيا ويقعدها إذا ما برز شخص في جانبٍ ما فيه شيء من الخارقية فتبدأ الصحافة والوسائل المسموعة والمرئية تتسابق في نشر الخبر وتنظيم اللقاءات معه، والشواهد كثيرة عبر تاريخنا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بالنا نحن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برز فينا شخص قلما برز مثله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وأعني به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نفخر به أمام العالم باعتباره يشكل الجزء الأكثر إضاءة في حضارتنا العربية والإسلامية؟</w:t>
      </w:r>
    </w:p>
    <w:p>
      <w:pPr>
        <w:pStyle w:val="BookText"/>
        <w:rPr/>
      </w:pPr>
      <w:r>
        <w:rPr>
          <w:rFonts w:ascii="IRNazanin" w:hAnsi="IRNazanin" w:eastAsia="IRNazanin"/>
          <w:color w:val="111111"/>
          <w:sz w:val="28"/>
          <w:sz w:val="28"/>
          <w:szCs w:val="28"/>
          <w:rtl w:val="true"/>
          <w:lang w:bidi="fa-IR"/>
        </w:rPr>
        <w:t xml:space="preserve">وللأسف أقول إننا بدلاً من أن نزداد فخراً بشخصية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انبری بعض مثقفينا، لا للتقليل من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بل التوجيه السهام من خلال التشكيك بمعطياته الذهنية والإبداعية ناسين، أو متناسين أن التشكيك بتلك المعطيات إنما هو تشكيك بحضارتنا العربية والإسلامية لأن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يقف في رأس تلك الحضارة كأبرز مَعْلَم من معالمها التاريخية المضيئة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 علي بن أبي طالب بالمعرفة الإلهامية، مثلما خص بالتوقد العقلي، وقد تلقى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المعرفة من النبي العظيم، الذي كان يلقمه العلم، ويشهده التجربة، فكانت روحه ترى ما لا تراه العين، وكان ذهنه الذي يتفتق عن المعارف والأفكار، يومض بالحدس، والتوقعات التي تدخل ضمن رؤى أكدتها الأحداث والوقائع</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المغيبات في نهج البلاغة 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نتيجة تعلم الإمام من ذي علم، فإن </w:t>
      </w:r>
    </w:p>
    <w:p>
      <w:pPr>
        <w:pStyle w:val="BookText"/>
        <w:rPr/>
      </w:pPr>
      <w:r>
        <w:rPr>
          <w:rFonts w:ascii="IRNazanin" w:hAnsi="IRNazanin" w:eastAsia="IRNazanin"/>
          <w:color w:val="111111"/>
          <w:sz w:val="28"/>
          <w:sz w:val="28"/>
          <w:szCs w:val="28"/>
          <w:rtl w:val="true"/>
          <w:lang w:bidi="fa-IR"/>
        </w:rPr>
        <w:t xml:space="preserve">اللّه تعالی أطلع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أمور غيبية فعلّمها النبي لوصيّه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له بأن يعيها صدره وتضطم عليها جوانحه، فأخبر أمير المؤمنين الناس ببعض ذلك حسب مقتضيات الأحوال، وأفضى إليهم ببعض ما سمع وما كذَب ولا كُذّب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مجيباض يحيى بن عبد اللّه بن الحسن لما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إنهم يزعمون أنك تعلم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اللّه ضع يدك على رأسي فواللّه ما بقيت شعرة فيه ولا في جسدي إلا قامت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واللّه ما هي إلا وراثة ورثتها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ميثم البحراني في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علم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المغيبات </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يقال لا نسلّم إن ذلك علم ألهمه اللّه إياه، وأفاضه عليه، بل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 بوقائع جزئية من ذلك، وحينئذ لا يبقى بينه وبين غيره فرق في هذا المعنى، فإن الواحد منا لوأخبره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بشيء من ذلك لكان له ان يحكي ما قاله الرسول وإن وقع الخبر به على مثل قوله، ويدل على ذلك قوله بعد وصف الأتراك وقد قال له بعض أصحابه في هذا المقام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أعطيت يا أمير المؤمنين 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وقال للرجل وكان كلبياً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أخا كلب ليس هذا بعلم غيب، إنما هو تعلم من ذي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علم الغيب علم الساعة وما عدده اللّه سبحانه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وَيُنَزِّلُ الْغَيْثَ وَيَعْلَمُ مَا فِي الْأَرْحَامِ وَمَا تَدْرِي نَفْسٌ مَاذَا تَكْسِبُ غَدًا وَمَا تَدْرِي نَفْسٌ بِأَيِّ أَرْضٍ تَمُوتُ إِنَّ اللَّهَ عَلِيمٌ 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 ذكر وأنثى وقبيح وجميل، وشقي وسعيد، ومن يكون للنار حطباً، أوفي الجنان للنبيين مرافقاً، فهذا علم الغيب الذي لا يعلمه إلا اللّه وما سوى ذلك فعلم علّمه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فعلمنيه، ودعا بأن يعيه صدري وتضطم عليه جوانحي</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تصريح بأنه تعلم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لا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 ندع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الغيب، بل المدعى أنه كان لنفسه القدسية استعداد أن تنتقش بالأمور الغيبية عن إفاضة جود اللّه تعالى، وفرق بين الغيب الذي لا يعلمه إلا اللّه وبين ما ادعيناه، فإن المراد بعلم الغيب هوالعلم الذي لا يكون مستفاداً عن سبب يفيده وذلك إنما يصدق في حق اللّه تعالى إذ كل علم الذي علم مداه فهو مستفاد من جوده إما بواسطة أوبغير واسطة فلا يكون علم غيب وإن كان إطلاعاً على أمر غيبي لا يتأهل للإطلاع عليه كل الناس، بل يختص بنفوس خُصّت بعناية إلهية كما قال تعالى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عرفت ذلك ظهر 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مطابق لما أردناه فإنه نفى أن يكون ما قاله علم غيب لأنه مستفاد من جود اللّه تعالى، وقوله </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هو تعلم من ذي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واسطة تعليم الرسول له وهوإعداد نفسه على طول النصيحة بتعليمه، وإشارة أن كيفية وأسباب التطوع والرياضة حتى استعد للانتقاش بالأمور الغيبية والإخبار عنها، وليس التعليم هو إيجاد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أمراً قد يلزم إيجاد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فتبين إذن، أن تعليم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مجرد توقيفه على الصور الجزئية بل إعداد نفسه بالقوانين الكلية، ولو كانت الأمور التي تلقاها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صوراً جزئية لم يحتج إلى مثل دعائه وفهمه لها فإن فهم الصور الجزئية أمر ممكن سهل في حق من له أدنى فهم، وإن ما يحتاج إلى الدعاء، وإعداد الأذهان له بأنواع الإعدادات هوالأمور الكلية العامة للجزئيات وكيفية انشعابها عنها وتفريعها وتفصيلها وأسباب تلك الأمور المتعددة لإدراكها، وما يؤيد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علّمني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باب من العلم فانفتح لي من كل باب ألف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الرسول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أعطیت جوامع الكلم وأعطي علي جوامع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بالانفتاح ليس إلا التفريع وانشعاب القوانين الكلية عما هوأهم منها، وبجوامع العلم ليس إلا ضوابطه وقوانينه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للمفعول دلیل ظاهر على أن المعطي لعلي جوامع العلم ليس هوالنبي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الذي أعطاه ذلك هو الذي أعطى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w:t>
      </w:r>
    </w:p>
    <w:p>
      <w:pPr>
        <w:pStyle w:val="BookText"/>
        <w:rPr/>
      </w:pPr>
      <w:r>
        <w:rPr>
          <w:rFonts w:ascii="Amiri" w:hAnsi="Amiri" w:eastAsia="Amiri" w:cs="Amiri"/>
          <w:color w:val="111111"/>
          <w:sz w:val="28"/>
          <w:sz w:val="28"/>
          <w:szCs w:val="28"/>
          <w:rtl w:val="true"/>
          <w:lang w:bidi="ar-SA"/>
        </w:rPr>
        <w:t>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العلم وهو الحق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الأمور التي عددها اللّه سبحانه فهي من الأمور الغيبية، وقوله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يعلمها أحد إلا اللّه كقوله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وَعِنْدَهُ مَفَاتِحُ الْغَيْبِ لَا يَعْلَمُهَا إِلَّا هُوَ وَيَعْلَمُ مَا فِي الْبَرِّ وَالْبَحْرِ وَمَا تَسْقُطُ مِنْ وَرَقَةٍ إِلَّا يَعْلَمُهَا وَلَا حَبَّةٍ فِي ظُلُمَاتِ الْأَرْضِ وَلَا رَطْبٍ وَلَا يَابِسٍ إِلَّا فِي كِتَابٍ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وهو محتمل للتخصيص كما هو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الأمر واضح لا يحتاج العاقل إلى استكشافة إلى كلفة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ما نقلنا عن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أطلنا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معطيات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التنبؤية والتوقعية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مصدرها أمور ثلاثة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التكوين الخلقي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تكون الخلايا الدماغية التي تتحسس ما هوفوق الإدراك الحسي الاعتيادي للإنسان كالحاسوب الذي بلغ من تطوره العملياتي ما تجاوز الأجيال التي سبقته في الصنعة شكلاً ومحتوى، أي في الحجم والخلايا، وهذا التكوين من اللّه جلت قدرته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التعليم المستمر والدرية المتواصلة والرياضة النفسية وهذا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الاستعداد النفسي في التحمل والصبر، وهذا ما ألزم نفسه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إذن؛ إن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أراده اللّه أن يكون كذلك فأوصى إلى نبيه الكريم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يعدَّه الإعداد الذي أراده اللّه فلبّي الرسول أوامر ربه خاصة أنه وجد في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الاستعداد المدهش لهذا التكليف الإلهي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كانت البصيرة المحمدية الملهمة، قد اعطت كلمات النبوءة التي فسّرت جميع ما مر به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محن أوصراعات، وحروب مدمرِّة، داخل الوسط الإسلامي، ومن الذين خرجوا على علي بن أبي طالب رجل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يتجاسر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وهويوزع غنائم معركة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اعدل یا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فيتجاهله الرسول، فيكرر بصلافة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اعدل یا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يكرر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اعدل یا محمد فإنك لم تعدل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فيجيبه الرسول غضباً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يعدل إذا لم أعدل؟</w:t>
      </w:r>
    </w:p>
    <w:p>
      <w:pPr>
        <w:pStyle w:val="BookText"/>
        <w:rPr/>
      </w:pPr>
      <w:r>
        <w:rPr>
          <w:rFonts w:ascii="Amiri" w:hAnsi="Amiri" w:eastAsia="Amiri" w:cs="Amiri"/>
          <w:color w:val="111111"/>
          <w:sz w:val="28"/>
          <w:sz w:val="28"/>
          <w:szCs w:val="28"/>
          <w:rtl w:val="true"/>
          <w:lang w:bidi="ar-SA"/>
        </w:rPr>
        <w:t xml:space="preserve">أراد البعض قتله، ولكن الرسول أبي ذلك، ثم قال لهم </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سيخرج من ضئضيء قوم يمرقون من الدين كما يمرق السهم من </w:t>
      </w:r>
    </w:p>
    <w:p>
      <w:pPr>
        <w:pStyle w:val="BookText"/>
        <w:rPr/>
      </w:pPr>
      <w:r>
        <w:rPr>
          <w:rFonts w:ascii="Amiri" w:hAnsi="Amiri" w:eastAsia="Amiri" w:cs="Amiri"/>
          <w:color w:val="111111"/>
          <w:sz w:val="28"/>
          <w:sz w:val="28"/>
          <w:szCs w:val="28"/>
          <w:rtl w:val="true"/>
          <w:lang w:bidi="ar-SA"/>
        </w:rPr>
        <w:t>الرمية، ينظر أحدكم إلى نصله فلا يجد شيئاً، ثم ينظر إلى القذذ فكذلك سبق الفرث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يخرجون على حين غرة من الناس تحتقر صلاتكم في جنب صلاتهم، وصومكم عند صومهم، يقرؤون القرآن لا يجاوز تراقيهم، آيتهم رجل أسود محدج اليد، إحدى يديه كأنها ثدي امرأة، إنهم شر الخليقة يقتلهم خير الخلق والخليقة، وأقربه عند اللّه وسيلة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وحلَّ وقت آخر، وفي زمن آخر، توجه فيه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الخوارج الذين قادوا أنفسهم إلى المذبحة والهزيمة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متأكداً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الثدية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قتلى الخوارج، قائلاً لأصحابه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ماكَذَبتُ وما 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أُطلبوا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وفتشوا الجثث واحدة واحدة، حتى عثروا عليه فصاح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ذوالثدية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 عليٌ ساجداً شاكراً وهو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وهلل المسلمون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وتؤاتيه المعرفة الإلهامية بتنبؤ مدهش حين جاؤوه يمروان بن الحكم، بعد انتصاره في حرب الجمل، وكان قد استشفع له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طالبين له الغفران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وانتهى الفتيان بعد قليل من استرحامه، واستنزال عفوه، على الباغي المقهور، ثم أردفا يقولان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يبايعك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وتأتي ومضة أخرى تميط الغطاء عن أحداث مأساوية قادمة فيا لها من ومضة تكشف عن مأساة كالحة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في طريقه إلى الشام، فوقف عند بقعة؛ سيشتهر إسمها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 یرنوإليها بنظرةٍ واجمةٍ، ويهمس بصوت حزين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موضع رحالهم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ومناخ ركابهم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مهراق 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فتأخذ الناس من حديثه رجفة، ويسألون في توجس وإشفاق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وماذا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ويتمهل بهم حتى إذا دارت عينه فرأت الحسين، توقف نظره، على محيّاه في رنوة حانية، ندية غائمة، هتف يجيب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لآل محمد ينزل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فویل لها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وويل لكم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لهم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وويل لكم منهم، يدخلكم اللّه بقتلهم إلى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ويسير ناكس الرأس إلى مطيته </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ونظيف إلى ما أوردناه من تنبؤاته وتوقعاته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الرؤيا الواقعية التي جعلته يرى وجه قاتله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ملجم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وهيأته </w:t>
      </w:r>
    </w:p>
    <w:p>
      <w:pPr>
        <w:pStyle w:val="BookText"/>
        <w:rPr/>
      </w:pPr>
      <w:r>
        <w:rPr>
          <w:rFonts w:ascii="Amiri" w:hAnsi="Amiri" w:eastAsia="Amiri" w:cs="Amiri"/>
          <w:color w:val="111111"/>
          <w:sz w:val="28"/>
          <w:sz w:val="28"/>
          <w:szCs w:val="28"/>
          <w:rtl w:val="true"/>
          <w:lang w:bidi="ar-SA"/>
        </w:rPr>
        <w:t xml:space="preserve">فيحدس حدس العارف بباطن الزمن الآتي، كان رسول اللّه يقول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من أشقى الأولين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عاقر الناقة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أتعلم من أشقى الآخرين؟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يضربك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 إلى هامته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ويخضب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 إلى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وهاهو الأشقى يأخذ حصته من العطاء، علىٌّ يتفحصه مردداً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يحبس أشقاها؟</w:t>
      </w:r>
    </w:p>
    <w:p>
      <w:pPr>
        <w:pStyle w:val="BookText"/>
        <w:rPr/>
      </w:pPr>
      <w:r>
        <w:rPr>
          <w:rFonts w:ascii="IRNazanin" w:hAnsi="IRNazanin" w:eastAsia="IRNazanin"/>
          <w:color w:val="111111"/>
          <w:sz w:val="28"/>
          <w:sz w:val="28"/>
          <w:szCs w:val="28"/>
          <w:rtl w:val="true"/>
          <w:lang w:bidi="fa-IR"/>
        </w:rPr>
        <w:t xml:space="preserve">ما كان ابن ملجم يعلم ما ادّخره له القدر من دور خسیس، لكن علياً كان يتذكر كلمات الرسول، كان يتذکر نبوءة الدم، وفعلة الشقي، فكم قال لبعض خاصته المحبين الذين كانوا يشفقون عليه، حين الحرب من خوض الحشود، واقتحام السلاح، غير آبه شيئاً بما يصيبه أثناء القتال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لا أُقتل محارباً، وإنما أُقتل فتكاً وغيلة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يقتلني رجل خامل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والتقت العيون المذعورة، واسعة الحملاق، حائرة النظرات، وتناثر في الجوحوله رشاش الهمسات في تساؤل واستفسار، لكن الإمام مال عنهم إلى الوافد المشبوه، فمنحه عطاءه الذي جاء له، ثم تمثل ببيت شعر لعله يغني عن التفسير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أُريد حياته ويريد قتلي عذیرك من خليلك من مراد</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إنبثق من البيت المروي مثل شعاع أضاء في الخواطر ماقد غمض على </w:t>
      </w:r>
    </w:p>
    <w:p>
      <w:pPr>
        <w:pStyle w:val="BookText"/>
        <w:rPr/>
      </w:pPr>
      <w:r>
        <w:rPr>
          <w:rFonts w:ascii="Amiri" w:hAnsi="Amiri" w:eastAsia="Amiri" w:cs="Amiri"/>
          <w:color w:val="111111"/>
          <w:sz w:val="28"/>
          <w:sz w:val="28"/>
          <w:szCs w:val="28"/>
          <w:rtl w:val="true"/>
          <w:lang w:bidi="ar-SA"/>
        </w:rPr>
        <w:t>الناس في بدء ذلك اللقاء، من كلام الإمام، الآن رفع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 الخفاء وانجاب الستر عن السر المسربل بالغيب، فلا حاجة بهم إلى تعقب أمره، أوتبين ملامحه من خلال غموض الإيماء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فطالب العطاء الذي أثار قلق القوم، وحرك فيهم الشعور بالخطر حميري من اليمن فيما يعلم نفر منهم غير قليلين، نسبة آل مراد، أهو حليف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هلا تقتله يا أمير المؤمنين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أقتل قاتلي؟</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إن لم يقتلني، فكيف أقتل من لم يقتل؟</w:t>
      </w:r>
    </w:p>
    <w:p>
      <w:pPr>
        <w:pStyle w:val="BookText"/>
        <w:rPr/>
      </w:pPr>
      <w:r>
        <w:rPr>
          <w:rFonts w:ascii="Amiri" w:hAnsi="Amiri" w:eastAsia="Amiri" w:cs="Amiri"/>
          <w:color w:val="111111"/>
          <w:sz w:val="28"/>
          <w:sz w:val="28"/>
          <w:szCs w:val="28"/>
          <w:rtl w:val="true"/>
          <w:lang w:bidi="ar-SA"/>
        </w:rPr>
        <w:t>أي كيف يقام القصاص بغير جرم، والعقاب قبل الجريمة؟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تنبؤاته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فواللّه لا تسألوني عن فئة تضل مئة وتهدي مئة إلا أنبأتكم بناعتها وسائقها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إليه رجل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بما في رأسي ولحيتي من طاقة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لقد حدثني خليلي إن على كل طاقة شعر من رأسك ملكاً يلعنك وإن على كل طاقة شعر من لحيتك شيطاناً يغويك وإن في بيتك سخاتً يقتل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ابنه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طفلاً يحبو، وهو سنان بن أنس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الحسن بن محبوب عن ثابت الثمالي، عن سويد بن غفلة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ذات يوم، فقام رجل من تحت منبره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مررت بوادي القرن، فوجدت خالد بن عرفطة قد مات، فاستغفر 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ما مات ولا يموت حتى يقود جيش ضلالة، صاحب لوائه حبيب بن حمار، فقام رجل آخر من تحت المنبر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أمير المؤمنين، أنا حبيب بن حمار، وإني لك شيعة محب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حمار؟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 xml:space="preserve">قال له ثانية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إنك لحبيب بن حمار؟</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 واللّه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واللّه إنك لحاملها ولتحملنها، ولتدخلن بها، من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w:t>
      </w:r>
    </w:p>
    <w:p>
      <w:pPr>
        <w:pStyle w:val="BookText"/>
        <w:rPr/>
      </w:pPr>
      <w:r>
        <w:rPr>
          <w:rFonts w:ascii="Amiri" w:hAnsi="Amiri" w:eastAsia="Amiri" w:cs="Amiri"/>
          <w:color w:val="111111"/>
          <w:sz w:val="28"/>
          <w:sz w:val="28"/>
          <w:szCs w:val="28"/>
          <w:rtl w:val="true"/>
          <w:lang w:bidi="ar-SA"/>
        </w:rPr>
        <w:t>إلى باب الفيل بمسجد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ثابت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فواللّه ما مت حتى رأيت ابن زیاد، وقد بعث عمر بن سعد إلى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خالد بن عرفطة على مقدمته وحبيب بن حمار صاحب رايته، فدخل بها من باب الفيل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تنبؤاته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أخبر به أن أعشی همدان يقتل على يد الحجاج بن يوسف الثقفي فكان ما أخبر به</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تلك التنبؤات ما هي إلا غيض من فيض وبعض من كل سقناها لا لغرض إحصائي، بل للإشارة فقط لعل الذين يشككون بأقوال الإمام وخارقيته أن يمزقوا تلك الشرانق التي لفوا أنفسهم بها، كما شكك العقاد رحمه اللّه بما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الحجاج وفتنة الزنج وغارات التتار، فقال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من مدخول الكلام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هب إن الأخبار عن الحجاج وفتنة الزنج أضيفت إلى الكتاب بعد صدوره بزمن قصير أوطويل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يريد أن يتهم الرضي بالوضع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كيف تضاف إلى الكتاب الأخبار عن فتنة التتار، وكل حوادث التتار من حملات جنكيز خان إلى احتلال هولاکوبغداد كان مابين سنة </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المخطوطة قبل هذا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نسخة المتحف العراقي المؤرخة سنة </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أي قبل وقوع تلك الحوادث بمئة عام وفيها هذا الكلام الذي يشير فيه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تلك الفتن والمحن وهولا يختلف عما في النسخ المطبوعة، بل والمخطوطة أيضاً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يقول ابن أبي الحديد في شرحه خطبة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أشار فيها إلى التتار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هذا الغيب الذي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قد رأيناه عياناً، ووقع في زماننا، وكان الناس ينتظرونه من أول الإسلام حتى ساقه القضاء والقدر إلى عصرنا، وهم التتار الذين خرجوا من أقاصي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أدري هل يكفي ما نقلنا من شواهد وما ثبّتنا من عيِّنات أولئك المشككين في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كانوا موضوعيين فإنه يكفي وإلا فهم في ضلال مبين، لا يفرقون بين الليل والنهار ولا بين الظلمة والضياء، ولا بين الحق والباطل</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فلوكان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نوسترا داموس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لطبَّلوا له وزمَّروا ولشرحوا رباعياته وعملوا لها أفلاماً عرضوها على الشاشة الصغيرة، ولقالوا فيه ما قالوا بالشواهد والأدلة على صدق تنبؤاته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علي بن أبي طالب المسلم الأوّل وأصلب المجاهدين في سبيل الإسلام وابن عم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 ابنته ووصيه وباب مدينة علمه،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أذهلهم بمعطياته الذهنية فراحوا في ضلالهم يعمهون ويقولون ما لا يفقهون ويلقون الكلم على عواهنه دون الرجوع إلى الأسانید والثوابت التاريخية التي لا تقبل الرد والطعن</w:t>
      </w:r>
      <w:r>
        <w:rPr>
          <w:rFonts w:eastAsia="IRNazanin" w:cs="IRNazanin"/>
          <w:color w:val="111111"/>
          <w:sz w:val="28"/>
          <w:szCs w:val="28"/>
          <w:rtl w:val="true"/>
          <w:lang w:bidi="fa-IR"/>
        </w:rPr>
        <w:t xml:space="preserve">. </w:t>
      </w:r>
      <w:bookmarkStart w:id="158" w:name="pg15104_144112"/>
    </w:p>
    <w:p>
      <w:pPr>
        <w:pStyle w:val="Heading3"/>
        <w:numPr>
          <w:ilvl w:val="2"/>
          <w:numId w:val="1"/>
        </w:numPr>
        <w:rPr/>
      </w:pPr>
      <w:bookmarkStart w:id="159" w:name="__RefHeading___Toc1170967_2142443653"/>
      <w:bookmarkStart w:id="160" w:name="_Toc55"/>
      <w:bookmarkEnd w:id="158"/>
      <w:bookmarkEnd w:id="159"/>
      <w:r>
        <w:rPr/>
        <w:t>12</w:t>
      </w:r>
      <w:r>
        <w:rPr>
          <w:rtl w:val="true"/>
        </w:rPr>
        <w:t xml:space="preserve">_ </w:t>
      </w:r>
      <w:r>
        <w:rPr>
          <w:rtl w:val="true"/>
        </w:rPr>
        <w:t>الزهد</w:t>
      </w:r>
      <w:bookmarkEnd w:id="160"/>
    </w:p>
    <w:p>
      <w:pPr>
        <w:pStyle w:val="BookText"/>
        <w:rPr/>
      </w:pPr>
      <w:r>
        <w:rPr>
          <w:rFonts w:ascii="Amiri" w:hAnsi="Amiri" w:eastAsia="Amiri" w:cs="Amiri"/>
          <w:color w:val="111111"/>
          <w:sz w:val="28"/>
          <w:sz w:val="28"/>
          <w:szCs w:val="28"/>
          <w:rtl w:val="true"/>
          <w:lang w:bidi="ar-SA"/>
        </w:rPr>
        <w:t xml:space="preserve">ومما أخذوه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من الحث على الزهد، وذكر الموت، وقرض أوذم الدنيا على منهاج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فالحياة الدنيا انعكاسات سلوكية الإنسان عبر نشاطاته وفعالياته ومعطياته المتعددة الجوانب، والإنسان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أن هبط على هذه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أسير مفاصل الحياة؛ فكل مفصل يشده إليه، بهذا القدر أو ذاك، منذ أن كانت تلك المفاصل بسيطة لا تتعدى الغابة ومتطلباتها حتى تعقدت فشملت المدينة وتمخضاتها المتسارعة والمتشابكة بوتائر مرة تتساوق مع فهم الإنسان واستيعابه إياها وحيناً تسبقه في ذلك فيظل يلهث راكضاً خلف تلك التمخضات فيسقط في هذه الحفرة أوتلك ويصطدم بهذا الجدار أوذاك وتأخذه الأمواج متلاطمة بين اصطفاق تلاطمها فلا ينجو منها إلا من كان يجيد السباحة فيرسو على البر متأملاً ذلك التلاطم في الأمواج تأمل من يريد أن يرسم له طريقاً يجعل الحياة معبراً إلى مستقر آخر يبعده عن تلك الحفر والجدران وذلك التلاطم في الأمواج</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ذلك السابح الماهر الذي استطاع </w:t>
      </w:r>
    </w:p>
    <w:p>
      <w:pPr>
        <w:pStyle w:val="BookText"/>
        <w:rPr/>
      </w:pPr>
      <w:r>
        <w:rPr>
          <w:rFonts w:ascii="IRNazanin" w:hAnsi="IRNazanin" w:eastAsia="IRNazanin"/>
          <w:color w:val="111111"/>
          <w:sz w:val="28"/>
          <w:sz w:val="28"/>
          <w:szCs w:val="28"/>
          <w:rtl w:val="true"/>
          <w:lang w:bidi="fa-IR"/>
        </w:rPr>
        <w:t xml:space="preserve">أن يتبين طريقه فيتجنب السقوط في حفر الحياة الدنيا والاصطدام بجدرانها والانجراف بأمواجها المتلاطمة، حتى إذا تمكن من ذلك تمكن الواثق من نفسه المعتمد على قدراته الإرادية المتفردة صار يراقب أولئك المتساقطين في حفر الحياة والمصطدمين بجدرانها والمنجرفين بتيارات أمواجها، وعندما اكتملت الصورة لديه راح يخضعها لفحوصات مختبرية عديدة من حيث المنظور والتساقط اللوبي والأبعاد وغير ذلك من مقومات الصورة فخلص من تحليلاته المختبرية تلك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 يكون في مأمن من حفر الحياة وجدرانها وأمواجها المتلاطمة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يعتمد في انعكاساته السلوكية ثالوثاً لا بد منه، شاء أو أبي،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الحياة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والزهد في نظر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مفهوم خاص قد تفرد به بعد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بدأ بمحاسبة نفسه محاسبة شديدة ونادرة تفوق تصور العقل الإنساني؛ فقد تحدى الإمام مغريات الحياة وزخرفها البراق الخدَّاع بخط مستقيم وثابت واعتمد في ذلك قانوناً صارماً سنّه لنفسه فسار بمقتضاه طوال حياته العاصفة، والقانون هو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نصب نفسه للناس إماماً، فليبدأ بتعليم نفسه، قبل تعليم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الرسول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أسوته الحسنة في ذلك إذ روى عنه قائلاً </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يأكل على الأرض ويجلس جلسة العبد، ويخصف بیده نعله، ويرقع بيده ثوبه، ويركب الحمار العاري، ويردف </w:t>
      </w:r>
    </w:p>
    <w:p>
      <w:pPr>
        <w:pStyle w:val="BookText"/>
        <w:rPr/>
      </w:pPr>
      <w:r>
        <w:rPr>
          <w:rFonts w:ascii="Amiri" w:hAnsi="Amiri" w:eastAsia="Amiri" w:cs="Amiri"/>
          <w:color w:val="111111"/>
          <w:sz w:val="28"/>
          <w:sz w:val="28"/>
          <w:szCs w:val="28"/>
          <w:rtl w:val="true"/>
          <w:lang w:bidi="ar-SA"/>
        </w:rPr>
        <w:t xml:space="preserve">خلفه، ويكون الستر على باب بيته، فتكون فيه التصاوير فيقول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فلانة، لإحدى زوجاته، غيبيه عني فإني إذا نظرت إليه ذكرت الدنيا وزخارفها، فأعرض عن الدنيا بقلبه، وأمات ذكرها من نفسه، وأحب أن تغيب زينتها عن عينه لكي لا يتخذ منها رياشاً، ولا يعتقدها قراراً، ولا يرجو منها مقاماً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التطبيق العملي نراه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أن هاجر إلى المدينة مع من هاجروا إشتغل في مزرعة لأحد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وبلغت ثروته ذات يوم أربعة دراهم فكره من أجلها نفسه، وسعى سعيه بالليل والنهار حتى أنفقها على ذوي حاجات فنزلت فيه الآية الكريمة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يُنْفِقُونَ أَمْوَالَهُمْ بِاللَّيْلِ وَالنَّهَارِ سِرًّا وَعَلَانِيَةً فَلَهُمْ أَجْرُهُمْ عِنْدَ رَبِّهِمْ وَلَا خَوْفٌ عَلَيْهِمْ وَلَا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وخاطب بعض معارضيه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تنقمون مني؟ إن هذا من غزل أهلي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إلى قميصه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وراه عدي بن حاتم وبين يديه شنة فيها قراح ماء وكسرات من خبز شعير وملح،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لا أرى لك يا أمير المؤمنين لتظل نهارك طاوياً مجاهداً وبالليل ساهراً مكابداً، ثم يكون هذا فطورك؟</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علل النفس بالقنوع وإلّا طلبت منك فوق ما يكفيها ورد على الذين كانوا يرون في قوته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يضعف صحته، فيقعد به الضعف عن قتال الأقران ومنازلة الشجعان،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بقائلكم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قوت ابن أبي طالب، فقد قعد به الضعف عن قتال الأقران، ومنازلة الشجعان، ألا إن الشجرة البرية أصلب عوداً، والروائع الخضر أرق جلوداً، والنباتات البدوية أقوى وقوداً وأبطأ خموداً، وأنا من رسول اللّه كالصنومن الصنووالذراع من العضد، واللّه لوتظاهرت الدنيا، على قتالي لما وليت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زهد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لنزوة طارئة ولا لحاجة مرحلية، بل هويستند على قانون ثابت مستقيم كما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وضع نصب عينيه مقولة الرسول العظيم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منهجا له في تعامله مع قوانين الحياة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يقول عمار بن یاسر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علي، إن اللّه عز وجل قد زيّنك بزينة لم يتزين العباد بزينة أحب إليه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في الدنيا، فجعلك لا تنال من الدنيا شيئاً، ولا تنال الدنيا منك شيئاً، ووهب لك حب المساكين ورضوا بك إماماً ورضيت بهم أتباعاً، فطوبى لمن أحبك وصدق فيك، وويل لمن أبغضك وكذب عليك</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فزهد الإمام علي ما كان إلا بأمر من اللّه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عليه إلا التنفيذ ليكون موضع ثقة اللّه ورسوله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فالإمام في زهده ما كان هدفه أن يرسم منهجاً للناس في انعكاسات سلوكهم على بعضهم، بل كان ينفذ أمراً صدر إليه من صاحب القرار الأوّل على لسان رسوله وخازن وحيه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نستدل على هذا من كتبه ورسائله إلى عمّاله ونصحه أصحابه الخلّص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كلامه مع عاصم بن زياد الحارثي حين سمع عنه إنه لبس العباءة وتخلى عن الدنيا، فدعاه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رأى ما هو عليه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عُدَيّ نفسه لقد استهام بك الخبيث، أما رحمت أهلك وولدك؟ أترى اللّه أحلَّ لك الطيبات وهل يكره أن تنالها؟ أنت أهون على اللّه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أمير المؤمنين، هذا أنت في خشونة ملبسك وجشومة مأكلك؟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ويحك إن اللّه فرض على أئمة العدل أن يقدروا أنفسهم بضعف الناس كي لا يتبيغ بالفقير 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عهده لمحمد بن أبي بكر الذي جاء فيه </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المتقين ذهبوا بعاجل الدنيا وآجل الآخرة، فشاركوا أهل الدنيا في دنياهم، ولم يشاركهم أهل الدنيا في آخرتهم، سکنوا الدنيا بأفضل ما سكنت وأكلوها بأفضل ما أكلت فحظوا من الدنيا بما حظي به المترفون، وأخذوا منها ما </w:t>
      </w:r>
    </w:p>
    <w:p>
      <w:pPr>
        <w:pStyle w:val="BookText"/>
        <w:rPr/>
      </w:pPr>
      <w:r>
        <w:rPr>
          <w:rFonts w:ascii="Amiri" w:hAnsi="Amiri" w:eastAsia="Amiri" w:cs="Amiri"/>
          <w:color w:val="111111"/>
          <w:sz w:val="28"/>
          <w:sz w:val="28"/>
          <w:szCs w:val="28"/>
          <w:rtl w:val="true"/>
          <w:lang w:bidi="ar-SA"/>
        </w:rPr>
        <w:t>أخذ الجبابرة المتكبرون، ثم انقلبوا عنها بالزاد المبلغ والمتجر الرابح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رسالته لعثمان بن ضيف واليه على البصرة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شئت لاهتديت الطريق إلى مصفى هذا المعسل ولباب هذا القمح ونسائج هذا القز، ولكن هيهات أن يغلبني هواي ويقودني جشعي إلى تخير الأطعمة، ولعل بالحجاز أواليمامة من لا طمع له في القرص ولا عهد له بالشبع، أو أبيت مبطاناً وحولي بطون غرثى وأكباد حرّى؟ أأقنع من نفسي بأن يقال أمير المؤمنين ولا أشاركهم في مكاره الزهد، أوأكون أسوة لهم في جشوبة العيش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ذكر الموت في منهج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ورد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المشككون حجة بعدم نسبته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مستمد من القرآن الكريم، الذي عاش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تفاصيله من بدايات الدعوة الإسلامية حتى وفاة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وانقطاع الوحي؛ فقد جاء في الذكر الحكيم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تَكُونُوا يُدْرِكْكُمُ الْمَوْتُ وَلَوْ كُنْتُمْ فِي بُرُوجٍ مُشَيَّدَةٍ وَإِنْ تُصِبْهُمْ حَسَنَةٌ يَقُولُوا هَذِهِ مِنْ عِنْدِ اللَّهِ وَإِنْ تُصِبْهُمْ سَيِّئَةٌ يَقُولُوا هَذِهِ مِنْ عِنْدِكَ قُلْ كُلٌّ مِنْ عِنْدِ اللَّهِ فَمَالِ هَؤُلَاءِ الْقَوْمِ لَا يَكَادُونَ يَفْقَهُونَ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من قائل </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نَفْسٍ ذَائِقَةُ الْمَوْتِ وَإِنَّمَا تُوَفَّوْنَ أُجُورَكُمْ يَوْمَ الْقِيَامَةِ فَمَنْ زُحْزِحَ عَنِ النَّارِ وَأُدْخِلَ الْجَنَّةَ فَقَدْ فَازَ وَمَا الْحَيَاةُ الدُّنْيَا إِلَّا مَتَاعُ الْغُرُورِ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w:t>
      </w:r>
    </w:p>
    <w:p>
      <w:pPr>
        <w:pStyle w:val="BookText"/>
        <w:rPr/>
      </w:pP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وقوله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شَهَادَةُ بَيْنِكُمْ إِذَا حَضَرَ أَحَدَكُمُ الْمَوْتُ حِينَ الْوَصِيَّةِ اثْنَانِ ذَوَا عَدْلٍ مِنْكُمْ أَوْ آخَرَانِ مِنْ غَيْرِكُمْ إِنْ أَنْتُمْ ضَرَبْتُمْ فِي الْأَرْضِ فَأَصَابَتْكُمْ مُصِيبَةُ الْمَوْتِ تَحْبِسُونَهُمَا مِنْ بَعْدِ الصَّلَاةِ فَيُقْسِمَانِ بِاللَّهِ إِنِ ارْتَبْتُمْ لَا نَشْتَرِي بِهِ ثَمَنًا وَلَوْ كَانَ ذَا قُرْبَى وَلَا نَكْتُمُ شَهَادَةَ اللَّهِ إِنَّا إِذًا لَمِنَ الْآثِمِينَ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جل شأنه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وَجَاءَتْ سَكْرَةُ الْمَوْتِ بِالْحَقِّ ذَلِكَ مَا كُنْتَ مِنْهُ تَحِيدُ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جلت قدرته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مَنْ عَلَيْهَا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وقوله عز من قائل </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تَدْعُ مَعَ اللَّهِ إِلَهًا آخَرَ لَا إِلَهَ إِلَّا هُوَ كُلُّ شَيْءٍ هَالِكٌ إِلَّا وَجْهَهُ لَهُ الْحُكْمُ وَإِلَيْهِ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نَفْسٍ ذَائِقَةُ الْمَوْتِ وَإِنَّمَا تُوَفَّوْنَ أُجُورَكُمْ يَوْمَ الْقِيَامَةِ فَمَنْ زُحْزِحَ عَنِ النَّارِ وَأُدْخِلَ الْجَنَّةَ فَقَدْ فَازَ وَمَا الْحَيَاةُ الدُّنْيَا إِلَّا مَتَاعُ الْغُرُورِ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شَهَادَةُ بَيْنِكُمْ إِذَا حَضَرَ أَحَدَكُمُ الْمَوْتُ حِينَ الْوَصِيَّةِ اثْنَانِ ذَوَا عَدْلٍ مِنْكُمْ أَوْ آخَرَانِ مِنْ غَيْرِكُمْ إِنْ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ضَرَبْتُمْ فِي الْأَرْضِ فَأَصَابَتْكُمْ مُصِيبَةُ الْمَوْتِ تَحْبِسُونَهُمَا مِنْ بَعْدِ الصَّلَاةِ فَيُقْسِمَانِ بِاللَّهِ إِنِ ارْتَبْتُمْ لَا نَشْتَرِي بِهِ ثَمَنًا وَلَوْ كَانَ ذَا قُرْبَى وَلَا نَكْتُمُ شَهَادَةَ اللَّهِ إِنَّا إِذًا لَمِنَ الْآثِمِينَ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وَجَاءَتْ سَكْرَةُ الْمَوْتِ بِالْحَقِّ ذَلِكَ مَا كُنْتَ مِنْهُ تَحِيدُ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تَدْعُ مَعَ اللَّهِ إِلَهًا آخَرَ لَا إِلَهَ إِلَّا هُوَ كُلُّ شَيْءٍ هَالِكٌ إِلَّا وَجْهَهُ لَهُ الْحُكْمُ وَإِلَيْهِ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من الأمور البدهية لأن الإمام منذ نعومة أظفاره تربى في حجر النبوة ورضع من لبان الإيمان وبنى نهجه على وفق ما رأى وسمع وتلقى من تفاصيل الدعوة الإسلامية، بما فيها الوحي والسلوك اليومي للرسول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جرى في تضاعيف تلك الدعوة من صراعات قبلية ومذهبية وانشقاقية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وحروب، وغيرها فكونت الأساسات الإرتكازية لبناء الإمام الفكري والعقائدي الشامخ؛ فشخصٌ تلك ارتكازاته لا بد له أن يجعل منها منهجه في الحياة تفكيراً وتطبيقاً، وهكذا إن ما ورد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خلاصة ما نشأ وتربى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منتسب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بقضّهِ وقضيضه من ألفه إلى يائه بما فيه الزهد والموت وذم الدنيا</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ومبدأ ذكر الموت قائم بالأساس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التشاؤم واليأس والهزيمة من متطلبات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يذكر الإنسان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يعيش شجاعاً لا يرهب سلطاناً، ولا يجبن في نزال، ولا يكف عن القتال، كريماً لا يحرص على مال، عادلاً لا يظلم، بريئاً من الحرص والطمع، سالماً من الخبث والجشع، صابراً في البأساء </w:t>
      </w:r>
    </w:p>
    <w:p>
      <w:pPr>
        <w:pStyle w:val="BookText"/>
        <w:rPr/>
      </w:pPr>
      <w:r>
        <w:rPr>
          <w:rFonts w:ascii="Amiri" w:hAnsi="Amiri" w:eastAsia="Amiri" w:cs="Amiri"/>
          <w:color w:val="111111"/>
          <w:sz w:val="28"/>
          <w:sz w:val="28"/>
          <w:szCs w:val="28"/>
          <w:rtl w:val="true"/>
          <w:lang w:bidi="ar-SA"/>
        </w:rPr>
        <w:t>والضراء، شاكراً عند الشدة والرخاء، لا تزعزعه الشدائد ولا تثني عزمه الأوابد، عزيزاً لا يخزى ولا يذل، عاملاً بجد لا يكل ولا يمل، لا تريبه ريبة، ولا يجزع المصيبة، لا تفسده الشهوات، ولا تقوده اللذات، ولا تضعضعه البليات، لا يؤخر عملاً إلى غد مخافة أن يدركه الأجل فيفوته أجر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هو السبب في عز المسلمين في الغابر، وذلهم في الحاضر، فإنهم كانوا يذكرون الموت في جميع أوقاتهم، حتى أن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لا يتركون الوضوء مخافة أن تدركهم ساعة وهم محدثون، فلما أيقنوا أنهم صائرون إلى الموت لا محالة وكانوا ذاکرین له في جميع حالاتهم هانت عليهم نفوسهم فأرخصوها في سبيل اللّه، وجدوا في العمل فأدركوا غاية الأمل، ومن هانت عليه نفسه عز وأبي الذل، وكان ذلك شعارهم في جهادهم، وغزواتهم وأرجازهم وحروبهم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رجزه عند جهاده من هم أكثر منه عدداً وعدة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أرهب الموت إذا الموت 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أداري في المصاليت لقى</w:t>
      </w:r>
    </w:p>
    <w:p>
      <w:pPr>
        <w:pStyle w:val="BookText"/>
        <w:rPr/>
      </w:pPr>
      <w:r>
        <w:rPr>
          <w:rFonts w:ascii="Amiri" w:hAnsi="Amiri" w:eastAsia="Amiri" w:cs="Amiri"/>
          <w:color w:val="111111"/>
          <w:sz w:val="28"/>
          <w:sz w:val="28"/>
          <w:szCs w:val="28"/>
          <w:rtl w:val="true"/>
          <w:lang w:bidi="ar-SA"/>
        </w:rPr>
        <w:t>إني أنا العباس أغدوا بالسقا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أخاف الشر عند الملتقى</w:t>
      </w:r>
    </w:p>
    <w:p>
      <w:pPr>
        <w:pStyle w:val="BookText"/>
        <w:rPr/>
      </w:pPr>
      <w:r>
        <w:rPr>
          <w:rFonts w:ascii="Amiri" w:hAnsi="Amiri" w:eastAsia="Amiri" w:cs="Amiri"/>
          <w:color w:val="111111"/>
          <w:sz w:val="28"/>
          <w:sz w:val="28"/>
          <w:szCs w:val="28"/>
          <w:rtl w:val="true"/>
          <w:lang w:bidi="ar-SA"/>
        </w:rPr>
        <w:t xml:space="preserve">وقد اقتدي بذلك بأخيه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في رجزه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خيرٌ من ركوب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 أولى من دخول النار</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جرى شعراء المسلمين وأدباؤهم، في صدر الإسلام، في هذا المجرى </w:t>
      </w:r>
    </w:p>
    <w:p>
      <w:pPr>
        <w:pStyle w:val="BookText"/>
        <w:rPr/>
      </w:pPr>
      <w:r>
        <w:rPr>
          <w:rFonts w:ascii="IRNazanin" w:hAnsi="IRNazanin" w:eastAsia="IRNazanin"/>
          <w:color w:val="111111"/>
          <w:sz w:val="28"/>
          <w:sz w:val="28"/>
          <w:szCs w:val="28"/>
          <w:rtl w:val="true"/>
          <w:lang w:bidi="fa-IR"/>
        </w:rPr>
        <w:t xml:space="preserve">فقال قائلهم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لم يكن من الموت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العار أن تموت جباناً</w:t>
      </w:r>
    </w:p>
    <w:p>
      <w:pPr>
        <w:pStyle w:val="BookText"/>
        <w:rPr/>
      </w:pPr>
      <w:r>
        <w:rPr>
          <w:rFonts w:ascii="Amiri" w:hAnsi="Amiri" w:eastAsia="Amiri" w:cs="Amiri"/>
          <w:color w:val="111111"/>
          <w:sz w:val="28"/>
          <w:sz w:val="28"/>
          <w:szCs w:val="28"/>
          <w:rtl w:val="true"/>
          <w:lang w:bidi="ar-SA"/>
        </w:rPr>
        <w:t xml:space="preserve">وما أحسن قول المتنبي حين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غامرت في أمرٍمرومِ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تقنع بما دون النجومِ</w:t>
      </w:r>
    </w:p>
    <w:p>
      <w:pPr>
        <w:pStyle w:val="BookText"/>
        <w:rPr/>
      </w:pPr>
      <w:r>
        <w:rPr>
          <w:rFonts w:ascii="Amiri" w:hAnsi="Amiri" w:eastAsia="Amiri" w:cs="Amiri"/>
          <w:color w:val="111111"/>
          <w:sz w:val="28"/>
          <w:sz w:val="28"/>
          <w:szCs w:val="28"/>
          <w:rtl w:val="true"/>
          <w:lang w:bidi="ar-SA"/>
        </w:rPr>
        <w:t>فطعم الموتِ في أمرٍ 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كطعم الموت في أمرٍ عظيمِ</w:t>
      </w:r>
    </w:p>
    <w:p>
      <w:pPr>
        <w:pStyle w:val="BookText"/>
        <w:rPr/>
      </w:pPr>
      <w:r>
        <w:rPr>
          <w:rFonts w:ascii="Amiri" w:hAnsi="Amiri" w:eastAsia="Amiri" w:cs="Amiri"/>
          <w:color w:val="111111"/>
          <w:sz w:val="28"/>
          <w:sz w:val="28"/>
          <w:szCs w:val="28"/>
          <w:rtl w:val="true"/>
          <w:lang w:bidi="ar-SA"/>
        </w:rPr>
        <w:t xml:space="preserve">وكانوا يعدّون نسيان الموت ضلالّاً، وذكره هدىً وكمالاً؟ فقال شاعرهم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 شمّر ولا تزل ذاکرال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فنسيانه ضلالٌ مبينٌ</w:t>
      </w:r>
    </w:p>
    <w:p>
      <w:pPr>
        <w:pStyle w:val="BookText"/>
        <w:rPr/>
      </w:pPr>
      <w:r>
        <w:rPr>
          <w:rFonts w:ascii="Amiri" w:hAnsi="Amiri" w:eastAsia="Amiri" w:cs="Amiri"/>
          <w:color w:val="111111"/>
          <w:sz w:val="28"/>
          <w:sz w:val="28"/>
          <w:szCs w:val="28"/>
          <w:rtl w:val="true"/>
          <w:lang w:bidi="ar-SA"/>
        </w:rPr>
        <w:t>بذلك حسنت حالهم، وصلحت أعمالهم، وأدركوا ما أملوا، وعز سلطانهم، وقويت شكيمتهم، وسخّروا البلاد، وخضعت لهم جبابرة العباد، ولما حلت الدنيا بأعينهم، وتناسوا ذكر الموت أسرعوا إلى اللذات وانقادوا إلى الشهوات، وهابوا الموت ففزعوا لكل صيحةٍ وصوت، وتداعت أركانهم، وتزعزع سلطانهم، فهلكوا وضلوا، وخابوا وذلوا، فذكر الموت حياة فيه رضى الرحمن، ونسيانه ممات فيه مرضاة للشيطان</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ذم الدنيا، الذي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فاتخذه المشككون قميص عثمان بعدم نسبة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فهومردود أيضاً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لم يرد بذم الدنيا بمعنى أن نعيش في كهوف حجرية ونغل أيدينا إلى أعناقنا وندير ظهورنا عما فيها مما خلقه اللّه للإنسان رحمة ونعمة، فهو الذي دعانا إلى أن نأكل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طيبات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وننعم بخيراتها من ماءٍ وشجر وطير وحيوان فالمال والبنون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ترك ما خلق اللّه في الدنيا لخدمته </w:t>
      </w:r>
    </w:p>
    <w:p>
      <w:pPr>
        <w:pStyle w:val="BookText"/>
        <w:rPr/>
      </w:pPr>
      <w:r>
        <w:rPr>
          <w:rFonts w:ascii="IRNazanin" w:hAnsi="IRNazanin" w:eastAsia="IRNazanin"/>
          <w:color w:val="111111"/>
          <w:sz w:val="28"/>
          <w:sz w:val="28"/>
          <w:szCs w:val="28"/>
          <w:rtl w:val="true"/>
          <w:lang w:bidi="fa-IR"/>
        </w:rPr>
        <w:t>فهو ظالم نفسه في ترکه ما وهبه اللّه إياه، فيبوء بخسران مبين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وتأسيساً على ذلك 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يذم ما حلل اللّه في الدنيا، بل ذم ما حرّم، وما حرم ينسينا ذكر اللّه ونعمه علينا ويلهينا عما أوجبه علينا من إعداد أنفسنا لحياة الآخرة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فالدنيا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دنيا تطلب لذاتها مع الغفلة عما وراءها وهي المذمومة والتي ذكرها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ودنيا تطلب لما بعدها وتؤخذ من حلّها، وتنال من الوجه الذي أذن اللّه به وهي المحمودة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خلقت الغيرها ولم تُخلق لنفسها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صدق لمن صدقها، ودار عافية لمن فهم عنها، ودار غني لمن يزود منها، ودار موعظة لمن اتعظ بها، مسجد أحبَّاء اللّه ومصلى ملائكة اللّه، ومهبط وحي اللّه، ومتجر أولياء اللّه، اكتسبوا فيها الرحمة، وربحوا فيها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فصفوة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أحل اللّه في الدنيا أكثر مما حرّم منها، وبمقدور الإنسان أن يتمتع بزينتها المحللة ويتناول من طيبات رزقها مع الحذر من اتباع الهوى، وطول الأمل</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حَرَّمَ زِينَةَ اللَّهِ الَّتِي أَخْرَجَ لِعِبَادِهِ وَالطَّيِّبَاتِ مِنَ الرِّزْقِ قُلْ هِيَ لِلَّذِينَ آمَنُوا فِي الْحَيَاةِ الدُّنْيَا خَالِصَةً يَوْمَ الْقِيَامَةِ كَذَلِكَ نُفَصِّلُ الْآيَاتِ لِقَوْمٍ </w:t>
      </w:r>
    </w:p>
    <w:p>
      <w:pPr>
        <w:pStyle w:val="BookText"/>
        <w:rPr/>
      </w:pPr>
      <w:r>
        <w:rPr>
          <w:rFonts w:ascii="Amiri" w:hAnsi="Amiri" w:eastAsia="Amiri" w:cs="Amiri"/>
          <w:color w:val="111111"/>
          <w:sz w:val="28"/>
          <w:sz w:val="28"/>
          <w:szCs w:val="28"/>
          <w:rtl w:val="true"/>
          <w:lang w:bidi="ar-SA"/>
        </w:rPr>
        <w:t xml:space="preserve">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وإذا استعصى على الإنسان أن يتوصل إلى ذلك إلا بما حرّم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فطوبى للزاهدين في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قوم اتخذوا الأرض بساطاً وترابها فرشاً، وماءها طيباً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مقتصر عليه كافا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خير بعده النار بخير، وما شر بشر بعده الجنة، وكل نعیم دون الجنة محقور، وكل بلاء دون النار عافية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لئن أبيت على حسك السعدان مسهداً وأجد في الأغلال مصفداً، أحبُّ إليَّ من أن ألقى اللّه ورسوله يوم القيامة ظالماً لبعض العباد، وغاصباً لشيء من الحطام</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تخلص من ذلك كله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وذكر الموت وذم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منهج اختطه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لأنه وعى حقيقة الإسلام أكثر من غيره منذراً نفسه لمعطياته التربوية، فهوامتثال لأوامر اللّه بنفس راضية مرضية ولم يرد من ذلك هجر ما وهبه اللّه للإنسان والسكن في الكهوف والغابات بدليل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وأولد أولاداً وأكل وشرب مما رزقه اللّه بالطيب الحلال، ولكنه في ذلك كله ما كان ينسى اللّه وفضله على العالمين فتجنب الباطل وتمسك بالحق في سلوكه اليومي فوصلتنا انعكاساته السلوكية من ناحية المعطى الفكري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له ومنه و إليه يعود بالنسب الصحيح والقول الصريح</w:t>
      </w:r>
      <w:r>
        <w:rPr>
          <w:rFonts w:eastAsia="Amiri" w:cs="Amiri" w:ascii="Amiri" w:hAnsi="Amiri"/>
          <w:color w:val="111111"/>
          <w:sz w:val="28"/>
          <w:szCs w:val="28"/>
          <w:rtl w:val="true"/>
          <w:lang w:bidi="ar-SA"/>
        </w:rPr>
        <w:t xml:space="preserve">. </w:t>
      </w:r>
      <w:bookmarkStart w:id="161" w:name="pg15104_144124"/>
    </w:p>
    <w:p>
      <w:pPr>
        <w:pStyle w:val="Heading3"/>
        <w:numPr>
          <w:ilvl w:val="2"/>
          <w:numId w:val="1"/>
        </w:numPr>
        <w:rPr/>
      </w:pPr>
      <w:bookmarkStart w:id="162" w:name="__RefHeading___Toc1170969_2142443653"/>
      <w:bookmarkStart w:id="163" w:name="_Toc56"/>
      <w:bookmarkEnd w:id="161"/>
      <w:bookmarkEnd w:id="162"/>
      <w:r>
        <w:rPr/>
        <w:t>13</w:t>
      </w:r>
      <w:r>
        <w:rPr>
          <w:rtl w:val="true"/>
        </w:rPr>
        <w:t xml:space="preserve">_ </w:t>
      </w:r>
      <w:r>
        <w:rPr>
          <w:rtl w:val="true"/>
        </w:rPr>
        <w:t>وصف الحياة الاجتماعية</w:t>
      </w:r>
      <w:bookmarkEnd w:id="163"/>
    </w:p>
    <w:p>
      <w:pPr>
        <w:pStyle w:val="BookText"/>
        <w:rPr/>
      </w:pPr>
      <w:r>
        <w:rPr>
          <w:rFonts w:ascii="Amiri" w:hAnsi="Amiri" w:eastAsia="Amiri" w:cs="Amiri"/>
          <w:color w:val="111111"/>
          <w:sz w:val="28"/>
          <w:sz w:val="28"/>
          <w:szCs w:val="28"/>
          <w:rtl w:val="true"/>
          <w:lang w:bidi="ar-SA"/>
        </w:rPr>
        <w:t xml:space="preserve">ومما تعكزوا عليه من تشكيك في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 أحدهم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فيه وصف الحياة الاجتماعية على نحو لم يُعرف إلا في عصور 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رأى أن ما ورد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يشكل طعناً شديداً على الوزراء والحكام والولاة والقضاة والعلماء في السلوك والأخلاق، وفي الذمم والضمائر ووصفا للقضاة بالجهل وعدم المعرفة بأحكام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نفهم 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الولاة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القضاة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العلماء</w:t>
      </w:r>
    </w:p>
    <w:p>
      <w:pPr>
        <w:pStyle w:val="BookText"/>
        <w:rPr/>
      </w:pP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يُعرف إلا في عصور متأخرة</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الواقع إني ما كنت راغباً في خوض هذا الموضوع، ولما ألَّخ عليَّ المنهج </w:t>
      </w:r>
    </w:p>
    <w:p>
      <w:pPr>
        <w:pStyle w:val="BookText"/>
        <w:rPr/>
      </w:pPr>
      <w:r>
        <w:rPr>
          <w:rFonts w:ascii="Amiri" w:hAnsi="Amiri" w:eastAsia="Amiri" w:cs="Amiri"/>
          <w:color w:val="111111"/>
          <w:sz w:val="28"/>
          <w:sz w:val="28"/>
          <w:szCs w:val="28"/>
          <w:rtl w:val="true"/>
          <w:lang w:bidi="ar-SA"/>
        </w:rPr>
        <w:t xml:space="preserve">قررت أن أمرَّ به مروراً سريعاً لا لأنني أفتقر لأدوات الرد إنما لأن الموضوع، من أساسه عنكبوتي النسج في مقدماته ونتائجه،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إطراقة من التفكير والتأمل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أن الواجب يدعوني أن أفصّل فيه بعض التفصيل فأغوص في أعماق بحره لأُرِيَ الذين شدوا عيونهم بخرق سود لئلا يروا الشمس ساطعة فأنكروا عليها سطوعها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لأُرِيَهُم أن في بحر علي بن أبي طالب لمرجاناً كثيراً وياقوتاً مختلفةٌ ألوانه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شك أن أي متتبع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موضوعياً كان أوغير موضوعي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أن التاريخ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بدء الدعوة المحمدية حتى نهاية الحكم الراشدي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يتميز بعدم الاستقرار السياسي والاقتصادي والمالي وغيرها من مرتكزات أي نظام، وذلك أمر طبيعي لأن ما جاء به الرسول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بوحي من اللّه، لم يكن بالأمر الهيِّن ولا هومن طراز التغييرات الشكلية في البني الفوقية، أوالهيكلية المعروفة في ذلك العهد، أو غيره، مما قبله وبعده، بل كان يهدف إلى تغيير جذري وشامل في البناء الفوقي، ليس في الجزيرة العربية حسب، بل في العالم كله</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أَرْسَلْنَاكَ إِلَّا رَحْمَةً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والعلاقات التحتية مع قمة ذلك الهرم المبني على علائق اجتماعية غاية في التخلف السياسي والاقتصادي والفكري، هو قائم على مرتكزين أساسيين 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والمسود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 والمملوك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وأي خروج على ذينك المرتكزين كان يُعد خروجاً على قيم هي موضع اعتزازهم الشديد، بل هي مما لا يمكن السكوت على أي تغيير يحصل في بنائه الهرمي ذاك، لأنها كانت متجذرة في عمق التاريخ العربي، ولكن جاءت الدعوة الإسلامية فخضخضت ذلك البناء فوجدته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نمراً من 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 على مرتكزاته معول الحق فانهار انهياراً عجيباً، وعبثاً كانت محاولاته في لعق جراحاته لأن معول الإسلام كان يحفر في العمق من ذلك الجذر ليقتلعه من أساسه، وهكذا بدأ الإسلام يؤسس مرتكزات جديدة لبناء قيم جديدة عليها بما لم تألفه الجزيرة العربية؛ إذ جعل العبد بإزاء سيده، بل فضّله أحياناً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فضل القرشي على حبشي إلا بالتقوى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لآدم وآدم من 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سواسية كأسنان المشط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إخوة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وتلك القيم الجديدة لا شك أنها ليست جديدة عليهم في التلقي ووجوب التنفيذ حسب، بل هي مما شكلت صفعة قوية لذلك الموروث المتجذر في أعماق </w:t>
      </w:r>
    </w:p>
    <w:p>
      <w:pPr>
        <w:pStyle w:val="BookText"/>
        <w:rPr/>
      </w:pPr>
      <w:r>
        <w:rPr>
          <w:rFonts w:ascii="Amiri" w:hAnsi="Amiri" w:eastAsia="Amiri" w:cs="Amiri"/>
          <w:color w:val="111111"/>
          <w:sz w:val="28"/>
          <w:sz w:val="28"/>
          <w:szCs w:val="28"/>
          <w:rtl w:val="true"/>
          <w:lang w:bidi="ar-SA"/>
        </w:rPr>
        <w:t xml:space="preserve">النفس العربية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يُغَيِّرُ مَا بِقَوْمٍ حَتَّى يُغَيِّرُوا مَا بِأَنْفُسِهِمْ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ودليلنا أن أول من آمن بالدعوة الإسلامية، في ساعاتها وأيامها الأُوّل هم أولئك العبيد الذين ارتبط مصيرهم بأراضي أسيادهم كالحيوان والشجر بل الحيوان والشجر أفضل منهم لأنهما كانا يجدان من يخدمهما ولكن العبيد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خُلقوا للخدمة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فقط فلا أحد يقيم وزناً لآدميتهم وتركيبهم الإنساني من مشاعر وعواطف وأحاسيس، حتى كانت الشرارة الأولى لثورة الحق فزحفوا نحوها وحملوا مشاعلها في طريق وعر لاحب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النفر القليل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دخلوا الإسلام مضطرين غير مؤمنين ليحافظوا على مياه وجوههم ومراكزهم الاجتماعية إزاء هذا الزحف النوراني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يبقى أولئك السادة مستسلمين لهذا التغيير الجذري الشامل؟</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التاريخ ليذكر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بدء التدوين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ثورة سقوطاتها على الطريق، وثمة عبارة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الثورة تأكل أبناءها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طبيعي جداً، خاصة في ثورة مثل الثورة الإسلامية الانقلابية ذات القيم الشمولية الجذرية، وقد ألمحنا إلى ذلك في فقرة سابقة إذ ما إن استقرت الأوضاع لصالح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الجزيرة العربية في الأقل حتى بدأ التململ يشكل ظاهرة، في صفوف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فكانت الآيات القرآنية تنزل تباعاً ناصحة حيناً ومرشدة أحياناً ومحذرة مرة ومتوعدة تارةً وناعتة إياهم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نعتهم بالكذب والزور والبهتان والرياء والخديعة، وما إلى ذلك من صفات أولئك الذين دخلوا في دين اللّه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مصالحهم مضطرين حيال هذا الزحف الذي أفقدهم صوابهم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صحوتهم تلك صاروا يخططون للالتفاف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فأبدوا تقرباً عجيباً من قيادتها الأساسية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القادة الذين أعقبوا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فتغلغلوا في المناصب المختلفة، السياسية منها والإدارية والفقهية والقضائية والعسكرية، وبذلك استطاعوا أن يبسطوا نفوذهم على الهيكل الهرمي لدولة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بعد رحيل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اللطيف الخبير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بالنمطية العربية قبل الإسلام، بل بنمطية جديدة تتفق والواقع الجديد، بازدواجية غير منظورة إلا لمن يمتلك إدراكاً حسياً عالياً ومجسّات غاية في التحسس مثل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 أما أن يكونوا تجاراً أوأرباب مهن فهؤلاء صاروا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يوسعون قاعدتهم على حساب القيم الجديدة وباسمها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فماذا ننتظر 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يمتلك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أُذناً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ورضع لبان العلم من رضاب رسول الرحمة وقائد التغيير الجذري الشامل؟</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يدع أولئك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يحفرون لهم أسساً جديدة ويضعون فيها مرتكزات جديدة 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تخطيطها وهندستها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به الإسلام؟ أم يتصدى لهم لتبصيرهم أولاً ولتحذيرهم ثانياً ولتعريفهم للرعية ثالثاً ؟ </w:t>
      </w:r>
    </w:p>
    <w:p>
      <w:pPr>
        <w:pStyle w:val="BookText"/>
        <w:rPr/>
      </w:pPr>
      <w:r>
        <w:rPr>
          <w:rFonts w:ascii="IRNazanin" w:hAnsi="IRNazanin" w:eastAsia="IRNazanin"/>
          <w:color w:val="111111"/>
          <w:sz w:val="28"/>
          <w:sz w:val="28"/>
          <w:szCs w:val="28"/>
          <w:rtl w:val="true"/>
          <w:lang w:bidi="fa-IR"/>
        </w:rPr>
        <w:t xml:space="preserve">ذلك ما فعله منذ أول بادرة ظهرت للانحراف عن مبادئ الإسلام فقال عن أولئك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المقيم منهم والمضطرب بجماله والمترفق ببدنه، فإنهم مطرد المنافع، وأسباب المرافق، وجلّا بها من المباعد والمطارح، في برِّك وبحرك، وسهلك وجبلك، وحيث لا يلتئم الناس لمواضعها ولا يجترؤون عليها، فإنهم سلم لا تُخاف بائقته، وصلح لا تخشى غائلته، وتفقد أمورهم بحضرتك، وفي حواشي بلادك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وأردف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كثير منهم ضيقاً فاحشاً، وشحاً قبيحاً، واحتكاراً للمنافع، وتحكماً في البياعات، وذلك باب مضرّة للعامة، وعيب على الولاة، فامنع من الاحتكار،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البيع بيعاً سمحاً، بموازین عدل، وأسعار لا تجحف بالفريقين، من البائع والمبتاع، فمن قارف حكرة بعد فيك إياه فنكّل به، وعاقبه في غير إسراف</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بتلك الإشارة التبصيرية وحدها 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عامله على مصر، بل ترصد تحركا آخر هوإبقاء الأرض يباباً بلا عمران لتظل أمور 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التفافهم على مبادئ القيم الجديدة مما جعل الإمام ينبّه عامله مالك الأشتر على مصر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يؤتى خراب الأرض من إعواز أهلها، وإنما يعوز أهلها لإشراف أنفس الولاة على الجمع، وسوء ظنهم بالبقاء أوقلة انتفاعهم بالعير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وتفقد أمر الخراج بما يصلح أهله، فإن في صلاحه وصلاحهم صلاحاً لمن سواهم، إلا بهم، لأن الناس كلهم عيال على الخراج وأهله، وليكن نظرك في عمارة الأرض أبلغ من نظرك في استجلاب الخراج، لأن </w:t>
      </w:r>
    </w:p>
    <w:p>
      <w:pPr>
        <w:pStyle w:val="BookText"/>
        <w:rPr/>
      </w:pPr>
      <w:r>
        <w:rPr>
          <w:rFonts w:ascii="Amiri" w:hAnsi="Amiri" w:eastAsia="Amiri" w:cs="Amiri"/>
          <w:color w:val="111111"/>
          <w:sz w:val="28"/>
          <w:sz w:val="28"/>
          <w:szCs w:val="28"/>
          <w:rtl w:val="true"/>
          <w:lang w:bidi="ar-SA"/>
        </w:rPr>
        <w:t xml:space="preserve">ذلك لا يدرك إلا بالعمارة، ومن طلب الخراج بغير عمارة أخرب البلاد وأهلك العباد، ولم يستقم أمره إلا قليلاً، فإن يشكوثقلاً أوعلة أو انقطاع شرب أوبالّة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مطر يبل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إحالة أرض اغتمرها غرق أوأجحف بها عطش خففت عنهم بما ترجوأن يصلح به أمرهم، ولا يثقلن عليك شيء خففت به المؤونة عنهم، فإنه ذخر يعودون به عليك في عمارة بلادك، وتزيين ولايتك، مع استجلابك حسن ثنائهم وتبجحك باستفاضة العدل فيهم، معتمداً فضل قولهم؛</w:t>
      </w:r>
    </w:p>
    <w:p>
      <w:pPr>
        <w:pStyle w:val="BookText"/>
        <w:rPr/>
      </w:pPr>
      <w:r>
        <w:rPr>
          <w:rFonts w:ascii="Amiri" w:hAnsi="Amiri" w:eastAsia="Amiri" w:cs="Amiri"/>
          <w:color w:val="111111"/>
          <w:sz w:val="28"/>
          <w:sz w:val="28"/>
          <w:szCs w:val="28"/>
          <w:rtl w:val="true"/>
          <w:lang w:bidi="ar-SA"/>
        </w:rPr>
        <w:t xml:space="preserve">بما ذخرت عندهم من إجماعك لهم والثقة منهم بما عودتهم من عدلك عليهم في رفقك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حدث من الأمور ما إذا عولت فيه عليهم من بعد، احتملوه طيبة أنفسهم به، فإن العمران محتمل بما حملته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بنواياهم ومقاصدهم ونوازعهم وركضهم الحثيث وراء منافعهم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نراه في اليوم الثاني من بيعته خطب قائلاً </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إنما أنا رجل منکم، لي ما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ما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حاملكم على منهج نبيكم، ومنفذ فيكم ما أُمرت به، إنَّ في العدل سعة، ومن ضاق عليه الحق فالجور عليه أضيق،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يقولن رجال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غمرتهم الدنيا فامتلكوا العقار، وفجروا الأنهار، وركبوا الخيل، واتخذوا الوصائف المرفقة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منعتهم ما كانوا يخوضون فيه وأصرتهم أي حقوقهم التي يعلمون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حرمنا ابن أبي طالب حقوقنا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وأيما رجل من المهاجرين والأنصار من أصحاب رسول اللّه يرى أن الفضل له على سواه بصحبته فإن الفضل غداً عند اللّه وثوابه وأجره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وأيما رجل استجاب اللّه ولرسوله </w:t>
      </w:r>
    </w:p>
    <w:p>
      <w:pPr>
        <w:pStyle w:val="BookText"/>
        <w:rPr/>
      </w:pPr>
      <w:r>
        <w:rPr>
          <w:rFonts w:ascii="IRNazanin" w:hAnsi="IRNazanin" w:eastAsia="IRNazanin"/>
          <w:color w:val="111111"/>
          <w:sz w:val="28"/>
          <w:sz w:val="28"/>
          <w:szCs w:val="28"/>
          <w:rtl w:val="true"/>
          <w:lang w:bidi="fa-IR"/>
        </w:rPr>
        <w:t>فصدق ملتنا ودخل دینا واستقبل قبلتنا فقد استوجب حقوق الإسلام وحدوده ، فأنتم عباد اللّه، والمال مال اللّه، يقسم بینکم بالسوية، ولا فضل فيه لأحد على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وللمتقين عند اللّه أحسن الجزاء، فإذا كان الغد فاغدوا علينا إن شاء اللّه، ولا يتخلفن أحد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يرضي ذلك أولئك الذين لم يعتنقوا الإسلام إلا بعد أن رأوا فيه واقعاً لا محيص عنه فرفعوا راية الاستسلام بدل راية الإسلام، ولكنهم ظلوا يتحينون الفرص لاستعادة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تولى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الأمر وصار يحكم بمبادئ القرآن وسنة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توجهوا إليه بطريقة التفافية أن يخفف عنهم في سياسته، أجابهم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أتأمرونني أن أطلب النصر بالجور في من وليت عليه؟</w:t>
      </w:r>
    </w:p>
    <w:p>
      <w:pPr>
        <w:pStyle w:val="BookText"/>
        <w:rPr/>
      </w:pPr>
      <w:r>
        <w:rPr>
          <w:rFonts w:ascii="Amiri" w:hAnsi="Amiri" w:eastAsia="Amiri" w:cs="Amiri"/>
          <w:color w:val="111111"/>
          <w:sz w:val="28"/>
          <w:sz w:val="28"/>
          <w:szCs w:val="28"/>
          <w:rtl w:val="true"/>
          <w:lang w:bidi="ar-SA"/>
        </w:rPr>
        <w:t>واللّه ما أطور به ما سمر سمير وما أمَّ نجمٌ في السماء نجماً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المال لي لسويت بينكم، فكيف وإنما المال مال اللّه ؟</w:t>
      </w:r>
    </w:p>
    <w:p>
      <w:pPr>
        <w:pStyle w:val="BookText"/>
        <w:rPr/>
      </w:pPr>
      <w:r>
        <w:rPr>
          <w:rFonts w:ascii="Amiri" w:hAnsi="Amiri" w:eastAsia="Amiri" w:cs="Amiri"/>
          <w:color w:val="111111"/>
          <w:sz w:val="28"/>
          <w:sz w:val="28"/>
          <w:szCs w:val="28"/>
          <w:rtl w:val="true"/>
          <w:lang w:bidi="ar-SA"/>
        </w:rPr>
        <w:t>ألا وإن إعطاء المال في غير حقه تبذير وإسراف، وهويرفع صاحبه أويضعه في الآخرة</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السياسة إن وافقت بعض المسلمين المؤمنين حقاً بمبادئ الإسلام فإنها لا توافق أولئك الذين أعمت الدنيا بصائرهم فأنستهم نقاء المبادئ وصفاء العقيدة وبهاء القيم النبيلة التي جاء بها الإسلام، الذي ساوى بين العبد وسيده وجعل التقوى مقياساً يعرفُ به المسلم المؤمن من المنافق، وأبرز ما في المساواة الصلاة والزكاة والحج، إذ أن الصلاة يستوي فيها العزيز والذليل ويقفان موقفاً بمكان </w:t>
      </w:r>
    </w:p>
    <w:p>
      <w:pPr>
        <w:pStyle w:val="BookText"/>
        <w:rPr/>
      </w:pPr>
      <w:r>
        <w:rPr>
          <w:rFonts w:ascii="IRNazanin" w:hAnsi="IRNazanin" w:eastAsia="IRNazanin"/>
          <w:color w:val="111111"/>
          <w:sz w:val="28"/>
          <w:sz w:val="28"/>
          <w:szCs w:val="28"/>
          <w:rtl w:val="true"/>
          <w:lang w:bidi="fa-IR"/>
        </w:rPr>
        <w:t>واحد، ينطقان بالألفاظ نفسها ويأتيان بالحركات نفسها، ونلمس في الزكاة التي تؤخذ من الغني بعض عروض الحياة لترده على الفقير حتى يشعر کلاهما، وإن باعدت بينهما الأنساب بشعور الإخاء، ونلمسها في الحج، تزدحم بأرضه المقدسة أقدام الرجال والنساء، فلا يميز بينهم فارق واحد، بمناسك الحج حفاة شبه عراة لا يسترهم إلا ذات اللباس يستوي فيه كافة الناس أردية الأكفان، التسوية الحقة هي جماع الإسلام والغاية التي هدفت إليه شعائره وتعاليمه وأتاح لهم جميعاً تكافؤ الفرص في موقفهم أمام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ما انتهجه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سياسته المالية إذ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على بيت مال البصرة في جماعة من المهاجرين والأنصار فنظر إلى ما فيه من العين والورق،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صفراء غري غيري، ويا بيضاء غرّي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وأدام النظر إلى المال مفكراً،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أقسموه بين أصحابي ومن معي خمس مئة خمس مئة، ففعلوا فما نقص درهم واحد، وعدد الرجال إثنا عشر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يخف دائماً إلى تقسيم الأعطيات على الناس، كلما اجتمع لديه منها شيء، ويكره أن يؤخرها عنهم، كأنما يتأثم من إرجائها، أواكتنازها إلى حين</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يخاطب أهل الكوفة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الكوفة إذا أنا خرجت من عندكم بغير راحلتي ورحلي وغلامي، فأنا خائن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حريصاً على أموال المسلمين شديداً مع ولاته إن هم حادوا عن الطريق القويم، إذ كتب يوماً إلى زياد بن أبيه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أقسم باللّه قسماً صادقاً، لئن بلغني أنك خنت في المسلمين شيئاً صغيراً وكبيراً، لأشدنَّ عليك شدّة تدعك قليل الوفر ثقيل الظهر، ضئيل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وخاطبه في كتاب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فدع الإسراف مقتصراً، واذكر في اليوم غداً ، وأمسك من المال بقدر ضرورتك، وقدم الفضل ليوم حاجتها، أترجوأن يعطيك اللّه أجر المتواضعين وأنت من المتكبرين، وتطمع وأنت متمرغ في النعيم تمنعه الضعيف والأرملة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يوجب لك ثواب المتصدقين ؟ وإنما المرء مجزيٌّ بما سلف وقادم على ما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خاطب الأشعث بن قیس عامله في آذربايجان،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عملك لك بطعمة ولكنه في عنقك أمانة، وأنت مسترعي لمن فوقك، ليس لك أن تفتات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تستبد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رعية، ولا تخاطر إلا بوثيقة، وفي يدك مال من مال اللّه عز وجل، وأنت من خزّانه حتى تسلّمه إليّ، ولعلي ألا أكون شر ولاتك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مصقلة بن هبيرة الوالي على بعض مقاطعات فارس فقد ألزمه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بإعادة المبلغ الذي أخذه من بيت المال، والذي أنقذ فيه من الأسر خمس مئة رجل معضمهم من بني بكر بن وائل قوم مصقلة، فقال له في كتاب </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عنك أمر إن كنت فعلته فقد أسخطت إلهك، وعصيت إمامك، إنك </w:t>
      </w:r>
    </w:p>
    <w:p>
      <w:pPr>
        <w:pStyle w:val="BookText"/>
        <w:rPr/>
      </w:pPr>
      <w:r>
        <w:rPr>
          <w:rFonts w:ascii="IRNazanin" w:hAnsi="IRNazanin" w:eastAsia="IRNazanin"/>
          <w:color w:val="111111"/>
          <w:sz w:val="28"/>
          <w:sz w:val="28"/>
          <w:szCs w:val="28"/>
          <w:rtl w:val="true"/>
          <w:lang w:bidi="fa-IR"/>
        </w:rPr>
        <w:t>تقسم فيء المسلمين الذي حازته رماحهم وخيولهم وأريقت عليه دماؤهم، في من اعتامك من أعراب قومك، فوالذي فلق الحبة، وبرأ النسمة، لئن كان ذلك حقاً لتجدن لك علي هواناً ولتخفّن عندي میزاناً، فلا تستهن بحق ربك، ولا تصلح دنياك بحق دينك، فتكون من الأخسرين أعمالاً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طلب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شعبة أن يبقي على الولاة الذين ولاهم عثمان 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لوكان ساعة من نهار لاجتهدت فيها رأيي، ولا وليت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مثلهم يُولّي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أكد المغيرة على إبقاء معاوية لأن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جرأة، وهو في أهل الشام يسمع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أجابه بالحزم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أستعمل معاوية يومين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عندما طلب إبن عباس منه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لا أعطيه إلا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ويرفع شعاره الذي اتخذه مرتكزه الأساس في سياسته العامة وهو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الرعية لا تصلح إلا بصلاح 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ويطرح معادلة الموضوعي في الربط بين الراعي والرعية فيقول عليه السلام </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 ما افترضه سبحانه من تلك الحقوق، حق الوالي على الرعية </w:t>
      </w:r>
    </w:p>
    <w:p>
      <w:pPr>
        <w:pStyle w:val="BookText"/>
        <w:rPr/>
      </w:pPr>
      <w:r>
        <w:rPr>
          <w:rFonts w:ascii="Amiri" w:hAnsi="Amiri" w:eastAsia="Amiri" w:cs="Amiri"/>
          <w:color w:val="111111"/>
          <w:sz w:val="28"/>
          <w:sz w:val="28"/>
          <w:szCs w:val="28"/>
          <w:rtl w:val="true"/>
          <w:lang w:bidi="ar-SA"/>
        </w:rPr>
        <w:t>وحق الرعية على الوالي، فريضة فرضها اللّه سبحانه لكلِّ على كلِّ، فجعلها نظاماً لألفتهم وعزاً لدينهم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فليست تصلح الرعية إلا بصلاح الولاة، ولا تصلح الولاة إلا باستقامة الرعية، فإذا أدت الرعية الوالي حقه، وأدى الوالي إليها حقها، عز الحق بينهم، وقامت مناهج الدين واعتدلت معالم العدل، وجرت على إذلالها إلا السنن، فصلح بذلك الزمان، فطمع في بقاء الدولة، ويئست مطامع الأعداء، وإذا غلبت الرعية واليها، أوأجحف الوالي برعيته، اختلفت هنالك الكلمة، وظهرت معالم الجور، وكثر الأدغال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وتركت حجاج السنن، فعمل بالهوى، وعطلت الأحكام، وكثرت علل النفوس، فلا يُستوحش العظيم حق عُطِّل، ولا العظيم باطل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فهناك تذل الأبرار، وتعز الأشرار، وتعظم تبعات اللّه سبحانه عند العباد فعليكم بالتناصح في ذلك، وحسن التعاون عليه، فليس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اشتد على رضا اللّه حرصه، وطال في العمل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ببالغ حقيقة ما اللّه سبحانه أهله من الطاعة له، ولكن من واجب حقوق اللّه على عباده النصيحة بمبلغ جهدهم، والتعاون على إقامة الحق بينهم، وليس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عظمت في الحق منزلته، وتقدمت في الدين فضيلته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يفوق أن يُعان على ما حمّله اللّه من حقه، ولا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صغرته النفوس، واقتحمته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أن يعين على ذلك أويعان عليه </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العدل جادته التي لا يحيد عنها وشمسه التي يستحم </w:t>
      </w:r>
    </w:p>
    <w:p>
      <w:pPr>
        <w:pStyle w:val="BookText"/>
        <w:rPr/>
      </w:pPr>
      <w:r>
        <w:rPr>
          <w:rFonts w:ascii="Amiri" w:hAnsi="Amiri" w:eastAsia="Amiri" w:cs="Amiri"/>
          <w:color w:val="111111"/>
          <w:sz w:val="28"/>
          <w:sz w:val="28"/>
          <w:szCs w:val="28"/>
          <w:rtl w:val="true"/>
          <w:lang w:bidi="ar-SA"/>
        </w:rPr>
        <w:t xml:space="preserve">بدفئها ويستنير بضيائها، وفي هذا الإطار يكتب إلى الأسود بن قطيبة صاحب جند حلوان بفارس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الوالي إذا اختلف هواه، منعه ذلك كثيراً من العدل، فليكن أمر الناس عندك في الحق سواء، فإنه ليس في الجور عوض عن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 ما تنكر أمثاله، وابتذل نفسك فيما افترض اللّه عليك راجياً ثوابه، ومتخوفاً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الدنيا دار بلية لم يفرغ صاحبها منها قط ساعةً إلا كانت ضرعته عليه حسرة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لن يغنيك عن الحق شيء أبداً، ومن الحق عليك حفظ نفسك، الاحتساب على الرعية بجهدك، فإن الذي يصل إليك من ذلك أفضل من الذي يصل بك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الوالي العادل بقوله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أفضل عباد اللّه عند اللّه إمام عادل، هُدِيَ وَهَدى، فأقام سنةً معلومة وأمات بدعة مجهولة، وإن السنن النيرة، لها أعلام وإن البدع لظاهرة لها أعلام، وإن شر الناس عند اللّه إمام جائر ظَلَّ وظُلَّ به، فأمات سنّة مأخوذة، وأحيا بدعة متروكة، وإني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يوم القيامة بالإمام الجائر وليس معه نصير ولا عابر، فيلقي في نار جهنم، فيدور فيها كما تدور الرحى، ثم يرتبط في قعرها</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ويستعمل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المتقابلات في معادلات حسابية بسيطة </w:t>
      </w:r>
    </w:p>
    <w:p>
      <w:pPr>
        <w:pStyle w:val="BookText"/>
        <w:rPr/>
      </w:pPr>
      <w:r>
        <w:rPr>
          <w:rFonts w:ascii="Amiri" w:hAnsi="Amiri" w:eastAsia="Amiri" w:cs="Amiri"/>
          <w:color w:val="111111"/>
          <w:sz w:val="28"/>
          <w:sz w:val="28"/>
          <w:szCs w:val="28"/>
          <w:rtl w:val="true"/>
          <w:lang w:bidi="ar-SA"/>
        </w:rPr>
        <w:t xml:space="preserve">لتوضيح معنى العدل ومعنى العلاقة بين العامة والخاصة، أي بين الراعي والرعية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إلى مالك الأشتر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وليكن أحب الأمور إليك أوسطها في الحق وأعمها في العدل، وأجمعها لرضا الرعية، فإن سخط العامة يجحف برضا الخاصة، وإن سخط الخاصة يُغتفر مع رضا العامة، وليس أحد من الرعية أثقل على الوالي مؤونة في الرخاء، وأقل معونة في البلاء، وأكره للإنصاف، وأسأل بالإلحاف، وأقل شكراً عند العطاء، وأبطأ عذراً عند المنع، وأضعف صبراً عند ملمات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الخاصة، وإنما عماد الدين وجماع المسلمين، والعدة للأعداء؛ العامة من الأمة، فليكن صفوك لهم، وميلك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عماله بعدم الاحتجاب عن الرعية ويدعوهم إلى مخالطتهم ليسمعوا منهم وليقفوا على همومهم وتطلعاتهم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 قثم بن العباس عامله على مكة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يكن لك إلى الناس سفير إلا لسانك، ولا حاجب إلا وجهك ولا تحجين ذا حاجة عن لقائك بها، فإنها إن ذیدت عن أبوابك في أول ردها، لم تُحمد فيما بعد على قضائها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الأشتر يوصیه </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تطولن احتجابك عن رعيتك، فإن احتجاب الولاة عن الرعية، شعبة من الضيق، وقلة علم بالأمور، والاحتجاب عنه علم ما احتجبوا دونه، فيصغر عندهم الكبير، ويعظم الصغير، ويقبح الحسن، ويحسن القبيح، ويشاب </w:t>
      </w:r>
    </w:p>
    <w:p>
      <w:pPr>
        <w:pStyle w:val="BookText"/>
        <w:rPr/>
      </w:pPr>
      <w:r>
        <w:rPr>
          <w:rFonts w:ascii="IRNazanin" w:hAnsi="IRNazanin" w:eastAsia="IRNazanin"/>
          <w:color w:val="111111"/>
          <w:sz w:val="28"/>
          <w:sz w:val="28"/>
          <w:szCs w:val="28"/>
          <w:rtl w:val="true"/>
          <w:lang w:bidi="fa-IR"/>
        </w:rPr>
        <w:t xml:space="preserve">الحق بالباطل، وإنما الوالي بشر لا يعرف ما توارى عنه الناس به من الأمور وليست على الحق سمات تُعرف بها ضروب الصدق من الكذب، وإنما أنت أحد رجلين؛ إما امرؤ سخت نفسك بالبذل في الحق، ففيم احتجابك من واجب حق تعطيه، أو فعل کریم تسديه، أومبتلى بالمنع، فما أسرع كف الناس عنك مسألتك إذا أيسوا من نبلك ؟ مع أن أكثر حاجات الناس إليك من لا مؤونة فيه عليك، من شكاة مظلمة، أوطلب لإنصاف في معاملة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لذوي الحاجات قسماً تُفَرِّغ لهم فيه شخصك، وتجلس لهم مجلساً عاماً، فتتواضع فيه اللّه الذي خلقك، وتُقعِد عنهم جندك وأعوانك، من حرسك وشُرطك، حتى يكلمك مكلمهم غير متتعتع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احتمل منهم الخرق والعين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عن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 عنهم الضيق والأنف، يبسط اللّه عليك بذلك أكناف رحمته، ويوجب لك ثواب طاعته، وأعط ما أعطيت هنيئاً، وامنع في إجمال وإعذار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أمور من أمورك لا بد من مباشرتها، منها إجابة عمالك، بما يعيا عنه كتابك، ومنها إصدار حاجات الناس يوم ورودها عليك بما تحرج به صدور أعوانك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الأشتر من أولئك الذين قلنا أنهم اعتنقوا الإسلام لا بسبب إيمانهم بمبادئه بل لكونه صار أمراً واقعاً فخافوا على مصالحهم وامتيازاتهم فانخرطوا في صفوفه، ومع ذلك فقد تغلغلوا في المناصب العليا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 الأشتر ويحذره منهم </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شر وزرائك من كان للأشرار من قبلك، وزيراً ومن شركهم في </w:t>
      </w:r>
    </w:p>
    <w:p>
      <w:pPr>
        <w:pStyle w:val="BookText"/>
        <w:rPr/>
      </w:pPr>
      <w:r>
        <w:rPr>
          <w:rFonts w:ascii="Amiri" w:hAnsi="Amiri" w:eastAsia="Amiri" w:cs="Amiri"/>
          <w:color w:val="111111"/>
          <w:sz w:val="28"/>
          <w:sz w:val="28"/>
          <w:szCs w:val="28"/>
          <w:rtl w:val="true"/>
          <w:lang w:bidi="ar-SA"/>
        </w:rPr>
        <w:t>الآثام، فلا يكونن لك بطانة فإنهم أعوان الأئمة وإخوان الظلمة، وأنت واجد منهم خير الخلف ممن له مثل آرائهم ونفاذهم، وليس عليه مثل آصارهم وأوزارهم، ممن لم يعاون ظالماً على ظلمه، ولا آثماً على إثمه، أولئك أخف عليك مؤونة، وأحسن لك معونة، وأحنى عليك عطفاً، وأقل لغيرك ألفاً، فاتخذ أولئك خاصة لخلواتك وحفلاتك، ثم ليكن آثرهم عندك أقولهم يمرِّ الحق، وأقلهم مساعدة فيما يكون منك، مما كره اللّه لأوليائه، واقعا ذلك من هواك حيث وقع، وألصق بأهل الورع والصدق، ثم رضهم على أن لا يطروك ولا يبجحوك بباطل لم تفعله، فإن كثرة الإطراء تحدث الزهووتدني من الغرة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يعكس المعادلة فيوصيه باختيار من هم بالمروءة ألصق وكذلك بالكرامة والشرف والصدق، إذ أنهم من يؤتمن جانبهم فلا يخونون صاحبهم،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الصق بذوي المروءات والأحساب وأهل البيوتات الصالحة والسوابق الحسنة، فإنهم جماع من الكرم، وشعب من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ينتهي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إيصائه باختيار رجاله يوصيه بكبح جماح نفسه وصدها عن الشهوات تبعده عن دينه وتخلخل إيمانه،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يستدل على الصالحين بما يجري اللّه لهم على ألسن عباده، فليكن أحب الذخائر إليك ذخيرة العمل الصالح، فاملك هواك وشحَّ بنفسك عما لا يحل لك، فإن الشح بالنفس الإنصاف منها في ما أحبّت أوكرهت، وأشعر، قلبك الرحمة للرعية والمحبة لهم، واللطف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تكونن عليهم سبعاً ضارياً تغتنم </w:t>
      </w:r>
    </w:p>
    <w:p>
      <w:pPr>
        <w:pStyle w:val="BookText"/>
        <w:rPr/>
      </w:pPr>
      <w:r>
        <w:rPr>
          <w:rFonts w:ascii="Amiri" w:hAnsi="Amiri" w:eastAsia="Amiri" w:cs="Amiri"/>
          <w:color w:val="111111"/>
          <w:sz w:val="28"/>
          <w:sz w:val="28"/>
          <w:szCs w:val="28"/>
          <w:rtl w:val="true"/>
          <w:lang w:bidi="ar-SA"/>
        </w:rPr>
        <w:t xml:space="preserve">أكلهم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ما تنكر 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ينظرون من أمورك في مثل ما كنت تنظر فيه من أمور الولاة قبلك، فيقولون فيك ما كنت تقول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الخاص إلى العام فيحلل النفس الإنسانية تحليلاً علمياً لن يقول بغيره أحد علماء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الناس صنفان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أخٌ لك في الدين أو نظير لك في الخلق، يفرط منهم وتعرض لهم العلل، ویؤتی على أيديهم في العمد والخطأ، فأعطهم من عفوك وصفحك مثل الذي تحب أن يعطيك اللّه من عفوه وصفحه، فإنك فوقهم، و والي الأمر عليك فوقك، واللّه فوق من ولاك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حدد له أسس التعامل مع رعيته بما يضمن سلامة الحكم وتكافؤ الفرص وإشاعة الأمن والاستقرار، ونشر العدالة الإنسانية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يكونن المحسن والمسيء عندك بمنزلة سواء، فإن في ذلك تزهيداً لأهل الإحسان في الإحسان وتدريباً لأهل الإساءة على الإساءة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سنَّة صالحة عمل بها صدور هذه الأمة، واجتمعت بها الألفة، وصلحت عليها الرعية ولا تحدثن سنّة تضر بشيء من ماضي تلك السنن فیکون الأجر لمن سنّها والوزر عليك بما نقضت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وأكثِر من مدارسة العلماء ومناقشة الحكماء، في تثبیت صلح عليه أمر بلادك، وإقامة ما استقام به الناس قبلك</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والمن على رعيتك بإحسانك والتزيد فيما كان من فعلك أوأن </w:t>
      </w:r>
    </w:p>
    <w:p>
      <w:pPr>
        <w:pStyle w:val="BookText"/>
        <w:rPr/>
      </w:pPr>
      <w:r>
        <w:rPr>
          <w:rFonts w:ascii="Amiri" w:hAnsi="Amiri" w:eastAsia="Amiri" w:cs="Amiri"/>
          <w:color w:val="111111"/>
          <w:sz w:val="28"/>
          <w:sz w:val="28"/>
          <w:szCs w:val="28"/>
          <w:rtl w:val="true"/>
          <w:lang w:bidi="ar-SA"/>
        </w:rPr>
        <w:t xml:space="preserve">تعدهم فتتبع موعدك بخلفك، فإن المن يبطل الإحسان، والتزيد يذهب بنور الحق، والخلف يوجب المقت، عند اللّه والناس،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کَبُرَ مَقْتًا عِنْدَ اللَّهِ أَنْ تَقُولُوا مَا لَا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بالسبب ونتيجته في صفات عديدة للوالي،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علمتم أنه لا ينبغي أن يكون الوالي على الفروج والدماء والمغانم والأحكام وإمامة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فتكون في أموالهم نهمته، ولا الجاهل فيظلهم بجهله، ولا الجاني فيقطعهم بجفائه، ولا الحائف للدول فيتخذ قوماً دون قوم، ولا المرتشي في الحكم فيذهب بالحقوق ويقف بها دون المقاطع، ولا المعطل للسنَّة فيهلك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أن شريح بن الحارث القاضي، اشترى على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 بثمانين دیناراً، فبلغه ذلك فاستدعى شريحاً وقال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ابتعت داراً بثمانين ًديناراً، وكتبت لها كتاباً وأشهدت فيه شهوداً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ذلك يا أمير المؤمنين فنظر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نظرة المغضب ثم قال </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شريح أما أنه سيأتيك من لا ينظر في كتابك ولا يسألك عن بينتك، حتى يخرجك منها شاخصاً، ويسلمك إلى قبرك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يا شريح لا تكون ابتعت هذه الدار من غير مالك، وتقدت الثمن غير حلالك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أنت قد خسرت </w:t>
      </w:r>
    </w:p>
    <w:p>
      <w:pPr>
        <w:pStyle w:val="BookText"/>
        <w:rPr/>
      </w:pPr>
      <w:r>
        <w:rPr>
          <w:rFonts w:ascii="Amiri" w:hAnsi="Amiri" w:eastAsia="Amiri" w:cs="Amiri"/>
          <w:color w:val="111111"/>
          <w:sz w:val="28"/>
          <w:sz w:val="28"/>
          <w:szCs w:val="28"/>
          <w:rtl w:val="true"/>
          <w:lang w:bidi="ar-SA"/>
        </w:rPr>
        <w:t>دار الدنيا ودار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 لو أتيتني عند شرائك ما اشتريت لكتبت لك كتاباً على هذه النسخة، فلم ترغب بشراء هذه الدار بدرهم فما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عثمان بن حنيف الأنصاري، عامل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البصرة، فقد دعي إلى وليمة قوم من أهل البصرة، فمضى إليها، فبلغ ذلك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مستنكراً ذلك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ابن حنيف، فإن رجلاً من فتية أهل البصرة دعاك إلى مأدبة فأسرعت إليها، تستطاب لك الألوان، وتنقل إليك الجفان، وما ظننت أنك تجيب إلى طعام قومٍ، عائلهم مجفووغنيهم مدعرفانظر إلى ما تقضمه من هذا المقضم، فما اشتبه عليك علمه فالفظه وما أيقنت بطيب وجوهه فنل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منهجه في الحكم فدعا الولاة أن يعينوه على إنجاح هذا المنهج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ابن حنيف </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وإن لكل مأموم إماماً يقتدي به ويستضيء بنور علمه، ألا وإن إمامكم قد اكتفى من دنياه بطمريه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ثوبيه الباليين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طعمه بقرصيه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رغيفيه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ألا وإنكم لا تقدرون على ذلك، ولكن أعينوني بورعٍ واجتهاد وعفة وسداد، فواللّه ما كنزت من دنیاکم 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ادخرت من غنائمها وفرا، ولا أعددت لبالي ثوبي قمرا، ولا حزت من أرضها شبرا، ولا أخذت منه إلا كقوت انان دبرة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عقر ظهرها فقل أكلها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وهي في عيني أوهی وأهون من عقصة مقرة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هي نفس أروّضها بالتقوى، لتأتي آمنة يوم الخوف الأكبر، </w:t>
      </w:r>
    </w:p>
    <w:p>
      <w:pPr>
        <w:pStyle w:val="BookText"/>
        <w:rPr/>
      </w:pPr>
      <w:r>
        <w:rPr>
          <w:rFonts w:ascii="IRNazanin" w:hAnsi="IRNazanin" w:eastAsia="IRNazanin"/>
          <w:color w:val="111111"/>
          <w:sz w:val="28"/>
          <w:sz w:val="28"/>
          <w:szCs w:val="28"/>
          <w:rtl w:val="true"/>
          <w:lang w:bidi="fa-IR"/>
        </w:rPr>
        <w:t xml:space="preserve">وتثبت على جوانب المزلق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كناية عن 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ولوشئت لاهتديت الطريق إلى مصفى هذا العسل، ولباب هذا القمح، ونسائج هذا القز، ولكن هيهات أن يغلبني هواي، ويقودني جشعي إلى تخير الأطعمة أو أبيت مبطاناً وحولي بطونٌ غرثی وأكباد حرّى أو أكون كما قال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وحسبك داءٌ أن تبيت ببطنةٍ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أكبادٌ تحن إلى القدٌ</w:t>
      </w:r>
    </w:p>
    <w:p>
      <w:pPr>
        <w:pStyle w:val="BookText"/>
        <w:rPr/>
      </w:pPr>
      <w:r>
        <w:rPr>
          <w:rFonts w:ascii="Amiri" w:hAnsi="Amiri" w:eastAsia="Amiri" w:cs="Amiri"/>
          <w:color w:val="111111"/>
          <w:sz w:val="28"/>
          <w:sz w:val="28"/>
          <w:szCs w:val="28"/>
          <w:rtl w:val="true"/>
          <w:lang w:bidi="ar-SA"/>
        </w:rPr>
        <w:t xml:space="preserve">أقنع من نفسي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ولا أشاركهم في مكاره الدهر أو أكون أسوة لهم في جشوبة العيش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خلقت ليشغلني أكل الطيبات، كالبهيمة المربوطة همها علفها، أو المرسلة إلى شغلها تقممها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البهيمة السائبة شغلها أن تلتقط القمامة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تكترش من أعلافها، وتلهوعما يراد بها، أوأترك سدى أوأهمل عابثاً، أوأجر حبل الضلالة، أوأعتصف طريق المتاهة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يكتف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بمحاسبة ولاته عن أي حيدة عن الطريق الذي رسمه لهم الإسلام بل صار يحاسب نفسه أيضاً، وكمثال على ذلك نقرأ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أرسل إليه أحد ولاته هدية هي عبارة عن حلوى ملفوفة في وعاء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وأعجب من ذلك طارقٌ طرقنا بملفوفةٍ في وعائها، ومعجونة شنيتها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كأنما عجنت بريق حية أوقيئها، فقلت </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أم زكاة أم صدقة؟ فذلك محرم علينا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 ولا ذاك ولكنها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هبلتك الهبول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لا يعيش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دين اللّه أتيتني لتخدعني، أمختبط أنت أم ذوجِنّة أم تهجر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واللّه لو أعطيت الأقاليم السبعة بما تحت أفلاكها، على أن أعصي اللّه في 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أسلبتها جلب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شعيرة ما فعلتها، وإن دنياكم عندي لأهون من ورقة في فم جرادة، ما لعليِّ ولنعيم يفنى ولذة لا تبقى، نعوذ باللّه من سبات العقل، وقبيح الزلل، وبه نستعين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وقصة النجاشي شاعر الإمام الذي طالما مدحه وهجا خصومه، والذي تعرض هوالآخر إلى الجلد بعد أن وجده الإمام مفطراً في رمضان وثملاً من السكر ليست بعيدة عن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الإمام قد حذّر من بعض القضاة الذين استغلوا مهنتهم لمآربهم الشخصية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أبغض الخلائق إلى اللّه رجلان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رجلٌ وكله اللّه إلى نفسه، فهوجائر عن قصد السبيل مشغوف بكلام بدعة، ودعاء خلاله، فهو فتنة لمن افتتن به، ضال عن هدي من كان قبله فضلُّ لمن اقتدى به في حياته وبعد وفاته حمّالُ خطايا غيره، رهن بخطيئته </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قمش جهلاً،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جهال الأمة عاد في إغباش الفتنة، غم بما في عقد الهدنة، قد سمّاه أشباه الناس عالماً وليس به، بكر فاستكثر من جمع، ما قل منه من خير مما كثر، حتى إذا ارتوى من ماءٍ آجن واكتز من غير طائل، جلس بين القوم قاضياً ضامناً لتخليص ما التبس على غيره، فإن نزلت به إحدى المبهمات هيأ لها حشواً رثاً من رأيه، ثم قطع به، فهو من لبس الشهوات في </w:t>
      </w:r>
    </w:p>
    <w:p>
      <w:pPr>
        <w:pStyle w:val="BookText"/>
        <w:rPr/>
      </w:pPr>
      <w:r>
        <w:rPr>
          <w:rFonts w:ascii="IRNazanin" w:hAnsi="IRNazanin" w:eastAsia="IRNazanin"/>
          <w:color w:val="111111"/>
          <w:sz w:val="28"/>
          <w:sz w:val="28"/>
          <w:szCs w:val="28"/>
          <w:rtl w:val="true"/>
          <w:lang w:bidi="fa-IR"/>
        </w:rPr>
        <w:t xml:space="preserve">مثل نسج العنكبوت؛ لا يدري أصاب أم أخطأ، فإن أصاب خاف أن يكون قد أخطأ، وإن أخطأ رجا أن يكون قد أصاب، جاهل خباط جهالات، عاشٍ رکاب عشوات، لم يعض على العلم بضرس قاطع، يذري الروايات إذراء الريح الهشيم، لا 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بإصدار ما ورد عليه، ولا هو أهل لما فُوِّض إليه، لا يحسب العلم في شيء مما أنكره ولا يرى أن من ورائه ما بلغ مذهباً لغيره، وإن أظلم عليه أمراً اكتتم به، لما يعلم من جهل نفسه، تصرخ من جور قضائه الدماء، وتعج من المواريث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قد تسمى عالماً وليس به، فاقتبس جهائل من جهال وأضاليل من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 للناس أشراكاً من حبائل غرور، وقول زور، وقد حمل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أراء، وعطف الحق على أهوائه،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أقف عند الشبهات وفيها وقع، ويقول أعتزل البدع وبينها اضطجع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فأولئك هم الذين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فيهم ما عرفوا، والمنكر عندهم ما أنكروا، مفزعهم في المعضلات إلى أنفسهم، وتعويلهم في المهمات على آرائهم، كأن كل امريء منهم إمام نفسه، قد أخذ منها فيما يرى بعرىً ثقات وألباب محکمات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أسساً لمواصفات الفقيه،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كل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يقنط الناس من رحمة اللّه، ولم يؤيسهم من روح اللّه ولم يؤمنهم من مكر اللّه</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قارئي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إضمامة من أقوال الإمام علي بن أبي طالب في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زمانه تناول فيها الولاة والقضاة والعلماء، ومن خلالهم رسم منهجاً علمياً للقوانين الإدارية والسياسية والاقتصادية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والاجتماعية بصورة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لكل زمان ومكان إلى يومنا هذا، فهو منهج تمخض عن توقد ذهن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ونظرته الشاملة إلى الحياة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ذلك لدى البعض لم يعرف إلا في عصور متأخرة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ادّعى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ذنب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عصره والعصور التي أعقبته، ولو أمعن النظر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الحياة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الإدارية والسياسية والاقتصادية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عهود الخلفاء الراشدين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 وعمر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لوجد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الحضور الفاعل والمؤثر في مفاصل سياسة تلك العهود بل لم يستطع أي منهم تجاوزه في المشورة وحل المعضلات السياسية والإدارية والاقتصادية والقضائية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شهادة عمر بن الخطاب تغنينا عن كثير من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الثبوتية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منقذ عمر من مطبات كثيرة؛ أليس هو القائل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يفتين أحد في المسجد وعلي حاضر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أبقاني اللّه لمعضلة ليس لها أبوالحسن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أليس هومن استشار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أراد الخروج بنفسه إلى غزوالروم فأشار عليه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إنك متی تسر إلى هذا العدو بنفسك، فتلقهم فتنكب، لا تكن للمسلمين </w:t>
      </w:r>
    </w:p>
    <w:p>
      <w:pPr>
        <w:pStyle w:val="BookText"/>
        <w:rPr/>
      </w:pPr>
      <w:r>
        <w:rPr>
          <w:rFonts w:ascii="IRNazanin" w:hAnsi="IRNazanin" w:eastAsia="IRNazanin"/>
          <w:color w:val="111111"/>
          <w:sz w:val="28"/>
          <w:sz w:val="28"/>
          <w:szCs w:val="28"/>
          <w:rtl w:val="true"/>
          <w:lang w:bidi="fa-IR"/>
        </w:rPr>
        <w:t xml:space="preserve">کانفة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يلجؤون إليها، دون أقصى بلادهم، ليس بعدك مرجع يرجعون إليه، فابعث إليهم رجلاً محرباً واحفز معه أهل البلاء والنصيحة، فإن أظهره اللّه فذاك ما تحب، وإن تكن الأخرى، كنت رداء للناس ومثابة للمسلمين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وعندما أراد عمر أن يشخص بنفسه لقتال الفرس استشار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الأمر لم يكن نصره وخذلانه بكثرة ولا بقلّة، وهو دين اللّه الذي أظهره وجنده الذي أعدّه وأمدّه، حتى بلغ ما بلغ، وطلع حيث طلع، ونحن على موعود من اللّه، واللّه منجز وعده وناصر جنده، ومكان القيم بالأمر مكان النظام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الخرز، يجمعه ويضمه، فإن انقطع النظام تفرق الحرز وذهب، ثم لم يجتمع بحذافيره أبداً، والعرب اليوم، وإن كانوا قليلاً، فهم كثيرون بالإسلام، عزیزون بالاجتماع، فكن قطباً، واستدر الرحى بالعرب، وآصلهم دونك نار الحرب، فإنك إن شخصت من هذه الأرض إنتعضت عليك العرب من أطرافها وأقطارها، حتى يكون ما تدع وراءك من العورات أهم مما بين يديك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الأعاجم إن ينظروا إليك غداً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العرب فإن قطعتموه استرحتم، فيكون ذلك أشد لكلبهم عليك، وطمعهم فيك، فأما ما ذكرت من مسير القوم إلى قتال المسلمين، فإن اللّه سبحانه هو أكره لمسيرهم منك، وهو أقدر على تغيير ما يكره، وأما ما ذكرت من عددهم، فإنا لم نكن نقاتل فيما مضى بالكثرة، وإنما كنا نقاتل بالنصرة والمعونة</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هي الشهادة التي لا يحتاجها الإمام ولكننا سقناها إلى أولئك الذين </w:t>
      </w:r>
    </w:p>
    <w:p>
      <w:pPr>
        <w:pStyle w:val="BookText"/>
        <w:rPr/>
      </w:pPr>
      <w:r>
        <w:rPr>
          <w:rFonts w:ascii="Amiri" w:hAnsi="Amiri" w:eastAsia="Amiri" w:cs="Amiri"/>
          <w:color w:val="111111"/>
          <w:sz w:val="28"/>
          <w:sz w:val="28"/>
          <w:szCs w:val="28"/>
          <w:rtl w:val="true"/>
          <w:lang w:bidi="ar-SA"/>
        </w:rPr>
        <w:t xml:space="preserve">سلكوا في كتاباتهم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 الصد ما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تشكيكهم بنسبة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علي، ومنه هذه الفقرة التي نحن بصددها، علّهم يتلمسون طريق العودة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ذاك إلى جادة الصواب 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ذاك لن يستكثروا على مثل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يصف الحياة الاجتماعية بمثل ما وصف لأنهم سيدركون أن عصر الإمام، وعهده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شديد الاضطراب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وعهدٌ تلك سمته لابد أن تختلط فيه الأوراق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يختلط الحابل بالنابل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فتهتز نفوس وتضطرب أخرى وتُغرى ثالثة بمباهج الحياة الدنيا فيقصر النظر ويضيق الإدراك وتتقاصر البصيرة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حينذاك لابد من شخص يتمتع بقدرات ذهنية استثنائية ليعالج تلك التخلخلات والإنثلامات في المجتمع، فكان ذلك الشخص هو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معالجاته في تلك الخطب والأحاديث والوصايا والمراسلات التي ضمها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ذلك كثير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وصفه الرسول الكريم بأوصاف ما وصف مثله قط، وقد وقفنا على بعضها في كلام لنا فائت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أقوال الخلفاء الراشدين فيه، بل حتى أقوال خصومه، كمعاوية وعمروبن العاص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قليلاً من التروي في إلقاء الكلام سيجعل من صاحبه منصفاً ومتصفاً بالنزاهة والأمانة التاريخية</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نرجو أن يكون أولئك المشككون من هؤلاء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وصفنا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ما إن كانوا أحياء وإن ماتوا فنرجوهم غفراناً من ربِّ رحيم</w:t>
      </w:r>
      <w:r>
        <w:rPr>
          <w:rFonts w:eastAsia="Amiri" w:cs="Amiri" w:ascii="Amiri" w:hAnsi="Amiri"/>
          <w:color w:val="111111"/>
          <w:sz w:val="28"/>
          <w:szCs w:val="28"/>
          <w:rtl w:val="true"/>
          <w:lang w:bidi="ar-SA"/>
        </w:rPr>
        <w:t xml:space="preserve">. </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15104_144150"/>
      <w:bookmarkStart w:id="165" w:name="pg15104_144150"/>
      <w:bookmarkEnd w:id="165"/>
    </w:p>
    <w:p>
      <w:pPr>
        <w:pStyle w:val="Heading2"/>
        <w:numPr>
          <w:ilvl w:val="1"/>
          <w:numId w:val="1"/>
        </w:numPr>
        <w:rPr/>
      </w:pPr>
      <w:bookmarkStart w:id="166" w:name="pg15104_144150"/>
      <w:bookmarkStart w:id="167" w:name="__RefHeading___Toc1170971_2142443653"/>
      <w:bookmarkStart w:id="168" w:name="_Toc57"/>
      <w:bookmarkEnd w:id="166"/>
      <w:bookmarkEnd w:id="167"/>
      <w:r>
        <w:rPr>
          <w:rtl w:val="true"/>
        </w:rPr>
        <w:t>الضوء الثالث</w:t>
      </w:r>
      <w:r>
        <w:rPr>
          <w:rtl w:val="true"/>
        </w:rPr>
        <w:t xml:space="preserve">: </w:t>
      </w:r>
      <w:r>
        <w:rPr>
          <w:rtl w:val="true"/>
        </w:rPr>
        <w:t>من خصائص نهج البلاغة</w:t>
      </w:r>
      <w:bookmarkEnd w:id="168"/>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9" w:name="__RefHeading___Toc1170973_2142443653"/>
      <w:bookmarkStart w:id="170" w:name="_Toc58"/>
      <w:bookmarkEnd w:id="169"/>
      <w:r>
        <w:rPr>
          <w:rtl w:val="true"/>
        </w:rPr>
        <w:t>إشارة</w:t>
      </w:r>
      <w:bookmarkEnd w:id="170"/>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من خلال قراءتي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بتأملٍ وتأنٍ ورويَّة، وجدت في محتواه خصائص هي بمجموعها تشكل قوانين الحياة بمفاصلها الحيوية، وأنا بتحديدي تلك الخصائص لا يعني ذلك أن توافرت على خصائص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بل هي بعض ما تراءى لي بعد قراءتي المتأنية 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أطلقتُ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والتبعيض هذا الذي دلّت عليه 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 ثمة خصائص أخرى يضمها کلام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فاکتفیت بالذي وجدت</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قارئي العزيز هذه الخصائص </w:t>
      </w:r>
      <w:r>
        <w:rPr>
          <w:rFonts w:eastAsia="Amiri" w:cs="Amiri" w:ascii="Amiri" w:hAnsi="Amiri"/>
          <w:color w:val="111111"/>
          <w:sz w:val="28"/>
          <w:szCs w:val="28"/>
          <w:rtl w:val="true"/>
          <w:lang w:bidi="ar-SA"/>
        </w:rPr>
        <w:t xml:space="preserve">: </w:t>
      </w:r>
      <w:bookmarkStart w:id="171" w:name="pg15104_144153"/>
    </w:p>
    <w:p>
      <w:pPr>
        <w:pStyle w:val="Heading3"/>
        <w:numPr>
          <w:ilvl w:val="2"/>
          <w:numId w:val="1"/>
        </w:numPr>
        <w:rPr/>
      </w:pPr>
      <w:bookmarkStart w:id="172" w:name="__RefHeading___Toc1170975_2142443653"/>
      <w:bookmarkStart w:id="173" w:name="_Toc59"/>
      <w:bookmarkEnd w:id="171"/>
      <w:bookmarkEnd w:id="172"/>
      <w:r>
        <w:rPr/>
        <w:t>1</w:t>
      </w:r>
      <w:r>
        <w:rPr>
          <w:rtl w:val="true"/>
        </w:rPr>
        <w:t xml:space="preserve">_ </w:t>
      </w:r>
      <w:r>
        <w:rPr>
          <w:rtl w:val="true"/>
        </w:rPr>
        <w:t>الخاصية العلمية</w:t>
      </w:r>
      <w:bookmarkEnd w:id="173"/>
    </w:p>
    <w:p>
      <w:pPr>
        <w:pStyle w:val="BookText"/>
        <w:rPr/>
      </w:pPr>
      <w:r>
        <w:rPr>
          <w:rFonts w:ascii="IRNazanin" w:hAnsi="IRNazanin" w:eastAsia="IRNazanin"/>
          <w:color w:val="111111"/>
          <w:sz w:val="28"/>
          <w:sz w:val="28"/>
          <w:szCs w:val="28"/>
          <w:rtl w:val="true"/>
          <w:lang w:bidi="fa-IR"/>
        </w:rPr>
        <w:t xml:space="preserve">لا غرابة إذا ما اختص کلام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بالعلم لأنه باب مدينة العلم، والأذن الواعية، لذلك نراه قد سبر أغوار العلم، مثلما سبر أغوار المعارف الإنسانية الأخرى، وهو الذي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اندمجتُ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مكنون علم لوبُحتُ به لاضطربتم اضطراب الأرشية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 البعيدة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ويخبرهم بما سيلقون في المستقبل ما لا يعرفون،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بعثه بالحق لتُبليُنَّ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ببلبلةٍ ولتُغربلُنَّ غربلةً ولتُساطنَّ سوط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ما في القدر فينقلب أعلاها أسفلها وأسفلها أعلاها عند الغلي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يعود أسفلكم أعلاكم، وأعلاكم أسفلكم، وليسبقنَّ سابقون كانوا قصروا، وليُقصّرنَّ سابقون كانوا 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كتمت وشمة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وكذبت كذبة، ولقد نُبِئتُ بهذا المقام وهذا اليوم</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 العلماء في الفتيا بقوله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ترد على أحدكم القضية في حكم من الأحكام فيحكم فيها برأيه، ثم ترد تلك القضية بعينها على غيره فيحكم فيها بخلاف قوله، ثم يجتمع القضاة بذلك عند الإمام الذي استقضاهم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ولَّاهم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فيُصِّوب آراءهم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وإلههم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ونبيهم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بالاختلاف فأطاعوه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ماهم عنه فعصوه؟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وتناول أدعياء العلم من الجهلة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وآخر تسمى عالماً وليس به، فاقتبس جهائل من جُهّال، وأضاليل من ضلّال، ونصب للناس أشراكًا من حبائل غرور، وقول زور، قد حمل الكتاب على آرائه، وعطف الحق على أهوائه، يؤمّن الناس من العظائم، ويهوِّن كبير الجرائم،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أقف عند الشبهات، وفيها وَقَع؛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أعتزل البدع، بينها اضطجع، فالصورة صورة إنسان والقلب قلب حیوان، لا يعرف باب الهدى فيتبعه، ولا باب العمى فيصد عنه، وذلك ميت الأحياء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ويعكس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فيتحدث عن أولئك الذين اتخذوا من العلم قوتهم اليومي حتي رسخوا فيه،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وأعلم أن الراسخين في العلم هم الذين أغناهم عن اقتحام السُّدَد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المضروبة دون الغيوب، الإقرار بجملة ما جهلوا تفسيره من الغيب المحجوب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فمدح اللّه تعالی اعترافهم بالعجز عن تناول ما لم يحيطوا به علماً وسمّی تركهم التعمق فيما لم يكلفهم البحث عن كنهه رسوخا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وعرَّف العالم تعريفاً بسيطاً وموجزاً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من عرف قدره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ودعا إلى امتياح العلم والتسلح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فبادروا العلم من غير تصویح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نبته، ومن قبل أن تشغلوا بأنفسكم عن مستثار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من عند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وتحدث عن العالم الذي يخالف علمه في انعكاساته السلوكية في تطبيقاته العملية،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العالم العامل بغير علمه کالجاهل الحائر الذي لا يستفيق من جهله، بل الحجة عليه أعظم، والحسرة له ألزم، وهو عند اللّه ألوَم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لوماً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بمقدار علمه 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تعلمون ما أعلم مما طوي عنكم غیبه، إذن لخرجتم إلى الصُعُدات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تبكون على أعمالكم وتلتدمون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تضربون وجوهكم كالنساء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أنفسكم ولتركتم أموالكم لا حارس لها ولا خالف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أهمية العلم في حياة الإنسان لدفع حضارته إلى أمام 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تُفتح الخيرات إلا بمفاتيحه، ولا تُكشَف الظلمات إلا بمصابيحه، قد أحمي حماه، وأرعی مرعاه، فيه شفاء المستشفي، وكفاية المكتفي</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وأوضح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العلم يهدي إلى الطريق الأقوم فقال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 بغير علم كالسائر على غير طريق، والعامل بالعلم كالسائر على الطريق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يدعو الناس أن يسألوه عن طرق السماء فإنه أعلم بها من طرق الأرض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فلأنا بطرق السماء أعلم مني بطرق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وعلامة المتقي عنده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حرصاً في علم، وعلماً في 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الحلم بالعلم، والقول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الذين أودعوا العلم ليحفظوه،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إن عباد اللّه المستحفظين علمه، يصونون مصونه، ويفجرون عيونه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وأوصى ابنه الحسن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تقل ما لا تعلمه وإن قلَّ ما تعلم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عالِم قد قتله جهله، وعِلمه معه لا ينفعه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صفة خلق آدم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تحدث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بلغة علمية فقال </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حَزَن الأرض وسهلها، وعذابها وسبخها، تربة سنّها بالماء حتى خلصت، ولاطها بالبلة حتى ألزبت فجبل منها صورة ذات أحناء </w:t>
      </w:r>
    </w:p>
    <w:p>
      <w:pPr>
        <w:pStyle w:val="BookText"/>
        <w:rPr/>
      </w:pPr>
      <w:r>
        <w:rPr>
          <w:rFonts w:ascii="Amiri" w:hAnsi="Amiri" w:eastAsia="Amiri" w:cs="Amiri"/>
          <w:color w:val="111111"/>
          <w:sz w:val="28"/>
          <w:sz w:val="28"/>
          <w:szCs w:val="28"/>
          <w:rtl w:val="true"/>
          <w:lang w:bidi="ar-SA"/>
        </w:rPr>
        <w:t>ووصول وأعضاء وفصول، أجمدها حتى استمسكت، وأصلدها حتى صلصلت، لوقتٍ معدود، وأمدٍ معلوم، ثم نفخ فيها من روحه فمثلت إنساناً ذا أذهانٍ يجيلها، وفِكرٍ يتصرف بها، وجوارح يختدمها، وأدوات يقلبها، ومعرفة يفرّق بها بين الحق والباطل، والأذواق والشام والألوان والأجناس، معجوناً بطينة الألوان المختلفة، والأشباه المؤتلفة، والأضداد المتعادية والأخلاط المتباينة، من الحر والبرد، والبلة والجمود، واستأدى اللّه سبحانه الملائكة وديعته لديهم وعهد وصيته إليهم، في الإذعان بالسجود له والخشوع لتكرمته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الأرض بدقة علمية فقال </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وأنشأ الأرض فأمسكها من غير اشتغال وأرساها على غير قرار، وأقامها بغير قوائم، ورفعها بغير دعائم، وحصّنها من الأوَد، والاعوجاج ومنعها من التهافت والانفراج، وأرسى أوتادها، وضرب أسدادها، واستغاض عيونها وحذّ أوديتها؛ فلم يهن ما بناه، ولا ضعف ما قوّاه، هوالظاهر عليها بسلطانه وعظمته ، وهوالباطن لها بعلمه ومعرفته </w:t>
      </w:r>
      <w:r>
        <w:rPr>
          <w:rFonts w:eastAsia="Amiri" w:cs="Amiri" w:ascii="Amiri" w:hAnsi="Amiri"/>
          <w:color w:val="111111"/>
          <w:sz w:val="28"/>
          <w:szCs w:val="28"/>
          <w:rtl w:val="true"/>
          <w:lang w:bidi="ar-SA"/>
        </w:rPr>
        <w:t xml:space="preserve">..)). </w:t>
      </w:r>
      <w:bookmarkStart w:id="174" w:name="pg15104_144158"/>
    </w:p>
    <w:p>
      <w:pPr>
        <w:pStyle w:val="Heading3"/>
        <w:numPr>
          <w:ilvl w:val="2"/>
          <w:numId w:val="1"/>
        </w:numPr>
        <w:rPr/>
      </w:pPr>
      <w:bookmarkStart w:id="175" w:name="__RefHeading___Toc1170977_2142443653"/>
      <w:bookmarkStart w:id="176" w:name="_Toc60"/>
      <w:bookmarkEnd w:id="174"/>
      <w:bookmarkEnd w:id="175"/>
      <w:r>
        <w:rPr/>
        <w:t>2</w:t>
      </w:r>
      <w:r>
        <w:rPr>
          <w:rtl w:val="true"/>
        </w:rPr>
        <w:t xml:space="preserve">_ </w:t>
      </w:r>
      <w:r>
        <w:rPr>
          <w:rtl w:val="true"/>
        </w:rPr>
        <w:t>خاصية التسلسل المنطقي للوصول إلى الحقيقة</w:t>
      </w:r>
      <w:bookmarkEnd w:id="17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المتديّن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الدين معرفته، وكمال معرفته التصديق به، وكمال التصديق به توحيده، وكمال توحيده الإخلاص له، وكمال الإخلاص له نفي الصفات عنه لشهادة كل صفة أنها غير الموصوف وشهادة كل موصوف أنه غير الصفة، فمن وصف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قرنه، ومن قرنه فقد ثنّاه، ومن ثنّاه فقد جزّأه، ومن جزّأه فقد جهله، ومن جهله فقد أشار إليه، ومن أشار إليه فقد حده، ومن حدّه فقد عدّه ومن قال فيمّ فقد ضمّنُه، ومن قال علامَ فقد أخلى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إثبات وجود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كائن لا عن حَدَث، موجود لا عن عدم، مع كل شيء لا بمقارنة، وغير كل شيء لا بمزايلة،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فاعل لا بمعنى الحركات والآلة، بصير إذ لا منظور إليه من خلقه، متوحّد إذ لا سکن يستأنس به ولا يستوحش لفقده</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أنشأ الخلق إنشاءً وابتدأه ابتداءً، بلا رويَّة أجالها، ولا تجربةٍ استفادها، ولا حركةٍ أحدثها، ولا همامة نفسٍ اضطرب فيها، أحال الأشياء لأوقاتها، ولأم بين مختلفاتها، وغرز غرائزها وألزمها أشباحها، عالماً بها قبل ابتدائها، محيطاً بحدودها وانتهائها، عارفاً بقرائتها وأحنائها</w:t>
      </w:r>
      <w:r>
        <w:rPr>
          <w:rFonts w:eastAsia="Amiri" w:cs="Amiri" w:ascii="Amiri" w:hAnsi="Amiri"/>
          <w:color w:val="111111"/>
          <w:sz w:val="28"/>
          <w:szCs w:val="28"/>
          <w:rtl w:val="true"/>
          <w:lang w:bidi="ar-SA"/>
        </w:rPr>
        <w:t xml:space="preserve">). </w:t>
      </w:r>
      <w:bookmarkStart w:id="177" w:name="pg15104_144159"/>
    </w:p>
    <w:p>
      <w:pPr>
        <w:pStyle w:val="Heading3"/>
        <w:numPr>
          <w:ilvl w:val="2"/>
          <w:numId w:val="1"/>
        </w:numPr>
        <w:rPr/>
      </w:pPr>
      <w:bookmarkStart w:id="178" w:name="__RefHeading___Toc1170979_2142443653"/>
      <w:bookmarkStart w:id="179" w:name="_Toc61"/>
      <w:bookmarkEnd w:id="177"/>
      <w:bookmarkEnd w:id="178"/>
      <w:r>
        <w:rPr/>
        <w:t>3</w:t>
      </w:r>
      <w:r>
        <w:rPr>
          <w:rtl w:val="true"/>
        </w:rPr>
        <w:t xml:space="preserve">_ </w:t>
      </w:r>
      <w:r>
        <w:rPr>
          <w:rtl w:val="true"/>
        </w:rPr>
        <w:t>وصف السماء جغرافيا</w:t>
      </w:r>
      <w:bookmarkEnd w:id="179"/>
    </w:p>
    <w:p>
      <w:pPr>
        <w:pStyle w:val="BookText"/>
        <w:rPr/>
      </w:pPr>
      <w:r>
        <w:rPr>
          <w:rFonts w:ascii="Amiri" w:hAnsi="Amiri" w:eastAsia="Amiri" w:cs="Amiri"/>
          <w:color w:val="111111"/>
          <w:sz w:val="28"/>
          <w:sz w:val="28"/>
          <w:szCs w:val="28"/>
          <w:rtl w:val="true"/>
          <w:lang w:bidi="ar-SA"/>
        </w:rPr>
        <w:t xml:space="preserve">ليس غريباً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يصف خلق السماء ومنحنياتها ومعارجها ونجومها وكواكبها وسكانها وحفظتها؛ فهو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 فلأنا بطرق السماء أعلم مني بطرق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الدكتور صبحي الصالح في مقدمته على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ليظم طائفة من خطب الوصف تبويء علياً ذروة لا تُسامی ببن عباقرة الوصافين في القديم والحديث، ذلك بأن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تنطق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استخدم الوصف في مواطن كثيرة، ولم تكد خطبة من خطبه تخلو من وصف دقيق، وتحليل نفاذ إلى بواطن الأمور؛ صوّر الحياة فأبدع، وشخّص الموت فأجزع، ورسم لمشاهد الآخرة لوحات کاملات فأراع وأرهب، ووازن بين طباع الرجال وأخلاق النساء، وقدّم للمنافقين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وللأبرار أنماطاً حيّة، ولم يفلت من ريشته المّصورة شيطان رجيم يوسوس في صدور الناس ولا مَلَك رحيم يوحي الخير ويلهم الرشاد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أوصافه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وصف به السماء وما تحتويه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أنشأ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 الأجواء وشق الأرجاء وسکائك الهواء، </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فأجرى فيها ماءً متلاطماً تياره، متراكماً زخاره، حمله على متن الريح العاصفة، والزعزع القاصفة، فأمرها بردّه، وسلَّطها على شَدِّهِ، وقرنها على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الهواء من تحتها فتيق، والماء من فوقها دفيق، ثم أنشأ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 اعتقم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 عقيماً إلا للتحريك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مهبّها وأدام مربها وأعصف مجراها، وأبعد منشاها، فأمرها بتصفيق الماء الزخار، وإثارة موج البحار، فمخضته مخض السِقاء، وعصفت به عصفها بالقضاء، تردُّ أوله إلى آخره، وساجيه إلى مائره،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الساكن والمتحرك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عبَّ عبابه، ورمی بالزبد رکابه، فرفعه في هواء منفهق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المفتوح 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فسوَّى منه سبع سماوات جعل سفلاها موجاً مكفوفاً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الممنوع من السيلان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وعُلياهن سقفاً محفوظاً، وسمكاً مرفوعاً بغير عمدٍ يدعمها، ولا دسار ينظمها، ثم زيّنها بزينة الكواكب وضياء الثواقب، وأجرى فيها سراجاً مستطيراً وقمراً منيراً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فلكٍ دائر، وسقف سائر، ورقيمٍ مائر،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متحرك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فتق ما بين السماوات العلى، فملأهن أطواراً من ملائكته منهم سجود لا يركعون، ورُكّع لا ينتصبون، وصافّون لا يتزايلون، ومسبّحون لا يسأمون، لا يغشاهم نور العين ، ولا سهوالعقول، ولا فترة الأبدان، ولا غفلة النسيان، ومنهم أمناء على وحيه، ألسنة إلى رسله، ومختلفون بقضائه وأمره، ومنهم الحفظة لعباده، والسدنة الأبواب جنانه، ومنهم الثابتة في الأرضين السفلى أقدامهم، والمارقة في السماء العليا أعناقهم، والخارجة إلى الأقطار أركانهم، والمناسبة لقوائم العرش أكتافهم، ناكسة دونه أبصارهم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متلفعون تحته بأجنحتهم، مضروبة بينهم وبين قن دونهم، حجُب العزّة وأستار القدرة، لا يتوهمون ربهم بالتصوير، ولا يجرون عليه صفات المصنوعين، ولا يحدّونه بالأماكن، ولا يشيرون إليه بالنظائر</w:t>
      </w:r>
      <w:r>
        <w:rPr>
          <w:rFonts w:eastAsia="IRNazanin" w:cs="IRNazanin"/>
          <w:color w:val="111111"/>
          <w:sz w:val="28"/>
          <w:szCs w:val="28"/>
          <w:rtl w:val="true"/>
          <w:lang w:bidi="fa-IR"/>
        </w:rPr>
        <w:t xml:space="preserve">)). </w:t>
      </w:r>
      <w:bookmarkStart w:id="180" w:name="pg15104_144161"/>
    </w:p>
    <w:p>
      <w:pPr>
        <w:pStyle w:val="Heading3"/>
        <w:numPr>
          <w:ilvl w:val="2"/>
          <w:numId w:val="1"/>
        </w:numPr>
        <w:rPr/>
      </w:pPr>
      <w:bookmarkStart w:id="181" w:name="__RefHeading___Toc1170981_2142443653"/>
      <w:bookmarkStart w:id="182" w:name="_Toc62"/>
      <w:bookmarkEnd w:id="180"/>
      <w:bookmarkEnd w:id="181"/>
      <w:r>
        <w:rPr/>
        <w:t>4</w:t>
      </w:r>
      <w:r>
        <w:rPr>
          <w:rtl w:val="true"/>
        </w:rPr>
        <w:t xml:space="preserve">_ </w:t>
      </w:r>
      <w:r>
        <w:rPr>
          <w:rtl w:val="true"/>
        </w:rPr>
        <w:t>إشارات تاريخية</w:t>
      </w:r>
      <w:bookmarkEnd w:id="182"/>
    </w:p>
    <w:p>
      <w:pPr>
        <w:pStyle w:val="BookText"/>
        <w:rPr/>
      </w:pPr>
      <w:r>
        <w:rPr>
          <w:rFonts w:ascii="Amiri" w:hAnsi="Amiri" w:eastAsia="Amiri" w:cs="Amiri"/>
          <w:color w:val="111111"/>
          <w:sz w:val="28"/>
          <w:sz w:val="28"/>
          <w:szCs w:val="28"/>
          <w:rtl w:val="true"/>
          <w:lang w:bidi="ar-SA"/>
        </w:rPr>
        <w:t xml:space="preserve">من خلال خطبه وأحاديثه ووصاياه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تاريخية مثل غزوات بدر وأحد والخندق وفتح مكة ومؤتة وبيعة السقيفة والقادسية ويوم ذي قار ووصية عمر بن الخطاب في من يخلفه وحروب الجمل وصفين والنهروان وغير ذلك من الحروب والأيام والغزوات والغارات والفتن ما سنستشهد بعينات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لندل بأنها شكلت خصيصة قائمة بذاتها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کتاب له إلى معاوية بن أبي سفيان وهويذكر ما حصل في بدر وأحد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قومنا قتل نبينا، واجتياح أصلنا، وهمّوا بنا الهموم، وفعلوا بنا الأفاعيل، ومنعونا العذب، وأحلونا الخوف، واضطرونا إلى جبلٍ وعر، وأوقدوا لنا نار الحرب، فعزم اللّه لنا على الذب عن حوزته، والرمي من وراء حومته، مؤمننا يبغي بذلك الأجر، وكافرنا يحامي عن الأصل، ومن أسلم من قريش خلوٌا مما نحن فيه، بحلفٍ يمنعه أوعشيرةٍ تقوم دونه، فهو بمكان آمن</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إذا احمر البأس، وأحجم </w:t>
      </w:r>
    </w:p>
    <w:p>
      <w:pPr>
        <w:pStyle w:val="BookText"/>
        <w:rPr/>
      </w:pPr>
      <w:r>
        <w:rPr>
          <w:rFonts w:ascii="Amiri" w:hAnsi="Amiri" w:eastAsia="Amiri" w:cs="Amiri"/>
          <w:color w:val="111111"/>
          <w:sz w:val="28"/>
          <w:sz w:val="28"/>
          <w:szCs w:val="28"/>
          <w:rtl w:val="true"/>
          <w:lang w:bidi="ar-SA"/>
        </w:rPr>
        <w:t>الناس، قدم أهل بيته فوقي بهم أصحابه حرث السيوف والأسنة، فقُتِل عبيد اللّه بن الحارث يوم بدر وقُتل حمزة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جعفر يوم مؤتة، وأراد من لوشئت ذكرت اسمه مثل الذي أرادوا من الشهادة، ولكن عُجِّلت ومنّيتُهُ أُخرت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آخر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معاوية بن أبي سفيان ذكّره بيوم بدر 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ومتی کنتم یا معاوية ساسة الرعية، وولاة أمر الأمة، بغيرِ قدمٍ سابق ولا شرَفٍ باسق، ونعوذ باللّه من لزوم سوابق الشقاء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وأحذرك أن تكون متمادياً في غِزّة الأمنية، مختلف العلانية والسريرة، وقد دعوت إلى الحرب فدع الناس جانباً واخرج إليّ، واعف الفريقين من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لتعلم أينا المرين على قلبه، والمغطي على بصره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فأنا أبوحسن، قاتل جدّك وأخيك وخالك شدخاً يوم بدر، وذلك السيف معي، وبذلك القلب ألقى عدوّي؛ ما استبدلت دیناً، ولا استحدثت نبياً، وإني على المنهاج الذي تركتموه طائعين، ودخلتم فيه مكرهين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كتاب آخر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معاوية ذكّره بفتح مكة وحوادث</w:t>
      </w:r>
    </w:p>
    <w:p>
      <w:pPr>
        <w:pStyle w:val="BookText"/>
        <w:rPr/>
      </w:pPr>
      <w:r>
        <w:rPr>
          <w:rFonts w:ascii="Amiri" w:hAnsi="Amiri" w:eastAsia="Amiri" w:cs="Amiri"/>
          <w:color w:val="111111"/>
          <w:sz w:val="28"/>
          <w:sz w:val="28"/>
          <w:szCs w:val="28"/>
          <w:rtl w:val="true"/>
          <w:lang w:bidi="ar-SA"/>
        </w:rPr>
        <w:t xml:space="preserve">تاريخية أخرى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فإنا كنا نحن وأنتم، على ما ذكرت من الألفة والجماعة ففرق بيننا وبينكم أمر إنا آمنا وكفرتم، واليوم إنا استقمنا وفُتنتم وما أسلم مسلمكم إلا </w:t>
      </w:r>
    </w:p>
    <w:p>
      <w:pPr>
        <w:pStyle w:val="BookText"/>
        <w:rPr/>
      </w:pPr>
      <w:r>
        <w:rPr>
          <w:rFonts w:ascii="Amiri" w:hAnsi="Amiri" w:eastAsia="Amiri" w:cs="Amiri"/>
          <w:color w:val="111111"/>
          <w:sz w:val="28"/>
          <w:sz w:val="28"/>
          <w:szCs w:val="28"/>
          <w:rtl w:val="true"/>
          <w:lang w:bidi="ar-SA"/>
        </w:rPr>
        <w:t xml:space="preserve">کرهاً، وبعد أن كان أنف الإسلام كله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أني قتلت طلحة والزبير، وشرّدت بعائشة ونزلت بين المصريين، وذلك أمر غبت عنه، فلا عليك ولا العذر فيه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وذكرت أنك زائري في جمع المهاجرين والأنصار، وقد انقطعت الهجرة يوم أُسر أخوك، فإن كان فيك فاسترفه، فإني أزورك فذلك جدير أن يكون اللّه إنما بعثني إليك للنقمة منك، وإن تزرني فكما قال أخوبني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مستقبلين رياح الصيف تضربهم بحاصب بين أغوارٍ وجلمود</w:t>
      </w:r>
    </w:p>
    <w:p>
      <w:pPr>
        <w:pStyle w:val="BookText"/>
        <w:rPr/>
      </w:pPr>
      <w:r>
        <w:rPr>
          <w:rFonts w:ascii="Amiri" w:hAnsi="Amiri" w:eastAsia="Amiri" w:cs="Amiri"/>
          <w:color w:val="111111"/>
          <w:sz w:val="28"/>
          <w:sz w:val="28"/>
          <w:szCs w:val="28"/>
          <w:rtl w:val="true"/>
          <w:lang w:bidi="ar-SA"/>
        </w:rPr>
        <w:t>وعندي السيف الذي أعضضته بجدِّك وخالك وأخيك في مقام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بيعة السقيفة إذ انتهت إليه أنباؤها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قالت الأنصار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فهلا احتججتم عليهم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وصّى بأن يِحسَن إلى محسنهم، ويُتجاوز عن مسيئهم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هذا من الحجة عليهم؟</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لوكانت الإمامة فيهم لم تكن الوصية بهم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فماذا قالت قریش؟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احتجت بأنها شجرة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احتجّوا بالشجرة وأضاعوا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استشاره عمر في الشخوص لقتال الفرس بنفسه في القادسية ونهاوند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الأمر لم يكن يضرّه ولا خذلانه بكثرة ولا قلّة، إنما هو دين اللّه الذي أظهره، وجنده الذي أعزّه وأمدّه بالملائكة، حتى بلغ ما بلغ، فنحن على موعد من اللّه، واللّه منجز وعده، وناصر جنده، وإن مكانك منهم مكان النظام من الخرز يجمعه ويمسكه، فإن انحل تفرق ما فيه وذهب، ثم لم يجتمع بحذافيره أبداً ؛ والعرب اليوم وإن كانوا قليلاً فإنهم كثير عزیز بالإسلام؛ أقم مكانك، واكتب إلى أهل الكوفة فإنهم أعلام العرب و رؤساؤهم، وليشخص منهم الثلثان، وليقم الثلث، واكتب إلى أهل البصرة أن يمدوهم ببعض من عندهم، ولا تشخص الشام ولا اليمن، إنك إن أشخصت أهل الشام من شامهم سارت الروم إلى ذراريهم، وإن أشخصت أهل اليمن يمنهم سارت الحبشة إلى ذراريهم، ومتى شخصت من هذه الأرض انتفضت عليك العرب من أقطارها وأطرافها، حتى يكون ما تدع وراءك أهم إليك ما بين يديك من العورات والعيالات</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الأعاجم إن ينظروا إليك غداً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العرب وأصلهم؛ فكان ذلك أشد لكلبهم عليك، وأما ما ذكرت من مسير القوم من عددهم فإنا لم نكن </w:t>
      </w:r>
    </w:p>
    <w:p>
      <w:pPr>
        <w:pStyle w:val="BookText"/>
        <w:rPr/>
      </w:pPr>
      <w:r>
        <w:rPr>
          <w:rFonts w:ascii="Amiri" w:hAnsi="Amiri" w:eastAsia="Amiri" w:cs="Amiri"/>
          <w:color w:val="111111"/>
          <w:sz w:val="28"/>
          <w:sz w:val="28"/>
          <w:szCs w:val="28"/>
          <w:rtl w:val="true"/>
          <w:lang w:bidi="ar-SA"/>
        </w:rPr>
        <w:t>نقاتل فيما مضى بالكثرة، إنما كنا نقاتل بالصبر والنصر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فوافقه عمر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دعا إليها عمر بن الخطاب وهو على فراش الموت،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مضى لسبیله، جعله في ستة زعم أني أحدهم؛ فيا للّه وللشوری؟ متى اعترض الريب فيّ مع الأوّل منهم حتى صرت أقرَن إلى هذه النظائر لكيني أسففت إذ أسفّوا، وطرت إذ طاروا، فصغا رجلٌ منهم لضغنه ومال الآخر لصهره، مع هنٍ وهن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واستعرض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موقف كل من طلحة والزبير منه يوم مبايعته وتوليه إمارة المؤمنين، فقال في خطبة له في ذي قار، بعد أن حمد اللّه وتشهد </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محمد بن عبد اللّه بن عبد المطلب، الذي أطفأ اللّه به نيرانها، وأحمد به شرارها، ونزع به أوتادها، وأقام به میلها، إمام الهدى والنبي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فلقد صدع بما أُمر به وبلّغ رسالات ربه، فأصلح اللّه به ذات البين، وأمن به السبل، وحقن به الدماء، وألف به بين ذوي الضغائن الواغرة في الصدور، حتى أتاه اليقين، ثم قبضه اللّه إليه حميداً، ثم استخلف الناس أبا بكر، فلم يألُ جهده ثم استخلف أبوبكر عمر فلم يألُ جهده، ثم استخلف الناس عثمان، فنال منكم ونلتم منه، حتى إذا كان من أمره ما كان، أتيتموني لتبايعوني، لا حاجة لي في ذلك، ودخلت منزلي، فاستخرجتموني فقبضتُ يدي فبسطتموها وتداككتم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ظننتُ أنكم قاتليَّ، وإن بعضكم قاتل بعض، فبايعتموني وأنا غير مسرور بذلك ولا جذل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إني كنت کارهاً للحكومة بين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اجتمع عليّ ملؤكم، وبايعني طلحة والزبير وأنا أعرف الغدر والنكث في أعينهما، ثم استأذناني في العمرة، فأعلمتهما أن ليس العمرة يريدان فساراً إلى مكة واستخفا عائشة وخدعاها، وشخص معها أبناء الطلقاء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أطلقهم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فتح مكة فلم يسترقهم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فقدموا البصرة، فقتلوا بها المسلمين، وفعلوا المنكر، ويا عجباً لاستقامتهما لأبي بكر وعمر وبغيهما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يعلمان أني لست دون أحدهما، ولو شئت أن أقول لقلت؛ ولقد كان معاوية كتب إليهما من الشام كتاباً يخدعهما فيه، فكتماه عني، وخرجا يوهمان الطغام أنهما يطلبان بدم عثمان، واللّه ما أنكرا عليّ منكراً، ولا جعلا بيني وبينهم نصفاً وإن دم عثمان لمعصوبٌ بهما، ومطلوب منهما، يا خيبة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إلام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وبماذا أجيب؟ واللّه إنهما لعلى ضلالة صمّاء، وجهالة عمياء، وإن الشيطان قد ذمر لهما حزبه، واستجلب منهما خيله ورَجله، ليعيد الجور إلى أوطانه، ويرد الباطل إلى نصابه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أهل البصرة، وقد ألمح إلى ذكر طلحة والزبير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منهما يرجو الأمر له ويعطفه عليه، دون صاحبه، لا يمّتان إلى اللّه بحبل، ولا يمّدان إليه بسبب</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واحدٍ منهما حاملُ ضبٍ لصاحبه؛ وعما قليل يكشف قناعه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واللّه لئن أصابوا الذي يريدون لينزعن هذا نفس هذا؛ وليأتين هذا على هذا، وقامت الفئة الباغية فأين المحتسبون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اقد شنت لهم الشنن؛ وقدم لهم الخبر؛ ولكل صلة علة، ولكل ناكث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لا أمون كمستمع اللدم، يسمع الناعي، ويحضر الباكي ثم لا يعتبر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معاوية بن أبي سفيان يدعوه إلى البيعة والطاعة، حمله إليه جریر بن عبد اللّه البَجَلي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بيعني لزمتك وأنت بالشام، لأنه بايعني القوم الذين بايعوا أبا بكر وعمر وعثمان، على ما بویعوا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طلحة والزبير بايعاني ثم نقضا بيعتي، فكان نقضهما کردتهما، فجاهدتهما على ذلك، حتى جاء الحق، وظهر الباطل وهم کارهون، فادخل فيما دخل فيه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أكثرتَ في قَتَلة عثمان، فادخل فيما دخل فيه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فأما التي تريدها فخدعة الصبي عن اللبن، ولعمري لئن نظرتَ بعقلك دون هواك، لتجدني أبرءِّ قريش من دم عثمان، واعلم أنك من الطلقاء الذين لا تحل لهم الخلافة، ولا تُعرض فيهم الشورى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أن أجابه معاوية على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عليه بكتابٍ ثان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فإنه أتاني منك كتاب امرئٍ ليس له بصرٌ يهديه، ولا قائد يرشده، دعاه الهوى فأجابه، وقاده الضلال فاتّبعه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أنت وما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زعمت أنك أقوى على ذلك، فادخل فيما دخل فيه المسلمون، ثم حاكم القوم إليَّ، وأما تمييزك بينك وبين طلحة والزبير، وبين أهل الشام وأهل البصرة فلعمري ما الأمر فيها هناك إلا سواء، لأنها بيعة </w:t>
      </w:r>
    </w:p>
    <w:p>
      <w:pPr>
        <w:pStyle w:val="BookText"/>
        <w:rPr/>
      </w:pPr>
      <w:r>
        <w:rPr>
          <w:rFonts w:ascii="IRNazanin" w:hAnsi="IRNazanin" w:eastAsia="IRNazanin"/>
          <w:color w:val="111111"/>
          <w:sz w:val="28"/>
          <w:sz w:val="28"/>
          <w:szCs w:val="28"/>
          <w:rtl w:val="true"/>
          <w:lang w:bidi="fa-IR"/>
        </w:rPr>
        <w:t>شاملة لا يستثنى فيها الخيار، ولا يستأنف فيها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شرفي في الإسلام وقرابتي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وموضعي من قریش لو استطعت دفعه لدفعته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استبطأ أصحابه إذنه لهم في القتال بصفين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ذلك كراهة الموت؟ فواللّه ما أبالي، دخلتُ إلى الموت أوخرج الموت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وقولكم شكّاَ في أهل الشام؟ فواللّه ما دفعت الحرب يوماً إلا وأنا أطمع أن تلحق بي طائفة فتهتدي بي، وتعشو إلى ضوئي، فهو أحب إليّ من أن أقتلها على ضلالة؛ وإن كانت تبوء بآثامها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لقائه أهل الشام بصفين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إليك رُفِعت الأبصار، وبُسِطت الأيدي، ونُقِلت الأقدام، ودعت الألسن، وأفضت القلوب، وتحوكم إليك في الأعمال، فاحكم بيننا وبينهم بالحق، وأنت خير الفاتحين، اللّهم إنا نشكو إليك غَيبة نبينا، وقلّة عددنا، وتشتت أصواتنا، وشدّة الزمان بنا، وظهور الفتن، فأعنّا على ذلك بفتحٍ منك تعجّله، ونصرٍ تعزُّ به سلطان الحق وتظهره</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وثمة إشارات تاريخية كثيرة في ثنايا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نكتفي بهذا القدر لنتناول خاصية أخرى</w:t>
      </w:r>
      <w:r>
        <w:rPr>
          <w:rFonts w:eastAsia="Amiri" w:cs="Amiri" w:ascii="Amiri" w:hAnsi="Amiri"/>
          <w:color w:val="111111"/>
          <w:sz w:val="28"/>
          <w:szCs w:val="28"/>
          <w:rtl w:val="true"/>
          <w:lang w:bidi="ar-SA"/>
        </w:rPr>
        <w:t xml:space="preserve">. </w:t>
      </w:r>
      <w:bookmarkStart w:id="183" w:name="pg15104_144169"/>
    </w:p>
    <w:p>
      <w:pPr>
        <w:pStyle w:val="Heading3"/>
        <w:numPr>
          <w:ilvl w:val="2"/>
          <w:numId w:val="1"/>
        </w:numPr>
        <w:rPr/>
      </w:pPr>
      <w:bookmarkStart w:id="184" w:name="__RefHeading___Toc1170983_2142443653"/>
      <w:bookmarkStart w:id="185" w:name="_Toc63"/>
      <w:bookmarkEnd w:id="183"/>
      <w:bookmarkEnd w:id="184"/>
      <w:r>
        <w:rPr/>
        <w:t>5</w:t>
      </w:r>
      <w:r>
        <w:rPr>
          <w:rtl w:val="true"/>
        </w:rPr>
        <w:t xml:space="preserve">_ </w:t>
      </w:r>
      <w:r>
        <w:rPr>
          <w:rtl w:val="true"/>
        </w:rPr>
        <w:t>استشراف المستقبل</w:t>
      </w:r>
      <w:bookmarkEnd w:id="185"/>
    </w:p>
    <w:p>
      <w:pPr>
        <w:pStyle w:val="BookText"/>
        <w:rPr/>
      </w:pPr>
      <w:r>
        <w:rPr>
          <w:rFonts w:ascii="Amiri" w:hAnsi="Amiri" w:eastAsia="Amiri" w:cs="Amiri"/>
          <w:color w:val="111111"/>
          <w:sz w:val="28"/>
          <w:sz w:val="28"/>
          <w:szCs w:val="28"/>
          <w:rtl w:val="true"/>
          <w:lang w:bidi="ar-SA"/>
        </w:rPr>
        <w:t xml:space="preserve">لقد تحدثنا عن هذه الفقرة في الرد على المشككين في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نستشهد بعينات من تلك التوقعات والتنبؤات، ولكن قبل الاستشهاد وإتماماً لتلك الفقرة، نشير إلى بعض الأخبار عن الغيوب، كغيوب الكهان، كما يحكى أن سطيح بن مازن بن غسان، وشق بن ثمار بن نزار، وسواد بن فارس الدوسي، أما ما كان يقع لأصحاب زجر الطير والبهائم، كما يحكي عن بني لهب في عصر ما قبل الإسلام، أولأصحاب القيافة، كما يحكي عن بني مذحج، أورباب النيرنجات، فإذا كان أولئك عاى حالتهم تلك فإن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منهم بهذا الأمر وقد بيّنا مميزاته الخَلقِيّة والخُلُقيّة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قارئي الكريم عينات من توقعاته المستقبلية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سیأتیکم زمان يُكفَأ فيه الإسلام، كما يُكَفأ الإناء بما فيه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زمان تفيض فيه اللثام، وتغيض الكرام، أهله ذئاب، وسلاطينه 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الزمان يخلّف الناس الحق وراء ظهورهم فيقطعون الأدني ويصلون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نفسي بيده لا تسألوني عن شيء فيما بينكم وبين الساعة، ولا عن فئة تهدي مئة وتظلّ مئة، إلا أنبأتكم بناعقها وقائدها وسائقها ومن يِقتل من أهلها قتلاً ومن يموت منها موتاً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 أهل البصرة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كأني بمسجدکم کجؤجؤ سفينة قد بعث اللّه عليها العذاب من فوقها ومن تحتها وغرق من ضمنها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 اللّه لتغرقن بلدتكم حتى كأني أنظر إلى مسجدها كجؤجؤ سفينة أونعامة جاثمة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بلادكم أنتن بلاد اللّه تربة، أقربها من الماء وأبعدها من السماء، وبها تسعة أعشار الشر، المحتبس فيها بذنبه والخارق بعفواللّه، كأني أنظر إلى قريتكم هذه قد طبّقها الماء حتى ما يُرى منها إلا شُرف المسجد كأنه جؤجؤ في لجة البحر</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يخبر عن صاحب الزنج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به وقد سار بالجيش الذي لا يكون له غبار ولا لجب، ولا قعقعة لُجُم، ولا حمحمة خيل، يتبرون الأرض بأقدامهم كأنها النعام، ويل لسكككم العامرة، والدور المزخرفة التي لها أجنحة كأجنحة النسور، وخراطيم كخراطيم الفيلة، من أولئك الذين لا يندب قتلهم ولا يُفتَقد غائبهم، إنما كابُّ الدنيا لوجهها، وقادر بقدرها، وناظر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الأتراك ويصفهم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أراهم قوماً كأن وجوههم المجان المطرقة، يلبسون الرق والديباج، وينتقبون الخيل العتاق، ويكون هناك استمرار وقتل حتى يمشي المجروح على المقتول، ويكون المفلت أقل من المأسور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وهويذكر الملاحم ويشير إلى القائم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يعطف الهوى على الهدي إذا عطفوا الهدى على الهوي، ويعطف الرأي على القرآن إذا عطفوا القرآن على الرأي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تقوم الحرب بكم على ساق بادیاً نواجذها مملوءةً أخلاقها، حلواً، رضاعها، علقماً عاقبتها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وفي 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غد بما لا تعرفون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يأخذ الوالي من غيرها عمالها على مساوي أعمالها، وتخرج له الأرض أفاليد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من الذهب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كبدها، وتلقي إليه سلماً مقاليدها، فیریکم کیف عدل السيرة، ويحيي ميت الكتاب والسنة</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به نعق بالشام وفحص براياته في ضواحي كوفان، فعطف عليها عطف الضروس وفرش الأرض بالرؤوس، فقد فغرت فاغرته، وثقلت في </w:t>
      </w:r>
    </w:p>
    <w:p>
      <w:pPr>
        <w:pStyle w:val="BookText"/>
        <w:rPr/>
      </w:pPr>
      <w:r>
        <w:rPr>
          <w:rFonts w:ascii="Amiri" w:hAnsi="Amiri" w:eastAsia="Amiri" w:cs="Amiri"/>
          <w:color w:val="111111"/>
          <w:sz w:val="28"/>
          <w:sz w:val="28"/>
          <w:szCs w:val="28"/>
          <w:rtl w:val="true"/>
          <w:lang w:bidi="ar-SA"/>
        </w:rPr>
        <w:t>الضوء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خصانص 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الأرض وطأته، بعيد الجولة، عظيم الصولة، واللّه ليشرونكم في أطراف الأرض حتى لا يبقى منكم إلا قليل کالكحل في العين، فلا تزالون حتى تؤوب إلى العرب عوازب أحلامها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سيأتي عليكم من بعدي زمان ليس فيه شيء أخفى من الحق ولا أظهر من الباطل ولا أكثر من الكذب على اللّه ورسوله، وليس عند أهل ذلك الزمان سلعة أبوَر من الكتاب إذا تُلي حق تلاوته، ولا أنفق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أروج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حُرِّف عن مواضعه، ولا في البلاد أنكر من المعروف، ولا أعرف من المنكر، فقد نبذ الكتاب حَمَلَته وتناساه حَفَظَته، فالكتاب يومئذ وأهله منفيان طریدان، وصاحبان مصطحبان في طريق واحد لا يؤويهما مؤوٍ فالكتاب وأهله في ذلك الزمان في الناس وليسا فيهم، ومعهم وليسا معهم، لأن الضلالة لا توافق الهدی وإن اجتمعا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زمان عضوض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يعض الموسر فيه على ما في يديه ولم يُؤمَر بذلك، قال اللّه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تَنْسَوُا الْفَضْلَ بَيْنَكُمْ إِنَّ اللَّهَ بِمَا تَعْمَلُونَ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تنهَدُ فيه الأشرار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وتُستذل الأخيار ويبايع المضطرون</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أُخذ مروان بن الحكم أسيراً يوم الجمل، فاستشفع الحسن والحسين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فكلماه فيه، فخلى سبيله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يبايعك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يبايعني بعد قتل عثمان؟ لا حاجة لي في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كف يهودية لوبايعني بكفه لغدر بسبته، أما إن له إمرة كلعقة الكلب أنفه وهو أبو الأكبش الأربعة، وستلقى الأمة منه ومن ولده يوماً أحمر</w:t>
      </w:r>
      <w:r>
        <w:rPr>
          <w:rFonts w:eastAsia="Amiri" w:cs="Amiri" w:ascii="Amiri" w:hAnsi="Amiri"/>
          <w:color w:val="111111"/>
          <w:sz w:val="28"/>
          <w:szCs w:val="28"/>
          <w:rtl w:val="true"/>
          <w:lang w:bidi="ar-SA"/>
        </w:rPr>
        <w:t xml:space="preserve">)). </w:t>
      </w:r>
      <w:bookmarkStart w:id="186" w:name="pg15104_144174"/>
    </w:p>
    <w:p>
      <w:pPr>
        <w:pStyle w:val="Heading3"/>
        <w:numPr>
          <w:ilvl w:val="2"/>
          <w:numId w:val="1"/>
        </w:numPr>
        <w:rPr/>
      </w:pPr>
      <w:bookmarkStart w:id="187" w:name="__RefHeading___Toc1170985_2142443653"/>
      <w:bookmarkStart w:id="188" w:name="_Toc64"/>
      <w:bookmarkEnd w:id="186"/>
      <w:bookmarkEnd w:id="187"/>
      <w:r>
        <w:rPr/>
        <w:t>6</w:t>
      </w:r>
      <w:r>
        <w:rPr>
          <w:rtl w:val="true"/>
        </w:rPr>
        <w:t xml:space="preserve">_ </w:t>
      </w:r>
      <w:r>
        <w:rPr>
          <w:rtl w:val="true"/>
        </w:rPr>
        <w:t>القيادة العسكرية</w:t>
      </w:r>
      <w:bookmarkEnd w:id="188"/>
    </w:p>
    <w:p>
      <w:pPr>
        <w:pStyle w:val="BookText"/>
        <w:rPr/>
      </w:pPr>
      <w:r>
        <w:rPr>
          <w:rFonts w:ascii="Amiri" w:hAnsi="Amiri" w:eastAsia="Amiri" w:cs="Amiri"/>
          <w:color w:val="111111"/>
          <w:sz w:val="28"/>
          <w:sz w:val="28"/>
          <w:szCs w:val="28"/>
          <w:rtl w:val="true"/>
          <w:lang w:bidi="ar-SA"/>
        </w:rPr>
        <w:t xml:space="preserve">من صفات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تحدثنا عنها في كلام سابق، وفي هذه الفقرة سنستعين بعيّنات من تنظيراته العسكرية خلال مدة حكمه القصيرة المتسمة بالحروب والتي اضطر إليها اضطراراً فضلاً عما كان يبديه من رأي عسكري لمن سبقه في قيادة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في ساحة الحرب </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فقدّموا الدارع وأخِّروا الحاسر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لابس الدرع ومن لا درع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وعضوا على الأضراس، فإنه أني للسيوف على الهام، والتووا في أطراف الرماح فإنه أموَرُ للأسنّة، وغُضّوا الأبصار فإنه أربط للجأش وأسكن للقلوب، وأميتوا الأصوات فإنه أطرد للفشل، وراياتكم فلا تميلوها ولا تخلّوها، ولا تجعلوها إلا بأيدي شجعانكم والمانعين الذمار منكم، فإن الصابرين على نزول الحقائق هم الذين يحفون برایاتهم، ويكتنفون حفافها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وراءها وأمامها، ولا يتأخرون عنها فيسلموها، ولا يتقدمون عليها فيفردوها، أجرأ امرؤ قرنه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كفوء وخصم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وآسی أخاه بنفسه، ولم يكن قرنه إلى أخيه فيجتمع عليه قرنه وقرن أخيه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فقرة إشارات تاريخية نقلنا رأيه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استشاره عمر بن الخطاب في الشخوص لقتال الفرس بنفسه، يمكن الرجوع إليها، ومع ذلك نذكر الجزء الأخير من إشارته التي أخذ بها عمر، إذ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مشيرة على عمر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والعرب اليوم وإن كانوا قليلاً فهم كثيرون بالإسلام وعزیزون بالاجتماع، فكن قطباً واستدر الرحى بالعرب، واصِلهم دونك نار الحرب، فإنك إن شخصت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الأرض انتقضت عليك العرب من أطرافها وأقطارها، حتى يكون ما تدع وراءك من العورات أهم إليك مما بين يديك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وصيةٍ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وصى بها جيشاً بثه إلى العدو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نزلتم بعدو أونزل بكم فليكن معسكركم في قبيل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المرتفعات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أوسفاح الجبال، أو أثناء الأنهار کیما يكون لكم ردءً ودونكم مرواً ، ولتكن مقاتلتكم من وجه واحد أواثنين واجعلوا لكم رقباء في صياصي الجبال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أعالي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ومناكب الهضاب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يأتيكم العدو من مكان مخافة أوأمن، واعلموا أن مقدمة القوم عيونهم، وعيون المقدمة طلائعهم، وإیاکم والتفرق، فإذا نزلتم فانزلوا جميعاً، وإذا ارتحلتم فارتحلوا جميعاً، وإذا غشیکم الليل فاجعلوا الرماح كفة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كفة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تذوقوا النوم إلا غراراً أومضمضة</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وصية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المعقل بن قیس الرياحي حين أنفذه إلى الشام في </w:t>
      </w:r>
    </w:p>
    <w:p>
      <w:pPr>
        <w:pStyle w:val="BookText"/>
        <w:rPr/>
      </w:pPr>
      <w:r>
        <w:rPr>
          <w:rFonts w:ascii="Amiri" w:hAnsi="Amiri" w:eastAsia="Amiri" w:cs="Amiri"/>
          <w:color w:val="111111"/>
          <w:sz w:val="28"/>
          <w:sz w:val="28"/>
          <w:szCs w:val="28"/>
          <w:rtl w:val="true"/>
          <w:lang w:bidi="ar-SA"/>
        </w:rPr>
        <w:t xml:space="preserve">ثلاثة آلاف مقدمة له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 اللّه الذي لابد لك من لقائه، ولا منتهى لك دونه، ولا تقاتلن إلا من قاتلك، وسِر البردين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الغداة والعشي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وتحدّر بالناس ورفِّه بالسير، ولا تسر أول الليل، فإن اللّه جعله سكناً وقدّره مقاماً لا ضعناً، فأرح فيه بدنك وروظهرك، فإذا وقفت حين ينبطح السحر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أوحين ينفجر الفجر فسر على بركة اللّه، فإذا لقيت العدو فقف من أصحابك وسطاً، ولا تدنُ من القوم دنو من يريد أن ينشب الحرب، ولا تباعد عنهم تباعد من يهاب البأس حتى يأتيك أمري، ولا يحملك شنانکم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بغضاؤكم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قتالهم قبل دعائهم والإعذار 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وصية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لعسكره قبل لقاء العدو بصفين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تقاتلوهم حتى يبدؤوكم حجة أخرى لكم عليهم، فإذا كانت الهزيمة بإذن اللّه فلا تقتلوا مدبراً، ولا تصيبوا معوراً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أبدى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تجهزوا على جريح، ولا تهيجوا النساء بأذى وإن شتمن أعراضكم وسبين أمراءكم، فانهن ضعيفات القوى والأنفس والعقول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عند الحرب قال </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تشدنَّ عليكم فرّة بعدها كرّة، ولا جولة بعدها حملة، وأعطوا السيوف حقوقها، ووطئوا للجيوب مصارعها، واذمروا أنفسكم على الطعن الدَعسيّ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والضرب الطلحفي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وأميتوا الأصوات فإنه </w:t>
      </w:r>
    </w:p>
    <w:p>
      <w:pPr>
        <w:pStyle w:val="BookText"/>
        <w:rPr/>
      </w:pPr>
      <w:r>
        <w:rPr>
          <w:rFonts w:ascii="IRNazanin" w:hAnsi="IRNazanin" w:eastAsia="IRNazanin"/>
          <w:color w:val="111111"/>
          <w:sz w:val="28"/>
          <w:sz w:val="28"/>
          <w:szCs w:val="28"/>
          <w:rtl w:val="true"/>
          <w:lang w:bidi="fa-IR"/>
        </w:rPr>
        <w:t>طرد للفشل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إشارة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عمر عندما استشاره في حربه مع الروم؛ هل يخرج إليهم بنفسه فأشار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 من تسر الى هذا العدد بنفسك فتلقهم بشخصك فتنكب لا تكن للمسلمين كانفة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أقصى بلادهم، ليس بعدك مرجع يرجعون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 إليهم رجلاً محرباً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واحفز معه أهل البلاء والنصيحة، فإن أظهر اللّه له فذاك ما تحب، وإن تكن الأخرى كنت ردءً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ملجأ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للأشتر النخعي واليه على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من جندك أنصحهم في نفسك لله ولرسوله ولإمامك، وأنقاهم جيباً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أطهرهم صدراً وقلباً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وأفضلهم حلماً ممن يبطيء عن الغضب، ويستريح إلى العذر ويرأف بالضعفاء وينبو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الأقوياء، وممن لا يثيره العنف ولا يقعد به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آثر رؤوس جندك عندك من واساهم في معونته، وأفضل من جدته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سعيه وغناه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يسعهم ويسع من ورائهم من خلوف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بالعجزة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أهليهم حتى يكون همهم واحداً في جهاد العدو، فإن عطفك عليهم يعطف قلوبهم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قادة جيشه قال </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عادوا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ظل الطاعة فذلك الذي نحب، وإن توافت الأمور بالقوم إلى الشِقاق والعصيان، فانهد بمن أطاعك إلى من عصاك، واستغنِ </w:t>
      </w:r>
    </w:p>
    <w:p>
      <w:pPr>
        <w:pStyle w:val="BookText"/>
        <w:rPr/>
      </w:pPr>
      <w:r>
        <w:rPr>
          <w:rFonts w:ascii="Amiri" w:hAnsi="Amiri" w:eastAsia="Amiri" w:cs="Amiri"/>
          <w:color w:val="111111"/>
          <w:sz w:val="28"/>
          <w:sz w:val="28"/>
          <w:szCs w:val="28"/>
          <w:rtl w:val="true"/>
          <w:lang w:bidi="ar-SA"/>
        </w:rPr>
        <w:t>بمن انقاد معك عمن تقاعس عنك، فإن المتكاره مغيبه خيرٌ من شهوده، وقعوده أغنى من نهوضه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للأشتر النخعي عندما ولّاه مصر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تدفعن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صلحاً دعاك إليه عدوك ولله فيه رضا، فإن في الصلح 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لجنودك وراحة من همومك وأمناً لبلادك، ولكن الحذر كل الحذر من عدوك بعد صلحه، فإن العدوربما قارب ليغفل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بالحزم وآتهم في حسن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عقدتَ بينك وبين عدوك عقدة أوألبسته منك ذمة فحِط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عهدك بالوفاء، وارعَ ذمتك بالأمانة، واجعل نفسك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أعطيت، فإنه ليس من فرائض اللّه الناس أشد عليه اجتماعاً مع تفرق أهوائهم وتشتت آرائهم من تعظيم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تغدر من بذمتك، ولا تخيسنَّ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تنتقضنَّ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بعهدك ولا تختلن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تخدعن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يوصي أحد قادته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قدرت على عدوك فاجعل العفو عنه شكراً للمقدرة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حربية غاية في الأهمية والخطورة هي حدود التعامل بين القائد الأعلى وقادة الميدان والجند،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لكم عندي أن لا أحتجز دونكم سراً إلا في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أكتم عنكم سراً</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كميل بن زياد النخعي عامله على هيت، منكراً </w:t>
      </w:r>
    </w:p>
    <w:p>
      <w:pPr>
        <w:pStyle w:val="BookText"/>
        <w:rPr/>
      </w:pPr>
      <w:r>
        <w:rPr>
          <w:rFonts w:ascii="Amiri" w:hAnsi="Amiri" w:eastAsia="Amiri" w:cs="Amiri"/>
          <w:color w:val="111111"/>
          <w:sz w:val="28"/>
          <w:sz w:val="28"/>
          <w:szCs w:val="28"/>
          <w:rtl w:val="true"/>
          <w:lang w:bidi="ar-SA"/>
        </w:rPr>
        <w:t xml:space="preserve">عليه تجاوزه مهمته في الدفاع عن المسالح بالإغارة على قرقيسيا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تعاطيك الغارة على قرقيسيا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على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وتعطيلك مسالحك التي وليناك، ليس بها من يمنعها ولا يرد الجيش عنها، لرأي شعاع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 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صرت جسراً لمن أراد الغارة من أعدائك على أولئك، غير شديد المنكب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مهيب الجانب، ولا ساد ثغرة، ولا كاسر شوكة، ولا مغني عن أهل مصره،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مجزٍ من أميره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وصيةٍ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محمد بن الحنفية لما أعطاه الراية يوم الجمل 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عض على ناجذك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الأنياب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وأعر اللّه جمجمتك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الشهادة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 أوثّبت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قدمك، ارمِ ببصرك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القوم، وغض بصرك، واعلم إن النصر من عند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جنده في أيام صفين بقوله </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استشعروا الخشية وتجلببوا السكينة، وعضوا على النواجذ فإنه أني للسيوف على الهام، والملوا اللأمة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الدروع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وقلقلوا السيوف في أغمادها قبل سلِّها والحظوا الحزر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بغضب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واطعنوا الشزر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يميناً وشمالاً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ونافحوا بالضبا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بطرف السيف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وصلوا السيوف بالخطى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اجعلوها متصلة بخطی أعدائكم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وامشوا إلى الموت مشیاً سُمُجاً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وعليكم بهذا السواد الأعظم والرواق المطنب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السواد الأعظم، أهل الشام، والرواق المطنب، رواق </w:t>
      </w:r>
    </w:p>
    <w:p>
      <w:pPr>
        <w:pStyle w:val="BookText"/>
        <w:rPr/>
      </w:pP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فاضربوا ثبجه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وهويوصي جنده أن يحسنوا إلى الناس في البلدان التي يحتلونها أويمرون بها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قد سيّرتُ جنوداً هي ماراً بكم إن شاء اللّه، وقد أوصيتهم بما يجب لله عليهم من كفِّ الأذى وصرف الشذي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وأنا أبرأ إليكم وإى ذمتكم من معرّة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الجيش إلا من جوعه المضطر لا يجد عنها مذهباً إلى شبعه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یسد رمقه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فنكِّلوا من تناول منهم شيئاً ظلماً عن ظلمهم، وكفوا أيدي سفهائكم عن مضادتهم والتعرض لهم فيما استنيناه منهم، وأنا بين أظهر الجيش فادفعوا إليَّ مظالمكم وما عراكم مما يغلبكم من أمرهم ولا تطيقون دفعه إلا باللّه وبي فانا أغيّره بمعونة اللّه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جنده إلى التعاون فيما بينهم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امرئ فيكم أحسّ من نفسه رباطة جأش عند اللقاء، ورأى من أحد من إخوانه فشلاً، فليذبّ عن أخيه بفضل نجدته التي فُضِّل بها عليه كما يذبُّ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جنوده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حصون الرعية، وزين الولاة، وعز الدين، وسبل الأمن، وليس تقوم الرعية إلا بهم</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يجب أن يتصف به الجندي وبين ما يجب من </w:t>
      </w:r>
    </w:p>
    <w:p>
      <w:pPr>
        <w:pStyle w:val="BookText"/>
        <w:rPr/>
      </w:pPr>
      <w:r>
        <w:rPr>
          <w:rFonts w:ascii="Amiri" w:hAnsi="Amiri" w:eastAsia="Amiri" w:cs="Amiri"/>
          <w:color w:val="111111"/>
          <w:sz w:val="28"/>
          <w:sz w:val="28"/>
          <w:szCs w:val="28"/>
          <w:rtl w:val="true"/>
          <w:lang w:bidi="ar-SA"/>
        </w:rPr>
        <w:t xml:space="preserve">حوافز تجعله يؤدي واجبات الجندية على خير ما يرام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قوام للجنود إلا بما يخرج اللّه لهم من الخراج الذين يقوون به في جهاد عدوهم، ويعتمدون عليه فيما يصلحهم، ويكون من ولاء حاجاتهم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جنده في معركة الجمل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يبدؤوهم بقتال ولا يرموهم بسهم ولا يضربوهم بسيف ولا يطعنوهم بر 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بدء الحرب خطب بجيشه قائلاً </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إذا هزمتموهم فلا تجهزوا على جريح ولا تقتلوا أسيراً ولا تتبعوا مولياً ولا تطلبوا مدبراً ولا تكشفوا عورة ولا تمثلوا بقتيل ولا تهتكوا ستراً ولا تقربوا شيئاً من أموالهم إلا ما تجدونه في عسكرهم من سلاح أوكراع أوعبد أوأمة وما سوى ذلك فهو ميراث ورثتهم على كتاب اللّه تعالی</w:t>
      </w:r>
      <w:r>
        <w:rPr>
          <w:rFonts w:eastAsia="IRNazanin" w:cs="IRNazanin"/>
          <w:color w:val="111111"/>
          <w:sz w:val="28"/>
          <w:szCs w:val="28"/>
          <w:rtl w:val="true"/>
          <w:lang w:bidi="fa-IR"/>
        </w:rPr>
        <w:t xml:space="preserve">)). </w:t>
      </w:r>
      <w:bookmarkStart w:id="189" w:name="pg15104_144182"/>
    </w:p>
    <w:p>
      <w:pPr>
        <w:pStyle w:val="Heading3"/>
        <w:numPr>
          <w:ilvl w:val="2"/>
          <w:numId w:val="1"/>
        </w:numPr>
        <w:rPr/>
      </w:pPr>
      <w:bookmarkStart w:id="190" w:name="__RefHeading___Toc1170987_2142443653"/>
      <w:bookmarkStart w:id="191" w:name="_Toc65"/>
      <w:bookmarkEnd w:id="189"/>
      <w:bookmarkEnd w:id="190"/>
      <w:r>
        <w:rPr/>
        <w:t>7</w:t>
      </w:r>
      <w:r>
        <w:rPr>
          <w:rtl w:val="true"/>
        </w:rPr>
        <w:t>_</w:t>
      </w:r>
      <w:r>
        <w:rPr>
          <w:rtl w:val="true"/>
        </w:rPr>
        <w:t>الشكوى</w:t>
      </w:r>
      <w:bookmarkEnd w:id="191"/>
    </w:p>
    <w:p>
      <w:pPr>
        <w:pStyle w:val="BookText"/>
        <w:rPr/>
      </w:pPr>
      <w:r>
        <w:rPr>
          <w:rFonts w:ascii="Amiri" w:hAnsi="Amiri" w:eastAsia="Amiri" w:cs="Amiri"/>
          <w:color w:val="111111"/>
          <w:sz w:val="28"/>
          <w:sz w:val="28"/>
          <w:szCs w:val="28"/>
          <w:rtl w:val="true"/>
          <w:lang w:bidi="ar-SA"/>
        </w:rPr>
        <w:t xml:space="preserve">اتسمت حياة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سيما بعد توليه أمر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بالصخب والاضطراب والعسف ومجانبة الحق،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من حوله، سواء في أيام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وأيام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فيراهم منقسمين على أنفسهم؛ منهم من تمسك بالدين وارتضى الإمام قائداً بصدق وإخلاص ينطويان على نفس تطهرت بماء الإيمان وتعطرت بشذى السجية الفطرية المتسمة بالنقاء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قلة منتقاة بعفوية إيمانية عجيبة</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من تأخذهم ریاح الأحداث يميناً وشمالاً وتدفعهم إلى الأمام مرة وتسحبهم إلى الخلف أخرى، حسب مقتضى الحال وتقلب الظروف والأحوال، تحكمهم مصالحهم لعدم تمكن الإيمان منهم؛ فهم طينة هشة تتشكل على وفق ما يراد لها أن تتشكل ولكنها كانت إلى زخرف الحياة أميَل فكانت تهتز لأقل نسمة فتميل إلى معسكر المكر والخديعة وتضعف أمام مختبرات غسل الأدمغة ويسيل لعابها لدسامة موائد مطابخ أولئك الذين يجيدون طبخ المغريات ويعرفون متى وكيف ولمن يقدمون تلك الوجبات التي من شأنها ملء الأمعاء وإفراغ النفوس من الإيمان الصادق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ومنهم من اتخذوا رسالة محمد بن عبد اللّه،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نجاة لهم من خطر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وسلطانهم قبل الدعوة الإسلامية، فصاروا يحاربون الدين ورجاله بالدين ورجاله معتمدين المكر والخداع منهجاً لهم فنجحوا في ذلك إلى حد ما، وإن كان نجاحهم مرهوناً بمرحلة وجودهم وما إن زالوا حتى عاد الإيمان والصدق والنقاء، إلى حيث أراد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من 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تلك المفارقات جعلت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يتشظى ألماً ويتحرق حسرة فيرسلها شكوى رجل خبر الحياة وسبر أغوارها واستقرأ النفس الإنسانية فعرف أسرارها فجاءت شكواه آية من آيات البلاغة وغاية من غايات المنهج التربوي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هنا سنختار بعضاً من تلك الزفرات النابعة من نفس مخظَّلة بصدق الإيمان، إنها شكوى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بذلك تعريفاً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واللّه لقد تقمصها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لبسها كالقميص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وإنه ليعلم أن محلي منها محل القطب من الرحا، ينحدر عيني السيل، ولا يرقى إلىَّ الطير، فسدلت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أرخيت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دونها ثوباً، وطويت عنها كشحاً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وطفقت أرتئي بين أن أصول بید جذَّاء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أوأصبر على طخية عمياء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يهرم فيها الكبير، ويشيب فيها الصغير ويكدح فيها مؤمن حتى يلقى ربه</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فرأيت أن الصبر على هاتا أحجي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فصبرت وفي العين قذى، وفي الحلق شجا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اعترض في الحلق من عظم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تراثي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نهبا، </w:t>
      </w:r>
    </w:p>
    <w:p>
      <w:pPr>
        <w:pStyle w:val="BookText"/>
        <w:rPr/>
      </w:pPr>
      <w:r>
        <w:rPr>
          <w:rFonts w:ascii="Amiri" w:hAnsi="Amiri" w:eastAsia="Amiri" w:cs="Amiri"/>
          <w:color w:val="111111"/>
          <w:sz w:val="28"/>
          <w:sz w:val="28"/>
          <w:szCs w:val="28"/>
          <w:rtl w:val="true"/>
          <w:lang w:bidi="ar-SA"/>
        </w:rPr>
        <w:t xml:space="preserve">حتى مضى الأوّل لسبيله، فأدلى بها إلى فلان 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شتان ما يوحي على کورهاويوم حيان أخي جابر</w:t>
      </w:r>
    </w:p>
    <w:p>
      <w:pPr>
        <w:pStyle w:val="BookText"/>
        <w:rPr/>
      </w:pPr>
      <w:r>
        <w:rPr>
          <w:rFonts w:ascii="IRNazanin" w:hAnsi="IRNazanin" w:eastAsia="IRNazanin"/>
          <w:color w:val="111111"/>
          <w:sz w:val="28"/>
          <w:sz w:val="28"/>
          <w:szCs w:val="28"/>
          <w:rtl w:val="true"/>
          <w:lang w:bidi="fa-IR"/>
        </w:rPr>
        <w:t xml:space="preserve">فيا عجباً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بينما هو يستقيلها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يطلب إعفاءه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 إذ عقدها لآخر بعد وفاته، لشدّ ما تشطر ضرعيها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فصيّرها في حوزة خشناء يغلظ كَلْمُها، ويخشن مسّها، ويكثر العثار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والاعتذار منها، فصاحبها کراکب الصعبة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الإبل ما ليست بذلول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أشنَق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زمام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أسلس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تقحَّم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على غير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إباء ظهر الفرس عن الركوب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وتلوّن واعتراض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التخبط في السير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فصبرت على طول المدة، وشدة المحنة؛ حتى إذا مضى لسبیله جعلها في جماعة زعم اني أحدهم، فيا للّه وللشوری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متي الريب فيَّ مع الأوّل منهم، حتى صرت أُقرن الى هذه النظائر، لكنّي أسففت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دنوت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أسفّوا، وطرت اذا طاروا، فصفا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منهم لضغنه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ومال الآخر لصهره مع هنٍ 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أغراض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قام ثالث القوم نافجاً حِضنيه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رافعاً أو متكبراً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نثيله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ومعتلفه، وقاموا معه بنو أبيه يخضمون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يأكلون الشيء الرطب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اللّه خِضمة الإبل نبتة الربيع إلى أن انتکث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فَتْلُه، وأجهز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عَمَلُهُ وكبت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بطنته</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راعني إلّا والناس كُعرف الضبع إلىَّ ينثالون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يتابعون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 كل جانب حتى لقد وُطِيءَ الحسنان، وشق عطفايَ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خدش جانباه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مجتمعين </w:t>
      </w:r>
    </w:p>
    <w:p>
      <w:pPr>
        <w:pStyle w:val="BookText"/>
        <w:rPr/>
      </w:pPr>
      <w:r>
        <w:rPr>
          <w:rFonts w:ascii="IRNazanin" w:hAnsi="IRNazanin" w:eastAsia="IRNazanin"/>
          <w:color w:val="111111"/>
          <w:sz w:val="28"/>
          <w:sz w:val="28"/>
          <w:szCs w:val="28"/>
          <w:rtl w:val="true"/>
          <w:lang w:bidi="fa-IR"/>
        </w:rPr>
        <w:t xml:space="preserve">حولي کربيضة الغنم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الرابضة من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نهضت بالأمر نكثت طائفة ومرقت أخرى، وقسط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آخرون، كأنهم لم يسمعوا سبحانه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وَالْعَاقِبَةُ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سمعوها ووعوها، ولكنهم حليت الدنيا في أعينهم، وراقهم زَبْرِجْها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والذي فلق الحبة، وبرأ النسمة لولا حضور الحاضر وقيام الحجّة بوجود الناصر وما أخذ اللّه على العلماء أن لا يُقارُّوا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ولا سغب مظلوم، لألقيت حبلها على غاربها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ولسقيت آخرها بكأس أولها، ولألفيتم دنیاکم هذه أزهد عندي من عفطة عنز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مقتل طلحة والزبير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زلت أنتظر بکم عواقب الغدر، وأتوسمكم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أتفرس فيكم بحلية المُغْتَرِّين، حتى سترني عنكم جلباب الدين، وبَصَّرَنیکم صدق النية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أقمت لكم على سنن الحق في جواد المضلَّة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فضل سالكها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تلتقون ولا دليل، وتحتفرون ولا تُجبهون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تجدون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أُنطق لكم العجماء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البيان، عَزَبَ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امريء تخلف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شككت في الحق مُذ أُريته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يوجس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خيفة على نفسه، بل أشفق من غلبة الجهّال ودول الظلال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تواقفنا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سبيل الحق والباطل، من وثق بما لم يظمأ</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حاله قبل البيعة 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فنظرت فإذا ليس لي معين إلّا أهل بيتي فضننت بهم عن الموت، وأغضيت على القذى، وشربت على الشجا، وصبرت على أخذ الكظم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الإختناق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أمرّ من طعم العلقم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يبايع حتى شرط أن يؤتيه على البيعة ثمناً، فلا ظفرت يد البائع، وخزيت أمانة المبتاع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التحكيم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فإن معصية الناصح الشفيق العالم المجرب تورث الحسرة، وتعقب الندامة، وقد كنت أمرتكم في هذه الحكومة أمري، ونخلت لكم مخزون رأيي، لوكان يطاع لقصير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فأبيتم عليَّ إباء المخالفين الحفاة والمنابذین العصاة، حتى ارتاب الناصح بنصحه، وضنَّ الزند بقدحه، فكنت أنا وإياكم كما قال أخوهوازن، دريد بن الصمّة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أمرتكم أمري بمنحرج اللوى فلم تستبينوا النصح إلّا ضحى الغدِ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يشكو ظلم قریش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أستعديك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قريش ومن أعانهم، فإنهم قد قطعوا رحمي وأكفؤوا إنائي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وأجمعوا على منازعتي حقاً كنت أولى به من غيري،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إن في الحق أن تأخذه، وفي الحق أن تمنعه، فاصبر مغموماً، أومت متأسفاً</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فنظرت فإذا ليس رافد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مساعد</w:t>
      </w:r>
      <w:r>
        <w:rPr>
          <w:rFonts w:eastAsia="Amiri" w:cs="Amiri" w:ascii="Amiri" w:hAnsi="Amiri"/>
          <w:color w:val="111111"/>
          <w:sz w:val="28"/>
          <w:szCs w:val="28"/>
          <w:rtl w:val="true"/>
          <w:lang w:bidi="ar-SA"/>
        </w:rPr>
        <w:t xml:space="preserve">)). </w:t>
      </w:r>
      <w:bookmarkStart w:id="192" w:name="pg15104_144187"/>
    </w:p>
    <w:p>
      <w:pPr>
        <w:pStyle w:val="Heading3"/>
        <w:numPr>
          <w:ilvl w:val="2"/>
          <w:numId w:val="1"/>
        </w:numPr>
        <w:rPr/>
      </w:pPr>
      <w:bookmarkStart w:id="193" w:name="__RefHeading___Toc1170989_2142443653"/>
      <w:bookmarkStart w:id="194" w:name="_Toc66"/>
      <w:bookmarkEnd w:id="192"/>
      <w:bookmarkEnd w:id="193"/>
      <w:r>
        <w:rPr/>
        <w:t>8</w:t>
      </w:r>
      <w:r>
        <w:rPr>
          <w:rtl w:val="true"/>
        </w:rPr>
        <w:t xml:space="preserve">_ </w:t>
      </w:r>
      <w:r>
        <w:rPr>
          <w:rtl w:val="true"/>
        </w:rPr>
        <w:t>النقد</w:t>
      </w:r>
      <w:bookmarkEnd w:id="194"/>
    </w:p>
    <w:p>
      <w:pPr>
        <w:pStyle w:val="Heading4"/>
        <w:numPr>
          <w:ilvl w:val="3"/>
          <w:numId w:val="1"/>
        </w:numPr>
        <w:rPr/>
      </w:pPr>
      <w:bookmarkStart w:id="195" w:name="__RefHeading___Toc1170991_2142443653"/>
      <w:bookmarkStart w:id="196" w:name="_Toc67"/>
      <w:bookmarkEnd w:id="195"/>
      <w:r>
        <w:rPr>
          <w:rtl w:val="true"/>
        </w:rPr>
        <w:t>إشارة</w:t>
      </w:r>
      <w:bookmarkEnd w:id="196"/>
    </w:p>
    <w:p>
      <w:pPr>
        <w:pStyle w:val="BookText"/>
        <w:rPr/>
      </w:pPr>
      <w:r>
        <w:rPr>
          <w:rFonts w:ascii="Amiri" w:hAnsi="Amiri" w:eastAsia="Amiri" w:cs="Amiri"/>
          <w:color w:val="111111"/>
          <w:sz w:val="28"/>
          <w:sz w:val="28"/>
          <w:szCs w:val="28"/>
          <w:rtl w:val="true"/>
          <w:lang w:bidi="ar-SA"/>
        </w:rPr>
        <w:t xml:space="preserve">إن نقد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نقداً من أجل النقد ولم يكن ذا حدً واحد، أي لم يظهر السلبية ويشير إليها حسب، بل هوذو حدّين؛ إذ يشخّص الداء، ويصف الدواء، وهكذا 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أموراً كثيرة وكان صيرفياً لامعًا وطبيباً نطاسياً متمكناً من أدواته، فلا يطلق الكلام على عواهنه، فيقول هذا أسود وهذا أبيض، بل كان يعرف لماذا صار الأبيض أسوداً ولماذا صار الأسود أبيضاً، وكيف يجب أن يتبادلا المواقع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 إلى قسمين كما رأيناه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 وأدبي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النقد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الحلول ولسان حاله يقول</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ناديت لوأسمعت حياً ولكن لا حياة لمن تنادي و كعادتنا سنستعين بعينات من نقد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القسمين، كشواهد على هذه الخصيصة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bookmarkStart w:id="197" w:name="pg15104_144188"/>
    </w:p>
    <w:p>
      <w:pPr>
        <w:pStyle w:val="Heading4"/>
        <w:numPr>
          <w:ilvl w:val="3"/>
          <w:numId w:val="1"/>
        </w:numPr>
        <w:rPr/>
      </w:pPr>
      <w:bookmarkStart w:id="198" w:name="__RefHeading___Toc1170993_2142443653"/>
      <w:bookmarkStart w:id="199" w:name="_Toc68"/>
      <w:bookmarkEnd w:id="197"/>
      <w:bookmarkEnd w:id="198"/>
      <w:r>
        <w:rPr>
          <w:rtl w:val="true"/>
        </w:rPr>
        <w:t xml:space="preserve">أ </w:t>
      </w:r>
      <w:r>
        <w:rPr>
          <w:rtl w:val="true"/>
        </w:rPr>
        <w:t xml:space="preserve">- </w:t>
      </w:r>
      <w:r>
        <w:rPr>
          <w:rtl w:val="true"/>
        </w:rPr>
        <w:t>النقد الاجتماعي</w:t>
      </w:r>
      <w:bookmarkEnd w:id="199"/>
    </w:p>
    <w:p>
      <w:pPr>
        <w:pStyle w:val="BookText"/>
        <w:rPr/>
      </w:pPr>
      <w:r>
        <w:rPr>
          <w:rFonts w:ascii="Amiri" w:hAnsi="Amiri" w:eastAsia="Amiri" w:cs="Amiri"/>
          <w:color w:val="111111"/>
          <w:sz w:val="28"/>
          <w:sz w:val="28"/>
          <w:szCs w:val="28"/>
          <w:rtl w:val="true"/>
          <w:lang w:bidi="ar-SA"/>
        </w:rPr>
        <w:t xml:space="preserve">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اتخذوا الشيطان ولياً لهم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الشيطان لأمرهم ملاكاً واتخذهم له أشراكاً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أدوات 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فباض وفرِّخ في صدورهم، ودب ودرج في جحورهم، فنظر بأعينهم، ونطق بألسنتهم، فركب بهم الزلل، وزيَّن لهم الخطل، فِعل من شركه الشيطان في سلطانه، ونطق بالباطل على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فيه الزبير للدخول في بيعته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يزعم أنه قد بايع بيده، ولم يبايع بقلبه، فقد أقر بالبيعة، وادعى الوليجة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عليها بأمرٍ يُعرَف، وإلا فليدخل فيما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وقارن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خصومه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أرعدوا وأبرقوا، ومع هذين الأمرين الفشل، ولسنا نرعد حتى نوقع، ولا نُسيلُ حتى نمطر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الشيطان قد جمع حزبه، واستجلب خيله ورجله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راجل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معي لبصيرتي، مالبَّست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نفسي، ولا لُبِّسَ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لأفرطنّ لهم حوضاً أنا ماتحه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يصدرون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يعودون بعد الاستقاء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يعودون إليه</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للأشعث بن قيس وهوعلى منبر الكوفة يخطب، إذ </w:t>
      </w:r>
    </w:p>
    <w:p>
      <w:pPr>
        <w:pStyle w:val="BookText"/>
        <w:rPr/>
      </w:pPr>
      <w:r>
        <w:rPr>
          <w:rFonts w:ascii="Amiri" w:hAnsi="Amiri" w:eastAsia="Amiri" w:cs="Amiri"/>
          <w:color w:val="111111"/>
          <w:sz w:val="28"/>
          <w:sz w:val="28"/>
          <w:szCs w:val="28"/>
          <w:rtl w:val="true"/>
          <w:lang w:bidi="ar-SA"/>
        </w:rPr>
        <w:t xml:space="preserve">اعترضه الأشعث في بعض كلامه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هذا عليك لا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يدريك ما عليَّ وما لي، عليك لعنة اللّه ولعنة اللاعنين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حائك ابن حائك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 ابن کافر؟ ويلك لقد أسرك الكفر مرة والإسلام أخرى فما فداك من واحدة منها مالك ولا حسبك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امرأْ دلّ على قومه السيف، وساق إليهم الحتف، لحريّ أن يمقته الأقرب ولا يأمنه الأبعد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حلل فيه تحليلاً نقدياً رائعاً مقتل عثمان 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أمرتُ به لکنت قاتلاً ، أونَهيت عنه لكنت ناصراً، غير أن من نصره لا يستطيع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 من أنا خير منه، ومن خذله لا يستطيع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نصره من هو خيرٌمني، وأنا جامع لكم أمره، استأثر فأساء الأثرة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وجزعتم فأسأتم الجزع، وللّه حكم واقع في المستأثر والجازع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يدين موقف قريش منه فيقول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 ولقریش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قاتلتهم كافرين، ولأقاتلنهم مفتونين، وإني لصاحبهم بالأمس، كما أنا صاحبهم اليوم، واللّه ما تنقم منا قريش إلا أن اللّه اختارنا عليهم، فأدخلناهم في حيّزنا فكانوا كما قال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أدمت 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تربك المحض صابحاً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وأكلك بالزبد المقشرة البجرا</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وهبناك العلاء ولم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وحطنا حولك الجرد والسُّمرا </w:t>
      </w:r>
    </w:p>
    <w:p>
      <w:pPr>
        <w:pStyle w:val="BookText"/>
        <w:rPr/>
      </w:pPr>
      <w:r>
        <w:rPr>
          <w:rFonts w:ascii="Amiri" w:hAnsi="Amiri" w:eastAsia="Amiri" w:cs="Amiri"/>
          <w:color w:val="111111"/>
          <w:sz w:val="28"/>
          <w:sz w:val="28"/>
          <w:szCs w:val="28"/>
          <w:rtl w:val="true"/>
          <w:lang w:bidi="ar-SA"/>
        </w:rPr>
        <w:t xml:space="preserve">وكان مصقلة بن جبيرة الشيباني قد ابتاع سبي بني ناجية من عامل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وأعتقهم، فلما طالبه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بالمال خان وغدر، وهرب إلى معاوية في الشام،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اللّه مصقلة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فِعل السادة، وفرّ فرار العبيد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أفما أنطق مادحه حتى أسكته، ولا صدّق واصفه حتى بكتّه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ولوأقام لأخذنا میسوره، وانتظرنا بحاله وفوره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وحين منعه سعید بن العاص حقه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بني أمية ليفوقونني تراث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تفويقاً، واللّه لئن بقيت لأنفضنهم نفض اللّحام الوِذام للتربة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نقده أهل الشام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أوغاد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وعبيد أقزام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أرذال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جُمعوا من كل أوب، وتلقطوا من كل 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ينبغي أن يُفَقَّه أويؤَدَّب، ويُعَلَّم ويُدَرَّب، ويوَلّى عليه، ويؤخذ على يديه، ليسوا من المهاجرين والأنصار، ولا من الذين تبوؤا الدار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برسالة إلى معاوية بن أبي سفيان قال فيها </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أتتني منك موعظة موصّلة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ورسالة محيَّرة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نمّقتها بضلالك، وأمضيتها بسوء رأيك، وكتاب امريء ليس له بصر يهديه، ولا قائد یرشده، قد دعاه الهوى فأجابه، وقاده الضلال فاتبعه، فهجر </w:t>
      </w:r>
      <w:bookmarkStart w:id="200" w:name="pg15104_144191"/>
    </w:p>
    <w:p>
      <w:pPr>
        <w:pStyle w:val="BookText"/>
        <w:rPr/>
      </w:pPr>
      <w:bookmarkEnd w:id="2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لاغطاً وضل خابطا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سحرة اليوم الذي ضُرِبَ فيه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مكتني عيني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غلبني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جالس، فسنح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رسول اللّه ماذا لقيت من أمتك من الأوَد واللّدد؟</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عليهم</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أبدلني اللّه بهم خيراً منهم، وأبدلهم بي شراً لهم مني</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1170995_2142443653"/>
      <w:bookmarkStart w:id="202" w:name="_Toc69"/>
      <w:bookmarkEnd w:id="201"/>
      <w:r>
        <w:rPr>
          <w:rtl w:val="true"/>
        </w:rPr>
        <w:t xml:space="preserve">ب </w:t>
      </w:r>
      <w:r>
        <w:rPr>
          <w:rtl w:val="true"/>
        </w:rPr>
        <w:t xml:space="preserve">. </w:t>
      </w:r>
      <w:r>
        <w:rPr>
          <w:rtl w:val="true"/>
        </w:rPr>
        <w:t>النقد الأدبي</w:t>
      </w:r>
      <w:bookmarkEnd w:id="202"/>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الرغم من صخب عصر الأمام، وما كانت تكتنفه من أحداث عصفت بكثير من دعائم الدين، بسبب أدعياء الدين الإسلامي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أشرنا إلى ذلك في مكان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الرغم من انشغال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المكثف في أمور حكمه 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يقتنص الفرصة ليزيح عن أصحابه شيئاً من هموم السياسة، ولأنه الخطيب الذي لا يشق له غبار والأديب الذي لا يُباری، فقد انبرى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للنظر في شعر بعض الشعراء، كما ألمح إلى بعض النقد الأدبي لتكتمل في شخصيته مقومات القائد الذي عليه أن يلمَّ بمفردات الحياة كلها؛ فقد أخبرنا ابن أبي الحديد </w:t>
      </w:r>
      <w:r>
        <w:rPr>
          <w:rFonts w:eastAsia="IRNazanin" w:cs="IRNazanin"/>
          <w:color w:val="111111"/>
          <w:sz w:val="28"/>
          <w:szCs w:val="28"/>
          <w:rtl w:val="true"/>
          <w:lang w:bidi="fa-IR"/>
        </w:rPr>
        <w:t>(</w:t>
      </w:r>
      <w:r>
        <w:rPr>
          <w:rFonts w:eastAsia="IRNazanin" w:cs="IRNazanin"/>
          <w:color w:val="111111"/>
          <w:sz w:val="28"/>
          <w:szCs w:val="28"/>
          <w:lang w:bidi="fa-IR"/>
        </w:rPr>
        <w:t>20/153</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يعشِّي الناس في شهر رمضان باللحم ولا يتعشى معهم، فإذا فرغوا خطبهم ووعظهم، فأفاضوا ليلة في الشعراء وهم على عشائهم، فلما فرغوا خطبهم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خطبته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 ملاك أمركم الدين، وعصمتكم التقوى، وزينتكم الأدب، وحصون أعراضكم الحلم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 الأسود؛ فيم كنتم تفيضون فيه؟ أي الشعراء أشعر؟</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أمير المؤمنين، الذي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أغتدي يدافع ركني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أعوجيٌ ذوميعة إضریجِ</w:t>
      </w:r>
    </w:p>
    <w:p>
      <w:pPr>
        <w:pStyle w:val="BookText"/>
        <w:rPr/>
      </w:pPr>
      <w:r>
        <w:rPr>
          <w:rFonts w:ascii="Amiri" w:hAnsi="Amiri" w:eastAsia="Amiri" w:cs="Amiri"/>
          <w:color w:val="111111"/>
          <w:sz w:val="28"/>
          <w:sz w:val="28"/>
          <w:szCs w:val="28"/>
          <w:rtl w:val="true"/>
          <w:lang w:bidi="ar-SA"/>
        </w:rPr>
        <w:t>مِخلطٌ مِزيلٌ مِقنٌ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مِنفح مِطرح سَبُوحَ خروجِ</w:t>
      </w:r>
    </w:p>
    <w:p>
      <w:pPr>
        <w:pStyle w:val="BookText"/>
        <w:rPr/>
      </w:pPr>
      <w:r>
        <w:rPr>
          <w:rFonts w:ascii="Amiri" w:hAnsi="Amiri" w:eastAsia="Amiri" w:cs="Amiri"/>
          <w:color w:val="111111"/>
          <w:sz w:val="28"/>
          <w:sz w:val="28"/>
          <w:szCs w:val="28"/>
          <w:rtl w:val="true"/>
          <w:lang w:bidi="ar-SA"/>
        </w:rPr>
        <w:t xml:space="preserve">يعني أبا دواد الأيادي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به</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يا أمير المؤمنين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لورفعت للقوم 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فجروا إليها معاً علمنا من السابق منهم، ولكن إن يكن فالذي لم يقل عن رغبة ولا رهبة</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هويا أمير المؤمنين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الملك الضليل ذوالقروح</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امرؤ القيس يا أمير المؤمنين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نظرة نقدية بليغة من حيث ضغط كلماتها وتكثيف معانيها 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الشعر ما كان مثلاً، وخير الأمثال ما لم يكن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الواقع إن الشعر لوكان مثلاً أضفى على سِمتِهِ میزتين، ميزة الوزن والموسيقى، وميزة الحكمة والمدلول، على أن يكون ذلك غير مصنوع وغير متكلف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الأمثال ما لم يكن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يؤدي معنىً كبيراً بألفاظ قليلة، واضحة، وقيود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وزن وقافية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تؤثر على وضوح الفكرة وإلى زيادة ألفاظ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تؤاخِ شاعراً فإنه يمدحك بثمن ويهجوك مجاناً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الشاعر المحترف الذي يقول الشعر للتكسب لا الشاعر الذي يريد التعبير عما يختلج في داخله من تجربة عاشها بصدق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شعر أبي طالب وعلموه أولادكم فإنه كان على دين اللّه، وفيه علم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وأحسب إن دعوة الإمام تعلم شعر أبي طالب نابعة من نظرة نقدية صائبة ؛ باعتبار إنه شعر ملتزم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ومعروف إن الالتزام في الشعر من الأمور الجليلة في الأدب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ابن رشيق القيروان في كتاب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أعرابياً وقف على علي بن أبي طالب رضي اللّه عنه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إليك حاجة رفعتها إلى اللّه قبل أن أرفعها إليك، فإن قضيتها حمدت اللّه تعالى وشكرتك، وإن لم تقضها حمدت اللّه وعذرتك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 حاجتك في الأرض فإني أرى الضر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الأعرابي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فقير</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ارفع إليه حلتي الفلانية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أخذها مثل بين يديه وقال </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کسوتني حلةٌ تبلى محاسنها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أكسوك من حسن الثنا حللا </w:t>
      </w:r>
    </w:p>
    <w:p>
      <w:pPr>
        <w:pStyle w:val="BookText"/>
        <w:rPr/>
      </w:pPr>
      <w:r>
        <w:rPr>
          <w:rFonts w:ascii="Amiri" w:hAnsi="Amiri" w:eastAsia="Amiri" w:cs="Amiri"/>
          <w:color w:val="111111"/>
          <w:sz w:val="28"/>
          <w:sz w:val="28"/>
          <w:szCs w:val="28"/>
          <w:rtl w:val="true"/>
          <w:lang w:bidi="ar-SA"/>
        </w:rPr>
        <w:t>إن الثتاء ليحيي ذكر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كالغيث يحيي نداه السهل والجبلا</w:t>
      </w:r>
    </w:p>
    <w:p>
      <w:pPr>
        <w:pStyle w:val="BookText"/>
        <w:rPr/>
      </w:pPr>
      <w:r>
        <w:rPr>
          <w:rFonts w:ascii="Amiri" w:hAnsi="Amiri" w:eastAsia="Amiri" w:cs="Amiri"/>
          <w:color w:val="111111"/>
          <w:sz w:val="28"/>
          <w:sz w:val="28"/>
          <w:szCs w:val="28"/>
          <w:rtl w:val="true"/>
          <w:lang w:bidi="ar-SA"/>
        </w:rPr>
        <w:t>لا تزهد الدهر في عرف بدأت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عبدٍ سيجزى بالذي فعلا</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قنبر، أعطه خمسين ديناراً؛ أما الحلة فلمسألتك وأما الدنانير فلأدبك،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أنزلوا الناس منازلهم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وتلك الرواية تدل على نظرة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النقدية للشعر، إذ ما أن سمع أبيات الأعرابي حتى اهتز لها طرباً وإعجاباً وعبّر عن ذلك بإعطائه خمسين دیناراً</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تمثل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شعر أثناء خطبه وأحاديثه ومراسلاته ووصاياه إلا دليل على حسّه النقدي وذوقه الأدبي الرفيع، ولولا خشية التطوال الأوردت عينات كثيرة من نقده الأدبي وهي مبثوثة في 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بشرح ابن أبي الحديد، ولكنني أكتفي بهذا لأنتقل إلى فقرة أخرى من الخصائص</w:t>
      </w:r>
      <w:r>
        <w:rPr>
          <w:rFonts w:eastAsia="Amiri" w:cs="Amiri" w:ascii="Amiri" w:hAnsi="Amiri"/>
          <w:color w:val="111111"/>
          <w:sz w:val="28"/>
          <w:szCs w:val="28"/>
          <w:rtl w:val="true"/>
          <w:lang w:bidi="ar-SA"/>
        </w:rPr>
        <w:t xml:space="preserve">. </w:t>
      </w:r>
      <w:bookmarkStart w:id="203" w:name="pg15104_144196"/>
    </w:p>
    <w:p>
      <w:pPr>
        <w:pStyle w:val="Heading3"/>
        <w:numPr>
          <w:ilvl w:val="2"/>
          <w:numId w:val="1"/>
        </w:numPr>
        <w:rPr/>
      </w:pPr>
      <w:bookmarkStart w:id="204" w:name="__RefHeading___Toc1170997_2142443653"/>
      <w:bookmarkStart w:id="205" w:name="_Toc70"/>
      <w:bookmarkEnd w:id="203"/>
      <w:bookmarkEnd w:id="204"/>
      <w:r>
        <w:rPr/>
        <w:t>9</w:t>
      </w:r>
      <w:r>
        <w:rPr>
          <w:rtl w:val="true"/>
        </w:rPr>
        <w:t xml:space="preserve">_ </w:t>
      </w:r>
      <w:r>
        <w:rPr>
          <w:rtl w:val="true"/>
        </w:rPr>
        <w:t>العتاب</w:t>
      </w:r>
      <w:bookmarkEnd w:id="205"/>
    </w:p>
    <w:p>
      <w:pPr>
        <w:pStyle w:val="BookText"/>
        <w:rPr/>
      </w:pPr>
      <w:r>
        <w:rPr>
          <w:rFonts w:ascii="Amiri" w:hAnsi="Amiri" w:eastAsia="Amiri" w:cs="Amiri"/>
          <w:color w:val="111111"/>
          <w:sz w:val="28"/>
          <w:sz w:val="28"/>
          <w:szCs w:val="28"/>
          <w:rtl w:val="true"/>
          <w:lang w:bidi="ar-SA"/>
        </w:rPr>
        <w:t xml:space="preserve">في عتابه على أهل البصرة، بعد وقعة الجمل،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أرضكم قريبة من الماء، بعيدة من السماء، خفّت عقولكم، وسفهت حلومكم، فأنتم غرض لنابل، وأكلةٌ لآكل، وفريسة لصائل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ويعاتب قوماً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لوقد عاينتم ما قد عاين من مات منكم لجزعتم ووهلتم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وسمعتم وأطعتم، ولكن محجوب عنكم ما قد عاينوا، وقريب ما يطرح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بُصِّرتم إن أبصرتم، وأُسمِعتم إن سمعتم وهُديتُم إن اهتديتم، وبحقٍ أقول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جاهدتم العِبَر، وزجرتم بما فيه مزدجر، وما يبلِّغ عن اللّه بعد رسل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بشر</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غارة الضحاك بن قیس صاحب معاوية على الحاج بعد قصة الحكمين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يستنهض أصحابه لما حدث في الأطراف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المجتمعة أبدانهم، والمختلفة أهواؤهم، كلامكم يوهي الصم الصلاب، وفعلكم يطمع فيكم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تقولون في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كيت وكيت، فإذا جاء القتال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حيدي حَيَاد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عزت دعوة من دعاكم ولا استراح قلب من قاساكم، أعاليل بأضاليل، وسألتموني التطويل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ذي الدين المطول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الكثير المطل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يمنع الضيم الذليل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يدرك الحق إلا بالجد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دار بعد داركم تمنعون، ومع أي إمام بعدي تقاتلون؟ المغرور واللّه من غررتموه، ومن فاز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بالسهم الأخيب، ومن رمی بكم فقد رمى بأفوق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مكسور الفوق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العاري عن النصل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أصدق قولكم، ولا أطمع في نصركم، ولا أوعد لعدوبكم، ما بالكم؟ ما دواؤكم، ما طبكم؟ القوم رجال أمثالكم، أقولاً بغير علم؟ وغفلة من غير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وطمعاً في غير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استنفار الناس إلى أهل الشام بعد فراغه من أمر الخوارج قال عليه السلام </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سئمت عتابكم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أرضيتم بالحياة الدنيا من الآخرة عوضا؟ وبالذل من العز خلفاً ؟ إذا دعوتكم إلى جهاد عدوکم دارت أعينكم كأنكم من الموت في غمرة، ومن الذهول في سكرة، يرتج عليكم حواري فتنهون، وكأن قلوبكم مألوسة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فأنتم لا تعقلون، ما أنتم لي بثقة سجيس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الليالي، وما أنتم بركن يُمال بكم ولا زوافر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يفتقر إليكم، ما أنتم إلا کابل ضل رعاتها، فكلما جمعت من جانب انتشرت من آخر، لبئس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اللّه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سُعْرُ نار الحرب أنتم تُكادون ولا تكيدون، وتُنتقص أطرافكم فلا تمتعضون، لا يُنام عنكم وأنتم في غفلة ساهون، 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المتخاذلون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إني لأظن بكم أن لوحمى الوغى، واستحرَّ الموت، قد انفرجتم عن ابن أبي طالب انفراج الرأس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إن امرأ يمكِّن عدوه من نفسه يعرق لحمه ويهشم عظمه ويفري جلده، لعظيمٌ عجزه، ضعیف ما ضمّت عليه جوانح صدره، أنت فكن ذاك 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فواللّه دون أن أُعطى ذلك ضرب بالمشرفية تطير منه فراش الهام، وتطيح السواعد والأقدام، ويفعل اللّه بعد ذلك ما يشاء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توبيخ بعض أصحابه بعتابية مرة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وكم أداریكم كما تداری البكار العَمِدة، والثياب المتداعية، وكلما حيصت من جانب تهتكت من آخر، كلما أطل عليكم مُنْسِرُ من مناسر أهل الشام أغلق كل رجل منکم بابه، وانحجر انحجار الضبة في جحرها والضبع في وجارها، الذليل واللّه من نصرتموه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رمي بكم فقد رمي بأفوق ناصل، إنكم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الكثير في الباحات، قليل تحت الرايات، وإني لعالم بما يصلحكم، ويقيم أودكم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ولكني لا أرى إصلاحكم بإفساد نفسي، أضرع اللّه خدودكم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وأتعس جدودكم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تعرفون الحق كمعرفتكم الباطل، ولا تبطلون الباطل کابطالكم الحق</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ذم أهل العراق، وتوبيخهم على ترك القتال في ذروة النصر ونكذيبهم </w:t>
      </w:r>
    </w:p>
    <w:p>
      <w:pPr>
        <w:pStyle w:val="BookText"/>
        <w:rPr/>
      </w:pPr>
      <w:r>
        <w:rPr>
          <w:rFonts w:ascii="Amiri" w:hAnsi="Amiri" w:eastAsia="Amiri" w:cs="Amiri"/>
          <w:color w:val="111111"/>
          <w:sz w:val="28"/>
          <w:sz w:val="28"/>
          <w:szCs w:val="28"/>
          <w:rtl w:val="true"/>
          <w:lang w:bidi="ar-SA"/>
        </w:rPr>
        <w:t xml:space="preserve">إياه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يا أهل العراق، فإنما أنتم كالمرأة الحامل، حملت فلما أتمت أملصت ومات قیّمها وطال تأیُّمها، وورثها أبعدُها، أما واللّه ما أتيتكم اختباراً؛ ولكن جئت إليكم سوقاً، ولقد بلغني أنكم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يكذب، قاتلكم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من أكذب ؟ على اللّه؟ فأنا أوّل من آمن به، أم على نبيِّه؟ فأنا أول من صدَّقه، کلا واللّه، لكنها لهجة غبتم عنها، ولم تكونوا من أهلها، ويل أمهِ کیلاً بغير ثمن، لوكان له وعاءٌ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وَلَتَعْلَمُنَّ نَبَأَهُ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توبيخ البخلاء بالمال والنفس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أموال بذلتموها للذي رزقها، ولا أنفس خاطرتم بهما للذي 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على عباده، ولا تكرمون اللّه في عباده، فاعتبروا بنزولكم منازل من كان قبلكم، وانقطاعكم عن وصل إخوانكم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أصحابه بعد ليلة الحرير في صفين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نهيتنا عن الحكومة ثم أمرتنا بها، فلم ندرِ أي الأمرين أرشد؟</w:t>
      </w:r>
    </w:p>
    <w:p>
      <w:pPr>
        <w:pStyle w:val="BookText"/>
        <w:rPr/>
      </w:pPr>
      <w:r>
        <w:rPr>
          <w:rFonts w:ascii="Amiri" w:hAnsi="Amiri" w:eastAsia="Amiri" w:cs="Amiri"/>
          <w:color w:val="111111"/>
          <w:sz w:val="28"/>
          <w:sz w:val="28"/>
          <w:szCs w:val="28"/>
          <w:rtl w:val="true"/>
          <w:lang w:bidi="ar-SA"/>
        </w:rPr>
        <w:t xml:space="preserve">فصفق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يديه على الأخرى وقال </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جزاء من ترك العقدة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واللّه لوأني حين أمرتكم به حملتم على المكروه الذي يجعل اللّه فيه خيراً، فإن استقمتم هديتكم وإن اعوججتم قومتكم، وإن أبيتم تداركتكم، لكانت الوثقی، ولكن بمن؟ وإلى من؟ أريد أن أداوي بكم وأنتم دائي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كناقش الشوكة بالشوكة، وهو يعلم ان ضلعها </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معها، اللّهم قد ملت أطباء هذا الداء الدويّ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وكلّت النزعة بأشطان الركيّ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أين القوم الذين دُعوا إلى الإسلام فقبلوه، وقرؤوا القرآن فأحكموه، وهِيجوا إلى الجهاد فولِهوا وَلَهُ اللقاح إلى أولادها، وسلبوا السيوف أغمادها، وأخذوا بأطراف الأرض زحفاً زحفاً، وصفاً صفاً، بعض هلك وبعض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يبشرون بالأحياء ولا يعزَّون عن الموتی، مُرْهُ العيون من البكاء، خمص البطون من 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إخواني الذاهبون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الشيطان يريد أن يحل دینکم عقدة عقدة، ويعطيكم بالجماعة الفرقة، وبالفرقة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فاصدّقوا عن نزعاته ونفثاته، واقبلوا النصيحة ممن أهداها إليكم، واعقلوها عن أنفسكم</w:t>
      </w:r>
      <w:r>
        <w:rPr>
          <w:rFonts w:eastAsia="IRNazanin" w:cs="IRNazanin"/>
          <w:color w:val="111111"/>
          <w:sz w:val="28"/>
          <w:szCs w:val="28"/>
          <w:rtl w:val="true"/>
          <w:lang w:bidi="fa-IR"/>
        </w:rPr>
        <w:t xml:space="preserve">)). </w:t>
      </w:r>
      <w:bookmarkStart w:id="206" w:name="pg15104_144201"/>
    </w:p>
    <w:p>
      <w:pPr>
        <w:pStyle w:val="Heading3"/>
        <w:numPr>
          <w:ilvl w:val="2"/>
          <w:numId w:val="1"/>
        </w:numPr>
        <w:rPr/>
      </w:pPr>
      <w:bookmarkStart w:id="207" w:name="__RefHeading___Toc1170999_2142443653"/>
      <w:bookmarkStart w:id="208" w:name="_Toc71"/>
      <w:bookmarkEnd w:id="206"/>
      <w:bookmarkEnd w:id="207"/>
      <w:r>
        <w:rPr/>
        <w:t>10</w:t>
      </w:r>
      <w:r>
        <w:rPr>
          <w:rtl w:val="true"/>
        </w:rPr>
        <w:t xml:space="preserve">_ </w:t>
      </w:r>
      <w:r>
        <w:rPr>
          <w:rtl w:val="true"/>
        </w:rPr>
        <w:t>النصح والإرشاد</w:t>
      </w:r>
      <w:bookmarkEnd w:id="208"/>
    </w:p>
    <w:p>
      <w:pPr>
        <w:pStyle w:val="BookText"/>
        <w:rPr/>
      </w:pPr>
      <w:r>
        <w:rPr>
          <w:rFonts w:ascii="Amiri" w:hAnsi="Amiri" w:eastAsia="Amiri" w:cs="Amiri"/>
          <w:color w:val="111111"/>
          <w:sz w:val="28"/>
          <w:sz w:val="28"/>
          <w:szCs w:val="28"/>
          <w:rtl w:val="true"/>
          <w:lang w:bidi="ar-SA"/>
        </w:rPr>
        <w:t xml:space="preserve">إن 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نصح وإرشاد في مجالات الحياة كافة ولكن ثمة ما هو خاص وما هوأخص، فنحن في فقرتنا هذه سنستشهد بالأخص الأخص مما تناثر هنا وهناك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ذكر المكاييل والموازين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 اللّه إنكم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تأملون من هذه الدنيا – أثوياء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مؤجلون، ومدينون مقتضون، أجل منقوص، وعمل محفوظ، ورُبَّ دائبٍ مضيعٌ، ورُبَّ کادح خاسر، وقد أصبحتم في زمن لا يزداد الخير فيه إلا إدباراً، ولا الشر إلا إقبالاً، ولا الشيطان في هلاك الناس إلا طمعاً، فهذا أوان قویت عدته، وعميت مکیدته، وأمكنت فريسته، اضرب بطرفك حيث شئت من الناس فهل تبصر إلا فقيراً يكابد فقراً أوغنياً بدّل نعمة اللّه كفراً، أو بخيلاً اتخذ البخل بحق اللّه وفراً، أومتمرداً كان بأذنه عن سمع المواعظ وقراً، أين خياركم وصلحاؤكم؟ وأين أحراركم وسمحاؤكم؟ وأين المتورعون في مكاسبهم؟ والمتنزهون في مذاهبهم؟ أليس قد ضعفوا جميعاً عن هذه الدنيا الدنية والعاجلة المنفضة؟ وهل خُلِقتم إلا </w:t>
      </w:r>
    </w:p>
    <w:p>
      <w:pPr>
        <w:pStyle w:val="BookText"/>
        <w:rPr/>
      </w:pPr>
      <w:r>
        <w:rPr>
          <w:rFonts w:ascii="IRNazanin" w:hAnsi="IRNazanin" w:eastAsia="IRNazanin"/>
          <w:color w:val="111111"/>
          <w:sz w:val="28"/>
          <w:sz w:val="28"/>
          <w:szCs w:val="28"/>
          <w:rtl w:val="true"/>
          <w:lang w:bidi="fa-IR"/>
        </w:rPr>
        <w:t>في حثالة لا تلتقي بذمِّهم الشفتان استصغاراً لقدرهم، وذهاباً عن ذكرهم، فإنا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الفساد فلا منكِر مغيِّر، ولا زاجر مزدجِر، أفبهذا تريدون أن تجاوروا اللّه في دار قدسه، وتكونوا أعز أوليائه عنده؟ هیهات لا يَخدَعُ اللّه عن جنته، ولا تُنال مرضاته إلا بطاعته، لعن اللّه الآمرين بالمعروف التاركين له، والناهين عن المنكر والعاملين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النهي عن عيب الناس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ينبغي لأهل العصمة والمصنوع إليهم في السلامة أن يرحموا أهل الذنوب والمعصية، ويكون الشكر هوالغالب عليهم والحاجز لهم عنهم، فكيف بالعائب الذي عاب أخاً وعيَّره ببلواه، أما ذكر موضع ستر اللّه عليه ذنوبه مما هو أعظم من الذنب الذي عابه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يذمه بذنب قد ركب مثله، فإن لم يكن ركب ذلك الذنب بعينه فقد عصى اللّه في ما سواه فما هو أعظم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 اللّه لئن لم يكن عصاه في الكبير وعصاه في الصغير لَجُرأَتُهُ على عيب الناس أكبر، يا عبد اللّه لا تعجل في عيب أخذ بذنبه فلعله مغفوُر له، ولا تأمن على نفسك صغير معصية فلعلك معَذَبٌ عليه، فليكفف من علم عیب غيره لما يعلم من عيب نفسه ، وليكن الشكر شاغلاً له على معافاته، مما ابتلى به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من عرف أخيه وثيقة دين، وسداد طريق فلا يسمعن فيه أقاويل الرجال، أما أنه يرمي الرامي وتخطيء السهام ويحيل الكلام، وباطل ذلك </w:t>
      </w:r>
    </w:p>
    <w:p>
      <w:pPr>
        <w:pStyle w:val="BookText"/>
        <w:rPr/>
      </w:pPr>
      <w:r>
        <w:rPr>
          <w:rFonts w:ascii="Amiri" w:hAnsi="Amiri" w:eastAsia="Amiri" w:cs="Amiri"/>
          <w:color w:val="111111"/>
          <w:sz w:val="28"/>
          <w:sz w:val="28"/>
          <w:szCs w:val="28"/>
          <w:rtl w:val="true"/>
          <w:lang w:bidi="ar-SA"/>
        </w:rPr>
        <w:t xml:space="preserve">يبور واللّه سميعٌ شهيد، أما أنه ليس بين الحق والباطل إلا أربع أصابع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تقول سمعت والحق تقول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خطبة في الاستسقاء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يبتلي عباده عند الأعمال السيئة بنقص الثمرات وحبس البركات وإغراق خزائن الخيرات، ليتوب تائب ويقلع مقلع، ويتذكر متذكر، ويزدجر مزدجر، وقد جعل اللّه سبحانه الاستغفار سبباً لدرور الرزق ورحمة الخلق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وَيُمْدِدْكُمْ بِأَمْوَالٍ وَبَنِينَ وَيَجْعَلْ لَكُمْ جَنَّاتٍ وَيَجْعَلْ لَكُمْ أَنْهَارًا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فرحم اللّه امرأ استقبل توبته واستقال خطيئته، وبادر منيته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طويلة نجتزئ منها ما يخص فقرتنا إذ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فأفق أيها السامع من سكرتك واستيقظ من غفلتك، واختصر من عجلتك، وأنعم الفكر فيما جاء على لسان النبي الأمي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لابد منه ولا محيص عنه، وخالف من خالف ذلك إلى غيره، ودعه وما رضي لنفسه، وضع فخرك واحطط كِبرك، واذكر قبرك فإن عليه ممرك، وكما تدین تُدان، وكما تزرع تحصد، وما قدّمت اليوم تُقدِم عليه غداً، فامهد لقدمك، وقدّم ليومك فالحذر الحذر أيها المستمع، والجد الجد أيها الغافل ولا ينبئك مثل خبير</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ليتأس صغيركم بكبيركم، وليرأف كبيركم بصغيركم، ولا تكونوا كجفاة الجاهلية لا في الدين يتفقهون، ولا عن اللّه يعقلون كقبض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كقشرة البيضة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في اداح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مبيض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كسرها وزراً ويخرج حضانها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خلافته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انزل كتاباً هادياً بيّن فيه الخير والشر، فخذوا نهج الخير تهتدوا، وأصدفوا عن سمت الشر تقصدواء الفرائض الفرائض، أدّوها إلى اللّه تؤدكم إلى الجنّة، إن اللّه حرّم حراماً غير مجهول، وأحلّ حلالاً غير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 حرمة المسلم على الحُرَم كلها، وشدّ بالإخلاص والتوحید حقوق المسلمين في معاقدها، فالمسلم من سلم المسلمون من لسانه ويده إلا بالحق، ولا يحل أذى المسلم إلا بما يجب، بادروا أمر العامة وخاصّة أحدكم وهوالموت فإن النار أمامكم، وإن الساعة تحدوكم من خلفكم، تخففوا تلحقوا، وإنما يُنتظر بأولكم آخرُكم، اتقوا اللّه في عباده فإنكم مسؤولون حتى عن البقاع والهائم، أطيعوا اللّه ولا تعصوه، وإذا رأيتم الخير فخذوا به، وإذا رأيتم الشر، فأعرضوا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وعندما سمع قوماً من أصحابه يسبون أهل الشام أيام حربم بصفّين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أكره لكم أن تكونوا سبّابين، ولكنكم لووصفتم أعمالكم وذكرتم حالهم كان أصوب في القول وأبلغ في العذر، وقلتم مكان سبكم إياهم، اللّهم احقن دماءنا وأصلح ذات بيننا وبينهم، واهدهم من ضلالتهم حتى يعرف الحق من جهله ويرعوي عن الغي والعدوان من لهج به</w:t>
      </w:r>
      <w:r>
        <w:rPr>
          <w:rFonts w:eastAsia="Amiri" w:cs="Amiri" w:ascii="Amiri" w:hAnsi="Amiri"/>
          <w:color w:val="111111"/>
          <w:sz w:val="28"/>
          <w:szCs w:val="28"/>
          <w:rtl w:val="true"/>
          <w:lang w:bidi="ar-SA"/>
        </w:rPr>
        <w:t xml:space="preserve">)). </w:t>
      </w:r>
      <w:bookmarkStart w:id="209" w:name="pg15104_144205"/>
    </w:p>
    <w:p>
      <w:pPr>
        <w:pStyle w:val="Heading3"/>
        <w:numPr>
          <w:ilvl w:val="2"/>
          <w:numId w:val="1"/>
        </w:numPr>
        <w:rPr/>
      </w:pPr>
      <w:bookmarkStart w:id="210" w:name="__RefHeading___Toc1171001_2142443653"/>
      <w:bookmarkStart w:id="211" w:name="_Toc72"/>
      <w:bookmarkEnd w:id="209"/>
      <w:bookmarkEnd w:id="210"/>
      <w:r>
        <w:rPr/>
        <w:t>11</w:t>
      </w:r>
      <w:r>
        <w:rPr>
          <w:rtl w:val="true"/>
        </w:rPr>
        <w:t xml:space="preserve"> _ </w:t>
      </w:r>
      <w:r>
        <w:rPr>
          <w:rtl w:val="true"/>
        </w:rPr>
        <w:t>مناجاة اللّه</w:t>
      </w:r>
      <w:bookmarkEnd w:id="211"/>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ينفك يلجأ إلى اللّه تعالى في كثير من أيامه المضمخة بالألم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كان يضمد جراحاته بإيمانه المطلق بعدالة القضية التي حملها على كتفيه لينير بها دروب الحياري، واشتمل اتصاله باللّه جلَّ وعلا على قنوات متعددة المقاصد والأغراض، 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كلها تنبع من نبع الإيمان النظيف والتمسك الصادق بالعقيدة، لذلك كان واثقاً من أن مناجاته ربَّ السماء والأرض إن هي إلا مناجاة تخاطرية لا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وفق تلك الثقة المطلقة بأن اللّه يسمعه ويستجيب لدعائه ومناجاته تعددت تلك المناجاة؛ ونحن هنا سنختار عيّنة أو أكثر لكل دعاء أومناجاة لأنها متعددة الأغراض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دعاء الاستسقاء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خرجنا إليك من تحت الأستار والأكناف، وبعد عجيج البهائم والولدان، راغبين في رحمتك، وراجين فضل نعمتك، وخائفين من عذابك </w:t>
      </w:r>
    </w:p>
    <w:p>
      <w:pPr>
        <w:pStyle w:val="BookText"/>
        <w:rPr/>
      </w:pPr>
      <w:r>
        <w:rPr>
          <w:rFonts w:ascii="Amiri" w:hAnsi="Amiri" w:eastAsia="Amiri" w:cs="Amiri"/>
          <w:color w:val="111111"/>
          <w:sz w:val="28"/>
          <w:sz w:val="28"/>
          <w:szCs w:val="28"/>
          <w:rtl w:val="true"/>
          <w:lang w:bidi="ar-SA"/>
        </w:rPr>
        <w:t xml:space="preserve">ونقمتك، اللّهم فاسقنا غيثك ولا تجعلنا من القانطين، ولا تهلكنا بالسنين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بالجدب والقحط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تؤاخذنا بما فعل السفهاء منا يا أرحم الراحمين، اللّهم إنا خرجنا إليك نشكو إليك ما لا يخفى عليك حين ألجأتنا المضايق الوعرة، وأجاءتنا المقاحط المجدبة، وأعيتنا المطالب المتعسرة، وتلاحمت علينا الفتن المستصعبة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نسألك أن لا تردّنا خائبين، ولا تقلبنا واجمين، ولا تخاطبنا بذنوبنا، ولا تقاسنا بأعمالنا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انشر علينا غيثك وبركتك، ورزقك ورحمتك، واسقنا سُقياً نافعة مُروِيةً مُعشِبة تُنبت بها ما قد فات، وتحيي با ما قد مات، نافعة الحيا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الخصب والمطر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كثيرة المجتنى، تُروى بها القيعان، وتسيل البطحان، وتستورق الأشجار، وترخص الأسعار إنك على ما تشاء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عند وضع رجله في الركاب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عزم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المسير إلى الشام، دعا ربه وهو يضع رجله في الركاب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وعثاء السفر، وكآبة المنقلب، وسوء المنظر في الأهل والمال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الصاحب في السفر، وأنت الخليفة في الأهل، ولا يجمعها غيرك ؛ لأن المستخلف لا يكون مستصحباً، والمستصحب لا يكون مستخلفاً</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تعليم الناس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وبيان صفات اللّه </w:t>
      </w:r>
    </w:p>
    <w:p>
      <w:pPr>
        <w:pStyle w:val="BookText"/>
        <w:rPr/>
      </w:pPr>
      <w:r>
        <w:rPr>
          <w:rFonts w:ascii="Amiri" w:hAnsi="Amiri" w:eastAsia="Amiri" w:cs="Amiri"/>
          <w:color w:val="111111"/>
          <w:sz w:val="28"/>
          <w:sz w:val="28"/>
          <w:szCs w:val="28"/>
          <w:rtl w:val="true"/>
          <w:lang w:bidi="ar-SA"/>
        </w:rPr>
        <w:t xml:space="preserve">وصفة النبي والدعاء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داحي المدحوات، وداعم المسموكات، وجابل القلوب على فطرتها، شقيها وسعيدها، اجعل شرائف صلواتك ونوامي بركاتك، على محمد عبدك ورسولك الخاتم لما سبق، والفاتح لما انغلق، والمعلن الحق بالحق، والدافع جيشات الأباطيل، والدامغ صولات الأضاليل، كما حُمّل فاضطلع، قائماً بأمرك، مستوفزاً في مرضاتك، غير ناكلٍ عن قدم ولا واهن في عزم، واعياً لوحيك،حافظاً لعهدك، ماضياً على نفاذ أمرك حتى أوری قبس القابس وأضاء الطريق للخابط، وهُديَتْ به القلوب، بعد خوضات الفِتَن والآثام، وأقام بموضحات الأعلام، ونيرات الأحكام، فهو أمينك المأمون، وخازن علمك المخزون، وشهيدك يوم الدين، وبعيثك بالحق ورسولك إلى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كلمات كان يدعو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لي ما أنت أعلم به مني، فإن عدتُ فعُد عليّ بالمغفرة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ما وأيتُ من نفسي، ولم تجد له وفاءً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ما تقرّبتُ به إليك بلساني، ثم خالفه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مزنات الألحاظ وسقطات الألفاظ، وشهوات الجنان وهفوات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لمّا عزم لقاء القوم في صفّين </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السقف المرفوع، والجوالمكفوف، الذي جعلته مغيضاً لليل </w:t>
      </w:r>
    </w:p>
    <w:p>
      <w:pPr>
        <w:pStyle w:val="BookText"/>
        <w:rPr/>
      </w:pPr>
      <w:r>
        <w:rPr>
          <w:rFonts w:ascii="IRNazanin" w:hAnsi="IRNazanin" w:eastAsia="IRNazanin"/>
          <w:color w:val="111111"/>
          <w:sz w:val="28"/>
          <w:sz w:val="28"/>
          <w:szCs w:val="28"/>
          <w:rtl w:val="true"/>
          <w:lang w:bidi="fa-IR"/>
        </w:rPr>
        <w:t xml:space="preserve">والنهار، ومجرى للشمس والقمر، ومختلفاً للنجوم السيارة؛ وجعلت سکانه سبطاً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ملائكتك، لا يسأمون من عبادتك، وربّ هذه الأرض التي جعلتها قراراً للأنام، ومدرجاً للهوام والأنعام، ومما لا يُحصى ما يُرى وما لا يُرى، وربّ الجبال الرواسي التي جعلتها للأرض أوتاداً، وللخلق اعتماداً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ملجأ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أظهرتنا على عدوّنا، فجنّبنا البغي وسدّدنا للحق، وإن أظهرتهم علينا فارزقنا الشهادة واعصمنا من الفتنة أين المانع للذمار، والغائر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نزول الحقائق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الحفاظ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 وراءكم والجنة أمامكم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اللجوء إلى اللّه لإغنائه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صن وجهي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تبذل جاهي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بالاقتدار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فأسترزق طالبي رزقك، وأستعطف شرار خلقك، وأُبتلى بحمد من أعطاني، وأُفتتن بذم من منعني، وأنت من وراء ذلك كله وليُّ الإعطاء والمنع، إنك على كل شيءٍ قدير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اللجوء إلى اللّه ليهديه إلى الرشاد </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آنس الآنسين لأوليائك، وأحضرهم بالكفاية للمتوكلين عليك، تشاهدهم في سرائرهم، وتطَّلع عليهم في ضمائرهم، وتعلم مبلغ بصائرهم، فأسرارهم لك مكشوفة، وقلوبهم إليك ملهوفة،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مستغيثة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وحشتهم الغربة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آنسهم ذكرك، وإن صبّت عليهم المصائب لجؤوا إلى الإستجارة بك، علماً بأن أزمة الأمور بيدك، ومصادرها عن قضائك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اللّهم إن فهمْتُ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مسألتي، أوعميت عن طلبتي، فدُلّني على مصالحي، وخذ بقلبي إلى مراشدي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ذلك بنکر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هدايتك، ولا ببدعٍ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كفايتك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احملني على عفوك، ولا تحملني على عدلك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 لقائه العدومحارباً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إليك أفْضَتِ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ومُدَّت الأعناق، وشخصت الأبصار، ونُقلت الأقدام، وأنضبتِ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قد صرح مکنون الشنآن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الأضغان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الأحقاد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نشكو إليك غيبة نبينا، وكثرة عدوِّنا وتشتت أهوائنا، ربنا افتح بيننا وبين قومنا بالحق، وأنت خير الفاتحين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مدحه قوم في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أعلم بي من نفسي، وأنا أعلم بنفسي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خيراً مما يظنون، واغفر لنا 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يدعو به كثيراً </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لم يصبح بي ميتاً ولا سقيماً، ولا مضروباً على عروقي بسوء، ولا مأخوذاً بأسواء عملي، ولا مقطوعاً دابري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مرتداً عن ديني، ولا منكراً لربي، ولا مستوحشاً من إيماني، ولا ملتبساً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 ولا </w:t>
      </w:r>
    </w:p>
    <w:p>
      <w:pPr>
        <w:pStyle w:val="BookText"/>
        <w:rPr/>
      </w:pPr>
      <w:r>
        <w:rPr>
          <w:rFonts w:ascii="Amiri" w:hAnsi="Amiri" w:eastAsia="Amiri" w:cs="Amiri"/>
          <w:color w:val="111111"/>
          <w:sz w:val="28"/>
          <w:sz w:val="28"/>
          <w:szCs w:val="28"/>
          <w:rtl w:val="true"/>
          <w:lang w:bidi="ar-SA"/>
        </w:rPr>
        <w:t>معذباً بعذاب الأمم من قبلي، أصبحت عبداً مملوكاً ظالماً لنفسي، لك الحجة عليَّ ولا حجة لي، ولا أستطيع أن آخذ إلّا ما أعطيتني، ولا أتقي إلّا ما وقيتني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أن أفتقر في غناك، وأضل في هداك، أوأُضام في سلطانك، أو أُضطهد والأمر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اجعل نفسي أول كريمة تنتزعها من کرائمي وأول وديعة ترتجعها من ودائع نعمك عندي</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إنا نعوذ بك أن نذهب في قولك، أوأن نفتن عن دينك، أوتتابع بنا أهواؤنا دون الهدى الذي جاء من عندك</w:t>
      </w:r>
      <w:r>
        <w:rPr>
          <w:rFonts w:eastAsia="Amiri" w:cs="Amiri" w:ascii="Amiri" w:hAnsi="Amiri"/>
          <w:color w:val="111111"/>
          <w:sz w:val="28"/>
          <w:szCs w:val="28"/>
          <w:rtl w:val="true"/>
          <w:lang w:bidi="ar-SA"/>
        </w:rPr>
        <w:t xml:space="preserve">)). </w:t>
      </w:r>
      <w:bookmarkStart w:id="212" w:name="pg15104_144211"/>
    </w:p>
    <w:p>
      <w:pPr>
        <w:pStyle w:val="Heading3"/>
        <w:numPr>
          <w:ilvl w:val="2"/>
          <w:numId w:val="1"/>
        </w:numPr>
        <w:rPr/>
      </w:pPr>
      <w:bookmarkStart w:id="213" w:name="__RefHeading___Toc1171003_2142443653"/>
      <w:bookmarkStart w:id="214" w:name="_Toc73"/>
      <w:bookmarkEnd w:id="212"/>
      <w:bookmarkEnd w:id="213"/>
      <w:r>
        <w:rPr/>
        <w:t>12</w:t>
      </w:r>
      <w:r>
        <w:rPr>
          <w:rtl w:val="true"/>
        </w:rPr>
        <w:t xml:space="preserve">_ </w:t>
      </w:r>
      <w:r>
        <w:rPr>
          <w:rtl w:val="true"/>
        </w:rPr>
        <w:t>البلاغة</w:t>
      </w:r>
      <w:bookmarkEnd w:id="214"/>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من اسمه، على أن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كله بليغ، بل هو من وضع أسس البلاغة العربية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بنا وسنمر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الجزء الخامس على عيّنات من بلاغة الإمام بفروعها من بيان وبدیع ومعان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ولكي لا نترك فقرتنا هذه بلا شاهد نستعين بعيّنات من كلماته البليغة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ابن خالك ، عرفتني بالحجاز وأنكرتني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باب الخداع والاستدراج في علم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الموازنة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اللّه غير مقنوط من رحمته، ولا مخلومن نعمته، ولا ميؤوس من مغفرته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باب الموازنة في علم البيان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يذكر فيها ملك الموت وتوفيه الأنفس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يُحسُّ به إذا دخل منزلاً، أم هل تراه إذا توفي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كيف يتوفی الجنين في بطن أُمه ؟ أيلج عليه من بعض جوارحها؟ أم الروح أجابته بإذن ربها؟ أم هوساكن معه في أحشائها؟</w:t>
      </w:r>
    </w:p>
    <w:p>
      <w:pPr>
        <w:pStyle w:val="BookText"/>
        <w:rPr/>
      </w:pPr>
      <w:r>
        <w:rPr>
          <w:rFonts w:ascii="Amiri" w:hAnsi="Amiri" w:eastAsia="Amiri" w:cs="Amiri"/>
          <w:color w:val="111111"/>
          <w:sz w:val="28"/>
          <w:sz w:val="28"/>
          <w:szCs w:val="28"/>
          <w:rtl w:val="true"/>
          <w:lang w:bidi="ar-SA"/>
        </w:rPr>
        <w:t>كيف يصف إلهه من يعجز عن صفة مخلوق مثله؟</w:t>
      </w:r>
    </w:p>
    <w:p>
      <w:pPr>
        <w:pStyle w:val="BookText"/>
        <w:rPr/>
      </w:pPr>
      <w:r>
        <w:rPr>
          <w:rFonts w:ascii="Amiri" w:hAnsi="Amiri" w:eastAsia="Amiri" w:cs="Amiri"/>
          <w:color w:val="111111"/>
          <w:sz w:val="28"/>
          <w:sz w:val="28"/>
          <w:szCs w:val="28"/>
          <w:rtl w:val="true"/>
          <w:lang w:bidi="ar-SA"/>
        </w:rPr>
        <w:t xml:space="preserve">وهذا من باب التخلص في علم البيان، إذ تخلص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ببراعة من استطراده، ليصل إلى مراده في الجملة الاستفهامية الأخيرة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يصف إلهه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الاستعارة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وخاطبه العباس وأبوسفیان بن حرب أن يبايعا له بالخلافة،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اسقوا أمواج الفتن بسفن النجاة، وعرِّجوا عن طريق المنافرة، وضعوا تيجان المفاخرة، أفلح من نهض بجناح أواستسلم فأراح، ماء آجن، ولقمة يغص بها آكلها، ومجتن الثمرة لغير وقت إيناعها كالزارع بغير أرضه، فإن أقل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 على الملك، وإن أسكت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من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اللتيا والتي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لابن أبي طالب آنس بالموت من الطفل بثدي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اندمجت على مکنون علمٍ لوبُحتُ به لاضطربتم اضطراب الأرشية في الطرق البعيدة</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 باب الاستعارة، إذ استعار أمواج البحر لأمواج الفتن، والمفاخرة </w:t>
      </w:r>
    </w:p>
    <w:p>
      <w:pPr>
        <w:pStyle w:val="BookText"/>
        <w:rPr/>
      </w:pPr>
      <w:r>
        <w:rPr>
          <w:rFonts w:ascii="Amiri" w:hAnsi="Amiri" w:eastAsia="Amiri" w:cs="Amiri"/>
          <w:color w:val="111111"/>
          <w:sz w:val="28"/>
          <w:sz w:val="28"/>
          <w:szCs w:val="28"/>
          <w:rtl w:val="true"/>
          <w:lang w:bidi="ar-SA"/>
        </w:rPr>
        <w:t>للتيجان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غد بما لا تعرفون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الوالي من غيرها عمالها على مساوئ أعمالها وتخرج له الأرض أفاليذ كبدها، وتلقي إليه سلماً مقاليدها، فيريكم كيف عدل السيرة، ويحيي ميت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وفي غد يأخذ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الاعتراض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وفي غد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يأخذ 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 اعتراضي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وسيأتي غد بما لا تعرفون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يسميه النحاة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اعتراضية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وأسميه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اعتراضي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شرط الجملة لم يتوفر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على حين فترة من الرسل، وتنازع الألسن، فقفّی به الرسل، وختم به الوحي، فجاهد في اللّه المدبرينعنه، والعادلين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الدنيا منتهی بصر الأعمى، لا يبصر مما وراءها شيئاً، والبصير لا ينفذها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ويعلم أن الدار وراءها، فالبصير منها شاخص، والأعمى إليها شاخص، والبصير منها متزِّود، والأعمى لها متزوِّد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 باب الجناس، إذ جانس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الشاخص الأوّل والثاني وهو من الجناس التام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وكتاب اللّه بين أظهركم ناطق لا يعيا لسانه، وبيت لا تهدم أركانه، وعزٌّ لا تهزم أعوانه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سجع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أعوانه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الكناية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الخوارج وقيل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أمير المؤمنين هلك القوم بأجمعهم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واللّه إنهم نطف في أصلاب الرجال، وقرارات النساء، وكلما نجم منهم قرنٌ قطع حتى يكون آخرهم لصوصاً سلّابين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الأرحام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لزوم ما لا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استتماماً لنعمته، واستسلاماً لعزته، واستعصاماً من معصيته ، وأستعينه فاقة إلى كفايته؛ إنه لا يضل من هداه ولا يئِل من عاداه، ولا يفتقر من كفاه؛ فإنه أرجح ما وزن، وأفضل ما خزن، وأشهد أن لا إله إلا اللّه وحده لا شريك له، شهادة ممتحناً إخلاصها، معتقداً مصاصها، نتمسك بها أبداً ما أبقانا، وندخرها لأهاويل ما يلقانا؛ فإنها عزيمة الإيمان، وفاتحة الإحسان، ومرضاة الرحمان، ومدحرة الشيطان</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إضافة إلى السجع، لزوم ما لا يلزم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أرجع ما وزن وأفضل ما خزن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وهولزوم الزاء والنون في كلا الجملتين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المقابلة أوالطباق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الدنیا قد أدبرت وآذنت بوداع، والآخرة أقبلت وأشرفت باطلاع، ألا وإن الیوم المضمار، وغداً السباق، والسبقة الجنة والغایة النار</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bookmarkStart w:id="215" w:name="pg15104_144216"/>
    </w:p>
    <w:p>
      <w:pPr>
        <w:pStyle w:val="Heading3"/>
        <w:numPr>
          <w:ilvl w:val="2"/>
          <w:numId w:val="1"/>
        </w:numPr>
        <w:rPr/>
      </w:pPr>
      <w:bookmarkStart w:id="216" w:name="__RefHeading___Toc1171005_2142443653"/>
      <w:bookmarkStart w:id="217" w:name="_Toc74"/>
      <w:bookmarkEnd w:id="215"/>
      <w:bookmarkEnd w:id="216"/>
      <w:r>
        <w:rPr/>
        <w:t>13</w:t>
      </w:r>
      <w:r>
        <w:rPr>
          <w:rtl w:val="true"/>
        </w:rPr>
        <w:t xml:space="preserve">_ </w:t>
      </w:r>
      <w:r>
        <w:rPr>
          <w:rtl w:val="true"/>
        </w:rPr>
        <w:t>إثبات وحدانية اللّه من خلال وصف الحيوان</w:t>
      </w:r>
      <w:bookmarkEnd w:id="21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خلق الجراد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قلت في الجرادة، إذ خلق لها عينين حمراوين، وأسرج لها حدقتين قمراوين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مضيئتين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وجعل لها السمع الخفي، وفتح لها الفم السوي، وجعل لها الحس القوي، ونابين بهما تقرض، ومنجلين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 تقبض، یرهبها الزرّاع في زرعهم، ولا يستطيعون ذبها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ولوأجلبوا بجمعهم، حتى ترد الحرث في نزواتها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وتقضي منه شهواتها، وخلقها كله لا يكوّن إصبعاً مستدقة، فتبارك اللّه الذي يسجد له من في السماوات والأرض طوعاً وكرها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يصف خلق الطاووس </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ابتدعهم خلقاً عجيباً من حيوان وموات، وساكن وذي حرکات؛ وأقام من شواهد البينات على لطيف صنعته، وعظيم قدرته، ما انقادت له العقول معترفة به، ومسلِّمة له، ونعقت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أسماعنا دلائله على وحدانيته، وما ذرأ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مختلف صُوَر الأطيار التي أسكنها أخاديد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w:t>
      </w:r>
    </w:p>
    <w:p>
      <w:pPr>
        <w:pStyle w:val="BookText"/>
        <w:rPr/>
      </w:pPr>
      <w:r>
        <w:rPr>
          <w:rFonts w:ascii="Amiri" w:hAnsi="Amiri" w:eastAsia="Amiri" w:cs="Amiri"/>
          <w:color w:val="111111"/>
          <w:sz w:val="28"/>
          <w:sz w:val="28"/>
          <w:szCs w:val="28"/>
          <w:rtl w:val="true"/>
          <w:lang w:bidi="ar-SA"/>
        </w:rPr>
        <w:t xml:space="preserve">وخروق فجاجها،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ورواسي أعلامها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ذات أجنحة مختلفة وهيئات متباينة، مصرفة في زمام التسخير، ومرفرفة بأجنحتها في مخارق الجو المنفسخ، والفضاء المنفرج، كونها بعد إذ لم تكن في عجائب صُوَر ظاهرة، وركبها في حقاق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 المفصلين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مفاصل محتجبة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مستترة باللحم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ومنع بعضها بقَبالة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بضخامة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أن يسموفي الهواء خفوفاً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سرعة وخفة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يدف دفيفاً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ونسقها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اختلافها في الأصابيغ بلطيف قدرته، ودقیق صنعته، فمنها مغموس في قالب لونٍ لا يشوبه غير لون ما غمس فيه؛ ومنها مغموس في لون صبغِ قد طوّق بخلاف ما صُبغ به</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أعجبها خلقاً الطاووس الذي أقامه في أحكم تعديل، ونضّد ألوانه في أحسن تنضيد، بجناح أشرج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قَصبَه وذَنَبٍ أطال مسحبه إذا درج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الأنثي نشره من طيّه وسما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مطلًّا على رأسه كأنه قِلعُ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العطر من دارین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عنجه نوتيّه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 بحّاره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بألوانه، ويميس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يتبختر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بزيَفانه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حركته يميناً وشمالاً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يُفضي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كإفضاء الديكة ويؤُرُّ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بملاقحه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التناسل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 الفحول المغتلمة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للضراب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أحيلك من ذلك على معاينةٍ، لا كما يحيل على ضعيف إسناده، ولوكان کزعم من يزعم أنه يلقح بدمعةٍ تسفحها مدامعه فتقف في صفتي جفونه، وإن أنثاه تطعم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ثم تبيض لا من لقاح فحل سوى الدمع المنبجس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كان ذلك بأعجب من مطاعنةٍ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الضراب؛ تخال قصبة مداري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 xml:space="preserve">فضة، وما أنبت عليها عجيب داراته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وشموسه خالص العقيان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وفِلذ الزبرجد</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شبهته بما أنبتت الأرض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جنىً جُني من هرة كل ربيع، وإن ضاهيته بالملابس فهو كموشّی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الحلل، وكمؤنق عصب اليمن، وإن شاكلته بالحلي فهو كفصوص ذات ألوان، قد نُقِّطَت باللجين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يمشي مشيَ المرح المختال، ويتصفح ذَنَبه وجناحيه، فيقهقه ضاحكاً لجمال سرباله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وأصابيغ وشاحه؛ فإذا رمی ببصره إلى قوائمه زقا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معولاً بصوت يكاد يبين عن استغاثته، ويشهد بصادق توجعه، لأن قوائمه حُمشٌ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كقوائم الديكة الخلاسية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نجمت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عظمة الأسفل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ساقه صيصية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خفية، وله في موضع العرف قُنزعة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خضراء موشاة، ومخرج عنقه كالإبريق، ومغرسها إلى حيث بطنه كصبغ الوسمة اليمانية، أوكحريرة ملبسةٍ مرآة ذات صقال وكأنه متلفع بمعجر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أنه يخيل للكثرة مئة، وشدة بريقه، أن الخضرة الناضرة ممتزجة به، ومع فتق سمعه خط لمستدق القلم في لون الأقحوان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البابونج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أبيض يقق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البياض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فهوبياض في سواد ما هنالك يتألق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صبغٌ إلا وقد أخذ منه بقسط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بكثرة صقاله وبريقه، وبصیص دیباجه ورونقه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كالأزاهير المبثوثة لم تُربِّها أمطار ربيع، فيسقط تترى، وينبت تباعا، فينحت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قصبه انحتات أوراق الأغصان، ثم يتلاحق نامياً حتى يعود کھيئته قبل سقوطه، لا يخالف سالف ألوانه، ولا يقع لون في غير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w:t>
      </w:r>
    </w:p>
    <w:p>
      <w:pPr>
        <w:pStyle w:val="BookText"/>
        <w:rPr/>
      </w:pPr>
      <w:r>
        <w:rPr>
          <w:rFonts w:ascii="Amiri" w:hAnsi="Amiri" w:eastAsia="Amiri" w:cs="Amiri"/>
          <w:color w:val="111111"/>
          <w:sz w:val="28"/>
          <w:sz w:val="28"/>
          <w:szCs w:val="28"/>
          <w:rtl w:val="true"/>
          <w:lang w:bidi="ar-SA"/>
        </w:rPr>
        <w:t xml:space="preserve">تصفحت شعرةً من شعرات قصبه أرتك حمرةً ورديةً، وتارة خضرة زبر جدية، وأحياناً صفرة عسجدية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تصل إلى صفة هذا عمائق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الفطن، وتبلغه قرائح العقول، أوتستنم وصفه أقوال الواصفين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وأقل أجزائه قد أعجز الأوهام أن تُركه، والألسنة أن تصفه فسبحان الذي بهر العقول عن وصف خلق جلّاه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فأدركته محدوداً مكوّناً أومؤلّفاً؛ وأعجز الألسن عن تلخيص صفته، وقصر بها عن تأدية 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خلق الخفاش </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انحسرت الأوصاف عن كنه معرفته، وردعت عظمته العقول، فلم تجد مساغاً إلى بلوغ غاية ملكوته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هواللّه الحق المبين أحق وأبين مما ترى العيون، تبلغه العقول بتحديد فيكون مشبّهاً، ولم تقع عليه الأوهام بتقدير فيكون ممثَّلاً خلق الخلق على غير تمثيل، ولا مشورة مشير، ولا معونة معين، فتم خلقه بأمره، وأذعن لطاعته، فأجاب ولم يدافع وانقاد ولم ينازع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لطائف صنعته، وعجائب خلقته، ما أرانا من غوامض الحكمة في هذه الخفافيش التي يقبضها الضياء الباسط لكل شيء، ويبسطها الظلام القابض لكل حي؛ وكيف عَشِيَت أعيُنُها عن أن تستمد من الشمس المضيئة نوراً تهتدي به في مذاهبها، وتتصل بعلانية برهان الشمس إلى معارفها، وردعها يتلألؤ ضياؤها عن المضي في سبحات إشراقها، وأكنّها في مكامنها عن الذهاب في بلج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ائتلافها، فهي مسدلة الجفون بالنهار على أحداقِها، وجاعلة الليل سراجاً تستدل به في التماس أرزاقها، فلا يردّ أبصارها أسداف ظلمته، ولا تمتنع من المضي فيه لغسق جنّته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ألقت الشمس قناعها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وبدت أوضاح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نهارها، ودخل إشراق نورها على الضباب في وجارها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أطبقت الأجفان على مآقيها، وتبلّغت بما اكتسبته من المعاش في ظلم لياليها، فسبحان من جعل الليل لها نهاراً ومعاشاً، والنهار سكناً وقراراً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لها أجنحة من لحمها تعرج بها عند الحاجة إلى الطيران، كأنها شظايا الآذان، غير ذوات ریش ولا قصب إلّا انك ترى مواضع العروق بينة أعلامًا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لها جناحان لما أبرقا فينشقا، ولم يغلظا فيقلا، تطير وولدها لاصق بها لاجيء إليها، يقع إذا وقعت، ويرتفع إذا ارتفعت، لا يفارقها حتى تشتد أركانه، ويحمله للنهوض جناحه، ويعرف مذاهب عيشه، ومصالح نفسه، فسبحان الباريء لكل شيء على غير مثال خلا من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تقدم من سواه فحاذاه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خلق النملة </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النملة في صغر جثتها ولطافة هيئتها، لا تكاد تُنال بلحظ البصر، ولا بمستدرك الفكر، كيف دبّت على أرضها، وصبّت على رزقها، تنقل الحبة إلى جحرها، وتعدها في مستقرها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 في حرها لبردها، وفي وردها لصدرها، مكفولة برزقها، مرزوقة بوفقها، لا يغفلها المنّان، ولا يحرمها الديّان ولوفي الصف اليابس والحجر الجامس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ولوفكرت في مجاري أكلها في علوها وسُفلِها وما في الجوف من شراسيف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مقاطع أضلاع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بطنها، وما في الرأس من عينها وأذنها لقضيت من خلقها عجباً، ولقيت من وصفها تعباً، فتعالى الذي أقامها على قوائمها، وبنى على دعائمها، لم يشركه في فطرتها فاطر، ولم يعنه في </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خلقها قادر، ولوضربت في مذاهب فكرك لتبلغ غاياته ما دلتك الدلالة إلّا على انَّ فاطر النملة هوفاطر النخلة، لدقيق تفصيل كل شيء، وغامض اختلاف کل حي، وما الجليل واللطيف والثقيل والخفيف والقوي والضعيف في خلقه إلّا سواء، وكذلك السماء والهواء والرياح والماء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إلى الشمس والقمر والنبات والشجر والماء والحجر واختلاف هذا الليل والنهار، وتفجر هذه البحار، وكثرة هذه الجبال، وطول هذه القلال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وتفرق هذه اللغات والألسن المختلفات، فالويل لمن جحد المقدِّر وأنكر المدبِّر</w:t>
      </w:r>
      <w:r>
        <w:rPr>
          <w:rFonts w:eastAsia="IRNazanin" w:cs="IRNazanin"/>
          <w:color w:val="111111"/>
          <w:sz w:val="28"/>
          <w:szCs w:val="28"/>
          <w:rtl w:val="true"/>
          <w:lang w:bidi="fa-IR"/>
        </w:rPr>
        <w:t xml:space="preserve">..)). </w:t>
      </w:r>
      <w:bookmarkStart w:id="218" w:name="pg15104_144222"/>
    </w:p>
    <w:p>
      <w:pPr>
        <w:pStyle w:val="Heading3"/>
        <w:numPr>
          <w:ilvl w:val="2"/>
          <w:numId w:val="1"/>
        </w:numPr>
        <w:rPr/>
      </w:pPr>
      <w:bookmarkStart w:id="219" w:name="__RefHeading___Toc1171007_2142443653"/>
      <w:bookmarkStart w:id="220" w:name="_Toc75"/>
      <w:bookmarkEnd w:id="218"/>
      <w:bookmarkEnd w:id="219"/>
      <w:r>
        <w:rPr/>
        <w:t>14</w:t>
      </w:r>
      <w:r>
        <w:rPr>
          <w:rtl w:val="true"/>
        </w:rPr>
        <w:t xml:space="preserve">_ </w:t>
      </w:r>
      <w:r>
        <w:rPr>
          <w:rtl w:val="true"/>
        </w:rPr>
        <w:t>الإقناع بالحجة</w:t>
      </w:r>
      <w:bookmarkEnd w:id="220"/>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يقنع الطرف المقابل بالحجة إما بدلیل قرآني أوبقرينة تاريخية لا تقبل الدحض أوبكلام منطقي يُسْقِط في يد الطرف الآخر حجته؛ ففي الأولى قول رجل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القوم الذين نقاتلهم، الدعوة واحدة والرسول واحد والصلاة واحدة والحج واحد، فماذا نسميهم؟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سمهم بما أسماهم اللّه في كتابه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كل ما في الكتاب أعلمه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سمعت اللّه تعالى يقول </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الرُّسُلُ فَضَّلْنَا بَعْضَهُمْ عَلَى بَعْضٍ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شَاءَ اللَّهُ مَا اقْتَتَلَ الَّذِينَ مِنْ بَعْدِهِمْ مِنْ بَعْدِ مَا جَاءَتْهُمُ الْبَيِّنَاتُ وَلَكِنِ اخْتَلَفُوا فَمِنْهُمْ </w:t>
      </w:r>
    </w:p>
    <w:p>
      <w:pPr>
        <w:pStyle w:val="BookText"/>
        <w:rPr/>
      </w:pPr>
      <w:r>
        <w:rPr>
          <w:rFonts w:ascii="Amiri" w:hAnsi="Amiri" w:eastAsia="Amiri" w:cs="Amiri"/>
          <w:color w:val="111111"/>
          <w:sz w:val="28"/>
          <w:sz w:val="28"/>
          <w:szCs w:val="28"/>
          <w:rtl w:val="true"/>
          <w:lang w:bidi="ar-SA"/>
        </w:rPr>
        <w:t>مَنْ آمَنَ وَمِنْهُمْ مَنْ كَفَرَ وَلَوْ شَاءَ اللَّهُ مَا اقْتَتَلُوا وَلَكِنَّ اللَّهَ يَفْعَلُ مَا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وقع الاختلاف كنا أولى باللّه وبالكتاب وبالنبي وبالحق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الذين أمنوا وهم الذين كفروا، وشاء اللّه قتالهم، فقاتلهم بمشيئته وإرادته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علم المستحفظون من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أرد على اللّه ولا على رسوله ساعة قط، ولقد واسيته بنفسي في المواطن التي تنكص فيها الأبطال، وتتأخر فيها الأقدام نجدة أكرمني اللّه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رأسه لعلى صدري، ولقد سالت نفسه في كفي فأمررتها على وجهي، ولقد رأيت 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والملائكة أعواني، فضجت الدار والأفنية ملأ يهبط وملأ يعرج وما فارقت سمعي هينمة منهم، يصلون عليه حتى واريناه في ضريحه، فمن ذا أحق به مني حياً وميتاً؟ فانفذوا على بصائركم ولتصديق نياتكم في جهادکم عدوكم، فوالذي لا إله إلا هوإني لعلى جادة الحق وإنهم لعلی مزلة الباطل، أقول ما تسمعون وأستغفر اللّه لي ولكم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رُسُل البصرة ورد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لهم عن حقيقة حاله مع أصحاب الجمل لتزول الشبهة من نفوسهم فبين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أمره معهم ما علم به أنه الحق،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رسول قوم ولا أحدث حدثاً حتى أرجع إليهم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أرأيت لو أن الذين وراءك بعثوك رائداً تبتغي لهم مساقط الغيث فرجعت إليهم وأخبرتهم عن الكلأ والماء فخالفوا إلى المعاطش والمجادب ما كنت صانعاً؟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 تاركهم ومخالفهم إلى الكلأ والماء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فامدد إذن يدك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فواللّه ما استطعت أن أمتنع عند قيام الحجة عليَّ، فبايعته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يُعرف بكليب الجرمي</w:t>
      </w:r>
      <w:r>
        <w:rPr>
          <w:rFonts w:eastAsia="Amiri" w:cs="Amiri" w:ascii="Amiri" w:hAnsi="Amiri"/>
          <w:color w:val="111111"/>
          <w:sz w:val="28"/>
          <w:szCs w:val="28"/>
          <w:rtl w:val="true"/>
          <w:lang w:bidi="ar-SA"/>
        </w:rPr>
        <w:t>.</w:t>
      </w:r>
      <w:bookmarkStart w:id="221" w:name="pg15104_144225"/>
    </w:p>
    <w:p>
      <w:pPr>
        <w:pStyle w:val="Heading3"/>
        <w:numPr>
          <w:ilvl w:val="2"/>
          <w:numId w:val="1"/>
        </w:numPr>
        <w:rPr/>
      </w:pPr>
      <w:bookmarkStart w:id="222" w:name="__RefHeading___Toc1171009_2142443653"/>
      <w:bookmarkStart w:id="223" w:name="_Toc76"/>
      <w:bookmarkEnd w:id="221"/>
      <w:bookmarkEnd w:id="222"/>
      <w:r>
        <w:rPr/>
        <w:t>15</w:t>
      </w:r>
      <w:r>
        <w:rPr>
          <w:rtl w:val="true"/>
        </w:rPr>
        <w:t xml:space="preserve">_ </w:t>
      </w:r>
      <w:r>
        <w:rPr>
          <w:rtl w:val="true"/>
        </w:rPr>
        <w:t>وجود اللّه ومعاينته وصفاته</w:t>
      </w:r>
      <w:bookmarkEnd w:id="223"/>
    </w:p>
    <w:p>
      <w:pPr>
        <w:pStyle w:val="BookText"/>
        <w:rPr/>
      </w:pPr>
      <w:r>
        <w:rPr>
          <w:rFonts w:ascii="Amiri" w:hAnsi="Amiri" w:eastAsia="Amiri" w:cs="Amiri"/>
          <w:color w:val="111111"/>
          <w:sz w:val="28"/>
          <w:sz w:val="28"/>
          <w:szCs w:val="28"/>
          <w:rtl w:val="true"/>
          <w:lang w:bidi="ar-SA"/>
        </w:rPr>
        <w:t xml:space="preserve">قال ذعلبة اليماني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رأيت ربك يا أمير المؤمنين؟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أفأعبد ما لا أرى ؟؟</w:t>
      </w:r>
    </w:p>
    <w:p>
      <w:pPr>
        <w:pStyle w:val="BookText"/>
        <w:rPr/>
      </w:pPr>
      <w:r>
        <w:rPr>
          <w:rFonts w:ascii="Amiri" w:hAnsi="Amiri" w:eastAsia="Amiri" w:cs="Amiri"/>
          <w:color w:val="111111"/>
          <w:sz w:val="28"/>
          <w:sz w:val="28"/>
          <w:szCs w:val="28"/>
          <w:rtl w:val="true"/>
          <w:lang w:bidi="ar-SA"/>
        </w:rPr>
        <w:t xml:space="preserve">فقال ذُعلب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تراه؟</w:t>
      </w:r>
    </w:p>
    <w:p>
      <w:pPr>
        <w:pStyle w:val="BookText"/>
        <w:rPr/>
      </w:pP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تراه العيون بمشاهدة العيان، ولكن تدرکه القلوب بحقائق الإيمان، قريب من الأشياء غير ملامس، بعيد منها غير مباین، متکلم لا بروية، مريد لا بهمة، صانع لا يجارحة، لطيف لا يوصف بالخفاء، كبير لا يوصف بالجفاء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 لا يوصف بالحاسة، رحيم لا يوصف بالرقة، تعنوا الوجوه لعظمته، وتجب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القلوب من مخافته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التوحيد، وتجمع هذه الخطبة من أصول ما لا تجمعه خطبه،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وحّده من كيّفه، ولا حقيقته أصاب من مثّله، ولا إياه عني من شبّهه، ولا صمده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أشار إليه وتوهّمه، كل معروف بنفسه مصنوع، وكل قائم في سواه معلول، فاعل لا باضطراب آلة، مقدِّر لا بجول فِكرة، غني لا باستفادة </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تصحبه الأوقات، ولا ترفده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الأدوات، سبق الأوقات کونُه، والعدم وجوده، والابتداء أزله، بتشعيره المشاعر عرف أن لا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وبمضادته بين الأمور عرف أن لا ضد له، وبمقارنته بين الأشياء عرف أن لا قرین له، ضادَّ النور بالظلمة، والوضح بالُبهم، والجمود بالبلل، والحرور بالصرد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بين متعادياتها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بين متبايناتها، مقرّب بين متباعداتها، مفرّق بين متدانياتها، لا يُشمل بحدٍّ، ولا يُحسَب بعدٍّ، وإنما تحدُّ الأدوات نفسها، وتشير الآلة إلى نظائرها، منعتها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القدمية، وحمتها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الأزلية، وجنبتها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وقد، ولولا، فواعل للأفعال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تجلّى صانعها للعقول، وبها امتنع عن نظر العيون، لا يجري عليه السكون والحركة، وكيف يجري عليه ما هو أجراه؟ ويحدث فيه ما هوأحدثه؟ إذن لتقارنت ذاته، ولتجزأ كنهه، ولامتنع من الأزل معناه، ولكان له وراء إذ وُجد له أمام ولالتمس التمام إذ لزمه النقصان، إذان لقامت آية المصنوع فيه، ولتحوَّل دليلاً بعد أن كان مدلولاً عليه، وخرج بسلطان الامتناع من أن يؤثّر فيه ما يؤثّر في غيره، ولم يلد فيكون مولوداً، ولم يولد فيصير محدوداً، جلَّ عن اتخاذ الأبناء، وطهر عن ملامسة النساء، لا تناله الأوهام فتقِّدره، ولا تتوهمه الفِطن فتصوّره، ولا تدركه الحواس فتحسّه، لا يتغيّر بحال، ولا يتبدل بالأحوال، ولا تبليه الليالي والأيام، ولا يغيّره الضياء والظلام، ولا يوصف بشيء من الأجزاء، ولا بالجوارح والأعضاء، ولا بعَرَضٍ من الأعراض، ولا بالغيرية والأبعاض، ولا يقال له حدٌّ ولا نهاية، ولا انقطاع ولا غاية، ولا أن الأشياء تحويه فيقلّه، أو تهویه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ترفعه وتسقطه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أوأن شيئاً </w:t>
      </w:r>
    </w:p>
    <w:p>
      <w:pPr>
        <w:pStyle w:val="BookText"/>
        <w:rPr/>
      </w:pPr>
      <w:r>
        <w:rPr>
          <w:rFonts w:ascii="IRNazanin" w:hAnsi="IRNazanin" w:eastAsia="IRNazanin"/>
          <w:color w:val="111111"/>
          <w:sz w:val="28"/>
          <w:sz w:val="28"/>
          <w:szCs w:val="28"/>
          <w:rtl w:val="true"/>
          <w:lang w:bidi="fa-IR"/>
        </w:rPr>
        <w:t xml:space="preserve">يحمله فيميله ويعدله، ليس في الأشياء بوالج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عنها بخارج، يخبر لا بلسان ولهوات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لهات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لحمة في سقف أقصى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ويسمع لا بخروق وأدوات، يقول ولا يلفظ، ويحفظ ولا يتحفظ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يتكلف الحفظ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ويريد ولا يضمر، يحب ويرضى من غير رقّة، ويبغض ويغضب من غير مشقة، يقول لمن أراد کونُهُ كن فيكون، لا بصوت يُقرع ولا بنداء يُسمع، وإنما علامه سبحانه، فعلٌ منه أنشأه، ومثله لم يكن من قبل ذلك ممكناً، ولوكان قديماً لكان إلهاً ثانياً</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كان بعد أن لم يكن فتجري عليه الصفات المحدثات ولا يكون بينها وبينه فصل، ولا له عليها فضل، فيستوي الصانع والمصنوع، ويتكافأ المبتدئ والبديع، خلق الخلائق على غير مثال خلا من غيره، ولم يستعن على خلقها بأحدٍ من خلقه، وأنشأ الأرض فأمسكها، من غير اشتغال، وأرساها على غير قرار، وأقامها بغير قوائم، ورفعها بغير دعائم، وحصّنها من الأوَد والاعوجاج، ومنعها من التهافت والانفراج،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التساقط والانشقاق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أرسى أوتادها، وضرب أسدادها، واستفاض عيونها، وخدّ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أوديتها، فلم يضعف ما بناه ولا ضعف ما قواه، هوالظاهر عليها سلطانه وعظمته، وهوالباطن لها بعلمه ومعرفته، والعالي على كل شيء منها بجلاله وعزته، لا يُعجِزُهُ شيء منها طلبه، ولا يمتنع عليه فيغلبه، ولا يفوته السريع منها، فيسبقه، ولا يحتاج إلى ذي مال فيرزقه، خضعت الأشياء له، وذلت مستكينة لعظمته، لا تستطيع الهرب من سلطانه إلى غيره فتمتنع من نفعه وضرِّه، ولا كفؤ له فيكافئه، ولا نظير له فيساويه، هوالمغني لها بعد وجودها، حتى يصير موجودها كمنقودها، وليس فناء الدنيا بعد ابتداعها بأعجب من إنشائها </w:t>
      </w:r>
    </w:p>
    <w:p>
      <w:pPr>
        <w:pStyle w:val="BookText"/>
        <w:rPr/>
      </w:pPr>
      <w:r>
        <w:rPr>
          <w:rFonts w:ascii="Amiri" w:hAnsi="Amiri" w:eastAsia="Amiri" w:cs="Amiri"/>
          <w:color w:val="111111"/>
          <w:sz w:val="28"/>
          <w:sz w:val="28"/>
          <w:szCs w:val="28"/>
          <w:rtl w:val="true"/>
          <w:lang w:bidi="ar-SA"/>
        </w:rPr>
        <w:t xml:space="preserve">واختراعها، وكيف لواجتمع جميع حيوانها، من طيرها وبهائمها، وما كان من مراحها وسائمها، وأصناف أسناخها وأجناسها، ومتبلدة أممها وأكياسها على إحداث بعوضة ما قدرت على إحداثها، ولا عرفت كيف السبيل إلى إيجادها، ولتحيرت عقولها في علم ذلك وتاهت، وعجزت قواها وتناهت، ورجعت خاسئة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عارفة بأنها مقهورة مقرَّة بالعجز من إنشائها، مذعنة بالضعف عن إفنائها</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اللّه سبحانه يعود بعد فناء الدنيا وحده لا شيء معه، كما كان قبل ابتدائها كذلك يكون بعد فنائها، بلا وقت ولا مكان، ولا حين ولا زمان، عدمت عند ذلك الآجال والأوقات وزالت السنون والساعات، فلا شيء إلا الواحد القهار، الذي إليه مصير جميع الأمور، بلا قدرة منها ما خلقه وبرّأه، ولم يكونها لتشديد سلطان، ولا خوف من زمان ونقصان ولا للاستعانة بها على ندٍ مکاثر ولا للاحتراز بها في ملكه، ولا لمكاثرة شريك في شركة، ولا لوحشةٍ كانت منه فأراد أن يستأنس إليها، ثم هويفنيها بعد تكوينها لا لسأم دخل عليه في تصريفها وتدبيرها، ولا لراحةٍ واصلةٍ إليه، ولا لثقل شيءٍ منها عليه، لم يُجلّه طول بقائها فيدعوه إلى سرعة إفنائها، لكنه ، سبحانه، دبّرها بلطفه، وأمسكها بأمره، وأتقنها بقدرته، ثم يعيدها بعد الفناء من غير حاجة منه إليها، ولا الاستعانة بشيء منها عليها، ولا لانصرافٍ من حال وحشةٍ إلى حال استئناس، ولا من حال جهل وعمى إلى حال علم والتماس، ولا من فقرٍ وحاجةٍ إلى غنى وكثرة، ولا من ذلٍّ وضعة إلى عزٍّ وقدرة</w:t>
      </w:r>
      <w:r>
        <w:rPr>
          <w:rFonts w:eastAsia="IRNazanin" w:cs="IRNazanin"/>
          <w:color w:val="111111"/>
          <w:sz w:val="28"/>
          <w:szCs w:val="28"/>
          <w:rtl w:val="true"/>
          <w:lang w:bidi="fa-IR"/>
        </w:rPr>
        <w:t xml:space="preserve">)). </w:t>
      </w:r>
      <w:bookmarkStart w:id="224" w:name="pg15104_144229"/>
    </w:p>
    <w:p>
      <w:pPr>
        <w:pStyle w:val="Heading3"/>
        <w:numPr>
          <w:ilvl w:val="2"/>
          <w:numId w:val="1"/>
        </w:numPr>
        <w:rPr/>
      </w:pPr>
      <w:bookmarkStart w:id="225" w:name="__RefHeading___Toc1171011_2142443653"/>
      <w:bookmarkStart w:id="226" w:name="_Toc77"/>
      <w:bookmarkEnd w:id="224"/>
      <w:bookmarkEnd w:id="225"/>
      <w:r>
        <w:rPr/>
        <w:t>16</w:t>
      </w:r>
      <w:r>
        <w:rPr>
          <w:rtl w:val="true"/>
        </w:rPr>
        <w:t xml:space="preserve">_  </w:t>
      </w:r>
      <w:r>
        <w:rPr>
          <w:rtl w:val="true"/>
        </w:rPr>
        <w:t>ابتداء خطبه بحمد اللّه</w:t>
      </w:r>
      <w:bookmarkEnd w:id="226"/>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خطبه غالباً بحمد اللّه وذكر صفاته وفضائله، ومن العجيب أن صيغه لم تتكرر في جميع خطبة التي وقفنا عليها، بل كل تحميد له صيغة تختلف عن التي قبلها، كأنه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ذلك ليزيد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موصولاً غير ممل ولا مخل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وإنها وما يليها 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نشر إلى الصفحات لئلا نزيد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ذكرنا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الذي لا يبلغ مدحته القائلون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أحمده استتماماً لنعمته، واستسلاماً لعزته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وإن أتي الدهر بالخطب الفادح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غير مقنوط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رحمته، ولا مخلومن نعمته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كلما وقب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 وغسق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اشتدت ظلمته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والحمد لله كلما لاح نجم وخفق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غير مفقود الأنعام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الذي لم تسبق له حال حالاً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الذي علا بحوله، ودنا بطوله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عطائه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المعروف من غير رؤية، والخالق من غير 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الحمد لله الذي لا يَفْدِه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والجحود، ولا يكديه الإعطاء والجود،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يفقره الإعطاء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 اللّه والثناء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الأوّل فلا شيء قبله، والآخر فلا شيء بعده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نحمده على ما كان، ونستعينه من أمرنا على ما يكون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الناشر في الخلق فضله، والباسط فيهم بالجود يده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الأوّل قبل كل أول، والآخر بعد كل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الذي شرع الإسلام فسهل شرائعه لمن ورده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المتجلي لخلقه بخلقه، والظاهر لقلوبهم بحجته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الواصل الحمد بالنعم، والنعم بالشكر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نحمده على ما أخذ وأعطى، وعلى ما أبلى وابتلى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وامتحن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وأحمد اللّه وأستعينه على مراصد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ومزاجره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الدال على وجوده بخلقه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الذي انحسرت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الذي جعل الحمد مفتاحاً لذكره، وسبباً للمزيد من فضله، ودليلا على آلائه وعظمته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الحمد لله خالق العباد، وساطح المهاد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الذي لا تواري سماءٌ سماءٌ ولا أرض أرضا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الذي إليه مصائر الخلق، وعواقب الأمور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المعروف من غير رؤية، والخالق من غير منصبة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الذي لا تدركه الشواهد، ولا تحويه المشاهد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الفاشي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الخلق حمده، والغالب جنده، والمتعالي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الذي لبس العز والكبرياء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نحمده على ما وفّق له من الطاعة، وذاد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من المعصية </w:t>
      </w:r>
      <w:r>
        <w:rPr>
          <w:rFonts w:eastAsia="Amiri" w:cs="Amiri" w:ascii="Amiri" w:hAnsi="Amiri"/>
          <w:color w:val="111111"/>
          <w:sz w:val="28"/>
          <w:szCs w:val="28"/>
          <w:rtl w:val="true"/>
          <w:lang w:bidi="ar-SA"/>
        </w:rPr>
        <w:t xml:space="preserve">. </w:t>
      </w:r>
      <w:bookmarkStart w:id="227" w:name="pg15104_144232"/>
    </w:p>
    <w:p>
      <w:pPr>
        <w:pStyle w:val="Heading3"/>
        <w:numPr>
          <w:ilvl w:val="2"/>
          <w:numId w:val="1"/>
        </w:numPr>
        <w:rPr/>
      </w:pPr>
      <w:bookmarkStart w:id="228" w:name="__RefHeading___Toc1171013_2142443653"/>
      <w:bookmarkStart w:id="229" w:name="_Toc78"/>
      <w:bookmarkEnd w:id="227"/>
      <w:bookmarkEnd w:id="228"/>
      <w:r>
        <w:rPr/>
        <w:t>17</w:t>
      </w:r>
      <w:r>
        <w:rPr>
          <w:rtl w:val="true"/>
        </w:rPr>
        <w:t xml:space="preserve">_ </w:t>
      </w:r>
      <w:r>
        <w:rPr>
          <w:rtl w:val="true"/>
        </w:rPr>
        <w:t>الاستشهاد بقصص الأنبياء لدعم رأيه</w:t>
      </w:r>
      <w:bookmarkEnd w:id="229"/>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أن يقيم دليلاً أوحجة على أحد استشهد بجانب من قصص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لدعم ذلك الدليل أوتلك الحجة،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رجاء اللّه </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يدعي بزعمه أنه يرجو اللّه، كذب والعظیم، ما باله لا يتبين رجاؤه في عمله؟ فكل من رجا عُرف رجاؤه في عمله، وكل رجاءٍ إلا رجاء اللّه تعالى فإنه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خوف محقق إلا خوف اللّه فإنه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يرجواللّه في الكبير، ويرجو العباد في الصغير، فيعطي العبد ما لا يعطي الرب، فما بال اللّه جلَّ ثناؤه يُقصِّرُ به عما يُصنع لعباده؟ أتخاف أن تكون في رجائك له كاذباً ؟ أوتكون لا تراه للرجاء موضعاً؟ وكذلك إن هوخاف عبداً من عبيده، أعطاه من خوفه ما لا يعطي ربّه، فجعل خوفه من العباد نقداً، وخوفه من خالقه ضاراً ووعداً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من عظمت الدنيا في عينيه، وكبر موقعها في قلبه، آثرها على اللّه تعالى، فانقطع إليها وصار عبداً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كان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 لك في الأسوة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ودليل لك على ذم الدنيا وعيبها، </w:t>
      </w:r>
    </w:p>
    <w:p>
      <w:pPr>
        <w:pStyle w:val="BookText"/>
        <w:rPr/>
      </w:pPr>
      <w:r>
        <w:rPr>
          <w:rFonts w:ascii="Amiri" w:hAnsi="Amiri" w:eastAsia="Amiri" w:cs="Amiri"/>
          <w:color w:val="111111"/>
          <w:sz w:val="28"/>
          <w:sz w:val="28"/>
          <w:szCs w:val="28"/>
          <w:rtl w:val="true"/>
          <w:lang w:bidi="ar-SA"/>
        </w:rPr>
        <w:t xml:space="preserve">وكثرة مخازيها ومساويها، إذا قبضت عنه أطرافها، ووطئت لغيره أكتافها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وفُطم عن رضاعها أوزُوِيَ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زخارفها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شئت ثنّيت بموسی کلیم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 إني لما أنلت إلىَّ من خيرٍ 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سأله إلا خبزاً يأكله، لأنه كان يأكل بقلة الأرض، ولقد كانت خضرة البقل تُري من شفيف صفاق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بطنه، لهزاله وتشذب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ثلثت بداود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المزامير، وقارئ أهل الجنة فلقد كان يعمل سفائف الخوص بيده ويقول لجلسائه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أيكم يكفيني بيعها؟</w:t>
      </w:r>
    </w:p>
    <w:p>
      <w:pPr>
        <w:pStyle w:val="BookText"/>
        <w:rPr/>
      </w:pPr>
      <w:r>
        <w:rPr>
          <w:rFonts w:ascii="Amiri" w:hAnsi="Amiri" w:eastAsia="Amiri" w:cs="Amiri"/>
          <w:color w:val="111111"/>
          <w:sz w:val="28"/>
          <w:sz w:val="28"/>
          <w:szCs w:val="28"/>
          <w:rtl w:val="true"/>
          <w:lang w:bidi="ar-SA"/>
        </w:rPr>
        <w:t xml:space="preserve">ويأكل قرص الشعير من ثمنها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شئت قلت في عیسی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فلقد كان يتوسد الحجر، ويلبس الخشن، ويأكل الخشب، وكان إدامة الجوع، وسراجه الليل والقمر، وظلاله في الشتاء مشارق الأرض ومغاربها، وفاكهته وريحانه ما تنبت الأرض للبهائم؛ ولم تكن له زوجة تفتنه، ولا ولد يحزنه، ولا مال يكفته، ولا طمع يذله، دابته رجلاه، وخادمه يداه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بنبيك الأطيب الأطهر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فيه أسوة لمن تأسّی، وعزةً لمن تعزّى، وأحب العباد إلى اللّه المتأسّي بنبيّه والمقتص الأثرها</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يأكل على </w:t>
      </w:r>
    </w:p>
    <w:p>
      <w:pPr>
        <w:pStyle w:val="BookText"/>
        <w:rPr/>
      </w:pPr>
      <w:r>
        <w:rPr>
          <w:rFonts w:ascii="IRNazanin" w:hAnsi="IRNazanin" w:eastAsia="IRNazanin"/>
          <w:color w:val="111111"/>
          <w:sz w:val="28"/>
          <w:sz w:val="28"/>
          <w:szCs w:val="28"/>
          <w:rtl w:val="true"/>
          <w:lang w:bidi="fa-IR"/>
        </w:rPr>
        <w:t xml:space="preserve">الأرض، ويجلس جلسة العبد، ويخصف بيده نعله، ويرقّع بيده ثوبه، ويركب الحمار العاري، ويردف خلفه، ويكون الستر على باب بيته فتكون فيه التصاویر فيقول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لإحدى زوجاته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غيبيه عني فإني إذا نظرت إليه ذكرت الدنيا وزخارفها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فأعرض عن الدنيا في قلبه وأمات ذكرها في نفسه </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يدلك على مساويء الدنيا وعيوبها، إذا جاع فيها مع خاصته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خصوصيته عند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وزويت عنه زخارفها مع عظیم زلفته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فلينظر ناظر بعقله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 اللّه محمداً بذلك أم أهانه؟ فإن قال أهانه، فقد 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بالإفك العظيم، وإن قال أكرمه إن اللّه قد أهان غيره حيث بسط الدنيا له، وزواها عن أقرب الناس منه</w:t>
      </w:r>
      <w:r>
        <w:rPr>
          <w:rFonts w:eastAsia="IRNazanin" w:cs="IRNazanin"/>
          <w:color w:val="111111"/>
          <w:sz w:val="28"/>
          <w:szCs w:val="28"/>
          <w:rtl w:val="true"/>
          <w:lang w:bidi="fa-IR"/>
        </w:rPr>
        <w:t xml:space="preserve">)). </w:t>
      </w:r>
      <w:bookmarkStart w:id="230" w:name="pg15104_144235"/>
    </w:p>
    <w:p>
      <w:pPr>
        <w:pStyle w:val="Heading3"/>
        <w:numPr>
          <w:ilvl w:val="2"/>
          <w:numId w:val="1"/>
        </w:numPr>
        <w:rPr/>
      </w:pPr>
      <w:bookmarkStart w:id="231" w:name="__RefHeading___Toc1171015_2142443653"/>
      <w:bookmarkStart w:id="232" w:name="_Toc79"/>
      <w:bookmarkEnd w:id="230"/>
      <w:bookmarkEnd w:id="231"/>
      <w:r>
        <w:rPr/>
        <w:t>18</w:t>
      </w:r>
      <w:r>
        <w:rPr>
          <w:rtl w:val="true"/>
        </w:rPr>
        <w:t xml:space="preserve">_ </w:t>
      </w:r>
      <w:r>
        <w:rPr>
          <w:rtl w:val="true"/>
        </w:rPr>
        <w:t>وصف المتقين والمنافقين</w:t>
      </w:r>
      <w:bookmarkEnd w:id="232"/>
    </w:p>
    <w:p>
      <w:pPr>
        <w:pStyle w:val="Heading4"/>
        <w:numPr>
          <w:ilvl w:val="3"/>
          <w:numId w:val="1"/>
        </w:numPr>
        <w:rPr/>
      </w:pPr>
      <w:bookmarkStart w:id="233" w:name="__RefHeading___Toc1171017_2142443653"/>
      <w:bookmarkStart w:id="234" w:name="_Toc80"/>
      <w:bookmarkEnd w:id="233"/>
      <w:r>
        <w:rPr>
          <w:rtl w:val="true"/>
        </w:rPr>
        <w:t xml:space="preserve">أ </w:t>
      </w:r>
      <w:r>
        <w:rPr>
          <w:rtl w:val="true"/>
        </w:rPr>
        <w:t xml:space="preserve">- </w:t>
      </w:r>
      <w:r>
        <w:rPr>
          <w:rtl w:val="true"/>
        </w:rPr>
        <w:t>المتقون</w:t>
      </w:r>
      <w:bookmarkEnd w:id="23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فالمتقون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الفضائل؛ منطقهم الصواب وملبسهم الاقتصاد، ومشيهم التواضع، غضوا أبصارهم عما حرّم اللّه عليهم، ووقفوا أسماعهم على العلم النافع لهم، نُزِّلت أنفسهم منهم في البلاء كالتي نُزِّلت في الرخاء، ولولا الأجل الذي كُتب لهم لم تستقر أرواحهم في أجسادهم طرفة عين شوقاً إلى الثواب، وخوفاً من العقاب، عظم الخالق في أنفسهم فصغر ما دونه في أعينهم، فهم والجنة كمن قد رآها فهم فيها منعمّون، وهم والنار كمن قد رآها فهم فيها معذّبون، قلوبهم محزونة، وشرورهم مأمونة، وأجسادهم نحيفة، وحاجاتهم خفيفة، وأنفسهم عفيفة، صبروا أياماً قصيرة أعقبتهم راحة طويلة، تجارة مربحة يسّرها لهم ربُّهم، أرادتهم الدنيا فلم يريدوها، وأسرتهم ففدوا أنفسهم منها، أما الليل فصافّون أقدامهم تالين لأجزاء القرآن يرتلونه ترتيلا، يحزّنون به أنفسهم، ويستثيرون به دواء دائهم، فإذا مروا بآيةٍ فيها تشويق ركنوا إليها طمعاً </w:t>
      </w:r>
    </w:p>
    <w:p>
      <w:pPr>
        <w:pStyle w:val="BookText"/>
        <w:rPr/>
      </w:pPr>
      <w:r>
        <w:rPr>
          <w:rFonts w:ascii="IRNazanin" w:hAnsi="IRNazanin" w:eastAsia="IRNazanin"/>
          <w:color w:val="111111"/>
          <w:sz w:val="28"/>
          <w:sz w:val="28"/>
          <w:szCs w:val="28"/>
          <w:rtl w:val="true"/>
          <w:lang w:bidi="fa-IR"/>
        </w:rPr>
        <w:t xml:space="preserve">وإذا مرّوا بآيةٍ فيها تخويف أصغوا إليها مسامع قلوبهم وظنوا أن زفير جهنم وشهيقها في أصول ذاتهم، فهم حانون على أوساطهم، مفترشون لجباههم، وأكفهم وركبهم، وأطراف أقدامهم، يطلبون إلى اللّه تعالى في فكاك رقابهم، فأما النهار فحكماء علماء، أبرار أتقياء، قد براهم الخوف بري القداح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إليهم الناظر فيحسبهم مرضی وما بالقوم من مرض ويقول قد خولطوا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خالطهم أمرٌ عظيم، لا يرضون من أعمالهم إلا القليل، ولا يستكثرون الكثير، فهم لأنفسهم متهمون، ومن أعمالهم مشفقون إذا زُكّي أحدهم خاف مما يُقال 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بنفسي من غيري، وربي أعلم بي من نفسي، اللّهم لا تؤاخذني بما يقولون، واجعلني أفضل مما يظنون، واغفر لي ما لا يعلمون </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علامة أحدهم أنك ترى له قوة في دين وحزماً في لين، وإيماناً في يقين ، وحرصاً في علم، وعلماً في حِلم، وقصداً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غنى، وخشوعاً في عبادة، وتجملاً في فاقة، وصبراً في شدة، وطلباً في حلال، ونشاطاً في هدى، وتحرّجاً عن طمع، يعمل الأعمال الصالحة وهوعلى وجل، يمسي وهمه الشكر، ويصبح وهمه الذكر، يبيت حذراً ويصبح فرحاً؛ حذراً لما حذر من الغفلة، وفرحاً بما أصاب من الفضل والرحمة، أن استصعب عليه نفسه فيما تكره لم يعطها سؤلها فيما تحب، قرّة عينه فيما لا يزول، وزهادته فيما لا يبقى، يمزج الحلم بالعلم، والقول بالعمل، تراه قريباً أملُه، قليلاً زللُه، خاشعاً قلبه، قانعة نفسه، منزوراً أكله، سهلاً أمره، حریزاً دينه، ميِّتةٌ شهوته، مكظوماً غيظه، الخير منه مأمول، والشر منه مأمون، إن كان في الغافلين كُتِبَ في الذاكرين، وإن كان في الذاکرین لم يكتب من الغافلين، </w:t>
      </w:r>
      <w:bookmarkStart w:id="235" w:name="pg15104_144237"/>
    </w:p>
    <w:p>
      <w:pPr>
        <w:pStyle w:val="BookText"/>
        <w:rPr/>
      </w:pPr>
      <w:bookmarkEnd w:id="235"/>
      <w:r>
        <w:rPr>
          <w:rFonts w:ascii="IRNazanin" w:hAnsi="IRNazanin" w:eastAsia="IRNazanin"/>
          <w:color w:val="111111"/>
          <w:sz w:val="28"/>
          <w:sz w:val="28"/>
          <w:szCs w:val="28"/>
          <w:rtl w:val="true"/>
          <w:lang w:bidi="fa-IR"/>
        </w:rPr>
        <w:t xml:space="preserve">يعفو عمن ظلمه، ويعطي من حرمه، ويصل من قطعه، بعيداً فحشه، ليّناً قوله، غائباً منکره، حاظراً معروفه، مقبلاً خيره، مدبراً شرّه، في الزلازل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وقور، وفي المكاره صبور وفي الرخاء شكور، لا يحيفُ على من يُبغضه، ولا يأثم في من يحب، يعترف بالحق قبل أن يُشهَد عليه، لا يضيعُ ما استُحفِظ، ولا ينس ما ذكر، ولا ينابز بالألقاب، ولا يضار بالجار، ولا يشمت بالمصائب، ولا يدخل بالباطل، ولا يخرج من الحق، إن صمت لم يغمّه صمته، وإن ضحك لم يعلُ صوته، وإن بُغِيَ عليه صبر حتى يكون اللّه هو الذي ينتقم له، نفسه منه في عناء والناس منه في راحة، أتعبَ نفسه لآخرته وأراح الناس من نفسه، بُعدُهُ عمن تباعد عنه زُهدٌ ونزاهة، ودنوّه من دنا منه لين ورحمة، ليس تباعده بكِبر وعظمة، ولا دنوّه بمكرٍ وخديعة</w:t>
      </w:r>
      <w:r>
        <w:rPr>
          <w:rFonts w:eastAsia="IRNazanin" w:cs="IRNazanin"/>
          <w:color w:val="111111"/>
          <w:sz w:val="28"/>
          <w:szCs w:val="28"/>
          <w:rtl w:val="true"/>
          <w:lang w:bidi="fa-IR"/>
        </w:rPr>
        <w:t>)).</w:t>
      </w:r>
    </w:p>
    <w:p>
      <w:pPr>
        <w:pStyle w:val="Heading4"/>
        <w:numPr>
          <w:ilvl w:val="3"/>
          <w:numId w:val="1"/>
        </w:numPr>
        <w:rPr/>
      </w:pPr>
      <w:bookmarkStart w:id="236" w:name="__RefHeading___Toc1171019_2142443653"/>
      <w:bookmarkStart w:id="237" w:name="_Toc81"/>
      <w:bookmarkEnd w:id="236"/>
      <w:r>
        <w:rPr>
          <w:rtl w:val="true"/>
        </w:rPr>
        <w:t xml:space="preserve">ب </w:t>
      </w:r>
      <w:r>
        <w:rPr>
          <w:rtl w:val="true"/>
        </w:rPr>
        <w:t xml:space="preserve">- </w:t>
      </w:r>
      <w:r>
        <w:rPr>
          <w:rtl w:val="true"/>
        </w:rPr>
        <w:t>المنافقون</w:t>
      </w:r>
      <w:bookmarkEnd w:id="23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أوصيكم عباد اللّه يتقوى اللّه، وأحذركم أهل النفاق فإنهم الضالون المظلون، والزالون المزلون يتلونون ألواناً، ويفتنون افتناناً ويعمدونكم بكل عماد ويرصدونكم بكل مرصاد، قلوبهم دويّة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نقية، يمشون الخفاء، ويدبون الضراء، وصفهم دواء، وقولهم شفاء، وفعلهم الداء العياء، حَسَدَة الرّخاء، ومؤكدوا البلاء، ومقنطوا الرجاء، لهم بكل طريق صريع، وإلى كل ملبٍ شفيع، ولكل شجوٍ دموع، يتقارضون الثناء، ويتراقبون الجزاء، إن سألوا ألحفوا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مدلوا کشفوا، وإن حكموا أمرقوا، قد أعدوا لكل حق باطلاً، </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ولكلِّ قائمٍ مائلاً، ولكل حي قاتلاً، ولكل بابٍ مفتاحاً، ولكل ليل مصباحاً، يتوصلون إلى الطمع باليأس لیقیموا به أسواقهم، ويتفقوا به أعلاقهم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نفائسهم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يقولون فيتشبهون، ويصفون فيمهون، قد هونوا الطريق واضلعوا المضيق، فهم 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الشيطان، وحُمّةُ النيران لأولئك حزب الشيطان ألا إن حزب الشيطان هم الخاسرون</w:t>
      </w:r>
      <w:r>
        <w:rPr>
          <w:rFonts w:eastAsia="IRNazanin" w:cs="IRNazanin"/>
          <w:color w:val="111111"/>
          <w:sz w:val="28"/>
          <w:szCs w:val="28"/>
          <w:rtl w:val="true"/>
          <w:lang w:bidi="fa-IR"/>
        </w:rPr>
        <w:t xml:space="preserve">)) . </w:t>
      </w:r>
      <w:bookmarkStart w:id="238" w:name="pg15104_144239"/>
    </w:p>
    <w:p>
      <w:pPr>
        <w:pStyle w:val="Heading3"/>
        <w:numPr>
          <w:ilvl w:val="2"/>
          <w:numId w:val="1"/>
        </w:numPr>
        <w:rPr/>
      </w:pPr>
      <w:bookmarkStart w:id="239" w:name="__RefHeading___Toc1171021_2142443653"/>
      <w:bookmarkStart w:id="240" w:name="_Toc82"/>
      <w:bookmarkEnd w:id="238"/>
      <w:bookmarkEnd w:id="239"/>
      <w:r>
        <w:rPr/>
        <w:t>19</w:t>
      </w:r>
      <w:r>
        <w:rPr>
          <w:rtl w:val="true"/>
        </w:rPr>
        <w:t xml:space="preserve">_  </w:t>
      </w:r>
      <w:r>
        <w:rPr>
          <w:rtl w:val="true"/>
        </w:rPr>
        <w:t>المنهج المالي</w:t>
      </w:r>
      <w:bookmarkEnd w:id="240"/>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حريصاً على أموال المسلمين؛ فقد نهج نهجاً عادلاً في توزیع ثروة البلاد الإسلامية على مستحقيها في تكافؤ فرصي قل مثيله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عماله في هذا الجانب كثيرة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نختار منها وصيته التي يكتبها لمن يستعمله على الصدقات،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انطلق على تقوى اللّه وحده لا شريك له، ولا تروِّعنَّ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تجتازنّ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کارهاً، ولا تأخذنّ منه أكثر من حق اللّه في ماله، فإذا قدمت على الحي فانزل بمائهم من غير أن تخالط أبياتهم، ثم امضِ إليهم بالسكينة والوقار، حتى تقوم بينهم وتسلم عليهم، ولا تخدج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بالتحية لهم، 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أرسلني إليكم ولي اللّه وخليفته، لآخذ منكم حق اللّه في أموالكم، فهل للّه في أموالكم من حق فتؤدوه إلى وليه؟ فإن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فلا تراجعه وإن أنعم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منعم فانطلق معه من غير أن تخيفه أوتوعده، أو تعسفه أوترهقه فخذ ما اعطاك من ذهب وفضة، فإن كان له ماشية، أوإبل، فلا تدخلها إلا بإذنه ، </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أكثرها له، فإذا أتيتها فلا تدخل عليها دخول متسلط عليه ولا عنيف به، ولا تنفّرنَّ بهيمة ولا تُفزِّعنّها، ولا تسوءنَّ صاحبها فيها، واصدع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صدعين ثم خيّره فإذا اختار فلا تعرضنّ لما اختاره، فلا تزال كذلك حتى يبقى ما فيه وفاء لحق اللّه في ماله؛ فاقبض حق اللّه منه، فإن استقالك فأقله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اخلطها ثم اصنع مثل الذي صنعت أولاً حتى تأخذ حق اللّه في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تأخذن عوداً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المسنّة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هرمة ولا مكسورة ولا مهلوسة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ذات عوار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تأمنن عليها إلا من تثق بدينه، رافقاً بمال المسلمين، حتى یُوَصّل إلى وليّهم فيقسّم بينهم، ولا توكل بهت الّا ناصحاً شفيقاً وأميناً حفيظاً، غير معنف ولا مجحف، ولا ملغب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متعب، ثم أجدر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إلينا ما اجتمع عندك نصيِّره حيث أمر اللّه به، فإذا أخذها أمينك فأوعز إليه أن لا يحول بين ناقة وبين فصيلها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لبنها فيضر ذلك بولدها، ولا يجهدنَّها رکوباً، وليعد بين صواحباتها في ذلك وبينها، وليرفِّه على اللّاعب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وليستأنِ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المخروق الخف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والضالع، وليوردها ما تمر به من الغُدُر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يعدل بها عن نبت الأرض إلى جوادِّ الطرق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الخالية من المراعي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وليروِّحها في الساعات، وليمهلها عند النطاف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المياه القليلة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والأعشاب حتى تأتينا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ذات 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متعبات ولا مجهودات، لنقسمها على 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ذلك أعظم لأجرك وأقرب لرشدك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bookmarkStart w:id="241" w:name="pg15104_144241"/>
    </w:p>
    <w:p>
      <w:pPr>
        <w:pStyle w:val="Heading3"/>
        <w:numPr>
          <w:ilvl w:val="2"/>
          <w:numId w:val="1"/>
        </w:numPr>
        <w:rPr/>
      </w:pPr>
      <w:bookmarkStart w:id="242" w:name="__RefHeading___Toc1171023_2142443653"/>
      <w:bookmarkStart w:id="243" w:name="_Toc83"/>
      <w:bookmarkEnd w:id="241"/>
      <w:bookmarkEnd w:id="242"/>
      <w:r>
        <w:rPr/>
        <w:t>20</w:t>
      </w:r>
      <w:r>
        <w:rPr>
          <w:rtl w:val="true"/>
        </w:rPr>
        <w:t xml:space="preserve">_ </w:t>
      </w:r>
      <w:r>
        <w:rPr>
          <w:rtl w:val="true"/>
        </w:rPr>
        <w:t>المنهج الإداري</w:t>
      </w:r>
      <w:bookmarkEnd w:id="243"/>
    </w:p>
    <w:p>
      <w:pPr>
        <w:pStyle w:val="BookText"/>
        <w:rPr/>
      </w:pPr>
      <w:r>
        <w:rPr>
          <w:rFonts w:ascii="Amiri" w:hAnsi="Amiri" w:eastAsia="Amiri" w:cs="Amiri"/>
          <w:color w:val="111111"/>
          <w:sz w:val="28"/>
          <w:sz w:val="28"/>
          <w:szCs w:val="28"/>
          <w:rtl w:val="true"/>
          <w:lang w:bidi="ar-SA"/>
        </w:rPr>
        <w:t xml:space="preserve">في المنهج الإداري مثله في المنهج المالي؛ إذ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يريدها دولة إسلامية نظيفة من الظلم الاجتماعي، بعيدة عن المحسوبية والمنسوبية، الطبقات فيها معدومة والحقوق فيها غير مهضومة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لَيْسَ لِلْإِنْسَانِ إِلَّا 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سواسية كأسنان المشط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قرشي وحبشي ولا بين عربي وأعجمي إلا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تلك القيم عبر كتبه إلى ولاته ومن يكلفه أمر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 اللّه بن عباس، وهوعامله على البصرة قال فيه </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البصرة مهبط إبليس، وغرس الفتن، فحادث أهلها بالإحسان إليهم، وأحلل عقدة الخوف من قلوبهم، وقد بلغني تنحَّرك لبني تميم، وغلظتك عليهم، وإن بني تميم لم يغب لهم نجم إلا طلع آخر، وإنهم لم يُسبقوا بوغم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جاهلية ولا إسلام، وإن لهم بنا رحماً ماسة، وقرابة خاصة، نحن مأجورون على </w:t>
      </w:r>
    </w:p>
    <w:p>
      <w:pPr>
        <w:pStyle w:val="BookText"/>
        <w:rPr/>
      </w:pPr>
      <w:r>
        <w:rPr>
          <w:rFonts w:ascii="IRNazanin" w:hAnsi="IRNazanin" w:eastAsia="IRNazanin"/>
          <w:color w:val="111111"/>
          <w:sz w:val="28"/>
          <w:sz w:val="28"/>
          <w:szCs w:val="28"/>
          <w:rtl w:val="true"/>
          <w:lang w:bidi="fa-IR"/>
        </w:rPr>
        <w:t xml:space="preserve">صلتها، ومأزورون على قطيعتها، فاربع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العباس، رحمك اللّه فيما جرى على لسانك ويدك من خير وشر فإنّا شریکان في ذلك، وكن عند صالح ظني بك، ولا يفيلنَّ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يضعفنَّ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رأيي فيك،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كتب للأشتر النخعي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وحسامات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عظمته، والتشبيه به في جبروته، فإن اللّه يذل كل جبار، ويهين كل مختال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أنصف اللّه وأنصف الناس من نفسك، ومن خاصة أهلك، ومن لك فيه 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رعیتك، وإنك ألّا تفعل تظلِم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ظلم عباد اللّه كان اللّه خصمه دون عباده، ومن خاصمه اللّه أدحض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حجته، وكان اللّه حرباً حتى ينزع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شيء أدعى إلى تغيير نعمة اللّه وتعجيل نقمته من إقامةٍ على ظلم، فإن اللّه سميع دعوة المضطهدين، وهوللظالمين بالمرصاد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وليكن أحب الأمور إليك أوسطها في الحق، وأعمّها في العدل، وأجمعها لرضا الرعية، فإن سخط العامة يجحف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برضى الخاصة، وإن سخط الخاصة يفتقر مع رضى العامة، وليس أحد من الرعية أثقل على الوالي مؤونة في الرخاء، و أقل معونة له في البلاء، وأكره للإنصاف، وأسأل بالإلحاف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وأقل شكراً عند الإعطاء، وأبطأ عذراً عند المنع، وأضعف صبراً عند ملمات الدهر من أهل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المحسن والمسيء عندك بمنزلة سواء، فإن في ذلك تزهيداً لأهل الإحسان في الإحسان، وتدريباً لأهل الإساءة على الإساءة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وألزم كلاً منهم ما ألزم نفسه</w:t>
      </w:r>
      <w:r>
        <w:rPr>
          <w:rFonts w:eastAsia="Amiri" w:cs="Amiri" w:ascii="Amiri" w:hAnsi="Amiri"/>
          <w:color w:val="111111"/>
          <w:sz w:val="28"/>
          <w:szCs w:val="28"/>
          <w:rtl w:val="true"/>
          <w:lang w:bidi="ar-SA"/>
        </w:rPr>
        <w:t xml:space="preserve">)). </w:t>
      </w:r>
      <w:bookmarkStart w:id="244" w:name="pg15104_144243"/>
    </w:p>
    <w:p>
      <w:pPr>
        <w:pStyle w:val="Heading3"/>
        <w:numPr>
          <w:ilvl w:val="2"/>
          <w:numId w:val="1"/>
        </w:numPr>
        <w:rPr/>
      </w:pPr>
      <w:bookmarkStart w:id="245" w:name="__RefHeading___Toc1171025_2142443653"/>
      <w:bookmarkStart w:id="246" w:name="_Toc84"/>
      <w:bookmarkEnd w:id="244"/>
      <w:bookmarkEnd w:id="245"/>
      <w:r>
        <w:rPr/>
        <w:t>21</w:t>
      </w:r>
      <w:r>
        <w:rPr>
          <w:rtl w:val="true"/>
        </w:rPr>
        <w:t xml:space="preserve"> _ </w:t>
      </w:r>
      <w:r>
        <w:rPr>
          <w:rtl w:val="true"/>
        </w:rPr>
        <w:t>المنهج السياسي</w:t>
      </w:r>
      <w:bookmarkEnd w:id="246"/>
    </w:p>
    <w:p>
      <w:pPr>
        <w:pStyle w:val="BookText"/>
        <w:rPr/>
      </w:pPr>
      <w:r>
        <w:rPr>
          <w:rFonts w:ascii="Amiri" w:hAnsi="Amiri" w:eastAsia="Amiri" w:cs="Amiri"/>
          <w:color w:val="111111"/>
          <w:sz w:val="28"/>
          <w:sz w:val="28"/>
          <w:szCs w:val="28"/>
          <w:rtl w:val="true"/>
          <w:lang w:bidi="ar-SA"/>
        </w:rPr>
        <w:t xml:space="preserve">المنهج السياسي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الكتاب والسنة المحمدية بكل تفصيلاتها، كما هو في الإدارة والمالية، فلا زوغان عن ذلك المنهج ولا حلول وسطية في معالجة أمور المسلمين ومفاصل دولة الإسلام، وكعادتنا سنختار عينات للتدليل على 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أراده الناس على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والتمسوا غيري فأنتم مستقبلون أمراً له وجوه وألوان، لا تقوم له القلوب، ولا تثبت عليه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الآفاق قد أغامت والمحجة قد تنكرت واعلموا أني إن أجبتكم ركبت بكم ما أعلم، ولم أصغ إلى قول القائل، وعتب العاتب، وإن تركتموني فأنا كأحدكم، ولعلي أسمعكم وأطوعكم لمن وليتموه أمركم، وأنا لكم وزيراً خير لكم مني أميراً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بويع للخلافة قال له قوم من الصحابة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لوعاقبت قوماً ممن أجلبوا على عثمان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إخوتاه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أجهل ما تعلمون، ولكن كيف لي بقوةٍ والقوم المجلبون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شوكتهم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يملكوننا ولا نملكهم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وهاهم قد ثارت معهم عبدانهم، والتفت إليهم أعرابكم، وهم خلالكم يسومونكم ما شاؤوا، وهل ترون موضعاً لقدرة على شيء تريدونه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أمر جاهلية؛ وإن لهؤلاء القوم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من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فرقة ترى ما ترون، وفرقة ترى ما لا ترون، وفرقة لا ترى هذا ولا ذاك، فاصبروا حتى يهدأ الناس، وتقع القلوب مواقعها، وتؤخذ الحقوق مُسمَحةً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فاهدؤوا عني، وانظروا ماذا يأتيكم به أمري، ولا تفعلوا فعلة تضعضع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وتسقط 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وتورث وهناً وذلةً، وسأمسك الأمر ما استمسك، وإذ لم أجد بدّاً فآخر الدواء 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به طلحة والزبير بعد بيعته بالخلافة وقد عتبا عليه من ترك مشورتهما، والاستعانة بالأمور بهما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كانت لي بالخلافة رغبة، ولا في الولاية إربة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ولکنکم دعوتموني إليها، وحملتموني عليها، فلما أفضت إليّ نظرتُ إلى كتاب اللّه وما وضع لنا وأمرنا بالحكم به فاتبعته، وما استن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فاقتديته، فلم أحتج في ذلك إلى رأيكما، ولا إلى رأي غيركما، ولا وقع حکم جهلته فأستشيركما، وإخواني من المسلمين، ولوكان ذلك لم أرغب عنكما ولا عن </w:t>
      </w:r>
    </w:p>
    <w:p>
      <w:pPr>
        <w:pStyle w:val="BookText"/>
        <w:rPr/>
      </w:pPr>
      <w:r>
        <w:rPr>
          <w:rFonts w:ascii="IRNazanin" w:hAnsi="IRNazanin" w:eastAsia="IRNazanin"/>
          <w:color w:val="111111"/>
          <w:sz w:val="28"/>
          <w:sz w:val="28"/>
          <w:szCs w:val="28"/>
          <w:rtl w:val="true"/>
          <w:lang w:bidi="fa-IR"/>
        </w:rPr>
        <w:t xml:space="preserve">غيركما، وأما ما ذكرتما من أمر الأسوة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ذلك أمر لم أحكم أنا فيه برأيي، ولا وُلِّيته هوى مني، بل وجدت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وأنتما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منه، فلم أحتج إليكما في ما قد فرغ اللّه من قَسْمِهِ وأمضى فيه حكمه، فليس لكما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عندي ولا لغيركما في هذا عتب أخذ اللّه بقلوبنا وقلوبكم إلى الحق، وألهمنا وإياكم الصبر</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رجلاً رأي حقاً فأعان عليه، أورای جوراً فردّه، وكان عوناً بالحق على صاحبه</w:t>
      </w:r>
      <w:r>
        <w:rPr>
          <w:rFonts w:eastAsia="IRNazanin" w:cs="IRNazanin"/>
          <w:color w:val="111111"/>
          <w:sz w:val="28"/>
          <w:szCs w:val="28"/>
          <w:rtl w:val="true"/>
          <w:lang w:bidi="fa-IR"/>
        </w:rPr>
        <w:t xml:space="preserve">)). </w:t>
      </w:r>
      <w:bookmarkStart w:id="247" w:name="pg15104_144246"/>
    </w:p>
    <w:p>
      <w:pPr>
        <w:pStyle w:val="Heading3"/>
        <w:numPr>
          <w:ilvl w:val="2"/>
          <w:numId w:val="1"/>
        </w:numPr>
        <w:rPr/>
      </w:pPr>
      <w:bookmarkStart w:id="248" w:name="__RefHeading___Toc1171027_2142443653"/>
      <w:bookmarkStart w:id="249" w:name="_Toc85"/>
      <w:bookmarkEnd w:id="247"/>
      <w:bookmarkEnd w:id="248"/>
      <w:r>
        <w:rPr/>
        <w:t>22</w:t>
      </w:r>
      <w:r>
        <w:rPr>
          <w:rtl w:val="true"/>
        </w:rPr>
        <w:t xml:space="preserve"> _ </w:t>
      </w:r>
      <w:r>
        <w:rPr>
          <w:rtl w:val="true"/>
        </w:rPr>
        <w:t>التضاد والتقابل</w:t>
      </w:r>
      <w:bookmarkEnd w:id="249"/>
    </w:p>
    <w:p>
      <w:pPr>
        <w:pStyle w:val="Heading4"/>
        <w:numPr>
          <w:ilvl w:val="3"/>
          <w:numId w:val="1"/>
        </w:numPr>
        <w:rPr/>
      </w:pPr>
      <w:bookmarkStart w:id="250" w:name="__RefHeading___Toc1171029_2142443653"/>
      <w:bookmarkStart w:id="251" w:name="_Toc86"/>
      <w:bookmarkEnd w:id="250"/>
      <w:r>
        <w:rPr>
          <w:rtl w:val="true"/>
        </w:rPr>
        <w:t>إشارة</w:t>
      </w:r>
      <w:bookmarkEnd w:id="251"/>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يزاوج في بعض كلماته الحكمية بين المتضادات مرة وبين المتقابلات أخرى، ولكي نجعل القاريء الكريم يقف بنفسه، على هذا الفن من الكلام اخترنا عينات من كلا النوعين </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1171031_2142443653"/>
      <w:bookmarkStart w:id="253" w:name="_Toc87"/>
      <w:bookmarkEnd w:id="252"/>
      <w:r>
        <w:rPr>
          <w:rtl w:val="true"/>
        </w:rPr>
        <w:t xml:space="preserve">أ </w:t>
      </w:r>
      <w:r>
        <w:rPr>
          <w:rtl w:val="true"/>
        </w:rPr>
        <w:t xml:space="preserve">_ </w:t>
      </w:r>
      <w:r>
        <w:rPr>
          <w:rtl w:val="true"/>
        </w:rPr>
        <w:t>المتضادات</w:t>
      </w:r>
      <w:bookmarkEnd w:id="25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فاعل الخير خيرٌ منه، وفاعل الشر شر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زاوج بين المتضادين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والشر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 سمحاً ولا تكن مبذراً، وكن مقدراً ولا تكن مقتراً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العاقل وراء قلبه، وقلب الأحمق وراء لسانه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تم العقل نقص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أفرط في الثناء عليه وكان متهمه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دون ما تقول وفوق ما في نفسك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 عالِم قتله جهله وعلمه معه لا ينفعه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عُلِّق بنیاط هذا الإنسان بضعة هي أعجب ما فيه وذلك القلب وله مواد من الحكمة وأضداد من أخلاقها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سنح له الرجاء أذله الطمع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هاج به الطمع أهلكه الحرص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ملكه اليأس قتله الأسف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عرض له الغضب اشتد به الغيظ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أسعده الرضا نسي التحفظ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ناله الخوف شغله الحذر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اتسع له الأمن استلبته الغيرة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أفاد مالاً أخفاه الغني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أصابته مصيبة فضحه الجزع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عضته الفاقة شغله البلاء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جهده الجوع قعد به الضعف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أفرط به الشبع كظته البطنة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آلمته التخمة</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تقصير به مضر وكل إفراط به مفسد </w:t>
      </w:r>
      <w:r>
        <w:rPr>
          <w:rFonts w:eastAsia="Amiri" w:cs="Amiri" w:ascii="Amiri" w:hAnsi="Amiri"/>
          <w:color w:val="111111"/>
          <w:sz w:val="28"/>
          <w:szCs w:val="28"/>
          <w:rtl w:val="true"/>
          <w:lang w:bidi="ar-SA"/>
        </w:rPr>
        <w:t xml:space="preserve">. </w:t>
      </w:r>
      <w:bookmarkStart w:id="254" w:name="pg15104_144248"/>
    </w:p>
    <w:p>
      <w:pPr>
        <w:pStyle w:val="Heading4"/>
        <w:numPr>
          <w:ilvl w:val="3"/>
          <w:numId w:val="1"/>
        </w:numPr>
        <w:rPr/>
      </w:pPr>
      <w:bookmarkStart w:id="255" w:name="__RefHeading___Toc1171033_2142443653"/>
      <w:bookmarkStart w:id="256" w:name="_Toc88"/>
      <w:bookmarkEnd w:id="254"/>
      <w:bookmarkEnd w:id="255"/>
      <w:r>
        <w:rPr>
          <w:rtl w:val="true"/>
        </w:rPr>
        <w:t xml:space="preserve">ب </w:t>
      </w:r>
      <w:r>
        <w:rPr>
          <w:rtl w:val="true"/>
        </w:rPr>
        <w:t xml:space="preserve">_ </w:t>
      </w:r>
      <w:r>
        <w:rPr>
          <w:rtl w:val="true"/>
        </w:rPr>
        <w:t>المتقابلات</w:t>
      </w:r>
      <w:bookmarkEnd w:id="2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أضمر أحد شيئاً إلا أظهره في فلتات لسانه وصفحات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بني احفظ أربعاً وأربعاً لا يضرك ما عملت معهن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الغني غنی العقل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وأكبر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وأوحش الوحشة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وأكرم الحسب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إياك ومصادقة الأحمق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يريد أن ينفعك فيضرك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وإياك ومصادقة البخيل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يبعد عنك أحوج ما تكون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وإياك ومصادقة 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يبيعك بالتافه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وإياك ومصادقة 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كالسراب يقرّب عليك البعيد ويبعد عليك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الظفر بالحزم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والحزم بإجالة الرأي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والرأي بتحصين الأسرار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غنى کالعقل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فقر کالجهل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میراث کالأدب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ظهير كالمشاورة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نصب نفسه للناس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فليبدأ بتعليم نفسه قبل تعليم غيره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وليكن تأديبه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بسيرته قبل تأديبه بلسانه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ومعلم نفسه ومؤدبها أحق بالإجلال من معلم الناس ومؤدِّبهم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مال أعود من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وحدة أوحش من العُجب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عقل كالتدبير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كرم كالتقوى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قرين كحُسن الخُلُق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میراث کالأدب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قائد کالتوفيق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تجارة العمل الصالح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ربح كالثواب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درع کالوقوف عند الشبهة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زهد کالزهد في الحرام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علم كالتفكر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عبادة كأداء الفرائض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إيمان كالحياء والصبر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حسب كالتواضع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شرف كالعلم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مظاهرة أوثق من المشاورة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لأنسُبنَّ نسبة لم ينسبها أحد قبلي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الإسلام هو التسليم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والتسليم هو اليقين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واليقين هو التصديق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والتصديق هوالإقرار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والإقرار هوالأداء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والأداء هو العمل الصالح</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استبد برأيه هلك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شاور الرجال شاركها في عقولها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كتم سرّه كانت الخيرة بيده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حاسب نفسه ربح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غفل عنها خسر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خاف أَمِن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اعتبر أبصر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أبصر 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فَهِمَ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يكون الصديق صديقاً حتى يحفظ أخاه في ثلاث </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نكبته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ووفائه </w:t>
      </w:r>
      <w:r>
        <w:rPr>
          <w:rFonts w:eastAsia="Amiri" w:cs="Amiri" w:ascii="Amiri" w:hAnsi="Amiri"/>
          <w:color w:val="111111"/>
          <w:sz w:val="28"/>
          <w:szCs w:val="28"/>
          <w:rtl w:val="true"/>
          <w:lang w:bidi="ar-SA"/>
        </w:rPr>
        <w:t xml:space="preserve">. </w:t>
      </w:r>
      <w:bookmarkStart w:id="257" w:name="pg15104_144252"/>
    </w:p>
    <w:p>
      <w:pPr>
        <w:pStyle w:val="Heading3"/>
        <w:numPr>
          <w:ilvl w:val="2"/>
          <w:numId w:val="1"/>
        </w:numPr>
        <w:rPr/>
      </w:pPr>
      <w:bookmarkStart w:id="258" w:name="__RefHeading___Toc1171035_2142443653"/>
      <w:bookmarkStart w:id="259" w:name="_Toc89"/>
      <w:bookmarkEnd w:id="257"/>
      <w:bookmarkEnd w:id="258"/>
      <w:r>
        <w:rPr/>
        <w:t>23</w:t>
      </w:r>
      <w:r>
        <w:rPr>
          <w:rtl w:val="true"/>
        </w:rPr>
        <w:t xml:space="preserve">_ </w:t>
      </w:r>
      <w:r>
        <w:rPr>
          <w:rtl w:val="true"/>
        </w:rPr>
        <w:t>وصف أهل البيت</w:t>
      </w:r>
      <w:bookmarkEnd w:id="259"/>
    </w:p>
    <w:p>
      <w:pPr>
        <w:pStyle w:val="BookText"/>
        <w:rPr/>
      </w:pPr>
      <w:r>
        <w:rPr>
          <w:rFonts w:ascii="IRNazanin" w:hAnsi="IRNazanin" w:eastAsia="IRNazanin"/>
          <w:color w:val="111111"/>
          <w:sz w:val="28"/>
          <w:sz w:val="28"/>
          <w:szCs w:val="28"/>
          <w:rtl w:val="true"/>
          <w:lang w:bidi="fa-IR"/>
        </w:rPr>
        <w:t xml:space="preserve">مما وجدناه من خصائص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إشارات هنا وهناك تخص أهل بيت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إليهم مشيداً بهم في رسائله وخطبه وأحاديثه ووصاياه، وجدنا من المفيد أن نفرد لتلك الإشارات فقرة خاصة بها لأنهم أعلام الدين ومنارات الوری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انصرافه من صفين يصف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موضع سره ولجأُ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وموئل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حكمه، وكهوف كتبه، وجبال دینه، بهم أقام انحناء ظهره، وأذهب ارتعاد فرائصه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أساس الدين، وعماد اليقين، إليهم يفيء المغالي، وبهم يلحق التالي، ولهم خصائص حق الولاية، وفيهم الوصية والوراثة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أزِمَّة الحق، وأعلام الدين، وألسنة الصدق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لبيت منها بمنجاة ولسنا فيها بدعاة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عترته خير العِتَر، وأسرته خير الأُسَر، وشجرته خير الشجر، نبتت في حرَم وسقت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كَرَم، لها فروع طوال، وثمرٌ لا يُنال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أإن مَثَل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كمَثَل نجوم السماء؛ إذا خوی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طلع نجم، فكأنكم قد تكاملت من اللّه فيكم الصنائع، وأراکم ما كنتم تأملون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شجرة النبوة، ومحط الرسالة، ومُختَلَفُ الملائكة، ومعادن العلم، وينابيع الحكمة، ناصرنا ومحبنا ينتظر الرحمة، وعدونا ومبغضنا ينتظر السطوة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الحكم وضياء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بيت النبوة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فيهم کرائم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وهم كنوز الرحمن، إن نطقوا أصدقوا، وإن صمتوا لم يُسبَقوا</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عيش العلم، وموت الجهل، يخبركم حلمهم عن علمهم، وظاهرهم عن باطنهم، وصمتهم عن حكم منطقهم، لا يخالفون لحق ولا يختلفون فيه، وهو دعائم الإسلام وولائج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يلج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الاعتصام، بهم عاد الحق إلى نصابه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وانزاح الباطل عن مقامه، وانقطع لسانه عن منبته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عقلوا الدين عقل وقاية ورعاية، لا عقل سماع ورواية </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رواة العلم كثير ورعاته قليل</w:t>
      </w:r>
      <w:r>
        <w:rPr>
          <w:rFonts w:eastAsia="Amiri" w:cs="Amiri" w:ascii="Amiri" w:hAnsi="Amiri"/>
          <w:color w:val="111111"/>
          <w:sz w:val="28"/>
          <w:szCs w:val="28"/>
          <w:rtl w:val="true"/>
          <w:lang w:bidi="ar-SA"/>
        </w:rPr>
        <w:t xml:space="preserve">)) . </w:t>
      </w:r>
      <w:bookmarkStart w:id="260" w:name="pg15104_144255"/>
    </w:p>
    <w:p>
      <w:pPr>
        <w:pStyle w:val="Heading3"/>
        <w:numPr>
          <w:ilvl w:val="2"/>
          <w:numId w:val="1"/>
        </w:numPr>
        <w:rPr/>
      </w:pPr>
      <w:bookmarkStart w:id="261" w:name="__RefHeading___Toc1171037_2142443653"/>
      <w:bookmarkStart w:id="262" w:name="_Toc90"/>
      <w:bookmarkEnd w:id="260"/>
      <w:bookmarkEnd w:id="261"/>
      <w:r>
        <w:rPr/>
        <w:t>24</w:t>
      </w:r>
      <w:r>
        <w:rPr>
          <w:rtl w:val="true"/>
        </w:rPr>
        <w:t xml:space="preserve">_ </w:t>
      </w:r>
      <w:r>
        <w:rPr>
          <w:rtl w:val="true"/>
        </w:rPr>
        <w:t>الاستشهاد بالقرآن الكريم</w:t>
      </w:r>
      <w:bookmarkEnd w:id="262"/>
    </w:p>
    <w:p>
      <w:pPr>
        <w:pStyle w:val="BookText"/>
        <w:rPr/>
      </w:pPr>
      <w:r>
        <w:rPr>
          <w:rFonts w:ascii="IRNazanin" w:hAnsi="IRNazanin" w:eastAsia="IRNazanin"/>
          <w:color w:val="111111"/>
          <w:sz w:val="28"/>
          <w:sz w:val="28"/>
          <w:szCs w:val="28"/>
          <w:rtl w:val="true"/>
          <w:lang w:bidi="fa-IR"/>
        </w:rPr>
        <w:t xml:space="preserve">استشهد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بآيات من القرآن الكريم في مواضع عدة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لتدعيم وتأييد رأيٍ له طرحه أو لتبصير الإنسان بأمور حياته، أو لتذكيره بما سينتظره يوم لا ينفع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مالٌ ولا بنون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أوللمعاتبة والنقد والتأنيب والتوبيخ على تقاعس في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نراه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يغفل القرآن الكريم في كلماته كلها، كما في منهجه في الحياة لأنه علیه تربي ومنه استقى معارفه،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وكعادتنا سنستشهد بعينات من استشهاداته القرآنية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واستأدی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الملائكة وديعته لديهم، وعهد وصيته إليهم، في الإذعان بالسجود له، والخنوع لتكرمته، فقال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اسْجُدُوا لِآدَمَ فَسَجَدُوا إِلَّا إِبْلِيسَ أَبَى وَاسْتَكْبَرَ وَكَانَ مِنَ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اعترته الحمية وغلبت عليه الشقوة وتعزز بخلقة النار، واستوهن خلق الصلصال، فأعطاه اللّه النظرة استحقاقاً للسخطة، واستتماماً للبلية، وإنجازاً </w:t>
      </w:r>
    </w:p>
    <w:p>
      <w:pPr>
        <w:pStyle w:val="BookText"/>
        <w:rPr/>
      </w:pPr>
      <w:r>
        <w:rPr>
          <w:rFonts w:ascii="Amiri" w:hAnsi="Amiri" w:eastAsia="Amiri" w:cs="Amiri"/>
          <w:color w:val="111111"/>
          <w:sz w:val="28"/>
          <w:sz w:val="28"/>
          <w:szCs w:val="28"/>
          <w:rtl w:val="true"/>
          <w:lang w:bidi="ar-SA"/>
        </w:rPr>
        <w:t xml:space="preserve">للعدة،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فَاخْرُجْ إِنَّكَ مِنَ الصَّاغِرِينَ قَالَ أَنْظِرْنِي إِلَى يَوْمِ يُبْعَثُونَ قَالَ إِنَّكَ مِنَ الْمُنْظَرِينَ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جعله سبحانه وتعالى للإسلام عَلَماً، وللعائذين حَرَماً، فرض حقه، وأوجب حجه، وكتب عليكم وفادته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وَمَنْ كَفَرَ فَإِنَّ اللَّهَ غَنِيٌّ عَنِ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يوم مبايعته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راعني إلا والناس تعرف الضبع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للكثرة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إليّ ينثالون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يتزاحمون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من كل جانب، حتى لقد وطيء الحسنان، وشُق عطفاي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مجتمعين حولي کربيضة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الغنم، فلما نهضت بالأمر نکثت طائفة، ومرقت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أخرى، وقسط آخرون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كأنهم لم يسمعوا اللّه تعالى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وَالْعَاقِبَةُ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بلى واللّه لقد سمعوها ووعوها، ولكنهم حليت الدنيا في أعينهم، وراقهم زبرجدها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ناقصاً فاستعان بهم على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كانوا </w:t>
      </w:r>
    </w:p>
    <w:p>
      <w:pPr>
        <w:pStyle w:val="BookText"/>
        <w:rPr/>
      </w:pPr>
      <w:r>
        <w:rPr>
          <w:rFonts w:ascii="IRNazanin" w:hAnsi="IRNazanin" w:eastAsia="IRNazanin"/>
          <w:color w:val="111111"/>
          <w:sz w:val="28"/>
          <w:sz w:val="28"/>
          <w:szCs w:val="28"/>
          <w:rtl w:val="true"/>
          <w:lang w:bidi="fa-IR"/>
        </w:rPr>
        <w:t xml:space="preserve">شرکاء له، فلهم أن يقولوا، وعليه أن يرضى، أم 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 تاماً فقصّر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تبليغه وأدائه، واللّه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تبيان لكل شيء، وذكر أن الكتاب يصدّق بعضه بعضاً، وإنه لا اختلاف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وأن القرآن ظاهره أنيق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وباطنه عمیق، لا تفنى عجائبه، ولا تنقضي غرائبه، ولا تنكشف الظلمات إلا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الحرير في صفين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وعلیکم بهذا السواد الأعظم، والرواق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المشدود بحبل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فاضربوا ثبجه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الشيطان كامن في كسحِهِ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قدّم للوثب يداً، وآخر للنكوص رجلاً، فصمد صمداً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ينجلي لكم عمود الحق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وَأَنْتُمُ الْأَعْلَوْنَ وَاللَّهُ مَعَكُمْ وَلَنْ يَتِرَكُمْ أَعْمَالَكُمْ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نكتفي بتلك الخاصية من خصائص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أننا سنفرد لها كتاباً خاصاً، نحن بصدده، لأننا أردنا في هذا الجزء أن نشير إليها فقط، وهي كثيرة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تحتاج إلى شمولية في التناول وعمق في التحليل هي عدّة الكتاب الذي عزمنا على إصداره إن شاء اللّه، نسأله تعالى أن يمدنا بعونه لنتوفر على دراسة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63" w:name="pg15104_144258"/>
    </w:p>
    <w:p>
      <w:pPr>
        <w:pStyle w:val="Heading2"/>
        <w:numPr>
          <w:ilvl w:val="1"/>
          <w:numId w:val="1"/>
        </w:numPr>
        <w:rPr/>
      </w:pPr>
      <w:bookmarkStart w:id="264" w:name="__RefHeading___Toc1171039_2142443653"/>
      <w:bookmarkStart w:id="265" w:name="_Toc91"/>
      <w:bookmarkEnd w:id="263"/>
      <w:bookmarkEnd w:id="264"/>
      <w:r>
        <w:rPr>
          <w:rtl w:val="true"/>
        </w:rPr>
        <w:t>المحتويات</w:t>
      </w:r>
      <w:bookmarkEnd w:id="265"/>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التمهید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نسب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ومكانته في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علي بن أبي طالب علیہ السلام في رأي مفكري السنة</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علي بن أبي طالب في رأي غير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علوم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العلم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أوعلم الفضاء</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علم الفقه</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علم القضاء</w:t>
      </w:r>
      <w:r>
        <w:rPr>
          <w:rFonts w:eastAsia="IRNazanin" w:cs="IRNazanin"/>
          <w:color w:val="111111"/>
          <w:sz w:val="28"/>
          <w:szCs w:val="28"/>
          <w:rtl w:val="true"/>
          <w:lang w:bidi="fa-IR"/>
        </w:rPr>
        <w:t>...</w:t>
      </w:r>
      <w:r>
        <w:rPr>
          <w:rFonts w:eastAsia="IRNazanin" w:cs="IRNazanin"/>
          <w:color w:val="111111"/>
          <w:sz w:val="28"/>
          <w:szCs w:val="28"/>
          <w:lang w:bidi="fa-IR"/>
        </w:rPr>
        <w:t>33</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التفسیر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 التصوف</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عِلمُ النحو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صفات علیِّ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السخاء والجود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السماحة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إسهامات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ودوره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جمعه القرآن</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مشوراته</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سیاسته</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الضوء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المشككون بنهج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الرد على المشككِين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الضوء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المشككين بنهج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جامع النهج</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الغثاثة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تخير المفردات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قوة التعبير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سهولة التعبير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قِصر الفقرات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كثرة الصيغ الإنشائية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عائدية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أقوال المنصفين في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التعريض بالصحابة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الوصي والوصاية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الإطناب والإيجار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السجع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دقة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الألفاظ الاصطلاحية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التقسيمات العددية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التنبؤات والتوقعات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w:t>
      </w:r>
      <w:r>
        <w:rPr>
          <w:rFonts w:eastAsia="IRNazanin" w:cs="IRNazanin"/>
          <w:color w:val="111111"/>
          <w:sz w:val="28"/>
          <w:szCs w:val="28"/>
          <w:lang w:bidi="fa-IR"/>
        </w:rPr>
        <w:t>207</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وصف الحياة الاجتماعية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الضوء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خصائص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الخاصية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خاصية التسلسل المنطقي للوصول إلى الحقيقة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وصف السماء جغرافيا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إشارات تاريخية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استشراف المستقبل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القيادة العسكرية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الشكوى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النقد</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 الاجتماعي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 الأدبي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العتاب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النصح والإرشاد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مناجاة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إثبات وحدانية اللّه من خلال وصف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الإقناع بالحجة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وجود اللّه ومعاينته وصفاته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ابتداء خطبه بحمد اللّه</w:t>
      </w:r>
      <w:r>
        <w:rPr>
          <w:rFonts w:eastAsia="IRNazanin" w:cs="IRNazanin"/>
          <w:color w:val="111111"/>
          <w:sz w:val="28"/>
          <w:szCs w:val="28"/>
          <w:rtl w:val="true"/>
          <w:lang w:bidi="fa-IR"/>
        </w:rPr>
        <w:t>: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الاستشهاد بقصص الأنبياء لدعم رأيه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وصف المتقين والمنافقين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المتقون </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المنهج المالي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المنهج الإداري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المنهج السياسي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التضاد والتقابل </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المتضادات </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المتقابلات </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وصف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الاستشهاد بالقرآن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image" Target="media/image2.jpeg"/><Relationship Id="rId365" Type="http://schemas.openxmlformats.org/officeDocument/2006/relationships/image" Target="media/image2.jpeg"/><Relationship Id="rId366" Type="http://schemas.openxmlformats.org/officeDocument/2006/relationships/footer" Target="footer359.xml"/><Relationship Id="rId367" Type="http://schemas.openxmlformats.org/officeDocument/2006/relationships/numbering" Target="numbering.xml"/><Relationship Id="rId368" Type="http://schemas.openxmlformats.org/officeDocument/2006/relationships/fontTable" Target="fontTable.xml"/><Relationship Id="rId369" Type="http://schemas.openxmlformats.org/officeDocument/2006/relationships/settings" Target="settings.xml"/><Relationship Id="rId3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363</Pages>
  <Words>62122</Words>
  <Characters>273324</Characters>
  <CharactersWithSpaces>332745</CharactersWithSpaces>
  <Paragraphs>3079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2026-08-24T20:53:08Z</dcterms:created>
  <dc:creator>ghaemiyeh.com</dc:creator>
  <dc:description/>
  <dc:language>en-US</dc:language>
  <cp:lastModifiedBy/>
  <dcterms:modified xsi:type="dcterms:W3CDTF">2026-08-25T00:23:17Z</dcterms:modified>
  <cp:revision>1</cp:revision>
  <dc:subject/>
  <dc:title>أضواءٌ علی نهج البلاغه بشرح ابن أبی الحدید فی استشهاداته الشعریة جلد 1</dc:title>
</cp:coreProperties>
</file>

<file path=docProps/custom.xml><?xml version="1.0" encoding="utf-8"?>
<Properties xmlns="http://schemas.openxmlformats.org/officeDocument/2006/custom-properties" xmlns:vt="http://schemas.openxmlformats.org/officeDocument/2006/docPropsVTypes"/>
</file>