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6287_1878427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16289_1878427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16291_1878427129">
            <w:r>
              <w:rPr>
                <w:webHidden/>
                <w:rStyle w:val="IndexLink"/>
                <w:rtl w:val="true"/>
              </w:rPr>
              <w:t>أثر استشهاد الحسين عليه السلام</w:t>
            </w:r>
            <w:r>
              <w:rPr>
                <w:rStyle w:val="IndexLink"/>
                <w:rtl w:val="true"/>
              </w:rPr>
              <w:tab/>
            </w:r>
            <w:r>
              <w:rPr>
                <w:rStyle w:val="IndexLink"/>
              </w:rPr>
              <w:t>7</w:t>
            </w:r>
          </w:hyperlink>
        </w:p>
        <w:p>
          <w:pPr>
            <w:pStyle w:val="Contents2"/>
            <w:tabs>
              <w:tab w:val="clear" w:pos="8743"/>
              <w:tab w:val="right" w:pos="9026" w:leader="dot"/>
            </w:tabs>
            <w:rPr/>
          </w:pPr>
          <w:hyperlink w:anchor="__RefHeading___Toc1316293_1878427129">
            <w:r>
              <w:rPr>
                <w:webHidden/>
                <w:rStyle w:val="IndexLink"/>
                <w:rtl w:val="true"/>
              </w:rPr>
              <w:t>صدى الثورة المباركة</w:t>
            </w:r>
            <w:r>
              <w:rPr>
                <w:rStyle w:val="IndexLink"/>
                <w:rtl w:val="true"/>
              </w:rPr>
              <w:tab/>
            </w:r>
            <w:r>
              <w:rPr>
                <w:rStyle w:val="IndexLink"/>
              </w:rPr>
              <w:t>9</w:t>
            </w:r>
          </w:hyperlink>
        </w:p>
        <w:p>
          <w:pPr>
            <w:pStyle w:val="Contents2"/>
            <w:tabs>
              <w:tab w:val="clear" w:pos="8743"/>
              <w:tab w:val="right" w:pos="9026" w:leader="dot"/>
            </w:tabs>
            <w:rPr/>
          </w:pPr>
          <w:hyperlink w:anchor="__RefHeading___Toc1316295_1878427129">
            <w:r>
              <w:rPr>
                <w:webHidden/>
                <w:rStyle w:val="IndexLink"/>
                <w:rtl w:val="true"/>
              </w:rPr>
              <w:t>ثورة عبد الله بن عفيف</w:t>
            </w:r>
            <w:r>
              <w:rPr>
                <w:rStyle w:val="IndexLink"/>
                <w:rtl w:val="true"/>
              </w:rPr>
              <w:tab/>
            </w:r>
            <w:r>
              <w:rPr>
                <w:rStyle w:val="IndexLink"/>
              </w:rPr>
              <w:t>9</w:t>
            </w:r>
          </w:hyperlink>
        </w:p>
        <w:p>
          <w:pPr>
            <w:pStyle w:val="Contents2"/>
            <w:tabs>
              <w:tab w:val="clear" w:pos="8743"/>
              <w:tab w:val="right" w:pos="9026" w:leader="dot"/>
            </w:tabs>
            <w:rPr/>
          </w:pPr>
          <w:hyperlink w:anchor="__RefHeading___Toc1316297_1878427129">
            <w:r>
              <w:rPr>
                <w:webHidden/>
                <w:rStyle w:val="IndexLink"/>
                <w:rtl w:val="true"/>
              </w:rPr>
              <w:t>ثورة المدينة</w:t>
            </w:r>
            <w:r>
              <w:rPr>
                <w:rStyle w:val="IndexLink"/>
                <w:rtl w:val="true"/>
              </w:rPr>
              <w:tab/>
            </w:r>
            <w:r>
              <w:rPr>
                <w:rStyle w:val="IndexLink"/>
              </w:rPr>
              <w:t>10</w:t>
            </w:r>
          </w:hyperlink>
        </w:p>
        <w:p>
          <w:pPr>
            <w:pStyle w:val="Contents2"/>
            <w:tabs>
              <w:tab w:val="clear" w:pos="8743"/>
              <w:tab w:val="right" w:pos="9026" w:leader="dot"/>
            </w:tabs>
            <w:rPr/>
          </w:pPr>
          <w:hyperlink w:anchor="__RefHeading___Toc1316299_1878427129">
            <w:r>
              <w:rPr>
                <w:webHidden/>
                <w:rStyle w:val="IndexLink"/>
                <w:rtl w:val="true"/>
              </w:rPr>
              <w:t>ثورة المختار</w:t>
            </w:r>
            <w:r>
              <w:rPr>
                <w:rStyle w:val="IndexLink"/>
                <w:rtl w:val="true"/>
              </w:rPr>
              <w:tab/>
            </w:r>
            <w:r>
              <w:rPr>
                <w:rStyle w:val="IndexLink"/>
              </w:rPr>
              <w:t>12</w:t>
            </w:r>
          </w:hyperlink>
        </w:p>
        <w:p>
          <w:pPr>
            <w:pStyle w:val="Contents3"/>
            <w:tabs>
              <w:tab w:val="clear" w:pos="8459"/>
              <w:tab w:val="right" w:pos="9026" w:leader="dot"/>
            </w:tabs>
            <w:rPr/>
          </w:pPr>
          <w:hyperlink w:anchor="__RefHeading___Toc1316301_187842712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316303_1878427129">
            <w:r>
              <w:rPr>
                <w:webHidden/>
                <w:rStyle w:val="IndexLink"/>
                <w:rtl w:val="true"/>
              </w:rPr>
              <w:t>فزع السفكة المجرمين</w:t>
            </w:r>
            <w:r>
              <w:rPr>
                <w:rStyle w:val="IndexLink"/>
                <w:rtl w:val="true"/>
              </w:rPr>
              <w:tab/>
            </w:r>
            <w:r>
              <w:rPr>
                <w:rStyle w:val="IndexLink"/>
              </w:rPr>
              <w:t>13</w:t>
            </w:r>
          </w:hyperlink>
        </w:p>
        <w:p>
          <w:pPr>
            <w:pStyle w:val="Contents3"/>
            <w:tabs>
              <w:tab w:val="clear" w:pos="8459"/>
              <w:tab w:val="right" w:pos="9026" w:leader="dot"/>
            </w:tabs>
            <w:rPr/>
          </w:pPr>
          <w:hyperlink w:anchor="__RefHeading___Toc1316305_1878427129">
            <w:r>
              <w:rPr>
                <w:webHidden/>
                <w:rStyle w:val="IndexLink"/>
                <w:rtl w:val="true"/>
              </w:rPr>
              <w:t>الإبادة الشاملة</w:t>
            </w:r>
            <w:r>
              <w:rPr>
                <w:rStyle w:val="IndexLink"/>
                <w:rtl w:val="true"/>
              </w:rPr>
              <w:tab/>
            </w:r>
            <w:r>
              <w:rPr>
                <w:rStyle w:val="IndexLink"/>
              </w:rPr>
              <w:t>14</w:t>
            </w:r>
          </w:hyperlink>
        </w:p>
        <w:p>
          <w:pPr>
            <w:pStyle w:val="Contents3"/>
            <w:tabs>
              <w:tab w:val="clear" w:pos="8459"/>
              <w:tab w:val="right" w:pos="9026" w:leader="dot"/>
            </w:tabs>
            <w:rPr/>
          </w:pPr>
          <w:hyperlink w:anchor="__RefHeading___Toc1316307_1878427129">
            <w:r>
              <w:rPr>
                <w:webHidden/>
                <w:rStyle w:val="IndexLink"/>
                <w:rtl w:val="true"/>
              </w:rPr>
              <w:t>استمرار الثورة</w:t>
            </w:r>
            <w:r>
              <w:rPr>
                <w:rStyle w:val="IndexLink"/>
                <w:rtl w:val="true"/>
              </w:rPr>
              <w:tab/>
            </w:r>
            <w:r>
              <w:rPr>
                <w:rStyle w:val="IndexLink"/>
              </w:rPr>
              <w:t>16</w:t>
            </w:r>
          </w:hyperlink>
        </w:p>
        <w:p>
          <w:pPr>
            <w:pStyle w:val="Contents2"/>
            <w:tabs>
              <w:tab w:val="clear" w:pos="8743"/>
              <w:tab w:val="right" w:pos="9026" w:leader="dot"/>
            </w:tabs>
            <w:rPr/>
          </w:pPr>
          <w:hyperlink w:anchor="__RefHeading___Toc1316309_1878427129">
            <w:r>
              <w:rPr>
                <w:webHidden/>
                <w:rStyle w:val="IndexLink"/>
                <w:rtl w:val="true"/>
              </w:rPr>
              <w:t>ثورة أهل الحرمين</w:t>
            </w:r>
            <w:r>
              <w:rPr>
                <w:rStyle w:val="IndexLink"/>
                <w:rtl w:val="true"/>
              </w:rPr>
              <w:tab/>
            </w:r>
            <w:r>
              <w:rPr>
                <w:rStyle w:val="IndexLink"/>
              </w:rPr>
              <w:t>17</w:t>
            </w:r>
          </w:hyperlink>
        </w:p>
        <w:p>
          <w:pPr>
            <w:pStyle w:val="Contents3"/>
            <w:tabs>
              <w:tab w:val="clear" w:pos="8459"/>
              <w:tab w:val="right" w:pos="9026" w:leader="dot"/>
            </w:tabs>
            <w:rPr/>
          </w:pPr>
          <w:hyperlink w:anchor="__RefHeading___Toc1316311_1878427129">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316313_1878427129">
            <w:r>
              <w:rPr>
                <w:webHidden/>
                <w:rStyle w:val="IndexLink"/>
                <w:rtl w:val="true"/>
              </w:rPr>
              <w:t>رسل يزيد مع ابن الزبير</w:t>
            </w:r>
            <w:r>
              <w:rPr>
                <w:rStyle w:val="IndexLink"/>
                <w:rtl w:val="true"/>
              </w:rPr>
              <w:tab/>
            </w:r>
            <w:r>
              <w:rPr>
                <w:rStyle w:val="IndexLink"/>
              </w:rPr>
              <w:t>19</w:t>
            </w:r>
          </w:hyperlink>
        </w:p>
        <w:p>
          <w:pPr>
            <w:pStyle w:val="Contents3"/>
            <w:tabs>
              <w:tab w:val="clear" w:pos="8459"/>
              <w:tab w:val="right" w:pos="9026" w:leader="dot"/>
            </w:tabs>
            <w:rPr/>
          </w:pPr>
          <w:hyperlink w:anchor="__RefHeading___Toc1316315_1878427129">
            <w:r>
              <w:rPr>
                <w:webHidden/>
                <w:rStyle w:val="IndexLink"/>
                <w:rtl w:val="true"/>
              </w:rPr>
              <w:t>وفد أهل المدينة عند يزيد</w:t>
            </w:r>
            <w:r>
              <w:rPr>
                <w:rStyle w:val="IndexLink"/>
                <w:rtl w:val="true"/>
              </w:rPr>
              <w:tab/>
            </w:r>
            <w:r>
              <w:rPr>
                <w:rStyle w:val="IndexLink"/>
              </w:rPr>
              <w:t>21</w:t>
            </w:r>
          </w:hyperlink>
        </w:p>
        <w:p>
          <w:pPr>
            <w:pStyle w:val="Contents2"/>
            <w:tabs>
              <w:tab w:val="clear" w:pos="8743"/>
              <w:tab w:val="right" w:pos="9026" w:leader="dot"/>
            </w:tabs>
            <w:rPr/>
          </w:pPr>
          <w:hyperlink w:anchor="__RefHeading___Toc1316317_1878427129">
            <w:r>
              <w:rPr>
                <w:webHidden/>
                <w:rStyle w:val="IndexLink"/>
                <w:rtl w:val="true"/>
              </w:rPr>
              <w:t>ثورة الصحابة و التابعين</w:t>
            </w:r>
            <w:r>
              <w:rPr>
                <w:rStyle w:val="IndexLink"/>
                <w:rtl w:val="true"/>
              </w:rPr>
              <w:tab/>
            </w:r>
            <w:r>
              <w:rPr>
                <w:rStyle w:val="IndexLink"/>
              </w:rPr>
              <w:t>23</w:t>
            </w:r>
          </w:hyperlink>
        </w:p>
        <w:p>
          <w:pPr>
            <w:pStyle w:val="Contents3"/>
            <w:tabs>
              <w:tab w:val="clear" w:pos="8459"/>
              <w:tab w:val="right" w:pos="9026" w:leader="dot"/>
            </w:tabs>
            <w:rPr/>
          </w:pPr>
          <w:hyperlink w:anchor="__RefHeading___Toc1316319_1878427129">
            <w:r>
              <w:rPr>
                <w:webHidden/>
                <w:rStyle w:val="IndexLink"/>
                <w:rtl w:val="true"/>
              </w:rPr>
              <w:t>ثورة أهل المدينة و بيعتهم لعبد اللّه بن حنظلة</w:t>
            </w:r>
            <w:r>
              <w:rPr>
                <w:rStyle w:val="IndexLink"/>
                <w:rtl w:val="true"/>
              </w:rPr>
              <w:tab/>
            </w:r>
            <w:r>
              <w:rPr>
                <w:rStyle w:val="IndexLink"/>
              </w:rPr>
              <w:t>23</w:t>
            </w:r>
          </w:hyperlink>
        </w:p>
        <w:p>
          <w:pPr>
            <w:pStyle w:val="Contents4"/>
            <w:tabs>
              <w:tab w:val="clear" w:pos="8176"/>
              <w:tab w:val="right" w:pos="9026" w:leader="dot"/>
            </w:tabs>
            <w:rPr/>
          </w:pPr>
          <w:hyperlink w:anchor="__RefHeading___Toc1316321_1878427129">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316323_1878427129">
            <w:r>
              <w:rPr>
                <w:webHidden/>
                <w:rStyle w:val="IndexLink"/>
                <w:rtl w:val="true"/>
              </w:rPr>
              <w:t>السجاد عليه السلام يؤوي حريم بني أمية</w:t>
            </w:r>
            <w:r>
              <w:rPr>
                <w:rStyle w:val="IndexLink"/>
                <w:rtl w:val="true"/>
              </w:rPr>
              <w:tab/>
            </w:r>
            <w:r>
              <w:rPr>
                <w:rStyle w:val="IndexLink"/>
              </w:rPr>
              <w:t>25</w:t>
            </w:r>
          </w:hyperlink>
        </w:p>
        <w:p>
          <w:pPr>
            <w:pStyle w:val="Contents4"/>
            <w:tabs>
              <w:tab w:val="clear" w:pos="8176"/>
              <w:tab w:val="right" w:pos="9026" w:leader="dot"/>
            </w:tabs>
            <w:rPr/>
          </w:pPr>
          <w:hyperlink w:anchor="__RefHeading___Toc1316325_1878427129">
            <w:r>
              <w:rPr>
                <w:webHidden/>
                <w:rStyle w:val="IndexLink"/>
                <w:rtl w:val="true"/>
              </w:rPr>
              <w:t>إستغاثة بنى أمية بيزيد</w:t>
            </w:r>
            <w:r>
              <w:rPr>
                <w:rStyle w:val="IndexLink"/>
                <w:rtl w:val="true"/>
              </w:rPr>
              <w:tab/>
            </w:r>
            <w:r>
              <w:rPr>
                <w:rStyle w:val="IndexLink"/>
              </w:rPr>
              <w:t>26</w:t>
            </w:r>
          </w:hyperlink>
        </w:p>
        <w:p>
          <w:pPr>
            <w:pStyle w:val="Contents4"/>
            <w:tabs>
              <w:tab w:val="clear" w:pos="8176"/>
              <w:tab w:val="right" w:pos="9026" w:leader="dot"/>
            </w:tabs>
            <w:rPr/>
          </w:pPr>
          <w:hyperlink w:anchor="__RefHeading___Toc1316327_1878427129">
            <w:r>
              <w:rPr>
                <w:webHidden/>
                <w:rStyle w:val="IndexLink"/>
                <w:rtl w:val="true"/>
              </w:rPr>
              <w:t>أوامر الخليفة لقائد جيشه</w:t>
            </w:r>
            <w:r>
              <w:rPr>
                <w:rStyle w:val="IndexLink"/>
                <w:rtl w:val="true"/>
              </w:rPr>
              <w:tab/>
            </w:r>
            <w:r>
              <w:rPr>
                <w:rStyle w:val="IndexLink"/>
              </w:rPr>
              <w:t>27</w:t>
            </w:r>
          </w:hyperlink>
        </w:p>
        <w:p>
          <w:pPr>
            <w:pStyle w:val="Contents4"/>
            <w:tabs>
              <w:tab w:val="clear" w:pos="8176"/>
              <w:tab w:val="right" w:pos="9026" w:leader="dot"/>
            </w:tabs>
            <w:rPr/>
          </w:pPr>
          <w:hyperlink w:anchor="__RefHeading___Toc1316329_1878427129">
            <w:r>
              <w:rPr>
                <w:webHidden/>
                <w:rStyle w:val="IndexLink"/>
                <w:rtl w:val="true"/>
              </w:rPr>
              <w:t>ما أنشده خليفة المسلمين</w:t>
            </w:r>
            <w:r>
              <w:rPr>
                <w:rStyle w:val="IndexLink"/>
                <w:rtl w:val="true"/>
              </w:rPr>
              <w:tab/>
            </w:r>
            <w:r>
              <w:rPr>
                <w:rStyle w:val="IndexLink"/>
              </w:rPr>
              <w:t>28</w:t>
            </w:r>
          </w:hyperlink>
        </w:p>
        <w:p>
          <w:pPr>
            <w:pStyle w:val="Contents4"/>
            <w:tabs>
              <w:tab w:val="clear" w:pos="8176"/>
              <w:tab w:val="right" w:pos="9026" w:leader="dot"/>
            </w:tabs>
            <w:rPr/>
          </w:pPr>
          <w:hyperlink w:anchor="__RefHeading___Toc1316331_1878427129">
            <w:r>
              <w:rPr>
                <w:webHidden/>
                <w:rStyle w:val="IndexLink"/>
                <w:rtl w:val="true"/>
              </w:rPr>
              <w:t>مسير جيش الخلافة إلى الحرمين</w:t>
            </w:r>
            <w:r>
              <w:rPr>
                <w:rStyle w:val="IndexLink"/>
                <w:rtl w:val="true"/>
              </w:rPr>
              <w:tab/>
            </w:r>
            <w:r>
              <w:rPr>
                <w:rStyle w:val="IndexLink"/>
              </w:rPr>
              <w:t>29</w:t>
            </w:r>
          </w:hyperlink>
        </w:p>
        <w:p>
          <w:pPr>
            <w:pStyle w:val="Contents4"/>
            <w:tabs>
              <w:tab w:val="clear" w:pos="8176"/>
              <w:tab w:val="right" w:pos="9026" w:leader="dot"/>
            </w:tabs>
            <w:rPr/>
          </w:pPr>
          <w:hyperlink w:anchor="__RefHeading___Toc1316333_1878427129">
            <w:r>
              <w:rPr>
                <w:webHidden/>
                <w:rStyle w:val="IndexLink"/>
                <w:rtl w:val="true"/>
              </w:rPr>
              <w:t>جيش الخلافة يستبيح حرم الرسول صلّى اللّه عليه و اله</w:t>
            </w:r>
            <w:r>
              <w:rPr>
                <w:rStyle w:val="IndexLink"/>
                <w:rtl w:val="true"/>
              </w:rPr>
              <w:tab/>
            </w:r>
            <w:r>
              <w:rPr>
                <w:rStyle w:val="IndexLink"/>
              </w:rPr>
              <w:t>32</w:t>
            </w:r>
          </w:hyperlink>
        </w:p>
        <w:p>
          <w:pPr>
            <w:pStyle w:val="Contents4"/>
            <w:tabs>
              <w:tab w:val="clear" w:pos="8176"/>
              <w:tab w:val="right" w:pos="9026" w:leader="dot"/>
            </w:tabs>
            <w:rPr/>
          </w:pPr>
          <w:hyperlink w:anchor="__RefHeading___Toc1316335_1878427129">
            <w:r>
              <w:rPr>
                <w:webHidden/>
                <w:rStyle w:val="IndexLink"/>
                <w:rtl w:val="true"/>
              </w:rPr>
              <w:t>أخذ البيعة من المدينة على أنهم عبيد للخليفة</w:t>
            </w:r>
            <w:r>
              <w:rPr>
                <w:rStyle w:val="IndexLink"/>
                <w:rtl w:val="true"/>
              </w:rPr>
              <w:tab/>
            </w:r>
            <w:r>
              <w:rPr>
                <w:rStyle w:val="IndexLink"/>
              </w:rPr>
              <w:t>34</w:t>
            </w:r>
          </w:hyperlink>
        </w:p>
        <w:p>
          <w:pPr>
            <w:pStyle w:val="Contents4"/>
            <w:tabs>
              <w:tab w:val="clear" w:pos="8176"/>
              <w:tab w:val="right" w:pos="9026" w:leader="dot"/>
            </w:tabs>
            <w:rPr/>
          </w:pPr>
          <w:hyperlink w:anchor="__RefHeading___Toc1316337_1878427129">
            <w:r>
              <w:rPr>
                <w:webHidden/>
                <w:rStyle w:val="IndexLink"/>
                <w:rtl w:val="true"/>
              </w:rPr>
              <w:t>إرسال الرؤوس إلى الخليفة يزيد</w:t>
            </w:r>
            <w:r>
              <w:rPr>
                <w:rStyle w:val="IndexLink"/>
                <w:rtl w:val="true"/>
              </w:rPr>
              <w:tab/>
            </w:r>
            <w:r>
              <w:rPr>
                <w:rStyle w:val="IndexLink"/>
              </w:rPr>
              <w:t>36</w:t>
            </w:r>
          </w:hyperlink>
        </w:p>
        <w:p>
          <w:pPr>
            <w:pStyle w:val="Contents4"/>
            <w:tabs>
              <w:tab w:val="clear" w:pos="8176"/>
              <w:tab w:val="right" w:pos="9026" w:leader="dot"/>
            </w:tabs>
            <w:rPr/>
          </w:pPr>
          <w:hyperlink w:anchor="__RefHeading___Toc1316339_1878427129">
            <w:r>
              <w:rPr>
                <w:webHidden/>
                <w:rStyle w:val="IndexLink"/>
                <w:rtl w:val="true"/>
              </w:rPr>
              <w:t>مسير جيش الخلافة إلى مكة و مناجاة أميره</w:t>
            </w:r>
            <w:r>
              <w:rPr>
                <w:rStyle w:val="IndexLink"/>
                <w:rtl w:val="true"/>
              </w:rPr>
              <w:tab/>
            </w:r>
            <w:r>
              <w:rPr>
                <w:rStyle w:val="IndexLink"/>
              </w:rPr>
              <w:t>38</w:t>
            </w:r>
          </w:hyperlink>
        </w:p>
        <w:p>
          <w:pPr>
            <w:pStyle w:val="Contents4"/>
            <w:tabs>
              <w:tab w:val="clear" w:pos="8176"/>
              <w:tab w:val="right" w:pos="9026" w:leader="dot"/>
            </w:tabs>
            <w:rPr/>
          </w:pPr>
          <w:hyperlink w:anchor="__RefHeading___Toc1316341_1878427129">
            <w:r>
              <w:rPr>
                <w:webHidden/>
                <w:rStyle w:val="IndexLink"/>
                <w:rtl w:val="true"/>
              </w:rPr>
              <w:t>جيش الخلافة يحرق الكعبة في حرب ابن الزبير</w:t>
            </w:r>
            <w:r>
              <w:rPr>
                <w:rStyle w:val="IndexLink"/>
                <w:rtl w:val="true"/>
              </w:rPr>
              <w:tab/>
            </w:r>
            <w:r>
              <w:rPr>
                <w:rStyle w:val="IndexLink"/>
              </w:rPr>
              <w:t>40</w:t>
            </w:r>
          </w:hyperlink>
        </w:p>
        <w:p>
          <w:pPr>
            <w:pStyle w:val="Contents4"/>
            <w:tabs>
              <w:tab w:val="clear" w:pos="8176"/>
              <w:tab w:val="right" w:pos="9026" w:leader="dot"/>
            </w:tabs>
            <w:rPr/>
          </w:pPr>
          <w:hyperlink w:anchor="__RefHeading___Toc1316343_1878427129">
            <w:r>
              <w:rPr>
                <w:webHidden/>
                <w:rStyle w:val="IndexLink"/>
                <w:rtl w:val="true"/>
              </w:rPr>
              <w:t>الحجاج يرمي الكعبة ثانية</w:t>
            </w:r>
            <w:r>
              <w:rPr>
                <w:rStyle w:val="IndexLink"/>
                <w:rtl w:val="true"/>
              </w:rPr>
              <w:tab/>
            </w:r>
            <w:r>
              <w:rPr>
                <w:rStyle w:val="IndexLink"/>
              </w:rPr>
              <w:t>43</w:t>
            </w:r>
          </w:hyperlink>
        </w:p>
        <w:p>
          <w:pPr>
            <w:pStyle w:val="Contents4"/>
            <w:tabs>
              <w:tab w:val="clear" w:pos="8176"/>
              <w:tab w:val="right" w:pos="9026" w:leader="dot"/>
            </w:tabs>
            <w:rPr/>
          </w:pPr>
          <w:hyperlink w:anchor="__RefHeading___Toc1316345_1878427129">
            <w:r>
              <w:rPr>
                <w:webHidden/>
                <w:rStyle w:val="IndexLink"/>
                <w:rtl w:val="true"/>
              </w:rPr>
              <w:t>إحتراق الكعبة و نزول الصواعق</w:t>
            </w:r>
            <w:r>
              <w:rPr>
                <w:rStyle w:val="IndexLink"/>
                <w:rtl w:val="true"/>
              </w:rPr>
              <w:tab/>
            </w:r>
            <w:r>
              <w:rPr>
                <w:rStyle w:val="IndexLink"/>
              </w:rPr>
              <w:t>46</w:t>
            </w:r>
          </w:hyperlink>
        </w:p>
        <w:p>
          <w:pPr>
            <w:pStyle w:val="Contents4"/>
            <w:tabs>
              <w:tab w:val="clear" w:pos="8176"/>
              <w:tab w:val="right" w:pos="9026" w:leader="dot"/>
            </w:tabs>
            <w:rPr/>
          </w:pPr>
          <w:hyperlink w:anchor="__RefHeading___Toc1316347_1878427129">
            <w:r>
              <w:rPr>
                <w:webHidden/>
                <w:rStyle w:val="IndexLink"/>
                <w:rtl w:val="true"/>
              </w:rPr>
              <w:t>نشيد الحجاج عندما رأى البيت يحترق</w:t>
            </w:r>
            <w:r>
              <w:rPr>
                <w:rStyle w:val="IndexLink"/>
                <w:rtl w:val="true"/>
              </w:rPr>
              <w:tab/>
            </w:r>
            <w:r>
              <w:rPr>
                <w:rStyle w:val="IndexLink"/>
              </w:rPr>
              <w:t>48</w:t>
            </w:r>
          </w:hyperlink>
        </w:p>
        <w:p>
          <w:pPr>
            <w:pStyle w:val="Contents4"/>
            <w:tabs>
              <w:tab w:val="clear" w:pos="8176"/>
              <w:tab w:val="right" w:pos="9026" w:leader="dot"/>
            </w:tabs>
            <w:rPr/>
          </w:pPr>
          <w:hyperlink w:anchor="__RefHeading___Toc1316349_1878427129">
            <w:r>
              <w:rPr>
                <w:webHidden/>
                <w:rStyle w:val="IndexLink"/>
                <w:rtl w:val="true"/>
              </w:rPr>
              <w:t>نهاية أمر ابن الزبير و ارسال الرؤوس إلى عبد الملك بن مروان</w:t>
            </w:r>
            <w:r>
              <w:rPr>
                <w:rStyle w:val="IndexLink"/>
                <w:rtl w:val="true"/>
              </w:rPr>
              <w:tab/>
            </w:r>
            <w:r>
              <w:rPr>
                <w:rStyle w:val="IndexLink"/>
              </w:rPr>
              <w:t>49</w:t>
            </w:r>
          </w:hyperlink>
        </w:p>
        <w:p>
          <w:pPr>
            <w:pStyle w:val="Contents4"/>
            <w:tabs>
              <w:tab w:val="clear" w:pos="8176"/>
              <w:tab w:val="right" w:pos="9026" w:leader="dot"/>
            </w:tabs>
            <w:rPr/>
          </w:pPr>
          <w:hyperlink w:anchor="__RefHeading___Toc1316351_1878427129">
            <w:r>
              <w:rPr>
                <w:webHidden/>
                <w:rStyle w:val="IndexLink"/>
                <w:rtl w:val="true"/>
              </w:rPr>
              <w:t>الحجاج يختم أعناق أصحاب النبي صلّى اللّه عليه و اله</w:t>
            </w:r>
            <w:r>
              <w:rPr>
                <w:rStyle w:val="IndexLink"/>
                <w:rtl w:val="true"/>
              </w:rPr>
              <w:tab/>
            </w:r>
            <w:r>
              <w:rPr>
                <w:rStyle w:val="IndexLink"/>
              </w:rPr>
              <w:t>50</w:t>
            </w:r>
          </w:hyperlink>
        </w:p>
        <w:p>
          <w:pPr>
            <w:pStyle w:val="Contents4"/>
            <w:tabs>
              <w:tab w:val="clear" w:pos="8176"/>
              <w:tab w:val="right" w:pos="9026" w:leader="dot"/>
            </w:tabs>
            <w:rPr/>
          </w:pPr>
          <w:hyperlink w:anchor="__RefHeading___Toc1316353_1878427129">
            <w:r>
              <w:rPr>
                <w:webHidden/>
                <w:rStyle w:val="IndexLink"/>
                <w:rtl w:val="true"/>
              </w:rPr>
              <w:t>انتهاء ثورة الحرمين و قيام ثورات أخرى</w:t>
            </w:r>
            <w:r>
              <w:rPr>
                <w:rStyle w:val="IndexLink"/>
                <w:rtl w:val="true"/>
              </w:rPr>
              <w:tab/>
            </w:r>
            <w:r>
              <w:rPr>
                <w:rStyle w:val="IndexLink"/>
              </w:rPr>
              <w:t>50</w:t>
            </w:r>
          </w:hyperlink>
        </w:p>
        <w:p>
          <w:pPr>
            <w:pStyle w:val="Contents4"/>
            <w:tabs>
              <w:tab w:val="clear" w:pos="8176"/>
              <w:tab w:val="right" w:pos="9026" w:leader="dot"/>
            </w:tabs>
            <w:rPr/>
          </w:pPr>
          <w:hyperlink w:anchor="__RefHeading___Toc1316355_1878427129">
            <w:r>
              <w:rPr>
                <w:webHidden/>
                <w:rStyle w:val="IndexLink"/>
                <w:rtl w:val="true"/>
              </w:rPr>
              <w:t>الثائرون أضعفوا الخلافة و الأئمة عليه السلام أعادوا أحكام الإسلام</w:t>
            </w:r>
            <w:r>
              <w:rPr>
                <w:rStyle w:val="IndexLink"/>
                <w:rtl w:val="true"/>
              </w:rPr>
              <w:tab/>
            </w:r>
            <w:r>
              <w:rPr>
                <w:rStyle w:val="IndexLink"/>
              </w:rPr>
              <w:t>51</w:t>
            </w:r>
          </w:hyperlink>
        </w:p>
        <w:p>
          <w:pPr>
            <w:pStyle w:val="Contents4"/>
            <w:tabs>
              <w:tab w:val="clear" w:pos="8176"/>
              <w:tab w:val="right" w:pos="9026" w:leader="dot"/>
            </w:tabs>
            <w:rPr/>
          </w:pPr>
          <w:hyperlink w:anchor="__RefHeading___Toc1316357_1878427129">
            <w:r>
              <w:rPr>
                <w:webHidden/>
                <w:rStyle w:val="IndexLink"/>
                <w:rtl w:val="true"/>
              </w:rPr>
              <w:t>أثر تولي الظلمة</w:t>
            </w:r>
            <w:r>
              <w:rPr>
                <w:rStyle w:val="IndexLink"/>
                <w:rtl w:val="true"/>
              </w:rPr>
              <w:tab/>
            </w:r>
            <w:r>
              <w:rPr>
                <w:rStyle w:val="IndexLink"/>
              </w:rPr>
              <w:t>52</w:t>
            </w:r>
          </w:hyperlink>
        </w:p>
        <w:p>
          <w:pPr>
            <w:pStyle w:val="Contents4"/>
            <w:tabs>
              <w:tab w:val="clear" w:pos="8176"/>
              <w:tab w:val="right" w:pos="9026" w:leader="dot"/>
            </w:tabs>
            <w:rPr/>
          </w:pPr>
          <w:hyperlink w:anchor="__RefHeading___Toc1316359_1878427129">
            <w:r>
              <w:rPr>
                <w:webHidden/>
                <w:rStyle w:val="IndexLink"/>
                <w:rtl w:val="true"/>
              </w:rPr>
              <w:t>كيف وعى المسلمون؟</w:t>
            </w:r>
            <w:r>
              <w:rPr>
                <w:rStyle w:val="IndexLink"/>
                <w:rtl w:val="true"/>
              </w:rPr>
              <w:tab/>
            </w:r>
            <w:r>
              <w:rPr>
                <w:rStyle w:val="IndexLink"/>
              </w:rPr>
              <w:t>54</w:t>
            </w:r>
          </w:hyperlink>
        </w:p>
        <w:p>
          <w:pPr>
            <w:pStyle w:val="Contents2"/>
            <w:tabs>
              <w:tab w:val="clear" w:pos="8743"/>
              <w:tab w:val="right" w:pos="9026" w:leader="dot"/>
            </w:tabs>
            <w:rPr/>
          </w:pPr>
          <w:hyperlink w:anchor="__RefHeading___Toc1316361_1878427129">
            <w:r>
              <w:rPr>
                <w:webHidden/>
                <w:rStyle w:val="IndexLink"/>
                <w:rtl w:val="true"/>
              </w:rPr>
              <w:t>ثورة أهل البيت عليهم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1316363_1878427129">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316365_1878427129">
            <w:r>
              <w:rPr>
                <w:webHidden/>
                <w:rStyle w:val="IndexLink"/>
                <w:rtl w:val="true"/>
              </w:rPr>
              <w:t>جاهد الأئمة بعد استشهاد الحسين عليهم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1316367_1878427129">
            <w:r>
              <w:rPr>
                <w:webHidden/>
                <w:rStyle w:val="IndexLink"/>
                <w:rtl w:val="true"/>
              </w:rPr>
              <w:t>ثورة الفقهاء في حمل أعباء التبليغ</w:t>
            </w:r>
            <w:r>
              <w:rPr>
                <w:rStyle w:val="IndexLink"/>
                <w:rtl w:val="true"/>
              </w:rPr>
              <w:tab/>
            </w:r>
            <w:r>
              <w:rPr>
                <w:rStyle w:val="IndexLink"/>
              </w:rPr>
              <w:t>59</w:t>
            </w:r>
          </w:hyperlink>
        </w:p>
        <w:p>
          <w:pPr>
            <w:pStyle w:val="Contents2"/>
            <w:tabs>
              <w:tab w:val="clear" w:pos="8743"/>
              <w:tab w:val="right" w:pos="9026" w:leader="dot"/>
            </w:tabs>
            <w:rPr/>
          </w:pPr>
          <w:hyperlink w:anchor="__RefHeading___Toc1316369_1878427129">
            <w:r>
              <w:rPr>
                <w:webHidden/>
                <w:rStyle w:val="IndexLink"/>
                <w:rtl w:val="true"/>
              </w:rPr>
              <w:t>ثورة زينب بنت علي عليها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316371_1878427129">
            <w:r>
              <w:rPr>
                <w:webHidden/>
                <w:rStyle w:val="IndexLink"/>
                <w:rtl w:val="true"/>
              </w:rPr>
              <w:t>زينب الحزينة</w:t>
            </w:r>
            <w:r>
              <w:rPr>
                <w:rStyle w:val="IndexLink"/>
                <w:rtl w:val="true"/>
              </w:rPr>
              <w:tab/>
            </w:r>
            <w:r>
              <w:rPr>
                <w:rStyle w:val="IndexLink"/>
              </w:rPr>
              <w:t>61</w:t>
            </w:r>
          </w:hyperlink>
        </w:p>
        <w:p>
          <w:pPr>
            <w:pStyle w:val="Contents3"/>
            <w:tabs>
              <w:tab w:val="clear" w:pos="8459"/>
              <w:tab w:val="right" w:pos="9026" w:leader="dot"/>
            </w:tabs>
            <w:rPr/>
          </w:pPr>
          <w:hyperlink w:anchor="__RefHeading___Toc1316373_1878427129">
            <w:r>
              <w:rPr>
                <w:webHidden/>
                <w:rStyle w:val="IndexLink"/>
                <w:rtl w:val="true"/>
              </w:rPr>
              <w:t>زينب الصابرة</w:t>
            </w:r>
            <w:r>
              <w:rPr>
                <w:rStyle w:val="IndexLink"/>
                <w:rtl w:val="true"/>
              </w:rPr>
              <w:tab/>
            </w:r>
            <w:r>
              <w:rPr>
                <w:rStyle w:val="IndexLink"/>
              </w:rPr>
              <w:t>61</w:t>
            </w:r>
          </w:hyperlink>
        </w:p>
        <w:p>
          <w:pPr>
            <w:pStyle w:val="Contents3"/>
            <w:tabs>
              <w:tab w:val="clear" w:pos="8459"/>
              <w:tab w:val="right" w:pos="9026" w:leader="dot"/>
            </w:tabs>
            <w:rPr/>
          </w:pPr>
          <w:hyperlink w:anchor="__RefHeading___Toc1316375_1878427129">
            <w:r>
              <w:rPr>
                <w:webHidden/>
                <w:rStyle w:val="IndexLink"/>
                <w:rtl w:val="true"/>
              </w:rPr>
              <w:t>زينب العابدة الزاهدة</w:t>
            </w:r>
            <w:r>
              <w:rPr>
                <w:rStyle w:val="IndexLink"/>
                <w:rtl w:val="true"/>
              </w:rPr>
              <w:tab/>
            </w:r>
            <w:r>
              <w:rPr>
                <w:rStyle w:val="IndexLink"/>
              </w:rPr>
              <w:t>63</w:t>
            </w:r>
          </w:hyperlink>
        </w:p>
        <w:p>
          <w:pPr>
            <w:pStyle w:val="Contents3"/>
            <w:tabs>
              <w:tab w:val="clear" w:pos="8459"/>
              <w:tab w:val="right" w:pos="9026" w:leader="dot"/>
            </w:tabs>
            <w:rPr/>
          </w:pPr>
          <w:hyperlink w:anchor="__RefHeading___Toc1316377_1878427129">
            <w:r>
              <w:rPr>
                <w:webHidden/>
                <w:rStyle w:val="IndexLink"/>
                <w:rtl w:val="true"/>
              </w:rPr>
              <w:t>ثورة و جهاد زينب</w:t>
            </w:r>
            <w:r>
              <w:rPr>
                <w:rStyle w:val="IndexLink"/>
                <w:rtl w:val="true"/>
              </w:rPr>
              <w:tab/>
            </w:r>
            <w:r>
              <w:rPr>
                <w:rStyle w:val="IndexLink"/>
              </w:rPr>
              <w:t>65</w:t>
            </w:r>
          </w:hyperlink>
        </w:p>
        <w:p>
          <w:pPr>
            <w:pStyle w:val="Contents3"/>
            <w:tabs>
              <w:tab w:val="clear" w:pos="8459"/>
              <w:tab w:val="right" w:pos="9026" w:leader="dot"/>
            </w:tabs>
            <w:rPr/>
          </w:pPr>
          <w:hyperlink w:anchor="__RefHeading___Toc1316379_1878427129">
            <w:r>
              <w:rPr>
                <w:webHidden/>
                <w:rStyle w:val="IndexLink"/>
                <w:rtl w:val="true"/>
              </w:rPr>
              <w:t>شجاعة زينب في كربلاء</w:t>
            </w:r>
            <w:r>
              <w:rPr>
                <w:rStyle w:val="IndexLink"/>
                <w:rtl w:val="true"/>
              </w:rPr>
              <w:tab/>
            </w:r>
            <w:r>
              <w:rPr>
                <w:rStyle w:val="IndexLink"/>
              </w:rPr>
              <w:t>67</w:t>
            </w:r>
          </w:hyperlink>
        </w:p>
        <w:p>
          <w:pPr>
            <w:pStyle w:val="Contents3"/>
            <w:tabs>
              <w:tab w:val="clear" w:pos="8459"/>
              <w:tab w:val="right" w:pos="9026" w:leader="dot"/>
            </w:tabs>
            <w:rPr/>
          </w:pPr>
          <w:hyperlink w:anchor="__RefHeading___Toc1316381_1878427129">
            <w:r>
              <w:rPr>
                <w:webHidden/>
                <w:rStyle w:val="IndexLink"/>
                <w:rtl w:val="true"/>
              </w:rPr>
              <w:t>الثورة في خطبة زينب عليها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1316383_1878427129">
            <w:r>
              <w:rPr>
                <w:webHidden/>
                <w:rStyle w:val="IndexLink"/>
                <w:rtl w:val="true"/>
              </w:rPr>
              <w:t>زينب تبلّغ رسالة الحسين عليهما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1316385_1878427129">
            <w:r>
              <w:rPr>
                <w:webHidden/>
                <w:rStyle w:val="IndexLink"/>
                <w:rtl w:val="true"/>
              </w:rPr>
              <w:t>أهمية تبليغ زينب و السجاد رسالة الحسين عليهم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316387_1878427129">
            <w:r>
              <w:rPr>
                <w:webHidden/>
                <w:rStyle w:val="IndexLink"/>
                <w:rtl w:val="true"/>
              </w:rPr>
              <w:t>وعي زينب الرسالي</w:t>
            </w:r>
            <w:r>
              <w:rPr>
                <w:rStyle w:val="IndexLink"/>
                <w:rtl w:val="true"/>
              </w:rPr>
              <w:tab/>
            </w:r>
            <w:r>
              <w:rPr>
                <w:rStyle w:val="IndexLink"/>
              </w:rPr>
              <w:t>81</w:t>
            </w:r>
          </w:hyperlink>
        </w:p>
        <w:p>
          <w:pPr>
            <w:pStyle w:val="Contents3"/>
            <w:tabs>
              <w:tab w:val="clear" w:pos="8459"/>
              <w:tab w:val="right" w:pos="9026" w:leader="dot"/>
            </w:tabs>
            <w:rPr/>
          </w:pPr>
          <w:hyperlink w:anchor="__RefHeading___Toc1316389_1878427129">
            <w:r>
              <w:rPr>
                <w:webHidden/>
                <w:rStyle w:val="IndexLink"/>
                <w:rtl w:val="true"/>
              </w:rPr>
              <w:t>قيادة زينب</w:t>
            </w:r>
            <w:r>
              <w:rPr>
                <w:rStyle w:val="IndexLink"/>
                <w:rtl w:val="true"/>
              </w:rPr>
              <w:tab/>
            </w:r>
            <w:r>
              <w:rPr>
                <w:rStyle w:val="IndexLink"/>
              </w:rPr>
              <w:t>83</w:t>
            </w:r>
          </w:hyperlink>
        </w:p>
        <w:p>
          <w:pPr>
            <w:pStyle w:val="Contents3"/>
            <w:tabs>
              <w:tab w:val="clear" w:pos="8459"/>
              <w:tab w:val="right" w:pos="9026" w:leader="dot"/>
            </w:tabs>
            <w:rPr/>
          </w:pPr>
          <w:hyperlink w:anchor="__RefHeading___Toc1316391_1878427129">
            <w:r>
              <w:rPr>
                <w:webHidden/>
                <w:rStyle w:val="IndexLink"/>
                <w:rtl w:val="true"/>
              </w:rPr>
              <w:t>علم زينب</w:t>
            </w:r>
            <w:r>
              <w:rPr>
                <w:rStyle w:val="IndexLink"/>
                <w:rtl w:val="true"/>
              </w:rPr>
              <w:tab/>
            </w:r>
            <w:r>
              <w:rPr>
                <w:rStyle w:val="IndexLink"/>
              </w:rPr>
              <w:t>85</w:t>
            </w:r>
          </w:hyperlink>
        </w:p>
        <w:p>
          <w:pPr>
            <w:pStyle w:val="Contents3"/>
            <w:tabs>
              <w:tab w:val="clear" w:pos="8459"/>
              <w:tab w:val="right" w:pos="9026" w:leader="dot"/>
            </w:tabs>
            <w:rPr/>
          </w:pPr>
          <w:hyperlink w:anchor="__RefHeading___Toc1316393_1878427129">
            <w:r>
              <w:rPr>
                <w:webHidden/>
                <w:rStyle w:val="IndexLink"/>
                <w:rtl w:val="true"/>
              </w:rPr>
              <w:t>فضائل زينب عليها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1316395_1878427129">
            <w:r>
              <w:rPr>
                <w:webHidden/>
                <w:rStyle w:val="IndexLink"/>
                <w:rtl w:val="true"/>
              </w:rPr>
              <w:t>ثورة التوابين تطالب بدم الحسين عليه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1316397_1878427129">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1316399_1878427129">
            <w:r>
              <w:rPr>
                <w:webHidden/>
                <w:rStyle w:val="IndexLink"/>
                <w:rtl w:val="true"/>
              </w:rPr>
              <w:t>قرارات المؤتمر</w:t>
            </w:r>
            <w:r>
              <w:rPr>
                <w:rStyle w:val="IndexLink"/>
                <w:rtl w:val="true"/>
              </w:rPr>
              <w:tab/>
            </w:r>
            <w:r>
              <w:rPr>
                <w:rStyle w:val="IndexLink"/>
              </w:rPr>
              <w:t>95</w:t>
            </w:r>
          </w:hyperlink>
        </w:p>
        <w:p>
          <w:pPr>
            <w:pStyle w:val="Contents4"/>
            <w:tabs>
              <w:tab w:val="clear" w:pos="8176"/>
              <w:tab w:val="right" w:pos="9026" w:leader="dot"/>
            </w:tabs>
            <w:rPr/>
          </w:pPr>
          <w:hyperlink w:anchor="__RefHeading___Toc1316401_1878427129">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316403_1878427129">
            <w:r>
              <w:rPr>
                <w:webHidden/>
                <w:rStyle w:val="IndexLink"/>
              </w:rPr>
              <w:t>1</w:t>
            </w:r>
            <w:r>
              <w:rPr>
                <w:rStyle w:val="IndexLink"/>
                <w:rtl w:val="true"/>
              </w:rPr>
              <w:t>-</w:t>
            </w:r>
            <w:r>
              <w:rPr>
                <w:rStyle w:val="IndexLink"/>
                <w:rtl w:val="true"/>
              </w:rPr>
              <w:t>في كربلاء</w:t>
            </w:r>
            <w:r>
              <w:rPr>
                <w:rStyle w:val="IndexLink"/>
                <w:rtl w:val="true"/>
              </w:rPr>
              <w:tab/>
            </w:r>
            <w:r>
              <w:rPr>
                <w:rStyle w:val="IndexLink"/>
              </w:rPr>
              <w:t>97</w:t>
            </w:r>
          </w:hyperlink>
        </w:p>
        <w:p>
          <w:pPr>
            <w:pStyle w:val="Contents4"/>
            <w:tabs>
              <w:tab w:val="clear" w:pos="8176"/>
              <w:tab w:val="right" w:pos="9026" w:leader="dot"/>
            </w:tabs>
            <w:rPr/>
          </w:pPr>
          <w:hyperlink w:anchor="__RefHeading___Toc1316405_1878427129">
            <w:r>
              <w:rPr>
                <w:webHidden/>
                <w:rStyle w:val="IndexLink"/>
              </w:rPr>
              <w:t>2</w:t>
            </w:r>
            <w:r>
              <w:rPr>
                <w:rStyle w:val="IndexLink"/>
                <w:rtl w:val="true"/>
              </w:rPr>
              <w:t>-</w:t>
            </w:r>
            <w:r>
              <w:rPr>
                <w:rStyle w:val="IndexLink"/>
                <w:rtl w:val="true"/>
              </w:rPr>
              <w:t>في عين الوردة</w:t>
            </w:r>
            <w:r>
              <w:rPr>
                <w:rStyle w:val="IndexLink"/>
                <w:rtl w:val="true"/>
              </w:rPr>
              <w:tab/>
            </w:r>
            <w:r>
              <w:rPr>
                <w:rStyle w:val="IndexLink"/>
              </w:rPr>
              <w:t>97</w:t>
            </w:r>
          </w:hyperlink>
        </w:p>
        <w:p>
          <w:pPr>
            <w:pStyle w:val="Contents2"/>
            <w:tabs>
              <w:tab w:val="clear" w:pos="8743"/>
              <w:tab w:val="right" w:pos="9026" w:leader="dot"/>
            </w:tabs>
            <w:rPr/>
          </w:pPr>
          <w:hyperlink w:anchor="__RefHeading___Toc1316407_1878427129">
            <w:r>
              <w:rPr>
                <w:webHidden/>
                <w:rStyle w:val="IndexLink"/>
                <w:rtl w:val="true"/>
              </w:rPr>
              <w:t>ثورة التوابين برواية الطبري و ابن هشام و أبو مخنف</w:t>
            </w:r>
            <w:r>
              <w:rPr>
                <w:rStyle w:val="IndexLink"/>
                <w:rtl w:val="true"/>
              </w:rPr>
              <w:tab/>
            </w:r>
            <w:r>
              <w:rPr>
                <w:rStyle w:val="IndexLink"/>
              </w:rPr>
              <w:t>99</w:t>
            </w:r>
          </w:hyperlink>
        </w:p>
        <w:p>
          <w:pPr>
            <w:pStyle w:val="Contents2"/>
            <w:tabs>
              <w:tab w:val="clear" w:pos="8743"/>
              <w:tab w:val="right" w:pos="9026" w:leader="dot"/>
            </w:tabs>
            <w:rPr/>
          </w:pPr>
          <w:hyperlink w:anchor="__RefHeading___Toc1316409_1878427129">
            <w:r>
              <w:rPr>
                <w:webHidden/>
                <w:rStyle w:val="IndexLink"/>
                <w:rtl w:val="true"/>
              </w:rPr>
              <w:t>ثورة إيران</w:t>
            </w:r>
            <w:r>
              <w:rPr>
                <w:rStyle w:val="IndexLink"/>
                <w:rtl w:val="true"/>
              </w:rPr>
              <w:tab/>
            </w:r>
            <w:r>
              <w:rPr>
                <w:rStyle w:val="IndexLink"/>
              </w:rPr>
              <w:t>129</w:t>
            </w:r>
          </w:hyperlink>
        </w:p>
        <w:p>
          <w:pPr>
            <w:pStyle w:val="Contents3"/>
            <w:tabs>
              <w:tab w:val="clear" w:pos="8459"/>
              <w:tab w:val="right" w:pos="9026" w:leader="dot"/>
            </w:tabs>
            <w:rPr/>
          </w:pPr>
          <w:hyperlink w:anchor="__RefHeading___Toc1316411_1878427129">
            <w:r>
              <w:rPr>
                <w:webHidden/>
                <w:rStyle w:val="IndexLink"/>
                <w:rtl w:val="true"/>
              </w:rPr>
              <w:t>أثر عاشوراء في ثورة إيران</w:t>
            </w:r>
            <w:r>
              <w:rPr>
                <w:rStyle w:val="IndexLink"/>
                <w:rtl w:val="true"/>
              </w:rPr>
              <w:tab/>
            </w:r>
            <w:r>
              <w:rPr>
                <w:rStyle w:val="IndexLink"/>
              </w:rPr>
              <w:t>129</w:t>
            </w:r>
          </w:hyperlink>
        </w:p>
        <w:p>
          <w:pPr>
            <w:pStyle w:val="Contents3"/>
            <w:tabs>
              <w:tab w:val="clear" w:pos="8459"/>
              <w:tab w:val="right" w:pos="9026" w:leader="dot"/>
            </w:tabs>
            <w:rPr/>
          </w:pPr>
          <w:hyperlink w:anchor="__RefHeading___Toc1316413_1878427129">
            <w:r>
              <w:rPr>
                <w:webHidden/>
                <w:rStyle w:val="IndexLink"/>
                <w:rtl w:val="true"/>
              </w:rPr>
              <w:t>أوجه الشبه بين ثورة الإمام الخميني و النهضة الحسينيّة</w:t>
            </w:r>
            <w:r>
              <w:rPr>
                <w:rStyle w:val="IndexLink"/>
                <w:rtl w:val="true"/>
              </w:rPr>
              <w:tab/>
            </w:r>
            <w:r>
              <w:rPr>
                <w:rStyle w:val="IndexLink"/>
              </w:rPr>
              <w:t>133</w:t>
            </w:r>
          </w:hyperlink>
        </w:p>
        <w:p>
          <w:pPr>
            <w:pStyle w:val="Contents3"/>
            <w:tabs>
              <w:tab w:val="clear" w:pos="8459"/>
              <w:tab w:val="right" w:pos="9026" w:leader="dot"/>
            </w:tabs>
            <w:rPr/>
          </w:pPr>
          <w:hyperlink w:anchor="__RefHeading___Toc1316415_1878427129">
            <w:r>
              <w:rPr>
                <w:webHidden/>
                <w:rStyle w:val="IndexLink"/>
                <w:rtl w:val="true"/>
              </w:rPr>
              <w:t>الإستقامة في الثورتين</w:t>
            </w:r>
            <w:r>
              <w:rPr>
                <w:rStyle w:val="IndexLink"/>
                <w:rtl w:val="true"/>
              </w:rPr>
              <w:tab/>
            </w:r>
            <w:r>
              <w:rPr>
                <w:rStyle w:val="IndexLink"/>
              </w:rPr>
              <w:t>133</w:t>
            </w:r>
          </w:hyperlink>
        </w:p>
        <w:p>
          <w:pPr>
            <w:pStyle w:val="Contents3"/>
            <w:tabs>
              <w:tab w:val="clear" w:pos="8459"/>
              <w:tab w:val="right" w:pos="9026" w:leader="dot"/>
            </w:tabs>
            <w:rPr/>
          </w:pPr>
          <w:hyperlink w:anchor="__RefHeading___Toc1316417_1878427129">
            <w:r>
              <w:rPr>
                <w:webHidden/>
                <w:rStyle w:val="IndexLink"/>
                <w:rtl w:val="true"/>
              </w:rPr>
              <w:t>الأعذار الشرعية في الثورة و تقييمها</w:t>
            </w:r>
            <w:r>
              <w:rPr>
                <w:rStyle w:val="IndexLink"/>
                <w:rtl w:val="true"/>
              </w:rPr>
              <w:tab/>
            </w:r>
            <w:r>
              <w:rPr>
                <w:rStyle w:val="IndexLink"/>
              </w:rPr>
              <w:t>134</w:t>
            </w:r>
          </w:hyperlink>
        </w:p>
        <w:p>
          <w:pPr>
            <w:pStyle w:val="Contents3"/>
            <w:tabs>
              <w:tab w:val="clear" w:pos="8459"/>
              <w:tab w:val="right" w:pos="9026" w:leader="dot"/>
            </w:tabs>
            <w:rPr/>
          </w:pPr>
          <w:hyperlink w:anchor="__RefHeading___Toc1316419_1878427129">
            <w:r>
              <w:rPr>
                <w:webHidden/>
                <w:rStyle w:val="IndexLink"/>
                <w:rtl w:val="true"/>
              </w:rPr>
              <w:t>تقييم الإمام الحسين عليه السلام للأغذار</w:t>
            </w:r>
            <w:r>
              <w:rPr>
                <w:rStyle w:val="IndexLink"/>
                <w:rtl w:val="true"/>
              </w:rPr>
              <w:tab/>
            </w:r>
            <w:r>
              <w:rPr>
                <w:rStyle w:val="IndexLink"/>
              </w:rPr>
              <w:t>136</w:t>
            </w:r>
          </w:hyperlink>
        </w:p>
        <w:p>
          <w:pPr>
            <w:pStyle w:val="Contents3"/>
            <w:tabs>
              <w:tab w:val="clear" w:pos="8459"/>
              <w:tab w:val="right" w:pos="9026" w:leader="dot"/>
            </w:tabs>
            <w:rPr/>
          </w:pPr>
          <w:hyperlink w:anchor="__RefHeading___Toc1316421_1878427129">
            <w:r>
              <w:rPr>
                <w:webHidden/>
                <w:rStyle w:val="IndexLink"/>
                <w:rtl w:val="true"/>
              </w:rPr>
              <w:t>نموذج من استقامة الإمام الخميني</w:t>
            </w:r>
            <w:r>
              <w:rPr>
                <w:rStyle w:val="IndexLink"/>
                <w:rtl w:val="true"/>
              </w:rPr>
              <w:tab/>
            </w:r>
            <w:r>
              <w:rPr>
                <w:rStyle w:val="IndexLink"/>
              </w:rPr>
              <w:t>138</w:t>
            </w:r>
          </w:hyperlink>
        </w:p>
        <w:p>
          <w:pPr>
            <w:pStyle w:val="Contents3"/>
            <w:tabs>
              <w:tab w:val="clear" w:pos="8459"/>
              <w:tab w:val="right" w:pos="9026" w:leader="dot"/>
            </w:tabs>
            <w:rPr/>
          </w:pPr>
          <w:hyperlink w:anchor="__RefHeading___Toc1316423_1878427129">
            <w:r>
              <w:rPr>
                <w:webHidden/>
                <w:rStyle w:val="IndexLink"/>
                <w:rtl w:val="true"/>
              </w:rPr>
              <w:t>الضغوط الكبرى التي واجهت ثورة الإمام الخميني</w:t>
            </w:r>
            <w:r>
              <w:rPr>
                <w:rStyle w:val="IndexLink"/>
                <w:rtl w:val="true"/>
              </w:rPr>
              <w:tab/>
            </w:r>
            <w:r>
              <w:rPr>
                <w:rStyle w:val="IndexLink"/>
              </w:rPr>
              <w:t>140</w:t>
            </w:r>
          </w:hyperlink>
        </w:p>
        <w:p>
          <w:pPr>
            <w:pStyle w:val="Contents3"/>
            <w:tabs>
              <w:tab w:val="clear" w:pos="8459"/>
              <w:tab w:val="right" w:pos="9026" w:leader="dot"/>
            </w:tabs>
            <w:rPr/>
          </w:pPr>
          <w:hyperlink w:anchor="__RefHeading___Toc1316425_1878427129">
            <w:r>
              <w:rPr>
                <w:webHidden/>
                <w:rStyle w:val="IndexLink"/>
                <w:rtl w:val="true"/>
              </w:rPr>
              <w:t>صلابة الإمام الخميني</w:t>
            </w:r>
            <w:r>
              <w:rPr>
                <w:rStyle w:val="IndexLink"/>
                <w:rtl w:val="true"/>
              </w:rPr>
              <w:tab/>
            </w:r>
            <w:r>
              <w:rPr>
                <w:rStyle w:val="IndexLink"/>
              </w:rPr>
              <w:t>142</w:t>
            </w:r>
          </w:hyperlink>
        </w:p>
        <w:p>
          <w:pPr>
            <w:pStyle w:val="Contents3"/>
            <w:tabs>
              <w:tab w:val="clear" w:pos="8459"/>
              <w:tab w:val="right" w:pos="9026" w:leader="dot"/>
            </w:tabs>
            <w:rPr/>
          </w:pPr>
          <w:hyperlink w:anchor="__RefHeading___Toc1316427_1878427129">
            <w:r>
              <w:rPr>
                <w:webHidden/>
                <w:rStyle w:val="IndexLink"/>
                <w:rtl w:val="true"/>
              </w:rPr>
              <w:t>تأثر الشعوب برسالة الإمام الخميني</w:t>
            </w:r>
            <w:r>
              <w:rPr>
                <w:rStyle w:val="IndexLink"/>
                <w:rtl w:val="true"/>
              </w:rPr>
              <w:tab/>
            </w:r>
            <w:r>
              <w:rPr>
                <w:rStyle w:val="IndexLink"/>
              </w:rPr>
              <w:t>144</w:t>
            </w:r>
          </w:hyperlink>
        </w:p>
        <w:p>
          <w:pPr>
            <w:pStyle w:val="Contents3"/>
            <w:tabs>
              <w:tab w:val="clear" w:pos="8459"/>
              <w:tab w:val="right" w:pos="9026" w:leader="dot"/>
            </w:tabs>
            <w:rPr/>
          </w:pPr>
          <w:hyperlink w:anchor="__RefHeading___Toc1316429_1878427129">
            <w:r>
              <w:rPr>
                <w:webHidden/>
                <w:rStyle w:val="IndexLink"/>
                <w:rtl w:val="true"/>
              </w:rPr>
              <w:t>إستقامة الإمام الخميني قدوة</w:t>
            </w:r>
            <w:r>
              <w:rPr>
                <w:rStyle w:val="IndexLink"/>
                <w:rtl w:val="true"/>
              </w:rPr>
              <w:tab/>
            </w:r>
            <w:r>
              <w:rPr>
                <w:rStyle w:val="IndexLink"/>
              </w:rPr>
              <w:t>145</w:t>
            </w:r>
          </w:hyperlink>
        </w:p>
        <w:p>
          <w:pPr>
            <w:pStyle w:val="Contents3"/>
            <w:tabs>
              <w:tab w:val="clear" w:pos="8459"/>
              <w:tab w:val="right" w:pos="9026" w:leader="dot"/>
            </w:tabs>
            <w:rPr/>
          </w:pPr>
          <w:hyperlink w:anchor="__RefHeading___Toc1316431_1878427129">
            <w:r>
              <w:rPr>
                <w:webHidden/>
                <w:rStyle w:val="IndexLink"/>
                <w:rtl w:val="true"/>
              </w:rPr>
              <w:t>الإستقامة طريق النجاة لكل الشعوب</w:t>
            </w:r>
            <w:r>
              <w:rPr>
                <w:rStyle w:val="IndexLink"/>
                <w:rtl w:val="true"/>
              </w:rPr>
              <w:tab/>
            </w:r>
            <w:r>
              <w:rPr>
                <w:rStyle w:val="IndexLink"/>
              </w:rPr>
              <w:t>146</w:t>
            </w:r>
          </w:hyperlink>
        </w:p>
        <w:p>
          <w:pPr>
            <w:pStyle w:val="Contents3"/>
            <w:tabs>
              <w:tab w:val="clear" w:pos="8459"/>
              <w:tab w:val="right" w:pos="9026" w:leader="dot"/>
            </w:tabs>
            <w:rPr/>
          </w:pPr>
          <w:hyperlink w:anchor="__RefHeading___Toc1316433_1878427129">
            <w:r>
              <w:rPr>
                <w:webHidden/>
                <w:rStyle w:val="IndexLink"/>
                <w:rtl w:val="true"/>
              </w:rPr>
              <w:t>خط الإمام الخميني و نهجه</w:t>
            </w:r>
            <w:r>
              <w:rPr>
                <w:rStyle w:val="IndexLink"/>
                <w:rtl w:val="true"/>
              </w:rPr>
              <w:tab/>
            </w:r>
            <w:r>
              <w:rPr>
                <w:rStyle w:val="IndexLink"/>
              </w:rPr>
              <w:t>147</w:t>
            </w:r>
          </w:hyperlink>
        </w:p>
        <w:p>
          <w:pPr>
            <w:pStyle w:val="Contents3"/>
            <w:tabs>
              <w:tab w:val="clear" w:pos="8459"/>
              <w:tab w:val="right" w:pos="9026" w:leader="dot"/>
            </w:tabs>
            <w:rPr/>
          </w:pPr>
          <w:hyperlink w:anchor="__RefHeading___Toc1316435_1878427129">
            <w:r>
              <w:rPr>
                <w:webHidden/>
                <w:rStyle w:val="IndexLink"/>
                <w:rtl w:val="true"/>
              </w:rPr>
              <w:t>أثر ثورة الإمام الخميني</w:t>
            </w:r>
            <w:r>
              <w:rPr>
                <w:rStyle w:val="IndexLink"/>
                <w:rtl w:val="true"/>
              </w:rPr>
              <w:tab/>
            </w:r>
            <w:r>
              <w:rPr>
                <w:rStyle w:val="IndexLink"/>
              </w:rPr>
              <w:t>148</w:t>
            </w:r>
          </w:hyperlink>
        </w:p>
        <w:p>
          <w:pPr>
            <w:pStyle w:val="Contents3"/>
            <w:tabs>
              <w:tab w:val="clear" w:pos="8459"/>
              <w:tab w:val="right" w:pos="9026" w:leader="dot"/>
            </w:tabs>
            <w:rPr/>
          </w:pPr>
          <w:hyperlink w:anchor="__RefHeading___Toc1316437_1878427129">
            <w:r>
              <w:rPr>
                <w:webHidden/>
                <w:rStyle w:val="IndexLink"/>
                <w:rtl w:val="true"/>
              </w:rPr>
              <w:t>ثورة الإمام تحيي إرادة المسلمين</w:t>
            </w:r>
            <w:r>
              <w:rPr>
                <w:rStyle w:val="IndexLink"/>
                <w:rtl w:val="true"/>
              </w:rPr>
              <w:tab/>
            </w:r>
            <w:r>
              <w:rPr>
                <w:rStyle w:val="IndexLink"/>
              </w:rPr>
              <w:t>149</w:t>
            </w:r>
          </w:hyperlink>
        </w:p>
        <w:p>
          <w:pPr>
            <w:pStyle w:val="Contents3"/>
            <w:tabs>
              <w:tab w:val="clear" w:pos="8459"/>
              <w:tab w:val="right" w:pos="9026" w:leader="dot"/>
            </w:tabs>
            <w:rPr/>
          </w:pPr>
          <w:hyperlink w:anchor="__RefHeading___Toc1316439_1878427129">
            <w:r>
              <w:rPr>
                <w:webHidden/>
                <w:rStyle w:val="IndexLink"/>
                <w:rtl w:val="true"/>
              </w:rPr>
              <w:t>الإعتماد على الذات</w:t>
            </w:r>
            <w:r>
              <w:rPr>
                <w:rStyle w:val="IndexLink"/>
                <w:rtl w:val="true"/>
              </w:rPr>
              <w:tab/>
            </w:r>
            <w:r>
              <w:rPr>
                <w:rStyle w:val="IndexLink"/>
              </w:rPr>
              <w:t>151</w:t>
            </w:r>
          </w:hyperlink>
        </w:p>
        <w:p>
          <w:pPr>
            <w:pStyle w:val="Contents3"/>
            <w:tabs>
              <w:tab w:val="clear" w:pos="8459"/>
              <w:tab w:val="right" w:pos="9026" w:leader="dot"/>
            </w:tabs>
            <w:rPr/>
          </w:pPr>
          <w:hyperlink w:anchor="__RefHeading___Toc1316441_1878427129">
            <w:r>
              <w:rPr>
                <w:webHidden/>
                <w:rStyle w:val="IndexLink"/>
                <w:rtl w:val="true"/>
              </w:rPr>
              <w:t>أثر إحياء ذكرى الإمام الخميني و نهجه</w:t>
            </w:r>
            <w:r>
              <w:rPr>
                <w:rStyle w:val="IndexLink"/>
                <w:rtl w:val="true"/>
              </w:rPr>
              <w:tab/>
            </w:r>
            <w:r>
              <w:rPr>
                <w:rStyle w:val="IndexLink"/>
              </w:rPr>
              <w:t>154</w:t>
            </w:r>
          </w:hyperlink>
        </w:p>
        <w:p>
          <w:pPr>
            <w:pStyle w:val="Contents2"/>
            <w:tabs>
              <w:tab w:val="clear" w:pos="8743"/>
              <w:tab w:val="right" w:pos="9026" w:leader="dot"/>
            </w:tabs>
            <w:rPr/>
          </w:pPr>
          <w:hyperlink w:anchor="__RefHeading___Toc1316443_1878427129">
            <w:r>
              <w:rPr>
                <w:webHidden/>
                <w:rStyle w:val="IndexLink"/>
                <w:rtl w:val="true"/>
              </w:rPr>
              <w:t>معجزة الثورة الإسلامية</w:t>
            </w:r>
            <w:r>
              <w:rPr>
                <w:rStyle w:val="IndexLink"/>
                <w:rtl w:val="true"/>
              </w:rPr>
              <w:tab/>
            </w:r>
            <w:r>
              <w:rPr>
                <w:rStyle w:val="IndexLink"/>
              </w:rPr>
              <w:t>156</w:t>
            </w:r>
          </w:hyperlink>
        </w:p>
        <w:p>
          <w:pPr>
            <w:pStyle w:val="Contents3"/>
            <w:tabs>
              <w:tab w:val="clear" w:pos="8459"/>
              <w:tab w:val="right" w:pos="9026" w:leader="dot"/>
            </w:tabs>
            <w:rPr/>
          </w:pPr>
          <w:hyperlink w:anchor="__RefHeading___Toc1316445_1878427129">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1316447_1878427129">
            <w:r>
              <w:rPr>
                <w:webHidden/>
                <w:rStyle w:val="IndexLink"/>
                <w:rtl w:val="true"/>
              </w:rPr>
              <w:t>الإنجذاب إلى الثورة</w:t>
            </w:r>
            <w:r>
              <w:rPr>
                <w:rStyle w:val="IndexLink"/>
                <w:rtl w:val="true"/>
              </w:rPr>
              <w:tab/>
            </w:r>
            <w:r>
              <w:rPr>
                <w:rStyle w:val="IndexLink"/>
              </w:rPr>
              <w:t>157</w:t>
            </w:r>
          </w:hyperlink>
        </w:p>
        <w:p>
          <w:pPr>
            <w:pStyle w:val="Contents3"/>
            <w:tabs>
              <w:tab w:val="clear" w:pos="8459"/>
              <w:tab w:val="right" w:pos="9026" w:leader="dot"/>
            </w:tabs>
            <w:rPr/>
          </w:pPr>
          <w:hyperlink w:anchor="__RefHeading___Toc1316449_1878427129">
            <w:r>
              <w:rPr>
                <w:webHidden/>
                <w:rStyle w:val="IndexLink"/>
                <w:rtl w:val="true"/>
              </w:rPr>
              <w:t>الثورة لا تشكل خطرا على البلدان المجاورة</w:t>
            </w:r>
            <w:r>
              <w:rPr>
                <w:rStyle w:val="IndexLink"/>
                <w:rtl w:val="true"/>
              </w:rPr>
              <w:tab/>
            </w:r>
            <w:r>
              <w:rPr>
                <w:rStyle w:val="IndexLink"/>
              </w:rPr>
              <w:t>160</w:t>
            </w:r>
          </w:hyperlink>
        </w:p>
        <w:p>
          <w:pPr>
            <w:pStyle w:val="Contents3"/>
            <w:tabs>
              <w:tab w:val="clear" w:pos="8459"/>
              <w:tab w:val="right" w:pos="9026" w:leader="dot"/>
            </w:tabs>
            <w:rPr/>
          </w:pPr>
          <w:hyperlink w:anchor="__RefHeading___Toc1316451_1878427129">
            <w:r>
              <w:rPr>
                <w:webHidden/>
                <w:rStyle w:val="IndexLink"/>
                <w:rtl w:val="true"/>
              </w:rPr>
              <w:t>أوفياء الثورة</w:t>
            </w:r>
            <w:r>
              <w:rPr>
                <w:rStyle w:val="IndexLink"/>
                <w:rtl w:val="true"/>
              </w:rPr>
              <w:t>:</w:t>
            </w:r>
            <w:r>
              <w:rPr>
                <w:rStyle w:val="IndexLink"/>
                <w:rtl w:val="true"/>
              </w:rPr>
              <w:t>الشهداء المضحّون</w:t>
            </w:r>
            <w:r>
              <w:rPr>
                <w:rStyle w:val="IndexLink"/>
                <w:rtl w:val="true"/>
              </w:rPr>
              <w:tab/>
            </w:r>
            <w:r>
              <w:rPr>
                <w:rStyle w:val="IndexLink"/>
              </w:rPr>
              <w:t>161</w:t>
            </w:r>
          </w:hyperlink>
        </w:p>
        <w:p>
          <w:pPr>
            <w:pStyle w:val="Contents3"/>
            <w:tabs>
              <w:tab w:val="clear" w:pos="8459"/>
              <w:tab w:val="right" w:pos="9026" w:leader="dot"/>
            </w:tabs>
            <w:rPr/>
          </w:pPr>
          <w:hyperlink w:anchor="__RefHeading___Toc1316453_1878427129">
            <w:r>
              <w:rPr>
                <w:webHidden/>
                <w:rStyle w:val="IndexLink"/>
                <w:rtl w:val="true"/>
              </w:rPr>
              <w:t>الشهداء هدية الأنبياء</w:t>
            </w:r>
            <w:r>
              <w:rPr>
                <w:rStyle w:val="IndexLink"/>
                <w:rtl w:val="true"/>
              </w:rPr>
              <w:tab/>
            </w:r>
            <w:r>
              <w:rPr>
                <w:rStyle w:val="IndexLink"/>
              </w:rPr>
              <w:t>162</w:t>
            </w:r>
          </w:hyperlink>
        </w:p>
        <w:p>
          <w:pPr>
            <w:pStyle w:val="Contents3"/>
            <w:tabs>
              <w:tab w:val="clear" w:pos="8459"/>
              <w:tab w:val="right" w:pos="9026" w:leader="dot"/>
            </w:tabs>
            <w:rPr/>
          </w:pPr>
          <w:hyperlink w:anchor="__RefHeading___Toc1316455_1878427129">
            <w:r>
              <w:rPr>
                <w:webHidden/>
                <w:rStyle w:val="IndexLink"/>
                <w:rtl w:val="true"/>
              </w:rPr>
              <w:t>الجود و العزّة من تضحيات الشهداء</w:t>
            </w:r>
            <w:r>
              <w:rPr>
                <w:rStyle w:val="IndexLink"/>
                <w:rtl w:val="true"/>
              </w:rPr>
              <w:tab/>
            </w:r>
            <w:r>
              <w:rPr>
                <w:rStyle w:val="IndexLink"/>
              </w:rPr>
              <w:t>162</w:t>
            </w:r>
          </w:hyperlink>
        </w:p>
        <w:p>
          <w:pPr>
            <w:pStyle w:val="Contents3"/>
            <w:tabs>
              <w:tab w:val="clear" w:pos="8459"/>
              <w:tab w:val="right" w:pos="9026" w:leader="dot"/>
            </w:tabs>
            <w:rPr/>
          </w:pPr>
          <w:hyperlink w:anchor="__RefHeading___Toc1316457_1878427129">
            <w:r>
              <w:rPr>
                <w:webHidden/>
                <w:rStyle w:val="IndexLink"/>
                <w:rtl w:val="true"/>
              </w:rPr>
              <w:t>التضحية في سبيل الله</w:t>
            </w:r>
            <w:r>
              <w:rPr>
                <w:rStyle w:val="IndexLink"/>
                <w:rtl w:val="true"/>
              </w:rPr>
              <w:tab/>
            </w:r>
            <w:r>
              <w:rPr>
                <w:rStyle w:val="IndexLink"/>
              </w:rPr>
              <w:t>163</w:t>
            </w:r>
          </w:hyperlink>
        </w:p>
        <w:p>
          <w:pPr>
            <w:pStyle w:val="Contents2"/>
            <w:tabs>
              <w:tab w:val="clear" w:pos="8743"/>
              <w:tab w:val="right" w:pos="9026" w:leader="dot"/>
            </w:tabs>
            <w:rPr/>
          </w:pPr>
          <w:hyperlink w:anchor="__RefHeading___Toc1316459_1878427129">
            <w:r>
              <w:rPr>
                <w:webHidden/>
                <w:rStyle w:val="IndexLink"/>
                <w:rtl w:val="true"/>
              </w:rPr>
              <w:t>مفاخر الثورة الإسلامية</w:t>
            </w:r>
            <w:r>
              <w:rPr>
                <w:rStyle w:val="IndexLink"/>
                <w:rtl w:val="true"/>
              </w:rPr>
              <w:tab/>
            </w:r>
            <w:r>
              <w:rPr>
                <w:rStyle w:val="IndexLink"/>
              </w:rPr>
              <w:t>165</w:t>
            </w:r>
          </w:hyperlink>
        </w:p>
        <w:p>
          <w:pPr>
            <w:pStyle w:val="Contents3"/>
            <w:tabs>
              <w:tab w:val="clear" w:pos="8459"/>
              <w:tab w:val="right" w:pos="9026" w:leader="dot"/>
            </w:tabs>
            <w:rPr/>
          </w:pPr>
          <w:hyperlink w:anchor="__RefHeading___Toc1316461_1878427129">
            <w:r>
              <w:rPr>
                <w:webHidden/>
                <w:rStyle w:val="IndexLink"/>
                <w:rtl w:val="true"/>
              </w:rPr>
              <w:t>العمل و التضحية و الجهاد</w:t>
            </w:r>
            <w:r>
              <w:rPr>
                <w:rStyle w:val="IndexLink"/>
                <w:rtl w:val="true"/>
              </w:rPr>
              <w:tab/>
            </w:r>
            <w:r>
              <w:rPr>
                <w:rStyle w:val="IndexLink"/>
              </w:rPr>
              <w:t>165</w:t>
            </w:r>
          </w:hyperlink>
        </w:p>
        <w:p>
          <w:pPr>
            <w:pStyle w:val="Contents3"/>
            <w:tabs>
              <w:tab w:val="clear" w:pos="8459"/>
              <w:tab w:val="right" w:pos="9026" w:leader="dot"/>
            </w:tabs>
            <w:rPr/>
          </w:pPr>
          <w:hyperlink w:anchor="__RefHeading___Toc1316463_1878427129">
            <w:r>
              <w:rPr>
                <w:webHidden/>
                <w:rStyle w:val="IndexLink"/>
                <w:rtl w:val="true"/>
              </w:rPr>
              <w:t>تضحية الأسرى</w:t>
            </w:r>
            <w:r>
              <w:rPr>
                <w:rStyle w:val="IndexLink"/>
                <w:rtl w:val="true"/>
              </w:rPr>
              <w:tab/>
            </w:r>
            <w:r>
              <w:rPr>
                <w:rStyle w:val="IndexLink"/>
              </w:rPr>
              <w:t>166</w:t>
            </w:r>
          </w:hyperlink>
        </w:p>
        <w:p>
          <w:pPr>
            <w:pStyle w:val="Contents3"/>
            <w:tabs>
              <w:tab w:val="clear" w:pos="8459"/>
              <w:tab w:val="right" w:pos="9026" w:leader="dot"/>
            </w:tabs>
            <w:rPr/>
          </w:pPr>
          <w:hyperlink w:anchor="__RefHeading___Toc1316465_1878427129">
            <w:r>
              <w:rPr>
                <w:webHidden/>
                <w:rStyle w:val="IndexLink"/>
                <w:rtl w:val="true"/>
              </w:rPr>
              <w:t>تجربة ساحة الحرب</w:t>
            </w:r>
            <w:r>
              <w:rPr>
                <w:rStyle w:val="IndexLink"/>
                <w:rtl w:val="true"/>
              </w:rPr>
              <w:tab/>
            </w:r>
            <w:r>
              <w:rPr>
                <w:rStyle w:val="IndexLink"/>
              </w:rPr>
              <w:t>166</w:t>
            </w:r>
          </w:hyperlink>
        </w:p>
        <w:p>
          <w:pPr>
            <w:pStyle w:val="Contents3"/>
            <w:tabs>
              <w:tab w:val="clear" w:pos="8459"/>
              <w:tab w:val="right" w:pos="9026" w:leader="dot"/>
            </w:tabs>
            <w:rPr/>
          </w:pPr>
          <w:hyperlink w:anchor="__RefHeading___Toc1316467_1878427129">
            <w:r>
              <w:rPr>
                <w:webHidden/>
                <w:rStyle w:val="IndexLink"/>
                <w:rtl w:val="true"/>
              </w:rPr>
              <w:t>معالجة المشاكل عبر العمل و التضحية</w:t>
            </w:r>
            <w:r>
              <w:rPr>
                <w:rStyle w:val="IndexLink"/>
                <w:rtl w:val="true"/>
              </w:rPr>
              <w:tab/>
            </w:r>
            <w:r>
              <w:rPr>
                <w:rStyle w:val="IndexLink"/>
              </w:rPr>
              <w:t>168</w:t>
            </w:r>
          </w:hyperlink>
        </w:p>
        <w:p>
          <w:pPr>
            <w:pStyle w:val="Contents3"/>
            <w:tabs>
              <w:tab w:val="clear" w:pos="8459"/>
              <w:tab w:val="right" w:pos="9026" w:leader="dot"/>
            </w:tabs>
            <w:rPr/>
          </w:pPr>
          <w:hyperlink w:anchor="__RefHeading___Toc1316469_1878427129">
            <w:r>
              <w:rPr>
                <w:webHidden/>
                <w:rStyle w:val="IndexLink"/>
                <w:rtl w:val="true"/>
              </w:rPr>
              <w:t>سبب إستمرار نجاح الثورة</w:t>
            </w:r>
            <w:r>
              <w:rPr>
                <w:rStyle w:val="IndexLink"/>
                <w:rtl w:val="true"/>
              </w:rPr>
              <w:tab/>
            </w:r>
            <w:r>
              <w:rPr>
                <w:rStyle w:val="IndexLink"/>
              </w:rPr>
              <w:t>171</w:t>
            </w:r>
          </w:hyperlink>
        </w:p>
        <w:p>
          <w:pPr>
            <w:pStyle w:val="Contents3"/>
            <w:tabs>
              <w:tab w:val="clear" w:pos="8459"/>
              <w:tab w:val="right" w:pos="9026" w:leader="dot"/>
            </w:tabs>
            <w:rPr/>
          </w:pPr>
          <w:hyperlink w:anchor="__RefHeading___Toc1316471_1878427129">
            <w:r>
              <w:rPr>
                <w:webHidden/>
                <w:rStyle w:val="IndexLink"/>
                <w:rtl w:val="true"/>
              </w:rPr>
              <w:t>هدف الثوار إعلاء كلمة اللّه</w:t>
            </w:r>
            <w:r>
              <w:rPr>
                <w:rStyle w:val="IndexLink"/>
                <w:rtl w:val="true"/>
              </w:rPr>
              <w:tab/>
            </w:r>
            <w:r>
              <w:rPr>
                <w:rStyle w:val="IndexLink"/>
              </w:rPr>
              <w:t>173</w:t>
            </w:r>
          </w:hyperlink>
        </w:p>
        <w:p>
          <w:pPr>
            <w:pStyle w:val="Contents3"/>
            <w:tabs>
              <w:tab w:val="clear" w:pos="8459"/>
              <w:tab w:val="right" w:pos="9026" w:leader="dot"/>
            </w:tabs>
            <w:rPr/>
          </w:pPr>
          <w:hyperlink w:anchor="__RefHeading___Toc1316473_1878427129">
            <w:r>
              <w:rPr>
                <w:webHidden/>
                <w:rStyle w:val="IndexLink"/>
                <w:rtl w:val="true"/>
              </w:rPr>
              <w:t>إنجاز الثورة الإقتصادي</w:t>
            </w:r>
            <w:r>
              <w:rPr>
                <w:rStyle w:val="IndexLink"/>
                <w:rtl w:val="true"/>
              </w:rPr>
              <w:tab/>
            </w:r>
            <w:r>
              <w:rPr>
                <w:rStyle w:val="IndexLink"/>
              </w:rPr>
              <w:t>175</w:t>
            </w:r>
          </w:hyperlink>
        </w:p>
        <w:p>
          <w:pPr>
            <w:pStyle w:val="Contents3"/>
            <w:tabs>
              <w:tab w:val="clear" w:pos="8459"/>
              <w:tab w:val="right" w:pos="9026" w:leader="dot"/>
            </w:tabs>
            <w:rPr/>
          </w:pPr>
          <w:hyperlink w:anchor="__RefHeading___Toc1316475_1878427129">
            <w:r>
              <w:rPr>
                <w:webHidden/>
                <w:rStyle w:val="IndexLink"/>
                <w:rtl w:val="true"/>
              </w:rPr>
              <w:t>إنجاز الثورة على الصعيد السياسة الخارجية</w:t>
            </w:r>
            <w:r>
              <w:rPr>
                <w:rStyle w:val="IndexLink"/>
                <w:rtl w:val="true"/>
              </w:rPr>
              <w:tab/>
            </w:r>
            <w:r>
              <w:rPr>
                <w:rStyle w:val="IndexLink"/>
              </w:rPr>
              <w:t>176</w:t>
            </w:r>
          </w:hyperlink>
        </w:p>
        <w:p>
          <w:pPr>
            <w:pStyle w:val="Contents3"/>
            <w:tabs>
              <w:tab w:val="clear" w:pos="8459"/>
              <w:tab w:val="right" w:pos="9026" w:leader="dot"/>
            </w:tabs>
            <w:rPr/>
          </w:pPr>
          <w:hyperlink w:anchor="__RefHeading___Toc1316477_1878427129">
            <w:r>
              <w:rPr>
                <w:webHidden/>
                <w:rStyle w:val="IndexLink"/>
                <w:rtl w:val="true"/>
              </w:rPr>
              <w:t>وقوف الثورة ضد الإعتداء الأمريكي في العالم</w:t>
            </w:r>
            <w:r>
              <w:rPr>
                <w:rStyle w:val="IndexLink"/>
                <w:rtl w:val="true"/>
              </w:rPr>
              <w:tab/>
            </w:r>
            <w:r>
              <w:rPr>
                <w:rStyle w:val="IndexLink"/>
              </w:rPr>
              <w:t>177</w:t>
            </w:r>
          </w:hyperlink>
        </w:p>
        <w:p>
          <w:pPr>
            <w:pStyle w:val="Contents2"/>
            <w:tabs>
              <w:tab w:val="clear" w:pos="8743"/>
              <w:tab w:val="right" w:pos="9026" w:leader="dot"/>
            </w:tabs>
            <w:rPr/>
          </w:pPr>
          <w:hyperlink w:anchor="__RefHeading___Toc1316479_1878427129">
            <w:r>
              <w:rPr>
                <w:webHidden/>
                <w:rStyle w:val="IndexLink"/>
                <w:rtl w:val="true"/>
              </w:rPr>
              <w:t>الفهرس</w:t>
            </w:r>
            <w:r>
              <w:rPr>
                <w:rStyle w:val="IndexLink"/>
                <w:rtl w:val="true"/>
              </w:rPr>
              <w:tab/>
            </w:r>
            <w:r>
              <w:rPr>
                <w:rStyle w:val="IndexLink"/>
              </w:rPr>
              <w:t>180</w:t>
            </w:r>
          </w:hyperlink>
        </w:p>
        <w:p>
          <w:pPr>
            <w:pStyle w:val="Contents3"/>
            <w:tabs>
              <w:tab w:val="clear" w:pos="8459"/>
              <w:tab w:val="right" w:pos="9026" w:leader="dot"/>
            </w:tabs>
            <w:rPr/>
          </w:pPr>
          <w:hyperlink w:anchor="__RefHeading___Toc1316481_1878427129">
            <w:r>
              <w:rPr>
                <w:webHidden/>
                <w:rStyle w:val="IndexLink"/>
                <w:rtl w:val="true"/>
              </w:rPr>
              <w:t>إمتداد ثورة الإمام الحسين عليه السلام</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01_137077"/>
      <w:bookmarkStart w:id="1" w:name="pg14601_137077"/>
      <w:bookmarkEnd w:id="1"/>
    </w:p>
    <w:p>
      <w:pPr>
        <w:pStyle w:val="Heading2"/>
        <w:numPr>
          <w:ilvl w:val="1"/>
          <w:numId w:val="1"/>
        </w:numPr>
        <w:rPr/>
      </w:pPr>
      <w:bookmarkStart w:id="2" w:name="pg14601_137077"/>
      <w:bookmarkStart w:id="3" w:name="__RefHeading___Toc1316287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6289_1878427129"/>
      <w:bookmarkStart w:id="6" w:name="_Toc2"/>
      <w:bookmarkEnd w:id="5"/>
      <w:r>
        <w:rPr>
          <w:rtl w:val="true"/>
        </w:rPr>
        <w:t>اشارة</w:t>
      </w:r>
      <w:bookmarkStart w:id="7" w:name="pg14601_137079"/>
      <w:bookmarkEnd w:id="6"/>
    </w:p>
    <w:p>
      <w:pPr>
        <w:pStyle w:val="BookText"/>
        <w:rPr/>
      </w:pPr>
      <w:bookmarkEnd w:id="7"/>
      <w:r>
        <w:rPr>
          <w:rFonts w:ascii="IRNazanin" w:hAnsi="IRNazanin" w:eastAsia="IRNazanin"/>
          <w:color w:val="111111"/>
          <w:sz w:val="28"/>
          <w:sz w:val="28"/>
          <w:szCs w:val="28"/>
          <w:rtl w:val="true"/>
          <w:lang w:bidi="fa-IR"/>
        </w:rPr>
        <w:t>الجزء السادس عشر</w:t>
      </w:r>
    </w:p>
    <w:p>
      <w:pPr>
        <w:pStyle w:val="BookText"/>
        <w:rPr/>
      </w:pPr>
      <w:r>
        <w:rPr>
          <w:rFonts w:ascii="Amiri" w:hAnsi="Amiri" w:eastAsia="Amiri" w:cs="Amiri"/>
          <w:color w:val="111111"/>
          <w:sz w:val="28"/>
          <w:sz w:val="28"/>
          <w:szCs w:val="28"/>
          <w:rtl w:val="true"/>
          <w:lang w:bidi="ar-SA"/>
        </w:rPr>
        <w:t>إمتداد ثورة الإمام الحسين عليه السلام و آثارها</w:t>
      </w:r>
    </w:p>
    <w:p>
      <w:pPr>
        <w:pStyle w:val="Heading2"/>
        <w:numPr>
          <w:ilvl w:val="1"/>
          <w:numId w:val="1"/>
        </w:numPr>
        <w:rPr/>
      </w:pPr>
      <w:bookmarkStart w:id="8" w:name="__RefHeading___Toc1316291_1878427129"/>
      <w:bookmarkStart w:id="9" w:name="_Toc3"/>
      <w:bookmarkEnd w:id="8"/>
      <w:r>
        <w:rPr>
          <w:rtl w:val="true"/>
        </w:rPr>
        <w:t>أثر استشهاد الحسين عليه السلام</w:t>
      </w:r>
      <w:bookmarkEnd w:id="9"/>
    </w:p>
    <w:p>
      <w:pPr>
        <w:pStyle w:val="BookText"/>
        <w:rPr/>
      </w:pPr>
      <w:r>
        <w:rPr>
          <w:rFonts w:ascii="Amiri" w:hAnsi="Amiri" w:eastAsia="Amiri" w:cs="Amiri"/>
          <w:color w:val="111111"/>
          <w:sz w:val="28"/>
          <w:sz w:val="28"/>
          <w:szCs w:val="28"/>
          <w:rtl w:val="true"/>
          <w:lang w:bidi="ar-SA"/>
        </w:rPr>
        <w:t>اعلم أيها القارىء أن القوم قتلوا ذرية الرسول محمد صلّى اللّه عليه و اله و مثّلوا بهم و طافوا بآل رسول اللّه صلّى اللّه عليه و اله سبايا في بلاد المسلمين،و المسلمون بمرأى و 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تلك الأحداث الجسام وقعت بين كربلاء و الكوفة و الشام في أقل من شهرين من خروج الحسين عليه السّلام من مكة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بلغ خبر خروج الإمام على خليفة المسلمين مع عودة الحاج إلى 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طبيعيا أن يتنسم المسلمون أخباره بعد ذلك،و تبلغهم أنباء تلك الفجائع فجيعة بعد فجيعة،و تنكسر لتلك الأنباء قلوب المؤمنين و يحزنوا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وقع المصيبة حقا عظيما على من بلغه نبأها من المسلمين،فقد وقعت الصيحة في دار يزيد،و شمل الإنكار عليه أهل مجلسه و مسجده،و أينما بلغت أخبار فظائعه،و انقسم المسلمون أثر هذه الفجيعة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انضوى تحت لواء الخلافة لا يثنيه عن ولاء الخليفة قتل ذرية الرسول و لا استباحة حرمه و لا هدم الكعبة بل ازدادوا قساوة و فضاضة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قسم آخر انكسر مقام الخلافة في نفسه و تبرّأ من فعل عصبة الخلافة و خرج عليهم،مثل أهل المدينة في وقعة الحرة و غيرهم ممن ثاروا على عصبة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توالت الثورات و الخروج على الخلافة من قبل الفريق الآخر،و قليل من هذا الفريق عرفوا حق أئمة أهل البيت عليهم السّلام و اتبعوهم و ائتموا بهم و كان بدء ذلك على عهد قيام الإمام الحسين،كما فعل زهير بن القين الذي كان عثمانيا و أصبح بعد الإجتماع بالامام علويا حسينيا،و الحر بن يزيد الرياحي أحد قادة جيش الخلافة لحرب الإمام الذي تاب و استشهد دون الحسين عليه السّلام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القليل من هذا الفريق أدرك مجانبة الإسلام مع سيرة الخلافة القائمة و آمن بصحة إمامة أئمة أهل البيت و تهيأت نفسه لقبول أحكام الإسلام الذي جاء به رسول اللّه صلّى اللّه عليه و اله و الذي كان مخزونا لدى أئمه أهل البيت عليهم السّلام يتوارثونه كابر عن كابر،و من ثم أمكن نشر أحكام الإسلام و تبليغها من جدد يعني بذلك أئمة أهل البيت و بدأ العمل لذلك الإمام السجاد فمهّد له في مرض وفاته كما يلي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0" w:name="pg14601_137081"/>
    </w:p>
    <w:p>
      <w:pPr>
        <w:pStyle w:val="Heading2"/>
        <w:numPr>
          <w:ilvl w:val="1"/>
          <w:numId w:val="1"/>
        </w:numPr>
        <w:rPr/>
      </w:pPr>
      <w:bookmarkStart w:id="11" w:name="__RefHeading___Toc1316293_1878427129"/>
      <w:bookmarkStart w:id="12" w:name="_Toc4"/>
      <w:bookmarkEnd w:id="10"/>
      <w:bookmarkEnd w:id="11"/>
      <w:r>
        <w:rPr>
          <w:rtl w:val="true"/>
        </w:rPr>
        <w:t>صدى الثورة المباركة</w:t>
      </w:r>
      <w:bookmarkEnd w:id="12"/>
    </w:p>
    <w:p>
      <w:pPr>
        <w:pStyle w:val="BookText"/>
        <w:rPr/>
      </w:pPr>
      <w:r>
        <w:rPr>
          <w:rFonts w:ascii="Amiri" w:hAnsi="Amiri" w:eastAsia="Amiri" w:cs="Amiri"/>
          <w:color w:val="111111"/>
          <w:sz w:val="28"/>
          <w:sz w:val="28"/>
          <w:szCs w:val="28"/>
          <w:rtl w:val="true"/>
          <w:lang w:bidi="ar-SA"/>
        </w:rPr>
        <w:t>قال السيد محمد باقر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أثارت كارثة كربلاء موجة رهيبة من القلق النفسي و الانفعالات العميقة التي سيطرت على نفوس المسلمين،و دفعتهم إلى العمل السياسي و التكتل الإجتماعي للإطاحة بالحكم الأموي،و الإنتقام من السفكة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الأرض تستعر حربا منذ قتل الحسين فقد هبّت الشعوب الإسلامية كالمارد الجبار و هي تعلن سخطها العارم على الحكم الأموي و تعمل على سقوطه، و من بين هذه الثورات</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316295_1878427129"/>
      <w:bookmarkStart w:id="14" w:name="_Toc5"/>
      <w:bookmarkEnd w:id="13"/>
      <w:r>
        <w:rPr>
          <w:rtl w:val="true"/>
        </w:rPr>
        <w:t>ثورة عبد الله بن عفيف</w:t>
      </w:r>
      <w:bookmarkEnd w:id="1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أول ثورة في الكوفة بعد قتل الإمام مباشرة،قام بها البطل العظيم عبد الله ابن عفيف الأزدي،فكان أول من أطلق شرارة الثورة و أحال النصر الكاذب الذي أحرزه ابن مرجانة إلى هزيمة،و قد تحدثنا عن فصولها في البحوث السابقة</w:t>
      </w:r>
      <w:r>
        <w:rPr>
          <w:rFonts w:eastAsia="Amiri" w:cs="Amiri" w:ascii="Amiri" w:hAnsi="Amiri"/>
          <w:color w:val="111111"/>
          <w:sz w:val="28"/>
          <w:szCs w:val="28"/>
          <w:rtl w:val="true"/>
          <w:lang w:bidi="ar-SA"/>
        </w:rPr>
        <w:t>.</w:t>
      </w:r>
      <w:bookmarkStart w:id="15" w:name="pg14601_137082"/>
    </w:p>
    <w:p>
      <w:pPr>
        <w:pStyle w:val="Heading2"/>
        <w:numPr>
          <w:ilvl w:val="1"/>
          <w:numId w:val="1"/>
        </w:numPr>
        <w:rPr/>
      </w:pPr>
      <w:bookmarkStart w:id="16" w:name="__RefHeading___Toc1316297_1878427129"/>
      <w:bookmarkStart w:id="17" w:name="_Toc6"/>
      <w:bookmarkEnd w:id="15"/>
      <w:bookmarkEnd w:id="16"/>
      <w:r>
        <w:rPr>
          <w:rtl w:val="true"/>
        </w:rPr>
        <w:t>ثورة المدينة</w:t>
      </w:r>
      <w:bookmarkEnd w:id="17"/>
    </w:p>
    <w:p>
      <w:pPr>
        <w:pStyle w:val="BookText"/>
        <w:rPr/>
      </w:pPr>
      <w:r>
        <w:rPr>
          <w:rFonts w:ascii="Amiri" w:hAnsi="Amiri" w:eastAsia="Amiri" w:cs="Amiri"/>
          <w:color w:val="111111"/>
          <w:sz w:val="28"/>
          <w:sz w:val="28"/>
          <w:szCs w:val="28"/>
          <w:rtl w:val="true"/>
          <w:lang w:bidi="ar-SA"/>
        </w:rPr>
        <w:t>و الشيء المحقق أن الثورة في يثرب كانت امتدادا لثورة أبي الشهداء عليه السّلام فقد كانت النفوس تغلي كالمرجل غيظا و حنقا على يزيد لانتهاكه حرمة رسول الله صلّى اللّه عليه و اله في قتله لعترته و سبيه لذراريه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أفعمت القلوب حزنا و ألما حينما رجعت سبايا أهل البيت عليهم السّلام إلى المدينة و جعلت تقص على أهلها ما جرى على ريحانة رسول الله صلّى اللّه عليه و اله من عظيم الرزايا و فوادح الخطوب،و ما عانته عقائل النبوة و مخدرات الوحي من الأسر و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شقيقة الحسين و حفيدة الرسول صلّى اللّه عليه و اله زينب تلهب العواطف للطلب بثأر أخيها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رأى أهل المدينة أن الخروج على يزيد واجب شرعي فخلعوا بيعته رسميا و أعلنوا الثورة على حكومته،و قد عهد يزيد إلى المجرم الأثيم مسرف بن عقبة المري باحتلال يثرب و ضم إليه جيشا مكثفا قوامه اثنا عشر ألفا من أهل الشام، و قد أمره أن يبيحها لجنده ثلاثة أيام يصنعون بأهلها ما يشاءون و ينهبون من أموالهم ما يحبّون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زحف مسرف بجنوده إلى المدينة فاحتلها،و قد أباحها لجنده ثلاثة أيام فقتلوا و نهبوا و استباحوا كل ما حرّمه اللّه،ثم أخذ البيعة من أهلها على أنهم خول ليزيد، و من أبى ضربت عنقه،و قد حدثت من الرزايا في تلك الواقعة ما تذوب منه النفوس، و قد ذكر المؤرخون صورا مروعة و محزنة مما حل بالمدنيين فكانت هذه الكارثة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كفاجعة كربلاء و قد دفعت الشعوب الإسلامية إلى التكتل السياسي للعمل ضد الحكم الأموي و الإطاحة به</w:t>
      </w:r>
      <w:r>
        <w:rPr>
          <w:rFonts w:eastAsia="Amiri" w:cs="Amiri" w:ascii="Amiri" w:hAnsi="Amiri"/>
          <w:color w:val="111111"/>
          <w:sz w:val="28"/>
          <w:szCs w:val="28"/>
          <w:rtl w:val="true"/>
          <w:lang w:bidi="ar-SA"/>
        </w:rPr>
        <w:t>.</w:t>
      </w:r>
      <w:bookmarkStart w:id="18" w:name="pg14601_137084"/>
    </w:p>
    <w:p>
      <w:pPr>
        <w:pStyle w:val="Heading2"/>
        <w:numPr>
          <w:ilvl w:val="1"/>
          <w:numId w:val="1"/>
        </w:numPr>
        <w:rPr/>
      </w:pPr>
      <w:bookmarkStart w:id="19" w:name="__RefHeading___Toc1316299_1878427129"/>
      <w:bookmarkStart w:id="20" w:name="_Toc7"/>
      <w:bookmarkEnd w:id="18"/>
      <w:bookmarkEnd w:id="19"/>
      <w:r>
        <w:rPr>
          <w:rtl w:val="true"/>
        </w:rPr>
        <w:t>ثورة المختار</w:t>
      </w:r>
      <w:bookmarkEnd w:id="20"/>
    </w:p>
    <w:p>
      <w:pPr>
        <w:pStyle w:val="Heading3"/>
        <w:numPr>
          <w:ilvl w:val="2"/>
          <w:numId w:val="1"/>
        </w:numPr>
        <w:rPr/>
      </w:pPr>
      <w:bookmarkStart w:id="21" w:name="__RefHeading___Toc1316301_1878427129"/>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و المختار من أشهر الشخصيات العربية التي عرفها التاريخ الإسلامي و قد لعب دورا خطيرا في الأحداث السياسية و الاجتماعية في ذلك العصر كما كان من ألمع السياسيين في رسم المخططات و وضع المناهج،و السيطرة على الموقف،و قد أثبتت كفاءته أنه رجل الفكر و العمل،يقول بعض الكتاب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على جانب كبير من الدراية بعلم النفس و الإلمام بوسائل الدعاية و الإعلام،فقد كان يخاطب عواطف الناس كما كان يخاطب عقولهم،و كان لا يكتفي بوسائل الدعاية المعروفة حينئذ كالخطابة و الشعر بل لجأ إلى وسائل كثيرة للدعاية منها التمثيل و المظاهرات و الإشاعات،كما لجأ إلى ما نسميه الآن بالانقلاب العسكري حينما انتزع الكوفة من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علما من أعلام الشيعة،و سيفا من سيوف آل رسول الله صلّى اللّه عليه و اله و كان يتحرق كأشد ما يكون التحرق ألما و جزعا على العترة الطاهرة التي أبادتها سيوف الباطل،و قد سعى جاهدا للاستيلاء على الحكم لا لرغبة فيه،و إنما ليأخذ ثأر آل البيت و ينتقم من قتلهم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اتهم هذا العملاق العظيم باتهامات رخيصة كاتهامه بادعاء النبوة و غيرها من النسب الباطلة التي هي بعيدة عنه و هو برىء منها،و إنما اتهموه بذلك لأنه طلب بثأر الإمام العظيم،و زعزع كيان الدولة الأموية،و أسقط هيبة حكمها و ساوى بين العرب و الموالي،فلم يميز أحدا على أحد،و قد رام السير في أيام حكمه على ضوء</w:t>
      </w:r>
      <w:bookmarkStart w:id="23" w:name="pg14601_137085"/>
    </w:p>
    <w:p>
      <w:pPr>
        <w:pStyle w:val="BookText"/>
        <w:rPr/>
      </w:pPr>
      <w:bookmarkEnd w:id="23"/>
      <w:r>
        <w:rPr>
          <w:rFonts w:ascii="Amiri" w:hAnsi="Amiri" w:eastAsia="Amiri" w:cs="Amiri"/>
          <w:color w:val="111111"/>
          <w:sz w:val="28"/>
          <w:sz w:val="28"/>
          <w:szCs w:val="28"/>
          <w:rtl w:val="true"/>
          <w:lang w:bidi="ar-SA"/>
        </w:rPr>
        <w:t>منهاج سياسة الإمام أمير المؤمنين عليه السّلام،و الإقتداء بسلوكه في سياسته الإقتصادية و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جانب كبير من التقوى و الحريجة في الدين،و يقول المؤرخون إنه كان في أيام حكومته القصيرة الأمد يكثر من الصوم شكرا لله تعالى على توفيقه للأخذ بثأر العترة الطاهرة،و إبادته للأرجاس من السفكة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ألصقوا بهذا العملاق العظيم التهم الزائفة للحط من شأنه و التقليل من أهميته،و أنا بعد دراستنا لشؤونه رأيناه من أفذاذ التأريخ و من أعلام الأمة الإسلامية بما يملك من طاقات هائلة من الفضل و التقوى و أصالة الفكر و عمق الرأي و حسن التدبير،قلّ أن يتصف بمثلها عظماء الرجال و عباقرة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بودي أن أطيل الوقوف للتحدث عن معالم شخصيته الكريمة،و التحدث عن ثورته و كيفية استيلائه على الحكم إلا أن ذلك يستدعي وضع كتاب خاص به،و عسى أن أوفق إلى ذلك إن شاء الله،و قبل أن أقفل الحديث عنه أشير على سبيل الإيجاز إلى بعض الجهات التي تمّت إلى الوضوع</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316303_1878427129"/>
      <w:bookmarkStart w:id="25" w:name="_Toc9"/>
      <w:bookmarkEnd w:id="24"/>
      <w:r>
        <w:rPr>
          <w:rtl w:val="true"/>
        </w:rPr>
        <w:t>فزع السفكة المجرمين</w:t>
      </w:r>
      <w:bookmarkEnd w:id="25"/>
    </w:p>
    <w:p>
      <w:pPr>
        <w:pStyle w:val="BookText"/>
        <w:rPr/>
      </w:pPr>
      <w:r>
        <w:rPr>
          <w:rFonts w:ascii="Amiri" w:hAnsi="Amiri" w:eastAsia="Amiri" w:cs="Amiri"/>
          <w:color w:val="111111"/>
          <w:sz w:val="28"/>
          <w:sz w:val="28"/>
          <w:szCs w:val="28"/>
          <w:rtl w:val="true"/>
          <w:lang w:bidi="ar-SA"/>
        </w:rPr>
        <w:t>و ساد الرعب و استولى الخوف على نفوس السفكة المجرمين من قتلة ريحانة رسول الله صلّى اللّه عليه و اله فقد كانوا على يقين أن ثورة المختار إنما قامت للإنتقام منهم،فهام بعضهم من خوفه في البيداء و لم يعلم له خبر،وفر آخرون إلى عبد الملك ليحميهم من سطوة المختار و غضبه،و قد خاطبه شخص منهم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أدنو لترحمني و ترتق خلتي و أراك تدفعني فأين المدفع</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إليه عبد الملك بن الحجاج التغلبي لاجئا فقال له</w:t>
      </w:r>
      <w:r>
        <w:rPr>
          <w:rFonts w:eastAsia="Amiri" w:cs="Amiri" w:ascii="Amiri" w:hAnsi="Amiri"/>
          <w:color w:val="111111"/>
          <w:sz w:val="28"/>
          <w:szCs w:val="28"/>
          <w:rtl w:val="true"/>
          <w:lang w:bidi="ar-SA"/>
        </w:rPr>
        <w:t>:</w:t>
      </w:r>
      <w:bookmarkStart w:id="26" w:name="pg14601_137086"/>
    </w:p>
    <w:p>
      <w:pPr>
        <w:pStyle w:val="BookText"/>
        <w:rPr/>
      </w:pPr>
      <w:bookmarkEnd w:id="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هربت إليك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 عبد الملك بن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ليس لنا هربت،و لكن هربت من دم الحسين و خفت على دمك فلجأت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هرب بعضهم إلى ابن الزبير و انضم إلى جيشه و قاتل معه لا إيمانا بقضيته و لكن خوفا من المختار،و قد عمد المختار إلى هدم دورهم و الإستيلاء على جميع ممتلكاتهم،و قد هدم دار محمد بن الأشعث و أخذ أنقاضها و بنى بها دار الشهيد العظيم حجر بن عدي و كان قد هدمها زياد ابن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الخبيث الدنس عمر بن سعد فقد قبع في بيته فزعا مرعوبا،و هو يزج بالشخصيات للتوسط لدى المختار في أخذ الأمان له و العفو عنه و كتب له المختار الأمان بشرط أن لا يحدث حدثا و لكنه وارى في ذلك و أراد أن لا يدخل بيت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ارعب المختار قلوب المجرمين من قتلة الإمام حتى زلزلت الأرض تحت أقدامهم و اجتاحتهم موجات عاتية من الخوف و الإرهاب فلم يهنأ أحد منهم بعيش فقد خيم عليهم شبح الموت</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316305_1878427129"/>
      <w:bookmarkStart w:id="28" w:name="_Toc10"/>
      <w:bookmarkEnd w:id="27"/>
      <w:r>
        <w:rPr>
          <w:rtl w:val="true"/>
        </w:rPr>
        <w:t>الإبادة الشاملة</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أسرع المختار إلى تنفيذ حكم الإعدام بكل من اشترك في قتل ريحانة رسول الله صلّى اللّه عليه و اله فقد جهد على الانتقام منهم و تطهير الأرض من أولئك الأرجاس،و قد قتل منهم فيما يقول الطبري في يوم واحد مائتين و ثمانين رجلا،و لم يفلت أحد من قادتهم و زعمائهم،فقتل المجرم الخبيث عبيد الله بن زياد،و عمر بن سعد مع ولده حفص،و قتل الأبرص شمر بن ذي الجوشن،و رميت بجيفته إلى الكلاب،و قتل قيس</w:t>
      </w:r>
    </w:p>
    <w:p>
      <w:pPr>
        <w:pStyle w:val="BookText"/>
        <w:rPr/>
      </w:pPr>
      <w:r>
        <w:rPr>
          <w:rFonts w:ascii="Amiri" w:hAnsi="Amiri" w:eastAsia="Amiri" w:cs="Amiri"/>
          <w:color w:val="111111"/>
          <w:sz w:val="28"/>
          <w:sz w:val="28"/>
          <w:szCs w:val="28"/>
          <w:rtl w:val="true"/>
          <w:lang w:bidi="ar-SA"/>
        </w:rPr>
        <w:t>ابن الأشعث و الحصين بن نمير،و شبث بن ربعي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استجاب الله دعوة الإمام العظيم في أولئك السفكة المجرمين فقتلهم قتلة بقتلة،و سقاهم كأسا مصبّرة،و انتقم منهم كأشد ما يكون الانتقام،و صدق الله تعالى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أَخْذُ رَبِّكَ إِذا أَخَذَ الْقُرى وَ هِيَ ظالِمَةٌ إِنَّ أَخْذَهُ أَلِيمٌ شَدِيدٌ </w:t>
      </w:r>
      <w:r>
        <w:rPr>
          <w:rStyle w:val="FootnoteAnchor"/>
          <w:rtl w:val="true"/>
        </w:rPr>
        <w:footnoteReference w:id="3"/>
      </w:r>
      <w:r>
        <w:rPr>
          <w:rFonts w:ascii="Amiri" w:hAnsi="Amiri" w:eastAsia="Amiri" w:cs="Amiri"/>
          <w:color w:val="111111"/>
          <w:sz w:val="28"/>
          <w:sz w:val="28"/>
          <w:szCs w:val="28"/>
          <w:rtl w:val="true"/>
          <w:lang w:bidi="ar-SA"/>
        </w:rPr>
        <w:t>و يقول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من قتلة الحسين أحد إلا عوقب في الدنيا إما بالقتل أو العمى أو سواد الوجه أو زوال الملك في مدة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حقّت عليهم كلمة العذاب في الدنيا،و هم في نار جهنم خالدون،لا يخفف عنهم العذاب و لا 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ينتهي بنا الحديث عن ثورة المختار التي هي من أنبل الثورات و أكثرها أصالة في الإسلام فقد استهدفت الأخذ بثأر العترة الطاهرة التي هي عديلة القرآن الكريم حسبما يقول الرسول صلّى اللّه عليه و اله كما استهدفت نشر المساواة و العدالة الاجتماعية بين الناس</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فتحيات من الله و رضوان على المختار يوم ولد و يوم استشهد و يوم يبعث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9" w:name="pg14601_137088"/>
    </w:p>
    <w:p>
      <w:pPr>
        <w:pStyle w:val="Heading3"/>
        <w:numPr>
          <w:ilvl w:val="2"/>
          <w:numId w:val="1"/>
        </w:numPr>
        <w:rPr/>
      </w:pPr>
      <w:bookmarkStart w:id="30" w:name="__RefHeading___Toc1316307_1878427129"/>
      <w:bookmarkStart w:id="31" w:name="_Toc11"/>
      <w:bookmarkEnd w:id="29"/>
      <w:bookmarkEnd w:id="30"/>
      <w:r>
        <w:rPr>
          <w:rtl w:val="true"/>
        </w:rPr>
        <w:t>استمرار الثورة</w:t>
      </w:r>
      <w:bookmarkEnd w:id="31"/>
    </w:p>
    <w:p>
      <w:pPr>
        <w:pStyle w:val="BookText"/>
        <w:rPr/>
      </w:pPr>
      <w:r>
        <w:rPr>
          <w:rFonts w:ascii="Amiri" w:hAnsi="Amiri" w:eastAsia="Amiri" w:cs="Amiri"/>
          <w:color w:val="111111"/>
          <w:sz w:val="28"/>
          <w:sz w:val="28"/>
          <w:szCs w:val="28"/>
          <w:rtl w:val="true"/>
          <w:lang w:bidi="ar-SA"/>
        </w:rPr>
        <w:t>و لم يؤد القضاء على ثورة المختار من قبل ابن الزبير إلى ضعف الروح الثورية عند الشيعة،فقد كانت هناك ثورات أخرى فجّرها أحفاد الإمام الحسين و أحفاد أخيه الإمام الحسن،فقد هبّ لمقارعة الظلم و الجور الثائر العظيم زيد بن علي، و أشعل نار الثورة من بعده ولده يحيى و هم ينادون بمبادىء الحسين و يطلبون بثأره،و استمرت الثورات حتى تدفقت الرايات السوداء مع طلائع الجيوش الإسلامية بقيادة أبي مسلم الخراساني فأطاحت بالعرش الأموي،و قضت على معالم زهوه و جبروته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ينتهي بنا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معطيات الثورة التي تحققت على الصعيد الفكري و الاجتماعي و بها تطوى الصفحات الأخيرة من هذا الكتاب،و أكرر ما أعلنته غير مرة من أن هذا المجهود بما فيه من سعة و شمول و استيعاب فإنه لا يمثل إلا صفحة من حياة هذا الإمام العظيم الذي احتل مشاعر الناس و عواطفهم، و قام في قلوبهم و أفكارهم،و اني على ثقة أن جميع ما ألّف فيه و ما سيؤلّف لا يستوعب جميع نواحي شخصيته أو يلم بواقع حياته التي هي امتداد لحياة جده الرسول صلّى اللّه عليه و اله و ما ينشده من الخير و التوجيه لصالح الإنسان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يأتي تفصيل ثورة المختار في المجلدان السابع عشر و الثامن عشر</w:t>
      </w:r>
      <w:r>
        <w:rPr>
          <w:rFonts w:eastAsia="Amiri" w:cs="Amiri" w:ascii="Amiri" w:hAnsi="Amiri"/>
          <w:color w:val="111111"/>
          <w:sz w:val="28"/>
          <w:szCs w:val="28"/>
          <w:rtl w:val="true"/>
          <w:lang w:bidi="ar-SA"/>
        </w:rPr>
        <w:t>.</w:t>
      </w:r>
      <w:bookmarkStart w:id="32" w:name="pg14601_137089"/>
    </w:p>
    <w:p>
      <w:pPr>
        <w:pStyle w:val="Heading2"/>
        <w:numPr>
          <w:ilvl w:val="1"/>
          <w:numId w:val="1"/>
        </w:numPr>
        <w:rPr/>
      </w:pPr>
      <w:bookmarkStart w:id="33" w:name="__RefHeading___Toc1316309_1878427129"/>
      <w:bookmarkStart w:id="34" w:name="_Toc12"/>
      <w:bookmarkEnd w:id="32"/>
      <w:bookmarkEnd w:id="33"/>
      <w:r>
        <w:rPr>
          <w:rtl w:val="true"/>
        </w:rPr>
        <w:t>ثورة أهل الحرمين</w:t>
      </w:r>
      <w:bookmarkEnd w:id="34"/>
    </w:p>
    <w:p>
      <w:pPr>
        <w:pStyle w:val="Heading3"/>
        <w:numPr>
          <w:ilvl w:val="2"/>
          <w:numId w:val="1"/>
        </w:numPr>
        <w:rPr/>
      </w:pPr>
      <w:bookmarkStart w:id="35" w:name="__RefHeading___Toc1316311_1878427129"/>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قال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أقصد في ما أوردت من أخبار مقتل الإمام الحسين عليه السّلام استقصاء أخبار مقتله و لا تحقيق حوادثه،و لا بيان زمانها و تحديد مكانها،بل توخيت في ما أوردت فهم آثار مقتله على مدرستي الإمامة و الخلافة في الإسلام و كان يكفيني في هذا الصدد ما أوردته على سبيل التنبيه و الإشراف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آثار مقتله على مدرسة الخلافة ثورات المسلمين المستمرة على حكم آل أمية و في مقدمتها ثورة أهل الحرمين كما نبينها في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شمل الناس جور يزيد و عماله،و عمّهم ظلمه و ما ظهر من فسقه من قتله ابن بنت رسول اللّه صلّى اللّه عليه و اله و أنصاره و ما أظهر من شرب الخمور، و سيره سيرة فرعون بل كان فرعون أعدل منه في رعيته و أنصف منه لخاصته و عامته </w:t>
      </w:r>
      <w:r>
        <w:rPr>
          <w:rStyle w:val="FootnoteAnchor"/>
          <w:rtl w:val="true"/>
        </w:rPr>
        <w:footnoteReference w:id="5"/>
      </w:r>
      <w:r>
        <w:rPr>
          <w:rFonts w:ascii="Amiri" w:hAnsi="Amiri" w:eastAsia="Amiri" w:cs="Amiri"/>
          <w:color w:val="111111"/>
          <w:sz w:val="28"/>
          <w:sz w:val="28"/>
          <w:szCs w:val="28"/>
          <w:rtl w:val="true"/>
          <w:lang w:bidi="ar-SA"/>
        </w:rPr>
        <w:t xml:space="preserve">إمتنع ابن الزبير من بيعة يزيد،و كان يسمّيه السكير الخمير،و كتب إلى أهل المدينة ينتقصه،و يذكر فسوقه،و يدعوهم إلى معاضدته على حربه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الطبري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قام ابن الزبير في أهل مكة و عظّم مقتله و عاب على أهل الكوفة خاصة،و لام أهل العراق عامة،فقال بعد أن حمد اللّه و أثنى عليه و صلى على محمد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العراق غدر و فجر إلاّ قليلا و إن أهل</w:t>
      </w:r>
    </w:p>
    <w:p>
      <w:pPr>
        <w:pStyle w:val="BookText"/>
        <w:rPr/>
      </w:pPr>
      <w:r>
        <w:rPr>
          <w:rFonts w:ascii="Amiri" w:hAnsi="Amiri" w:eastAsia="Amiri" w:cs="Amiri"/>
          <w:color w:val="111111"/>
          <w:sz w:val="28"/>
          <w:sz w:val="28"/>
          <w:szCs w:val="28"/>
          <w:rtl w:val="true"/>
          <w:lang w:bidi="ar-SA"/>
        </w:rPr>
        <w:t>الكوفة شرار أهل العراق و إنهم دعوا حسينا لينصروه و يولوه عليهم فلما قدم عليهم ثاروا إليه فقالوا له إما أن تضع يدك في أيدينا فنبعث بك إلى ابن زياد ابن سمية سلما فيمضي فيك حكمه و اما أن تحارب،فرأى و اللّه أنه هو و أصحابه قليل في كثير و إن كان اللّه عزّ و جلّ لم يطلع على الغيب أحدا أنه مقتول و لكنه اختار الميتة الكريمة على الحياة الذميمة فرحم اللّه حسينا و أخزى قاتل حسين،لعمري لقد كان من خلافهم إياه و عصيانهم ما كان في مثله واعظ و ناه عنهم و لكنه ما حم نازل و إذا أراد اللّه أمرا لن يدفع أفبعد الحسين نطمئن إلى هؤلاء القوم و نصدّق قولهم و نقبل لهم عهدا لا،و لا نراهم لذلك أهلا،أما و اللّه لقد قتلوه طويلا بالليل قيامه،كثيرا في النهار صيامه،أحق بما هم فيه منهم،و أولى به في الدين و الفضل،أما و اللّه ما كان يبدل في القرآن الغناء و لا البكاء من خشية اللّه الحداء،و لا بالصيام شرب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بالمجالس في حلق الذكر الركض في تطلاب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بيزيد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يلقون غيا،فثار إليه أصحابه،فقالوا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 أظهر بيعتك فإنه لم يبق أحد إذ هلك حسين ينازعك هذا الأمر،و قد كان يبايع الناس سرا و يظهر أنه عائذ بالبيت،فقال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تعجلوا و عمرو بن سعيد بن العاص يومئذ عامل مكة و قد كان أشد شيء عليه و على أصحابه،و كان مع شدّته عليهم يداري و يرفق فلما استقر عند يزيد بن معاوية ما قد جمع ابن الزبير من الجموع بمكة أعطى اللّه عهدا ليوثقنه في سلسلة فبعث بسلسلة من فضة فمر بها البريد على مروان بن الحكم بالمدينة فأخبر خبر ما قدم له و بالسلسلة التي معه فقال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فليست للعزيز بخطة و فيها مقال لامرئ متضعف</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مضى من عنده حتى قدم على ابن الزبير فأتى ابن الزبير فأخبره بممر البريد على مروان و تمثل مروان بهذا البيت فقال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أكون أنا ذلك المتضعف ورد ذلك البريد ردا رفيقا و علا أمر ابن الزبير بمكة و كاتبه أهل المدينة</w:t>
      </w:r>
      <w:bookmarkStart w:id="37" w:name="pg14601_137091"/>
    </w:p>
    <w:p>
      <w:pPr>
        <w:pStyle w:val="BookText"/>
        <w:rPr/>
      </w:pPr>
      <w:bookmarkEnd w:id="37"/>
      <w:r>
        <w:rPr>
          <w:rFonts w:ascii="Amiri" w:hAnsi="Amiri" w:eastAsia="Amiri" w:cs="Amiri"/>
          <w:color w:val="111111"/>
          <w:sz w:val="28"/>
          <w:sz w:val="28"/>
          <w:szCs w:val="28"/>
          <w:rtl w:val="true"/>
          <w:lang w:bidi="ar-SA"/>
        </w:rPr>
        <w:t xml:space="preserve">و قال الناس أما إذ هلك الحسين عليه السّلام فليس أحد ينازع ابن الزبير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316313_1878427129"/>
      <w:bookmarkStart w:id="39" w:name="_Toc14"/>
      <w:bookmarkEnd w:id="38"/>
      <w:r>
        <w:rPr>
          <w:rtl w:val="true"/>
        </w:rPr>
        <w:t>رسل يزيد مع ابن الزبير</w:t>
      </w:r>
      <w:bookmarkEnd w:id="39"/>
    </w:p>
    <w:p>
      <w:pPr>
        <w:pStyle w:val="BookText"/>
        <w:rPr/>
      </w:pPr>
      <w:r>
        <w:rPr>
          <w:rFonts w:ascii="Amiri" w:hAnsi="Amiri" w:eastAsia="Amiri" w:cs="Amiri"/>
          <w:color w:val="111111"/>
          <w:sz w:val="28"/>
          <w:sz w:val="28"/>
          <w:szCs w:val="28"/>
          <w:rtl w:val="true"/>
          <w:lang w:bidi="ar-SA"/>
        </w:rPr>
        <w:t>روى خبر رسل يزيد مع ابن الزبير ابن أعثم و الدينوري و غيرهما و اللفظ لابن أعثم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تحرك عبد اللّه بن الزبير و دعا إلى نفسه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يزيد بن معاوية ما فيه عبد اللّه بن الزبير من بيعة الناس له و اجتماعهم عليه دعا بعشرة نفر من وجوه أصحابه منهم النعمان بن بشير الأنصاري،و عبد اللّه بن عضاءة الأشعري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الزبير قد تحرّك بالحجاز و أخرج يده من طاعتي و دعا الناس إلى سبي و سب أبي و قد اجتمعت إليه قوم يعينونه على ذلك،صيروا إليه، فإذا دخلتم عليه فعظّموا حقه و حق أبيه،و سلوه أن يلزم الطاعة و لا يفارق الجماعة فإن أجاب فخذوا بيعته و إن أبى فخوّفوه ما نزل بالحسين بن علي و ليس الزبير عندي بأفضل من علي بن أبي طالب و لا ابنه عبد اللّه بأفضل من الحسين و انظروا أن لا تلبثوا عنده فإني متعلق القلب بورود خبركم علي،فخرج القوم إلى مكة و دخلوا على ابن الزبير و أدوا إليه رسالة يزيد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يريد مني يزيد إنما أنا رجل مجاور لهذا البيت عائذ به من شر يزيد و غير يزيد،فإن تركني فيه و إلا انتقلت عنه إلى بلد غيره و كنت فيه إلى أن يأتيني الموت،ثم أمر لهم بمنزل فصاروا إليه يومهم ذلك و لما كان من الغد خرج فصلى بأصحابه الفجر،ثم أقبل فجلس في الحجر و اجتمع إليه أصحابه،و أقبل إليه هؤلاء الوفد الذين قدموا عليه من عند يزيد،</w:t>
      </w:r>
    </w:p>
    <w:p>
      <w:pPr>
        <w:pStyle w:val="BookText"/>
        <w:rPr/>
      </w:pPr>
      <w:r>
        <w:rPr>
          <w:rFonts w:ascii="Amiri" w:hAnsi="Amiri" w:eastAsia="Amiri" w:cs="Amiri"/>
          <w:color w:val="111111"/>
          <w:sz w:val="28"/>
          <w:sz w:val="28"/>
          <w:szCs w:val="28"/>
          <w:rtl w:val="true"/>
          <w:lang w:bidi="ar-SA"/>
        </w:rPr>
        <w:t>و تكلموا كلاما يرجون به اتباعه ليزيد و طاعته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إليه النعمان بن بشير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يزيد عنك أنك تصعد المنبر فتذكره و تذكر أباه معاوية بكل قبيح و أنت تعلم أنه إمام و قد بايعه الناس،و لا نحب لك أن تخرج يدك من الطاعة و تفارق الجماعة،و بعد فإن الغيبة لا خير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عليه الكلام عبد اللّه بن الزبير،ثم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بشير إن الفاسق لا غيبة له،و ما قلت فيه إلاّ ما قد علمه الناس منه،و لو كان على ما كان عليه الأئمة الأخيار سمعنا و أطعنا و لذكرناه بكل جميل،و بعد فإني أنا في هذا البيت بمنزلة حمامة من حمام مكة،أفتحل لكم أن تؤذوا حمام 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عبد اللّه بن عضاءة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يا ابن الزبير،نؤذي حمام مكة و نقتل حمام مكة،و ما حرمة حمام مكة؟يا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أتصعد المنبر و تتكلم في أمير المؤمنين بكل قبيح ثم تشبّه نفسك بحمام مكة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غلام،ائتني بقوسي و سهمي قال فأتي بقوسه و سهامه فأخذ سهما فوضعه في كبد قوس ثم سدّده نحو حمام مكة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حمامة أيشرب أمير المؤمنين و يفجر؟قولي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نعم؟أما و اللّه لو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نعم،لما أخطأك سهمي هذا،يا 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أيلعب أمير المؤمنين بالقرود و الفهود و يفسق في الدين؟قولي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أما و اللّه لئن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أخطأك سهمي هذا،يا حمامة فتقتلين أم تخلعين الطاعة و تفارقين الجماعة و تقيمين في الحرم عاصية؟قولي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عبد اللّه بن عضاءة على ابن الزبير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 لا أرى الحمامة تنطق بشئ و أنت الناطق بجميع ما كلّمتها فيه على المنبر،أما و اللّه يا ابن الزبير إني خائف عليك و أقسم باللّه قسما صادقا لتبايعن يزيد طائعا أو كارها أو لتعرفني في هذه البطحاء و في يدي راية الأشعريين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أعثم وقائع بين ابن الزبير و عمرو بن سعيد،كانت الغلبة فيها لابن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0" w:name="pg14601_137093"/>
    </w:p>
    <w:p>
      <w:pPr>
        <w:pStyle w:val="BookText"/>
        <w:rPr/>
      </w:pPr>
      <w:bookmarkEnd w:id="40"/>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الطبري و غيره أنه عزل عمرو بن سعيد و ولّى الوليد بن عتبة فأقام الحج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الوليد يريد ابن الزبير فلا يجده إلاّ متحذرا متمنعا و أفاض بالناس من عرفة ثم أفاض ابن الزبير بأصحابه،ثم إن ابن الزبير عمل بالمكر في أمر الوليد فكتب إلى يزيد إنك بعثت إلينا رجلا أخرق لا يتجه لأمر رشد و لا يرعوي لعظة الحكيم فلو بعثت رجلا سهل الخلق رجوت أن يسهّل من الأمور ما استوعر منها و ان يجمع ما تفرق،فعزل يزيد الوليد و ولّى عثمان بن محمد بن أبي سفيان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316315_1878427129"/>
      <w:bookmarkStart w:id="42" w:name="_Toc15"/>
      <w:bookmarkEnd w:id="41"/>
      <w:r>
        <w:rPr>
          <w:rtl w:val="true"/>
        </w:rPr>
        <w:t>وفد أهل المدينة عند يزيد</w:t>
      </w:r>
      <w:bookmarkEnd w:id="4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كان عثمان فتى غرا حدثا لم يجرب الأمور و لم يحنكه السن فبعث إلى يزيد وفدا من أهل المدينة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حنظلة غسيل الملائكة الأنصاري و عبد اللّه ابن أبي عمرو المخزومي و المنذر بن الزبير و رجالا كثيرا من أشراف أهل المدينة فقدموا على يزيد فأكرمهم و أحسن إليهم و أعظم جوائزهم فأعطى عبد اللّه بن حنظلة و كان شريفا فاضلا عابدا سيدا مائة ألف درهم،و كان معه ثمانية بنين فأعطى كل ولد عشرة آلاف سوى كسوتهم و حملانهم،فلما رجعوا قدموا المدينة و أظهروا شتم يزيد و عيبه و قالوا قدمنا من عند رجل ليس له دين يشرب الخمر و يضرب بالطنابير و يعزف عنده القيان و يلعب بالكلاب و يسمر عنده الخراب و الفتيان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نشهدكم أنّا خلعناه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عبد اللّه بن حنظلة الغسيل،فقال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جئتكم</w:t>
      </w:r>
    </w:p>
    <w:p>
      <w:pPr>
        <w:pStyle w:val="BookText"/>
        <w:rPr/>
      </w:pPr>
      <w:r>
        <w:rPr>
          <w:rFonts w:ascii="Amiri" w:hAnsi="Amiri" w:eastAsia="Amiri" w:cs="Amiri"/>
          <w:color w:val="111111"/>
          <w:sz w:val="28"/>
          <w:sz w:val="28"/>
          <w:szCs w:val="28"/>
          <w:rtl w:val="true"/>
          <w:lang w:bidi="ar-SA"/>
        </w:rPr>
        <w:t>من عند رجل لو لم أجد إلاّ بني هؤلاء لجاهدته بهم،قالوا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بلغنا أنه أجداك و أعطاك و أكرمك،قال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 و ما قبلت منه عطاءه إلاّ لأتقوّى به،فخلعه الناس و بايعوا عبد اللّه بن حنظلة على خلع يزيد و ولّوه عليهم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المنذر بن الزبير فكان قد أجازه بمائة ألف و كان قوله لما قدم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يزيد و اللّه لقد أجازني بمائة ألف درهم و أنه لا يمنعني ما صنع إلي أن أخبركم خبره و أصدقكم عنه و اللّه إنه ليشرب الخمر و إنه ليسكر حتى يدع الصلاة و عابه بمثل ما عابه به أصحابه الذين كانوا معه و أشد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43" w:name="pg14601_137095"/>
    </w:p>
    <w:p>
      <w:pPr>
        <w:pStyle w:val="Heading2"/>
        <w:numPr>
          <w:ilvl w:val="1"/>
          <w:numId w:val="1"/>
        </w:numPr>
        <w:rPr/>
      </w:pPr>
      <w:bookmarkStart w:id="44" w:name="__RefHeading___Toc1316317_1878427129"/>
      <w:bookmarkStart w:id="45" w:name="_Toc16"/>
      <w:bookmarkEnd w:id="43"/>
      <w:bookmarkEnd w:id="44"/>
      <w:r>
        <w:rPr>
          <w:rtl w:val="true"/>
        </w:rPr>
        <w:t>ثورة الصحابة و التابعين</w:t>
      </w:r>
      <w:bookmarkEnd w:id="45"/>
    </w:p>
    <w:p>
      <w:pPr>
        <w:pStyle w:val="Heading3"/>
        <w:numPr>
          <w:ilvl w:val="2"/>
          <w:numId w:val="1"/>
        </w:numPr>
        <w:rPr/>
      </w:pPr>
      <w:bookmarkStart w:id="46" w:name="__RefHeading___Toc1316319_1878427129"/>
      <w:bookmarkStart w:id="47" w:name="_Toc17"/>
      <w:bookmarkEnd w:id="46"/>
      <w:r>
        <w:rPr>
          <w:rtl w:val="true"/>
        </w:rPr>
        <w:t>ثورة أهل المدينة و بيعتهم لعبد اللّه بن حنظلة</w:t>
      </w:r>
      <w:bookmarkEnd w:id="47"/>
    </w:p>
    <w:p>
      <w:pPr>
        <w:pStyle w:val="Heading4"/>
        <w:numPr>
          <w:ilvl w:val="3"/>
          <w:numId w:val="1"/>
        </w:numPr>
        <w:rPr/>
      </w:pPr>
      <w:bookmarkStart w:id="48" w:name="__RefHeading___Toc1316321_1878427129"/>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قال الذهبي في 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إجتمعوا على عبد اللّه بن حنظلة و بايعهم على الموت،قال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اتقوا اللّه فو اللّه ما خرجنا على يزيد حتى خفنا أن نرمى بالحجارة من السماء إنه رجل ينكح أمهات الأولاد و البنات و الأخوات و يشرب الخمر و يدع الصلاة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ابن مينا عامل صوافي معاوية إلى عثمان بن محمد والي المدينة من قبل يزيد فأعلمه أنه أراد حمل ما كان يحمله في كل سنة من تلك الصوافي من الحنطة و التمر،و أن أهل المدينة منعوه من ذلك فأرسل عثمان إلى جماعة منهم فكلّمهم بكلام غليظ فوثبوا به و بمن كان معه بالمدينة من بني أمية، و أخرجوهم من المدينة و اتبعوهم يرجمونهم بالحجارة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ابن الزبير على خلع يزيد و مالأه على ذلك أكثر الناس، فدخل عليه عبد اللّه بن مطيع و عبد اللّه بن حنظلة و أهل المدينة المسجد و أتوا المنبر فخلعوا يزيدا فقال عبد اللّه بن أبي عمرو بن حفص بن المغيرة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 يزيد كما خلعت عمامتي،و نزعها عن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لأقول هذا و قد وصلني</w:t>
      </w:r>
    </w:p>
    <w:p>
      <w:pPr>
        <w:pStyle w:val="BookText"/>
        <w:rPr/>
      </w:pPr>
      <w:r>
        <w:rPr>
          <w:rFonts w:ascii="Amiri" w:hAnsi="Amiri" w:eastAsia="Amiri" w:cs="Amiri"/>
          <w:color w:val="111111"/>
          <w:sz w:val="28"/>
          <w:sz w:val="28"/>
          <w:szCs w:val="28"/>
          <w:rtl w:val="true"/>
          <w:lang w:bidi="ar-SA"/>
        </w:rPr>
        <w:t>و أحسن جائزتي،و لكن عدو اللّه سكير خمير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خلعته كما خلعت نعلي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خلعته كما خلعت ثوبي،و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خلعته كما خلعت خفي،حتى كثرت العمائم و النعال و الخفاف،و أظهروا البراءة منه و أجمعوا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امتنع منه عبد اللّه بن عمر،و محمد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جرى بين محمد خاصة و بين أصحاب ابن الزبير فيه قول كثير،حتى أرادوا إكراهه على ذلك فخرج إلى مكة و كان هذا أول ما هاج الشر بينه و بين ابن الزبير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اجتمع أهل المدينة لإخراج بني أمية عنها،فأخذوا عليهم العهود ألا يعينوا عليهم الجيش،و أن يردوهم عنهم فإن لم يقدروا على ردّهم لا يرجعوا إلى المدينة معهم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50" w:name="pg14601_137097"/>
    </w:p>
    <w:p>
      <w:pPr>
        <w:pStyle w:val="Heading4"/>
        <w:numPr>
          <w:ilvl w:val="3"/>
          <w:numId w:val="1"/>
        </w:numPr>
        <w:rPr/>
      </w:pPr>
      <w:bookmarkStart w:id="51" w:name="__RefHeading___Toc1316323_1878427129"/>
      <w:bookmarkStart w:id="52" w:name="_Toc19"/>
      <w:bookmarkEnd w:id="50"/>
      <w:bookmarkEnd w:id="51"/>
      <w:r>
        <w:rPr>
          <w:rtl w:val="true"/>
        </w:rPr>
        <w:t>السجاد عليه السلام يؤوي حريم بني أمية</w:t>
      </w:r>
      <w:bookmarkEnd w:id="5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مروان عبد اللّه بن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الرحمن،إن هؤلاء القوم قد ركبونا بما ترى فضم عيالنا،فقال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 أمركم و أمر هؤلاء في شيء فقام مروان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هذا أمرا و هذا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علي بن الحسين عليه السّلام فسأله أن يضم أهله و ثقله ففعل،و وجّههم و امرأته أم أبان بنت عثمان إلى الطائف و معها ابناه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و محمد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الطبري و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مروان بن الحكم كلّم ابن عمر لما أخرج أهل المدينة عامل يزيد و بني أمية في أن يغيّب أهله عنده فلم يفعل،فكلّم علي بن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الحسن،إن لي رحما و حرمي تكون مع حرمك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بحرمه إلى علي بن الحسين فخرج بحرمه و حرم مروان حتى وضعهم بينبع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بامرأته و هي عائشة ابنة عثمان بن عفان و حرمه إلى علي بن الحسين فخرج علي بحرمه و حرم مروان إلى ينبع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أخرجوا بنو أمية فأراد مروان أن يصلّي بمن معه فمنعوه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و اللّه بالناس أبدا و لكن إذا أراد أن يصلّي بأهله،فصلّى بهم</w:t>
      </w:r>
      <w:bookmarkStart w:id="53" w:name="pg14601_137098"/>
    </w:p>
    <w:p>
      <w:pPr>
        <w:pStyle w:val="BookText"/>
        <w:rPr/>
      </w:pPr>
      <w:bookmarkEnd w:id="53"/>
      <w:r>
        <w:rPr>
          <w:rFonts w:ascii="IRNazanin" w:hAnsi="IRNazanin" w:eastAsia="IRNazanin"/>
          <w:color w:val="111111"/>
          <w:sz w:val="28"/>
          <w:sz w:val="28"/>
          <w:szCs w:val="28"/>
          <w:rtl w:val="true"/>
          <w:lang w:bidi="fa-IR"/>
        </w:rPr>
        <w:t xml:space="preserve">و مضى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1316325_1878427129"/>
      <w:bookmarkStart w:id="55" w:name="_Toc20"/>
      <w:bookmarkEnd w:id="54"/>
      <w:r>
        <w:rPr>
          <w:rtl w:val="true"/>
        </w:rPr>
        <w:t>إستغاثة بنى أمية بيزيد</w:t>
      </w:r>
      <w:bookmarkEnd w:id="55"/>
    </w:p>
    <w:p>
      <w:pPr>
        <w:pStyle w:val="BookText"/>
        <w:rPr/>
      </w:pPr>
      <w:r>
        <w:rPr>
          <w:rFonts w:ascii="Amiri" w:hAnsi="Amiri" w:eastAsia="Amiri" w:cs="Amiri"/>
          <w:color w:val="111111"/>
          <w:sz w:val="28"/>
          <w:sz w:val="28"/>
          <w:szCs w:val="28"/>
          <w:rtl w:val="true"/>
          <w:lang w:bidi="ar-SA"/>
        </w:rPr>
        <w:t>قال الطبري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بنو أمية بجماعتهم حتى نزلوا دار مروان فحاصرهم الناس بها حصارا ضعيفا فأرسل بنو أمية بكتاب إلى يزيد يستغيثونه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يكون بنو أمية و مواليهم ألف رجل بالمدينة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و أكثر،قال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استطاعوا أن يقاتلوا ساعة من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إلى عمرو ابن سعيد فأقرأه الكتاب و أخبره الخبر و أمره أن يسير إليهم فأبى،و بعث إلى عبيد اللّه بن زياد يأمره بالمسير إلى المدينة و محاصرة ابن الزبير فأبى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جمعتهما للفاسق أقتل ابن بنت رسول اللّه صلّى اللّه عليه و اله و أغزو البيت و كانت أمه مرجانة قد عنّفته حين قتل الحسين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ماذا صنعت و ماذا ركبت</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فبعث إلى مسلم بن عقبة المري و كان معاوية قد قال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من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فعلوا فارمهم بمسلم بن عقبة فإنه رجل قد عرفت نصيحته،فلما جاءه مسلم وجده شيخا ضعيفا مريضا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مسلم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مرسلا إلى المدينة أحدا إلاّ قصّر و ما صاحبهم غيري،إني رأيت في منامي شجرة غرقد تصيح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 مسلم، فأقبلت نحو الصوت فسمعت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ثأرك،أهل المدينة قتلة عثمان</w:t>
      </w:r>
      <w:r>
        <w:rPr>
          <w:rFonts w:eastAsia="Amiri" w:cs="Amiri" w:ascii="Amiri" w:hAnsi="Amiri"/>
          <w:color w:val="111111"/>
          <w:sz w:val="28"/>
          <w:szCs w:val="28"/>
          <w:rtl w:val="true"/>
          <w:lang w:bidi="ar-SA"/>
        </w:rPr>
        <w:t>.</w:t>
      </w:r>
      <w:bookmarkStart w:id="56" w:name="pg14601_137099"/>
    </w:p>
    <w:p>
      <w:pPr>
        <w:pStyle w:val="Heading4"/>
        <w:numPr>
          <w:ilvl w:val="3"/>
          <w:numId w:val="1"/>
        </w:numPr>
        <w:rPr/>
      </w:pPr>
      <w:bookmarkStart w:id="57" w:name="__RefHeading___Toc1316327_1878427129"/>
      <w:bookmarkStart w:id="58" w:name="_Toc21"/>
      <w:bookmarkEnd w:id="56"/>
      <w:bookmarkEnd w:id="57"/>
      <w:r>
        <w:rPr>
          <w:rtl w:val="true"/>
        </w:rPr>
        <w:t>أوامر الخليفة لقائد جيشه</w:t>
      </w:r>
      <w:bookmarkEnd w:id="58"/>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فانتدبه لذلك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بك حدث فاستخلف على الجيش الحصين بن نمير السكوني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القوم ثلاثا فإن أجابوك و الا فقاتلهم فإذا ظهرت عليهم فأبحها ثلاثا،فما فيها من مال أو ورقة أو سلاح أو طعام فهو للجند فإذا مضت الثلاث فاكفف عن الناس و انظر علي بن الحسين فاكفف عنه و استوص به خيرا و ادن مجلسه فإنه لم يدخل في شيء مما دخلوا فيه،و أمر مناديه فنادى أن سيروا إلى الحجاز على أخذ أعطياتكم كملا و معونة مائة دينار توضع في يد الرجل من ساعته فانتدب لذلك اثنا عشر ألف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المسعودي في التنبيه و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قدمت إلى المدينة فمن عاقك عن دخولها أو نصب لك حربا فالسيف السيف و لا تبقي عليهم و انتهبهم عليهم ثلاثا و أجهز على جريحهم و اقتل مدبرهم،و ان لم يعرضوا لك،فامض إلى مكة،فقاتل ابن الزبير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لفظه في 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فسيّر إليهم يزيد،مسلم بن عقبة الذي سمّى المدينة نتنة و قد سمّاها رسول اللّه طيبة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59" w:name="pg14601_137100"/>
    </w:p>
    <w:p>
      <w:pPr>
        <w:pStyle w:val="Heading4"/>
        <w:numPr>
          <w:ilvl w:val="3"/>
          <w:numId w:val="1"/>
        </w:numPr>
        <w:rPr/>
      </w:pPr>
      <w:bookmarkStart w:id="60" w:name="__RefHeading___Toc1316329_1878427129"/>
      <w:bookmarkStart w:id="61" w:name="_Toc22"/>
      <w:bookmarkEnd w:id="59"/>
      <w:bookmarkEnd w:id="60"/>
      <w:r>
        <w:rPr>
          <w:rtl w:val="true"/>
        </w:rPr>
        <w:t>ما أنشده خليفة المسلمين</w:t>
      </w:r>
      <w:bookmarkEnd w:id="61"/>
    </w:p>
    <w:p>
      <w:pPr>
        <w:pStyle w:val="BookText"/>
        <w:rPr/>
      </w:pPr>
      <w:r>
        <w:rPr>
          <w:rFonts w:ascii="Amiri" w:hAnsi="Amiri" w:eastAsia="Amiri" w:cs="Amiri"/>
          <w:color w:val="111111"/>
          <w:sz w:val="28"/>
          <w:sz w:val="28"/>
          <w:szCs w:val="28"/>
          <w:rtl w:val="true"/>
          <w:lang w:bidi="ar-SA"/>
        </w:rPr>
        <w:t>قال هو و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عرض على يزيد الجيش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أبا بكر إذا الليل سرى و هبط القوم على وادي القرى</w:t>
      </w:r>
    </w:p>
    <w:p>
      <w:pPr>
        <w:pStyle w:val="BookText"/>
        <w:rPr/>
      </w:pPr>
      <w:r>
        <w:rPr>
          <w:rFonts w:ascii="Amiri" w:hAnsi="Amiri" w:eastAsia="Amiri" w:cs="Amiri"/>
          <w:color w:val="111111"/>
          <w:sz w:val="28"/>
          <w:sz w:val="28"/>
          <w:szCs w:val="28"/>
          <w:rtl w:val="true"/>
          <w:lang w:bidi="ar-SA"/>
        </w:rPr>
        <w:t>عشرون ألفا بين كهل و فتى أجمع سكران من الخمر ترى</w:t>
      </w:r>
    </w:p>
    <w:p>
      <w:pPr>
        <w:pStyle w:val="BookText"/>
        <w:rPr/>
      </w:pPr>
      <w:r>
        <w:rPr>
          <w:rFonts w:ascii="Amiri" w:hAnsi="Amiri" w:eastAsia="Amiri" w:cs="Amiri"/>
          <w:color w:val="111111"/>
          <w:sz w:val="28"/>
          <w:sz w:val="28"/>
          <w:szCs w:val="28"/>
          <w:rtl w:val="true"/>
          <w:lang w:bidi="ar-SA"/>
        </w:rPr>
        <w:t>أم جمع يقظان نفى عنه الكرى</w:t>
      </w:r>
    </w:p>
    <w:p>
      <w:pPr>
        <w:pStyle w:val="BookText"/>
        <w:rPr/>
      </w:pPr>
      <w:r>
        <w:rPr>
          <w:rFonts w:ascii="Amiri" w:hAnsi="Amiri" w:eastAsia="Amiri" w:cs="Amiri"/>
          <w:color w:val="111111"/>
          <w:sz w:val="28"/>
          <w:sz w:val="28"/>
          <w:szCs w:val="28"/>
          <w:rtl w:val="true"/>
          <w:lang w:bidi="ar-SA"/>
        </w:rPr>
        <w:t>كانت كنية ابن الزبير أبو بكر و أبو خبيب و كان ابن الزبير يسمّى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السكران الخمير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يزيد إلى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 إلهك في السماء فإنني أدعو عليك رجال عك و أشعر</w:t>
      </w:r>
    </w:p>
    <w:p>
      <w:pPr>
        <w:pStyle w:val="BookText"/>
        <w:rPr/>
      </w:pPr>
      <w:r>
        <w:rPr>
          <w:rFonts w:ascii="Amiri" w:hAnsi="Amiri" w:eastAsia="Amiri" w:cs="Amiri"/>
          <w:color w:val="111111"/>
          <w:sz w:val="28"/>
          <w:sz w:val="28"/>
          <w:szCs w:val="28"/>
          <w:rtl w:val="true"/>
          <w:lang w:bidi="ar-SA"/>
        </w:rPr>
        <w:t xml:space="preserve">كيف النجاة أبا خبيب منهم فاحتل لنفسك قبل أتي العسكر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 و غيره و اللفظ لابن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سمع عبد الملك بن مروان أن يزيد قد سيّر الجنود إلى المدينة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السماء وقعت على الأرض،إعظاما لذلك،ثم ابتلي بعد ذلك بأن وجّه الحجاج فحصر مكة ورمى الكعبة بالمنجنيق و قتل ابن الزبير</w:t>
      </w:r>
      <w:r>
        <w:rPr>
          <w:rFonts w:eastAsia="Amiri" w:cs="Amiri" w:ascii="Amiri" w:hAnsi="Amiri"/>
          <w:color w:val="111111"/>
          <w:sz w:val="28"/>
          <w:szCs w:val="28"/>
          <w:rtl w:val="true"/>
          <w:lang w:bidi="ar-SA"/>
        </w:rPr>
        <w:t>.</w:t>
      </w:r>
      <w:bookmarkStart w:id="62" w:name="pg14601_137101"/>
    </w:p>
    <w:p>
      <w:pPr>
        <w:pStyle w:val="Heading4"/>
        <w:numPr>
          <w:ilvl w:val="3"/>
          <w:numId w:val="1"/>
        </w:numPr>
        <w:rPr/>
      </w:pPr>
      <w:bookmarkStart w:id="63" w:name="__RefHeading___Toc1316331_1878427129"/>
      <w:bookmarkStart w:id="64" w:name="_Toc23"/>
      <w:bookmarkEnd w:id="62"/>
      <w:bookmarkEnd w:id="63"/>
      <w:r>
        <w:rPr>
          <w:rtl w:val="true"/>
        </w:rPr>
        <w:t>مسير جيش الخلافة إلى الحرمين</w:t>
      </w:r>
      <w:bookmarkEnd w:id="64"/>
    </w:p>
    <w:p>
      <w:pPr>
        <w:pStyle w:val="BookText"/>
        <w:rPr/>
      </w:pPr>
      <w:r>
        <w:rPr>
          <w:rFonts w:ascii="Amiri" w:hAnsi="Amiri" w:eastAsia="Amiri" w:cs="Amiri"/>
          <w:color w:val="111111"/>
          <w:sz w:val="28"/>
          <w:sz w:val="28"/>
          <w:szCs w:val="28"/>
          <w:rtl w:val="true"/>
          <w:lang w:bidi="ar-SA"/>
        </w:rPr>
        <w:t>لما اقبل مسلم بالجيش و بلغ أهل المدينة خبرهم،اشتد حصارهم لبني أمية بدار مروان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نكف عنكم حتى نستنزلكم و نضرب أعناقكم أو تعطونا عهد اللّه و ميثاقه ان لا تبغونا غائلة و لا تدلّوا لنا على عورة،و لا تظاهروا علينا عدوا فنكف عنكم و نخرجكم عنا،فعاهدوهم على ذلك،فأخرجوهم من المدينة،فساروا بأثقالهم حتى لقوا مسلم بن عقبة بوادي القرى،فدعا بعمرو بن عثمان بن عفان أول الناس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ما وراءك،و أشر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أستطيع قد أخذ علينا العهود و المواثيق أن لا ندل على عورة و لا نظاهر عدوا فانتهره،و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لا أنك ابن عثمان لضربت عنقك،و أيم اللّه لا أقيلها قرشيا بعدك،فخرج إلى أصحابه فأخبرهم خبره،فقال مروان بن الحكم لابنه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قبلي لعله يجتزىء بك عني فدخل عبد الملك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ما عندك؟</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أرى أن تسير بمن معك فإذا انتهيت إلى ذي نخلة نزلت فاستظل الناس في ظله فأكلوا من صقره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أصبحت من الغد مضيت و تركت المدينة ذات اليسار ثم درت بها حتى تأتيهم بها من قبل الحرة مشرّقا ثم تستقبل القوم فإذا استقبلتهم و قد أشرقت عليهم الشمس طلعت بين أكتاف أصحابك فلا تؤذيهم و يصيبهم أذاها،و يرون من ائتلاق بيضكم و أسنّة رماحكم و سيوفكم و دروعكم</w:t>
      </w:r>
    </w:p>
    <w:p>
      <w:pPr>
        <w:pStyle w:val="BookText"/>
        <w:rPr/>
      </w:pPr>
      <w:r>
        <w:rPr>
          <w:rFonts w:ascii="Amiri" w:hAnsi="Amiri" w:eastAsia="Amiri" w:cs="Amiri"/>
          <w:color w:val="111111"/>
          <w:sz w:val="28"/>
          <w:sz w:val="28"/>
          <w:szCs w:val="28"/>
          <w:rtl w:val="true"/>
          <w:lang w:bidi="ar-SA"/>
        </w:rPr>
        <w:t>ما لا ترونه أنتم ما داموا ربين،ثم قاتلهم و استعن باللّه عليهم،فقال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أبوك أي امرئ ولد،ثم إن مروان دخل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دخل عليك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أي رجل عبد الملك،قلّما كلّمت من رجال قريش رجلا شبيها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 عبد الملك فقد لقيتني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صار في كل مكان يصنع ما أمر به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فجاءهم من قبل المشرق،ثم أمهلهم ثلاثا،فلما مضت الثلاث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المدينة ما تصنعون؟أتسالمون أم تحاربون؟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نحارب،فقال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تفعلوا بل ادخلوا في الطاعة و نجعل حدنا و شوكتنا على أهل هذا الملحد الذي قد جمع إليه المراق و الفساق من كل أوب،يعني ابن الزبير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أعداء اللّه لو أردتم أن يجوزوا إليه ما تركناكم،نحن ندعكم أن تأتوا بيت اللّه الحرام و تخيفوا أهله و تستحلّوا حرمته لا و اللّه لا نفعل</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المسعودي و الدينوري و اللفظ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إحتفر أهل المدينة خندق رسول اللّه صلّى اللّه عليه و اله الذي كان قد حفره يوم الأحزاب و شكّوا المدينة بالحيطان و قال شاعرهم مخاطبا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بالخندق المكلل بالمجد لضربا يبدي عن النشوات</w:t>
      </w:r>
    </w:p>
    <w:p>
      <w:pPr>
        <w:pStyle w:val="BookText"/>
        <w:rPr/>
      </w:pPr>
      <w:r>
        <w:rPr>
          <w:rFonts w:ascii="Amiri" w:hAnsi="Amiri" w:eastAsia="Amiri" w:cs="Amiri"/>
          <w:color w:val="111111"/>
          <w:sz w:val="28"/>
          <w:sz w:val="28"/>
          <w:szCs w:val="28"/>
          <w:rtl w:val="true"/>
          <w:lang w:bidi="ar-SA"/>
        </w:rPr>
        <w:t>لست منا و ليس خالك منا يا مضيع الصلوات للشهوات</w:t>
      </w:r>
    </w:p>
    <w:p>
      <w:pPr>
        <w:pStyle w:val="BookText"/>
        <w:rPr/>
      </w:pPr>
      <w:r>
        <w:rPr>
          <w:rFonts w:ascii="Amiri" w:hAnsi="Amiri" w:eastAsia="Amiri" w:cs="Amiri"/>
          <w:color w:val="111111"/>
          <w:sz w:val="28"/>
          <w:sz w:val="28"/>
          <w:szCs w:val="28"/>
          <w:rtl w:val="true"/>
          <w:lang w:bidi="ar-SA"/>
        </w:rPr>
        <w:t xml:space="preserve">فإذا ما قتلتنا فتنصر و اشرب الخمر و اترك الجمعات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ابن حنظلة يبيت تلك الليالي في المسجد،و ما يزيد على أن يشرب يفطر على شربة سويق و يصوم الدهر،و ما رؤي رافعا رأسه إلى السماء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أحيانا،فلما قرب القوم خطب أصحابه و حرّضهم على القتال و أمرهم بالصدق في اللقاء،و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بك واثقون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فصبح القوم المدينة،فقاتل أهل المدينة قتالا شديدا،فسمعوا التكبير خلفهم من المدينة و أقحم عليهم بنو حارثة و هم على الحرة فانهزم الناس و عبد اللّه بن حنظلة متساند إلى بعض بنيه يغط نوما فنبّهه ابنه،فلما رأى ما جرى أمر أكبر بنيه فقاتل حتى قتل ثم لم يزل يقدّمهم واحدا بعد واحد حتى أتى على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ابن حنظلة يمشي بها مع عصابة من الناس أصحابه،فقال لمولى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إحم ظهري حتى أصلّي الظهر،فلما صلّى،قال له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أحد فعلام تقيم؟</w:t>
      </w:r>
    </w:p>
    <w:p>
      <w:pPr>
        <w:pStyle w:val="BookText"/>
        <w:rPr/>
      </w:pPr>
      <w:r>
        <w:rPr>
          <w:rFonts w:ascii="Amiri" w:hAnsi="Amiri" w:eastAsia="Amiri" w:cs="Amiri"/>
          <w:color w:val="111111"/>
          <w:sz w:val="28"/>
          <w:sz w:val="28"/>
          <w:szCs w:val="28"/>
          <w:rtl w:val="true"/>
          <w:lang w:bidi="ar-SA"/>
        </w:rPr>
        <w:t>و لواؤه قائم،ما حوله إلاّ خمسة،فقال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إنما خرجنا على أن نموت،قال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أهل المدينة كالنعام الشرود و أهل الشام يقتلون فيهم،فلما هزم الناس طرح الدرع و قاتلهم حاسرا حتى قتلوه فوقف عليه مروان و هو ماد إصبعه السبابة،فقال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لئن نصبتها ميتا فطالما نصبتها حيا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65" w:name="pg14601_137104"/>
    </w:p>
    <w:p>
      <w:pPr>
        <w:pStyle w:val="Heading4"/>
        <w:numPr>
          <w:ilvl w:val="3"/>
          <w:numId w:val="1"/>
        </w:numPr>
        <w:rPr/>
      </w:pPr>
      <w:bookmarkStart w:id="66" w:name="__RefHeading___Toc1316333_1878427129"/>
      <w:bookmarkStart w:id="67" w:name="_Toc24"/>
      <w:bookmarkEnd w:id="65"/>
      <w:bookmarkEnd w:id="66"/>
      <w:r>
        <w:rPr>
          <w:rtl w:val="true"/>
        </w:rPr>
        <w:t>جيش الخلافة يستبيح حرم الرسول صلّى اللّه عليه و اله</w:t>
      </w:r>
      <w:bookmarkEnd w:id="67"/>
    </w:p>
    <w:p>
      <w:pPr>
        <w:pStyle w:val="BookText"/>
        <w:rPr/>
      </w:pPr>
      <w:r>
        <w:rPr>
          <w:rFonts w:ascii="Amiri" w:hAnsi="Amiri" w:eastAsia="Amiri" w:cs="Amiri"/>
          <w:color w:val="111111"/>
          <w:sz w:val="28"/>
          <w:sz w:val="28"/>
          <w:szCs w:val="28"/>
          <w:rtl w:val="true"/>
          <w:lang w:bidi="ar-SA"/>
        </w:rPr>
        <w:t>قال الطبري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أباح مسلم المدينة ثلاثا يقتلون الناس و يأخذون الأموال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يبق بها كثير أحد إلاّ قتل و أباح حرم رسول اللّه حتى ولّدت الأبكار لا يعرف من أولدهن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الحرة سبعمائة رجل من حملة القرآن،و كان فيهم ثلاثة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بشر كثير حتى كاد لا يفلت أحد من أهلها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وقعوا على النساء،حتى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حبلت ألف امرأة في تلك الأيام من غير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هشام بن حسان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ألف امرأة من أهل المدينة بعد وقعة الحرة من غير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الزهري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القتلى سبعمائة من وجوه المهاجرين و الأنصار،و وجوه الموالي،و ممن لا أعرف من حر أو عبد و غيرهم عشرة آلاف </w:t>
      </w:r>
      <w:r>
        <w:rPr>
          <w:rStyle w:val="FootnoteAnchor"/>
          <w:rtl w:val="true"/>
        </w:rPr>
        <w:footnoteReference w:id="30"/>
      </w:r>
      <w:r>
        <w:rPr>
          <w:rFonts w:ascii="Amiri" w:hAnsi="Amiri" w:eastAsia="Amiri" w:cs="Amiri"/>
          <w:color w:val="111111"/>
          <w:sz w:val="28"/>
          <w:sz w:val="28"/>
          <w:szCs w:val="28"/>
          <w:rtl w:val="true"/>
          <w:lang w:bidi="ar-SA"/>
        </w:rPr>
        <w:t>و في تاريخ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وقعة الحرة بباب طيبة قتل</w:t>
      </w:r>
    </w:p>
    <w:p>
      <w:pPr>
        <w:pStyle w:val="BookText"/>
        <w:rPr/>
      </w:pPr>
      <w:r>
        <w:rPr>
          <w:rFonts w:ascii="Amiri" w:hAnsi="Amiri" w:eastAsia="Amiri" w:cs="Amiri"/>
          <w:color w:val="111111"/>
          <w:sz w:val="28"/>
          <w:sz w:val="28"/>
          <w:szCs w:val="28"/>
          <w:rtl w:val="true"/>
          <w:lang w:bidi="ar-SA"/>
        </w:rPr>
        <w:t xml:space="preserve">فيها خلق من الصحابة و من غيرهم و نهبت المدينة و افتض فيها ألف بكر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الدينوري و الذهبي و اللفظ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هارون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سعيد الخدري،و لحيته بيضاء،و قد خف جانباها و بقي وسطها،فقلت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سعيد ما حال لحيتك؟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فعل ظلمة أهل الشام يوم الحرة،دخلوا علي بيتي،فانتهبوا ما فيه حتى أخذوا قدحي الذي كنت أشرب فيها الماء،ثم خرجوا،و دخل علي بعدهم عشرة نفر،و أنا قائم أصلي،فطلبوا البيت،فلم يجدوا فيه شيئا،فأسفوا لذلك، فاحتملوني من مصلاي،و ضربوا بي الأرض،و أقبل كل رجل منهم على ما يليه من لحيتي،فنتفه،فما ترى منها حفيفا فهو موضع النتف،و ما تراه عافيا فهو ما وقع في التراب،فلم يصلوا إليها،و سأدعها كما ترى حتى أوافي بها ربي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انتهت الأيام الثلاثة على مدينة الرسول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68" w:name="pg14601_137106"/>
    </w:p>
    <w:p>
      <w:pPr>
        <w:pStyle w:val="Heading4"/>
        <w:numPr>
          <w:ilvl w:val="3"/>
          <w:numId w:val="1"/>
        </w:numPr>
        <w:rPr/>
      </w:pPr>
      <w:bookmarkStart w:id="69" w:name="__RefHeading___Toc1316335_1878427129"/>
      <w:bookmarkStart w:id="70" w:name="_Toc25"/>
      <w:bookmarkEnd w:id="68"/>
      <w:bookmarkEnd w:id="69"/>
      <w:r>
        <w:rPr>
          <w:rtl w:val="true"/>
        </w:rPr>
        <w:t>أخذ البيعة من المدينة على أنهم عبيد للخليفة</w:t>
      </w:r>
      <w:bookmarkEnd w:id="70"/>
    </w:p>
    <w:p>
      <w:pPr>
        <w:pStyle w:val="BookText"/>
        <w:rPr/>
      </w:pPr>
      <w:r>
        <w:rPr>
          <w:rFonts w:ascii="Amiri" w:hAnsi="Amiri" w:eastAsia="Amiri" w:cs="Amiri"/>
          <w:color w:val="111111"/>
          <w:sz w:val="28"/>
          <w:sz w:val="28"/>
          <w:szCs w:val="28"/>
          <w:rtl w:val="true"/>
          <w:lang w:bidi="ar-SA"/>
        </w:rPr>
        <w:t>قال الطبري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الناس للبيعة على أنهم خول ليزيد بن معاوية يحكم في دمائهم و أموالهم و أهليهم ما شاء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بايع من بقي من أهلها على أنهم قن ليزيد غير علي بن الحسين بن علي بن أبي طالب،لأنه لم يدخل فيما دخل فيه أهل المدينة و علي بن عبد اللّه بن العباس فإن من كان في الجيش من أخواله من كندة منعوه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أبي أمره على السيف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طبقات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مسرف بن عقبة لما قتل الناس و سار إلى العقيق فسأل عن علي بن الحسين أحاضر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 ما أراه؟فجاءه مع ابني عمه محمد بن الحنفية فلما رآه رحب به و أوسع له على سريره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و أهلا،ثم أجلسه معه على السرير و الطنفسة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أوصاني بك قبلا و إن هؤلاء خبثاء شغلوني عنك و عن وصلتك،ثم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أهلك فزعوا،قال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بدابته فأسرجت ثم حمله فرده عليها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اليوم الرابع جلس مسلم بن عقبة،دعاهم إلى البيعة، فكان أول من أتاه يزيد بن عبد اللّه بن ربيعة بن الأسود،وجدّته أم سلمة زوج النبي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أبايعك على كتاب اللّه و سنّة نبيه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بايع على أنك فيئ لأمير المؤمنين،يفعل في أموالكم و ذراريكم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أن يبايع على ذلك،فأمر به،فضربت عنقه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الناس مسلم بن عقبة بقبا إلى البيعة و طلب الأمان لرجلين من قريش ليزيد بن عبد اللّه بن زمعة و محمد بن أبي الجهم فأتى بهما بعد الوقعة بيوم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نبايعك على كتاب اللّه و سنّة نبيه،فقال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أقيلكم هذا أبدا فقدّمهما فضرب أعناقهما 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أتقتل رجلين من قريش أتيا ليؤمنا فضربت أعناقهما،فنخس بالقضيب في خاصرته،ثم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و اللّه لو قلت بمقالتهما ما رأيت السماء لا برقة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بيزيد بن وهب بن زمعة،فقال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أبايعك على سنة عمر،قال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أبايع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أقيلك عثرتك،فكلمه مروان بن احكم لصهر كان بينهما فأمر بمروان فوجئت عنقه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بايعوا على أنكم خول ليزيد بن معاوية،ثم أمر به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71" w:name="pg14601_137108"/>
    </w:p>
    <w:p>
      <w:pPr>
        <w:pStyle w:val="BookText"/>
        <w:rPr/>
      </w:pPr>
      <w:bookmarkEnd w:id="71"/>
      <w:r>
        <w:rPr>
          <w:rFonts w:ascii="IRNazanin" w:hAnsi="IRNazanin" w:eastAsia="IRNazanin"/>
          <w:color w:val="111111"/>
          <w:sz w:val="28"/>
          <w:sz w:val="28"/>
          <w:szCs w:val="28"/>
          <w:rtl w:val="true"/>
          <w:lang w:bidi="fa-IR"/>
        </w:rPr>
        <w:t xml:space="preserve">فقتل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1316337_1878427129"/>
      <w:bookmarkStart w:id="73" w:name="_Toc26"/>
      <w:bookmarkEnd w:id="72"/>
      <w:r>
        <w:rPr>
          <w:rtl w:val="true"/>
        </w:rPr>
        <w:t>إرسال الرؤوس إلى الخليفة يزيد</w:t>
      </w:r>
      <w:bookmarkEnd w:id="73"/>
    </w:p>
    <w:p>
      <w:pPr>
        <w:pStyle w:val="BookText"/>
        <w:rPr/>
      </w:pPr>
      <w:r>
        <w:rPr>
          <w:rFonts w:ascii="Amiri" w:hAnsi="Amiri" w:eastAsia="Amiri" w:cs="Amiri"/>
          <w:color w:val="111111"/>
          <w:sz w:val="28"/>
          <w:sz w:val="28"/>
          <w:szCs w:val="28"/>
          <w:rtl w:val="true"/>
          <w:lang w:bidi="ar-SA"/>
        </w:rPr>
        <w:t>قال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مسلم بن عقبة برؤوس أهل المدينة إلى يزيد،فلما ألقيت بين يديه،جعل يتمثل بشعر ابن الزبعرى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 جزع الخزرج من وقعي الأسل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 استهلوا فرحا 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لا تشل</w:t>
      </w:r>
    </w:p>
    <w:p>
      <w:pPr>
        <w:pStyle w:val="BookText"/>
        <w:rPr/>
      </w:pPr>
      <w:r>
        <w:rPr>
          <w:rFonts w:ascii="Amiri" w:hAnsi="Amiri" w:eastAsia="Amiri" w:cs="Amiri"/>
          <w:color w:val="111111"/>
          <w:sz w:val="28"/>
          <w:sz w:val="28"/>
          <w:szCs w:val="28"/>
          <w:rtl w:val="true"/>
          <w:lang w:bidi="ar-SA"/>
        </w:rPr>
        <w:t>فقال له رجل من أصحاب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ارتددت عن الإسلام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نستغفر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أساكنك أرضا أبدا،و خرج عنه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كثير،جاء بعد البيت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حلت بقباء بركها و استحر القتل في عبد الأشل</w:t>
      </w:r>
    </w:p>
    <w:p>
      <w:pPr>
        <w:pStyle w:val="BookText"/>
        <w:rPr/>
      </w:pPr>
      <w:r>
        <w:rPr>
          <w:rFonts w:ascii="Amiri" w:hAnsi="Amiri" w:eastAsia="Amiri" w:cs="Amiri"/>
          <w:color w:val="111111"/>
          <w:sz w:val="28"/>
          <w:sz w:val="28"/>
          <w:szCs w:val="28"/>
          <w:rtl w:val="true"/>
          <w:lang w:bidi="ar-SA"/>
        </w:rPr>
        <w:t>قد قتلنا الضعف من أشرافهم و عدلنا ميل بدر فاعتدل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بعض الروافض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 ملك جاء و لا وحي نزل</w:t>
      </w:r>
    </w:p>
    <w:p>
      <w:pPr>
        <w:pStyle w:val="BookText"/>
        <w:rPr/>
      </w:pPr>
      <w:r>
        <w:rPr>
          <w:rFonts w:ascii="Amiri" w:hAnsi="Amiri" w:eastAsia="Amiri" w:cs="Amiri"/>
          <w:color w:val="111111"/>
          <w:sz w:val="28"/>
          <w:sz w:val="28"/>
          <w:szCs w:val="28"/>
          <w:rtl w:val="true"/>
          <w:lang w:bidi="ar-SA"/>
        </w:rPr>
        <w:t>قال ابن كثير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إن قاله يزيد بن معاوية فلعنة اللّه عليه و لعنة اللاعنين و إن لم يكن قاله فلعنة اللّه على من وضعه عليه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وهم ابن كثير و ظن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 يزيد هذا البيت على شعر ابن الزبعرى في هذا المقام فأنكره بينما هم لم ينقلوا ذلك و إنما روى الشعبي</w:t>
      </w:r>
    </w:p>
    <w:p>
      <w:pPr>
        <w:pStyle w:val="BookText"/>
        <w:rPr/>
      </w:pPr>
      <w:r>
        <w:rPr>
          <w:rFonts w:ascii="Amiri" w:hAnsi="Amiri" w:eastAsia="Amiri" w:cs="Amiri"/>
          <w:color w:val="111111"/>
          <w:sz w:val="28"/>
          <w:sz w:val="28"/>
          <w:szCs w:val="28"/>
          <w:rtl w:val="true"/>
          <w:lang w:bidi="ar-SA"/>
        </w:rPr>
        <w:t>و غيره أن يزيد أضاف هذا البيت على شعر ابن الزبعرى عندما تمثل بشعره و رأس الحسين بين يديه و لم يكن الشعبي رافضيا و لا شيعيا و إنما كان من كبار المتعصبين لمدرسة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أدرى لماذا لم يعتذر ابن كثير عن يزيد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مجتهد و انه أنشد هذا البيت باجتهاده؟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سبيل طاعة الخليفة </w:t>
      </w:r>
      <w:r>
        <w:rPr>
          <w:rStyle w:val="FootnoteAnchor"/>
        </w:rPr>
        <w:footnoteReference w:id="42"/>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74" w:name="pg14601_137110"/>
    </w:p>
    <w:p>
      <w:pPr>
        <w:pStyle w:val="Heading4"/>
        <w:numPr>
          <w:ilvl w:val="3"/>
          <w:numId w:val="1"/>
        </w:numPr>
        <w:rPr/>
      </w:pPr>
      <w:bookmarkStart w:id="75" w:name="__RefHeading___Toc1316339_1878427129"/>
      <w:bookmarkStart w:id="76" w:name="_Toc27"/>
      <w:bookmarkEnd w:id="74"/>
      <w:bookmarkEnd w:id="75"/>
      <w:r>
        <w:rPr>
          <w:rtl w:val="true"/>
        </w:rPr>
        <w:t>مسير جيش الخلافة إلى مكة و مناجاة أميره</w:t>
      </w:r>
      <w:bookmarkEnd w:id="76"/>
    </w:p>
    <w:p>
      <w:pPr>
        <w:pStyle w:val="BookText"/>
        <w:rPr/>
      </w:pPr>
      <w:r>
        <w:rPr>
          <w:rFonts w:ascii="Amiri" w:hAnsi="Amiri" w:eastAsia="Amiri" w:cs="Amiri"/>
          <w:color w:val="111111"/>
          <w:sz w:val="28"/>
          <w:sz w:val="28"/>
          <w:szCs w:val="28"/>
          <w:rtl w:val="true"/>
          <w:lang w:bidi="ar-SA"/>
        </w:rPr>
        <w:t>قال الطبري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فرغ مسلم من قتال أهل المدينة و إنهاب جنده أموالهم ثلاثا،شخص بمن معه من الجند متوجها إلى مكة حتى إذا انتهى إلى المشلل،نزل به الموت و ذلك في آخر المحرم من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فدعا حصين بن نمير السكوني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برذعة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كان هذا الأمر إلي ما ولّيتك هذا الجند و لكن أمير المؤمنين و لاك بعدي و ليس لأمر أمير المؤمنين مرد،فاحفظ ما أوصيك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الأخبار و لا ترع سمعك قرشيا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تردن أهل الشام عن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تقيمن إلاّ ثلاثا حتى تناجز ابن الزبير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لم أعمل عملا قط بعد شهادة أن لا إله إلا اللّه و أن محمدا عبده و رسوله أحب و لا أرجى عندي في الآخرة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قتل أهل المدينة و أجزى عندي في الآخرة و إن دخلت النار بعد ذلك إني لشقي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تاريخ اليعقوبي،قال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 عذبتني بعد طاعتي لخليفتك يزيد بن معاوية و قتل أهل الحرة فإني إذا لشقي </w:t>
      </w:r>
      <w:r>
        <w:rPr>
          <w:rStyle w:val="FootnoteAnchor"/>
          <w:rtl w:val="true"/>
        </w:rPr>
        <w:footnoteReference w:id="45"/>
      </w:r>
      <w:r>
        <w:rPr>
          <w:rFonts w:ascii="Amiri" w:hAnsi="Amiri" w:eastAsia="Amiri" w:cs="Amiri"/>
          <w:color w:val="111111"/>
          <w:sz w:val="28"/>
          <w:sz w:val="28"/>
          <w:szCs w:val="28"/>
          <w:rtl w:val="true"/>
          <w:lang w:bidi="ar-SA"/>
        </w:rPr>
        <w:t>و في فتوح ابن أعثم أن مسلم بن عقبة قال في وصيته للحصين 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أن تفعل في أهل مكة و في عبد اللّه بن الزبير بما رأيتني فعلت بأهل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تعلم أني لم أعص خليفة قط،اللهم إني لا أعمل عملا أرجو به النجاة إلاّ ما فعلت بأهل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اشتد به الأمر فمات فغسلوه و كفنوه و دفنوه،و بايع الناس للحصين بن نمير السكوني من بعده،و سار القوم يريدون مكة،و خرج أهل ذلك المنزل فنبشوه من قبره و صلبوه على نخلة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 ذلك أهل العسكر فرجعوا إلى أهل ذلك المنزل فوضعوا السيف فيهم، فقتل منهم من قتل و هرب الباقون،ثم أنزلوه من النخلة فدفنوه ثم أجلسوا على قبره من يحفظه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77" w:name="pg14601_137112"/>
    </w:p>
    <w:p>
      <w:pPr>
        <w:pStyle w:val="Heading4"/>
        <w:numPr>
          <w:ilvl w:val="3"/>
          <w:numId w:val="1"/>
        </w:numPr>
        <w:rPr/>
      </w:pPr>
      <w:bookmarkStart w:id="78" w:name="__RefHeading___Toc1316341_1878427129"/>
      <w:bookmarkStart w:id="79" w:name="_Toc28"/>
      <w:bookmarkEnd w:id="77"/>
      <w:bookmarkEnd w:id="78"/>
      <w:r>
        <w:rPr>
          <w:rtl w:val="true"/>
        </w:rPr>
        <w:t>جيش الخلافة يحرق الكعبة في حرب ابن الزبير</w:t>
      </w:r>
      <w:bookmarkEnd w:id="79"/>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الحصين حتى أتى مكة و أحاط بها و عاذ ابن الزبير بالبيت الحرام و نصب الحصين في من معه من أهل الشام المجانيق و العرادات على البيت و رمى مع الأحجار بالنار و النفط و مشاقات الكتان و غير ذلك من المحروقات فانهدمت الكعبة و احترقت البنية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وقعت صاعقة فأحرقت من أصحاب المنجنيق أحد عشر رجلا فكان ذلك يوم السبت لثلاث خلون من ربيع الأول و قبل وفاة يزيد بأحد عشر يوما و اشتد الأمر على أهل مكة و ابن الزبير،و اتصل الأذى بالأحجار و النار و السيف فقال راجزهم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نمير بئسما تولّى قد أحرق المقام و المصلّى</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قال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حصين بن نمير بالنيران حتى أحرق الكعبة،و كان عبيد اللّه بن عمير الليثي قاص ابن الزبير إذا تواقف الفريقان قام على الكعبة فنادى بأعلى صوته يا أهل الشام هذا حرم اللّه الذي كان مأمننا في الجاهلية يأمن فيه الطير و الصيد،فاتقوا اللّه يا أهل الشام،فيصيح الشاميون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الطاعة،الكر الكر، الرواح قبل المساء،فلم يزل على ذلك حتى احترقت الكعبة فقال أصحاب ابن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نطفئ النار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فمنعهم و أراد أن يغضب الناس للكعبة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أهل الشام إن الحرمة و الطاعة اجتمعتا فغلبت الطاعة الحرمة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الخميس و تاريخ الخلفاء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احترقت من شرارة نيرانهم أستار الكعبة و سقفها و قرنا الكبش الذي فدى اللّه إسماعيل و كان معلقا في الكعبة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أقاموا عليه يقاتلونه بقية المحرم و صفر كله حتى إذا مضت ثلاثة أيام من شهر ربيع الأول يوم السبت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قذفوا البيت بالمجانيق و حرقوه بالنار و أخذوا يرتجزون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خطارة مثل الفنيق المزبد نرمي بها أعواد هذا المسجد</w:t>
      </w:r>
    </w:p>
    <w:p>
      <w:pPr>
        <w:pStyle w:val="BookText"/>
        <w:rPr/>
      </w:pPr>
      <w:r>
        <w:rPr>
          <w:rFonts w:ascii="Amiri" w:hAnsi="Amiri" w:eastAsia="Amiri" w:cs="Amiri"/>
          <w:color w:val="111111"/>
          <w:sz w:val="28"/>
          <w:sz w:val="28"/>
          <w:szCs w:val="28"/>
          <w:rtl w:val="true"/>
          <w:lang w:bidi="ar-SA"/>
        </w:rPr>
        <w:t>و يقول راجزهم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ترى صنيع أم فروة تأخذهم بين الصفا و المروة</w:t>
      </w:r>
    </w:p>
    <w:p>
      <w:pPr>
        <w:pStyle w:val="BookText"/>
        <w:rPr/>
      </w:pPr>
      <w:r>
        <w:rPr>
          <w:rFonts w:ascii="Amiri" w:hAnsi="Amiri" w:eastAsia="Amiri" w:cs="Amiri"/>
          <w:color w:val="111111"/>
          <w:sz w:val="28"/>
          <w:sz w:val="28"/>
          <w:szCs w:val="28"/>
          <w:rtl w:val="true"/>
          <w:lang w:bidi="ar-SA"/>
        </w:rPr>
        <w:t>يعني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استمر الحصار إلى مستهل ربيع الآخر حين جاءهم نعي يزيد و أنه قد مات لأربع عشرة ليلة خلت من ربيع الأول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تاريخ الطبري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حصين بن نمير يقاتل ابن الزبير إذ جاء موت يزيد،فصاح بهم ابن الزبير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طاغيتكم قد هلك فمن شاء منكم أن يدخل في ما دخل فيه الناس فليفعل،فمن كره فليلحق بشامه فغدوا عليه يقاتلونه فقال ابن الزبير للحصين 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مني أحدّثك فدنا منه فحدّثه فجعل فرس أحدهما يجفل،الجفل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الروث،فجاء حمام الحرم يلتقط من الجفل فكف الحصين فرسه عنهن،فقال له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يقتل فرسي حمام الحرم،فقال له ابن الزبير،أتحرج من هذا و تريد أن تقتل المسلمين؟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أقاتلك فأذن لنا نطف بالبيت و ننصرف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الحصين بمن معه نحو المدينة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اجترأ أهل المدينة و أهل الحجاز على أهل الشام،فذلوا حتى كان لا ينفرد منهم رجل إلاّ أخذ بلجام دابته ثم نكس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يجتمعون في معسكرهم فلا يفترقون،و قالت لهم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تبرحوا حتى تحملونا معكم إلى الشام ففعلوا، فمضى ذلك الجيش حتى دخل الشام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80" w:name="pg14601_137115"/>
    </w:p>
    <w:p>
      <w:pPr>
        <w:pStyle w:val="Heading4"/>
        <w:numPr>
          <w:ilvl w:val="3"/>
          <w:numId w:val="1"/>
        </w:numPr>
        <w:rPr/>
      </w:pPr>
      <w:bookmarkStart w:id="81" w:name="__RefHeading___Toc1316343_1878427129"/>
      <w:bookmarkStart w:id="82" w:name="_Toc29"/>
      <w:bookmarkEnd w:id="80"/>
      <w:bookmarkEnd w:id="81"/>
      <w:r>
        <w:rPr>
          <w:rtl w:val="true"/>
        </w:rPr>
        <w:t>الحجاج يرمي الكعبة ثانية</w:t>
      </w:r>
      <w:bookmarkEnd w:id="82"/>
    </w:p>
    <w:p>
      <w:pPr>
        <w:pStyle w:val="BookText"/>
        <w:rPr/>
      </w:pPr>
      <w:r>
        <w:rPr>
          <w:rFonts w:ascii="Amiri" w:hAnsi="Amiri" w:eastAsia="Amiri" w:cs="Amiri"/>
          <w:color w:val="111111"/>
          <w:sz w:val="28"/>
          <w:sz w:val="28"/>
          <w:szCs w:val="28"/>
          <w:rtl w:val="true"/>
          <w:lang w:bidi="ar-SA"/>
        </w:rPr>
        <w:t>قال ابن الأثير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عبد الملك بن مروان الحجاج لحرب ابن الزبير بمكة فنزل الطائف و أمده بطارق فقدم المدينة في ذي القعدة سنة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أخرج عامل ابن الزبير عنها و جعل عليها رجلا من أهل الشام اسمه ثعلبة،فكان ثعلبة يخرج المخ على منبر النبي صلّى اللّه عليه و اله يأكله و يأكل عليه التمر ليغيظ أهل المدينة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الحجاج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 للحج و كان ذلك في أيام الموسم ثم سار من الطائف حتى دخل مكة و نصب المنجنيق على أبي قبيس فقال الأقيشر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 جيشا غر بالحج مثلنا و لم أر جيشا مثلنا غير ما خرس</w:t>
      </w:r>
    </w:p>
    <w:p>
      <w:pPr>
        <w:pStyle w:val="BookText"/>
        <w:rPr/>
      </w:pPr>
      <w:r>
        <w:rPr>
          <w:rFonts w:ascii="Amiri" w:hAnsi="Amiri" w:eastAsia="Amiri" w:cs="Amiri"/>
          <w:color w:val="111111"/>
          <w:sz w:val="28"/>
          <w:sz w:val="28"/>
          <w:szCs w:val="28"/>
          <w:rtl w:val="true"/>
          <w:lang w:bidi="ar-SA"/>
        </w:rPr>
        <w:t>دلفنا لبيت اللّه نرمي ستوره بأحجارنا زفن الولائد في العرس</w:t>
      </w:r>
    </w:p>
    <w:p>
      <w:pPr>
        <w:pStyle w:val="BookText"/>
        <w:rPr/>
      </w:pPr>
      <w:r>
        <w:rPr>
          <w:rFonts w:ascii="Amiri" w:hAnsi="Amiri" w:eastAsia="Amiri" w:cs="Amiri"/>
          <w:color w:val="111111"/>
          <w:sz w:val="28"/>
          <w:sz w:val="28"/>
          <w:szCs w:val="28"/>
          <w:rtl w:val="true"/>
          <w:lang w:bidi="ar-SA"/>
        </w:rPr>
        <w:t>دلفنا له يوم الثلاثاء من منى بجيش كصدر الفيل ليس بذي رأس</w:t>
      </w:r>
    </w:p>
    <w:p>
      <w:pPr>
        <w:pStyle w:val="BookText"/>
        <w:rPr/>
      </w:pPr>
      <w:r>
        <w:rPr>
          <w:rFonts w:ascii="Amiri" w:hAnsi="Amiri" w:eastAsia="Amiri" w:cs="Amiri"/>
          <w:color w:val="111111"/>
          <w:sz w:val="28"/>
          <w:sz w:val="28"/>
          <w:szCs w:val="28"/>
          <w:rtl w:val="true"/>
          <w:lang w:bidi="ar-SA"/>
        </w:rPr>
        <w:t>فإلا ترحنا من ثقيف و ملكها نصل لأيام السباسب و النحس</w:t>
      </w:r>
    </w:p>
    <w:p>
      <w:pPr>
        <w:pStyle w:val="BookText"/>
        <w:rPr/>
      </w:pPr>
      <w:r>
        <w:rPr>
          <w:rFonts w:ascii="Amiri" w:hAnsi="Amiri" w:eastAsia="Amiri" w:cs="Amiri"/>
          <w:color w:val="111111"/>
          <w:sz w:val="28"/>
          <w:sz w:val="28"/>
          <w:szCs w:val="28"/>
          <w:rtl w:val="true"/>
          <w:lang w:bidi="ar-SA"/>
        </w:rPr>
        <w:t>فطلبه الحجاج فهرب و أناخ الحجاج بابن الزبير،و تحصّن منه ابن الزبير في المسجد و استعمل الحجاج على المنجنيق ابن خزيمة الخثعمي فجعل يرمى أهل المسجد و يقول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خطارة مثل الفنيق الملبد نرمي بها عواذ أهل المسجد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الحجاج إلى عبد الملك بحصار ابن الزبير و ظفره بأبي قبيس فلما ورد كتابه كبّر عبد الملك،فكبّر من معه في داره،و اتصل التكبير بمن في جامع دمشق فكبّروا،و اتصل ذلك بأهل الأسواق فكبّروا،ثم سألوا عن الخبر 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الحجاج حاصر ابن الزبير بمكة و ظفر بأبي قبيس،فقالوا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نرضى حتى يحمله إلينا مكبلا على رأسه برنس على جمل يمر بنا في الأسواق هذا الترابي الملعون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الإمام علي كنّاه بها رسول اللّه فاتخذها بنو أمية نبزا للإمام و سمّوا شيعته ترابيا بهذا المناسبة،و أصبح هذا اللقب في عرف آل أمية و شيعتهم طعنا فنبزوا بها ابن الزبير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الحجاج مكة في ذي القعدة و قد أحرم بحجه فنزل بئر ميمون و حج بالناس في تلك السنة الحجاج إلاّ أنه لم يطف الكعبة و لا سعى بين الصفا و المروة،منعه ابن الزبير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يحج ابن الزبير و لا أصحابه لأنهم لم يقفوا بعرفة و لم يرموا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حصر الحجاج ابن الزبير،نصب المنجنيق على أبي قبيس و رمى به الكعبة و كان عبد الملك ينكر ذلك أيام يزيد بن معاوية،ثم أمر به،فكان الناس يقولون خذل في دينه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ألحّ عليه الحجاج بالمنجنيق و بالقتال من كل وجه و حبس عنهم الميرة فجاعوا،و كانوا يشربون من زمزم فتعصبهم و جعلت الحجارة تقع في الكعبة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معه خمس مجانيق فألحّ عليها بالرمي من كل مكان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مثل قول الذهبي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83" w:name="pg14601_137118"/>
    </w:p>
    <w:p>
      <w:pPr>
        <w:pStyle w:val="Heading4"/>
        <w:numPr>
          <w:ilvl w:val="3"/>
          <w:numId w:val="1"/>
        </w:numPr>
        <w:rPr/>
      </w:pPr>
      <w:bookmarkStart w:id="84" w:name="__RefHeading___Toc1316345_1878427129"/>
      <w:bookmarkStart w:id="85" w:name="_Toc30"/>
      <w:bookmarkEnd w:id="83"/>
      <w:bookmarkEnd w:id="84"/>
      <w:r>
        <w:rPr>
          <w:rtl w:val="true"/>
        </w:rPr>
        <w:t>إحتراق الكعبة و نزول الصواعق</w:t>
      </w:r>
      <w:bookmarkEnd w:id="85"/>
    </w:p>
    <w:p>
      <w:pPr>
        <w:pStyle w:val="BookText"/>
        <w:rPr/>
      </w:pPr>
      <w:r>
        <w:rPr>
          <w:rFonts w:ascii="Amiri" w:hAnsi="Amiri" w:eastAsia="Amiri" w:cs="Amiri"/>
          <w:color w:val="111111"/>
          <w:sz w:val="28"/>
          <w:sz w:val="28"/>
          <w:szCs w:val="28"/>
          <w:rtl w:val="true"/>
          <w:lang w:bidi="ar-SA"/>
        </w:rPr>
        <w:t>و في تاريخ الخميس بسنده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الحجاج رمى الكعبة بالحجارة و النيران حتى تعلّقت بأستار الكعبة و اشتعلت فجاءت سحابة من نحو جدة مرتفعة يسمع منها الرعد و يرى فيها البرق و استوت فوق الكعبة و المطاف فأطفأت النار و سال الميزاب في الحجر ثم عدلت إلى أبي قبيس فرمت بالصاعقة و أحرقت منجنيقهم قدر كوة و أحرقت تحته أربعة رجال،فقال الحجاج لا يهولنكم هذا فإنها أرض صواعق فأرسل اللّه صاعقة أخرى،فأحرقت المنجنيق و أحرقت معه أربعين رجلا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الحجاج،يصيح بأصحابه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الشام،اللّه اللّه في الطاعة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الطبري و غيره عن يوسف بن ماهك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المنجنيق يرمي به فرعدت السماء و برقت و علا صوت الرعد و البرق على الحجارة فاشتمل عليها فأعظم ذلك أهل الشام،فأمسكوا بأيديهم فرفع الحجاج بركة قبائه فغرزها في منطقته و رفع حجر المنجنيق فوضعه فيه،ثم قال أرموا ورمى معهم،قال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أصبحوا فجاءت صاعقة تتبعها أخرى فقتلت من أصحابه اثني عشر رجلا فانكسر أهل الشام 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تنكروا هذا فإني ابن تهامة هذه صواعق</w:t>
      </w:r>
    </w:p>
    <w:p>
      <w:pPr>
        <w:pStyle w:val="BookText"/>
        <w:rPr/>
      </w:pPr>
      <w:r>
        <w:rPr>
          <w:rFonts w:ascii="Amiri" w:hAnsi="Amiri" w:eastAsia="Amiri" w:cs="Amiri"/>
          <w:color w:val="111111"/>
          <w:sz w:val="28"/>
          <w:sz w:val="28"/>
          <w:szCs w:val="28"/>
          <w:rtl w:val="true"/>
          <w:lang w:bidi="ar-SA"/>
        </w:rPr>
        <w:t>تهامة هذا الفتح قد حضر فأبشروا إن القوم يصيبهم مثل ما أصابكم فصعقت من الغد فأصيب من أصحاب ابن الزبير عدة 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أنهم يصابون و أنتم على الطاعة و هم على خلاف الطاعة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تاريخ ابن كثير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أهل الشام يرتجزون و هم يرمون بالمنجنيق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الفنيق المزبد،نرمي بها أعود هذا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صاعقة على المنجنيق فأحرقته فتوقّف أهل الشام عن الرمي و المحاصرة فخطبهم الحجاج،فقال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تعلموا أن النار كانت تنزل على من قبلنا فتأكل قربانهم إذا تقبل منهم؟فلو لا ان عملكم مقبول ما نزلت النار فأكلته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فتوح 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الحجاج أصحابه أن يتفرّقوا من كل وجه من ذي طوى، و من أسفل مكة،و من قبل الأبطح،فاشتد الحصار على عبد اللّه بن الزبير و أصحابه فنصبوا المجانيق و جعلوا يرمون البيت الحرام بالحجارة و هم يرتجزون بالأشعار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تقع الحجارة في المسجد الحرام كالمطر،و كان رماة المنجنيق إذا ونوا و سكتوا ساعة فلم يرموا يبعث إليهم الحجاج فيشتمهم،و يتهددهم بالقتل،فأنشأ بعضهم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أبي الحجاج لو خفت ما أرى من الأمر ما أمسيت تعذلني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الأبيات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86" w:name="pg14601_137120"/>
    </w:p>
    <w:p>
      <w:pPr>
        <w:pStyle w:val="Heading4"/>
        <w:numPr>
          <w:ilvl w:val="3"/>
          <w:numId w:val="1"/>
        </w:numPr>
        <w:rPr/>
      </w:pPr>
      <w:bookmarkStart w:id="87" w:name="__RefHeading___Toc1316347_1878427129"/>
      <w:bookmarkStart w:id="88" w:name="_Toc31"/>
      <w:bookmarkEnd w:id="86"/>
      <w:bookmarkEnd w:id="87"/>
      <w:r>
        <w:rPr>
          <w:rtl w:val="true"/>
        </w:rPr>
        <w:t>نشيد الحجاج عندما رأى البيت يحترق</w:t>
      </w:r>
      <w:bookmarkEnd w:id="8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الحجاج و أصحابه يرمون بيت اللّه الحرام بالحجارة حتى انصدع الحائط الذي على بئر زمزم عن آخره،و انتقضت الكعبة من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أمرهم الحجاج فرموا بكيزان النفط و النار حتى احترقت الستارات كلها فصارت رمادا،و الحجاج واقف ينظر في ذلك كيف تحترق الستارات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تراها ساطعا غبارها و اللّه في ما يزعمون جارها</w:t>
      </w:r>
    </w:p>
    <w:p>
      <w:pPr>
        <w:pStyle w:val="BookText"/>
        <w:rPr/>
      </w:pPr>
      <w:r>
        <w:rPr>
          <w:rFonts w:ascii="Amiri" w:hAnsi="Amiri" w:eastAsia="Amiri" w:cs="Amiri"/>
          <w:color w:val="111111"/>
          <w:sz w:val="28"/>
          <w:sz w:val="28"/>
          <w:szCs w:val="28"/>
          <w:rtl w:val="true"/>
          <w:lang w:bidi="ar-SA"/>
        </w:rPr>
        <w:t>فقد وهت و صدعت أحجارها و نفرت،منها معها أطيارها</w:t>
      </w:r>
    </w:p>
    <w:p>
      <w:pPr>
        <w:pStyle w:val="BookText"/>
        <w:rPr/>
      </w:pPr>
      <w:r>
        <w:rPr>
          <w:rFonts w:ascii="Amiri" w:hAnsi="Amiri" w:eastAsia="Amiri" w:cs="Amiri"/>
          <w:color w:val="111111"/>
          <w:sz w:val="28"/>
          <w:sz w:val="28"/>
          <w:szCs w:val="28"/>
          <w:rtl w:val="true"/>
          <w:lang w:bidi="ar-SA"/>
        </w:rPr>
        <w:t>و حان من كعبتها دمارها و حرقت منها معا أستارها</w:t>
      </w:r>
    </w:p>
    <w:p>
      <w:pPr>
        <w:pStyle w:val="BookText"/>
        <w:rPr/>
      </w:pPr>
      <w:r>
        <w:rPr>
          <w:rFonts w:ascii="IRNazanin" w:hAnsi="IRNazanin" w:eastAsia="IRNazanin"/>
          <w:color w:val="111111"/>
          <w:sz w:val="28"/>
          <w:sz w:val="28"/>
          <w:szCs w:val="28"/>
          <w:rtl w:val="true"/>
          <w:lang w:bidi="fa-IR"/>
        </w:rPr>
        <w:t xml:space="preserve">لما علاها نفطها و نارها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 و غيره و اللفظ 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 الحرب بين ابن الزبير و الحجاج حتى كان قبيل مقتله،و قد تفرّق عنه أصحابه،و خرج عامة أهل مكة إلى الحجاج في الأمان و خذله من معه خذلانا شديدا،حتى خرج إلى الحجاج نحو من عشرة آلاف، و فيهم ابناه حمزة و خبيب فأخذا منه لأنفسهما أمانا</w:t>
      </w:r>
      <w:r>
        <w:rPr>
          <w:rFonts w:eastAsia="Amiri" w:cs="Amiri" w:ascii="Amiri" w:hAnsi="Amiri"/>
          <w:color w:val="111111"/>
          <w:sz w:val="28"/>
          <w:szCs w:val="28"/>
          <w:rtl w:val="true"/>
          <w:lang w:bidi="ar-SA"/>
        </w:rPr>
        <w:t>.</w:t>
      </w:r>
      <w:bookmarkStart w:id="89" w:name="pg14601_137121"/>
    </w:p>
    <w:p>
      <w:pPr>
        <w:pStyle w:val="Heading4"/>
        <w:numPr>
          <w:ilvl w:val="3"/>
          <w:numId w:val="1"/>
        </w:numPr>
        <w:rPr/>
      </w:pPr>
      <w:bookmarkStart w:id="90" w:name="__RefHeading___Toc1316349_1878427129"/>
      <w:bookmarkStart w:id="91" w:name="_Toc32"/>
      <w:bookmarkEnd w:id="89"/>
      <w:bookmarkEnd w:id="90"/>
      <w:r>
        <w:rPr>
          <w:rtl w:val="true"/>
        </w:rPr>
        <w:t>نهاية أمر ابن الزبير و ارسال الرؤوس إلى عبد الملك بن مروان</w:t>
      </w:r>
      <w:bookmarkEnd w:id="91"/>
    </w:p>
    <w:p>
      <w:pPr>
        <w:pStyle w:val="BookText"/>
        <w:rPr/>
      </w:pPr>
      <w:r>
        <w:rPr>
          <w:rFonts w:ascii="Amiri" w:hAnsi="Amiri" w:eastAsia="Amiri" w:cs="Amiri"/>
          <w:color w:val="111111"/>
          <w:sz w:val="28"/>
          <w:sz w:val="28"/>
          <w:szCs w:val="28"/>
          <w:rtl w:val="true"/>
          <w:lang w:bidi="ar-SA"/>
        </w:rPr>
        <w:t xml:space="preserve">فقاتل قتالا شديدا حتى قتل و بعث الحجاج برأس ابن الزبير و عبد اللّه بن صفوان و عمارة بن عمرو بن حزم إلى المدينة فنصبت بها،ثم ذهب بها إلى عبد الملك ابن مروان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بالرؤوس مع رجل من الأزد و أمرهم إذا مرّوا بالمدينة أن ينصبوا الرؤوس بها ثم يسيروا بها إلى الشام ففعلوا ما أمرهم و أعطاه عبد الملك خمسمائة دينار،ثم دعا بمقراض فأخذ من ناصيته و نواصي أولاده فرحا بمقتل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الحجاج بجثة ابن الزبير فصلبت على ثنية كذا عند الحجون،يقال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عن الجذع و دفن هناك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استوثق الأمر لعبد الملك بن مروان و استعمل على الحرمين الحجاج بن يوسف،فنقض الكعبة التي من بناء ابن الزبير و كانت تشعثت من المنجنيق و انفلق الحجر الأسود من المنجنيق فشعبوه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92" w:name="pg14601_137122"/>
    </w:p>
    <w:p>
      <w:pPr>
        <w:pStyle w:val="Heading4"/>
        <w:numPr>
          <w:ilvl w:val="3"/>
          <w:numId w:val="1"/>
        </w:numPr>
        <w:rPr/>
      </w:pPr>
      <w:bookmarkStart w:id="93" w:name="__RefHeading___Toc1316351_1878427129"/>
      <w:bookmarkStart w:id="94" w:name="_Toc33"/>
      <w:bookmarkEnd w:id="92"/>
      <w:bookmarkEnd w:id="93"/>
      <w:r>
        <w:rPr>
          <w:rtl w:val="true"/>
        </w:rPr>
        <w:t>الحجاج يختم أعناق أصحاب النبي صلّى اللّه عليه و اله</w:t>
      </w:r>
      <w:bookmarkEnd w:id="94"/>
    </w:p>
    <w:p>
      <w:pPr>
        <w:pStyle w:val="BookText"/>
        <w:rPr/>
      </w:pPr>
      <w:r>
        <w:rPr>
          <w:rFonts w:ascii="Amiri" w:hAnsi="Amiri" w:eastAsia="Amiri" w:cs="Amiri"/>
          <w:color w:val="111111"/>
          <w:sz w:val="28"/>
          <w:sz w:val="28"/>
          <w:szCs w:val="28"/>
          <w:rtl w:val="true"/>
          <w:lang w:bidi="ar-SA"/>
        </w:rPr>
        <w:t>و قال الطبري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 إلى المدينة في صفر فأقام بها ثلاثة أشهر يتعبث بأهل المدينة و يتعنتهم و بنى بها مسجدا في بني سلمة فهو ينسب إليه و استخف فيها بأصحاب رسول اللّه صلّى اللّه عليه و اله فختم في أعناقهم،و كان جابر بن عبد اللّه مختوما في يده و أنس مختوما في عنقه يريد أن يذله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إلى سهل بن سعد فدعاه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تنصر أمير المؤمنين عثمان ابن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ثم أمر به فختم في عنقه برصاص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1316353_1878427129"/>
      <w:bookmarkStart w:id="96" w:name="_Toc34"/>
      <w:bookmarkEnd w:id="95"/>
      <w:r>
        <w:rPr>
          <w:rtl w:val="true"/>
        </w:rPr>
        <w:t>انتهاء ثورة الحرمين و قيام ثورات أخرى</w:t>
      </w:r>
      <w:bookmarkEnd w:id="96"/>
    </w:p>
    <w:p>
      <w:pPr>
        <w:pStyle w:val="BookText"/>
        <w:rPr/>
      </w:pPr>
      <w:r>
        <w:rPr>
          <w:rFonts w:ascii="Amiri" w:hAnsi="Amiri" w:eastAsia="Amiri" w:cs="Amiri"/>
          <w:color w:val="111111"/>
          <w:sz w:val="28"/>
          <w:sz w:val="28"/>
          <w:szCs w:val="28"/>
          <w:rtl w:val="true"/>
          <w:lang w:bidi="ar-SA"/>
        </w:rPr>
        <w:t>هكذا انتهت ثورة الحرمين و ثارت معها و بعدها بلاد أخرى،مثل ثورة التوابين في سنة خمس و ستين في الكوفة الذين خرجوا ينادون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جيش الخلافة بعين الوردة حتى استشهدوا،ثم ثورة المختار في الكوفة سنة ست و ستين،و قيامه بقتل قتلة الحسين عليه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ثورات العلويين مثل زيد الشهيد و ابنه يحيى </w:t>
      </w:r>
      <w:r>
        <w:rPr>
          <w:rStyle w:val="FootnoteAnchor"/>
          <w:rtl w:val="true"/>
        </w:rPr>
        <w:footnoteReference w:id="68"/>
      </w:r>
      <w:r>
        <w:rPr>
          <w:rFonts w:ascii="Amiri" w:hAnsi="Amiri" w:eastAsia="Amiri" w:cs="Amiri"/>
          <w:color w:val="111111"/>
          <w:sz w:val="28"/>
          <w:sz w:val="28"/>
          <w:szCs w:val="28"/>
          <w:rtl w:val="true"/>
          <w:lang w:bidi="ar-SA"/>
        </w:rPr>
        <w:t>و أخيرا ثورة العباسيين</w:t>
      </w:r>
      <w:bookmarkStart w:id="97" w:name="pg14601_137123"/>
    </w:p>
    <w:p>
      <w:pPr>
        <w:pStyle w:val="BookText"/>
        <w:rPr/>
      </w:pPr>
      <w:bookmarkEnd w:id="97"/>
      <w:r>
        <w:rPr>
          <w:rFonts w:ascii="Amiri" w:hAnsi="Amiri" w:eastAsia="Amiri" w:cs="Amiri"/>
          <w:color w:val="111111"/>
          <w:sz w:val="28"/>
          <w:sz w:val="28"/>
          <w:szCs w:val="28"/>
          <w:rtl w:val="true"/>
          <w:lang w:bidi="ar-SA"/>
        </w:rPr>
        <w:t>و قيامهم باسم الدعوة لآل محمد،و تهديمهم الخلافة الأموية و إقامتهم الخلافة العباسية بهذا الاسم،فقد كان أبو سلمة الخلال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آل محمد،و أبو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قتل أبو سلمة،قال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الوزير وزير آل محمد أودى فمن يشناك كان وزيرا </w:t>
      </w:r>
      <w:r>
        <w:rPr>
          <w:rStyle w:val="FootnoteAnchor"/>
          <w:rtl w:val="true"/>
        </w:rPr>
        <w:footnoteReference w:id="69"/>
      </w:r>
    </w:p>
    <w:p>
      <w:pPr>
        <w:pStyle w:val="Heading4"/>
        <w:numPr>
          <w:ilvl w:val="3"/>
          <w:numId w:val="1"/>
        </w:numPr>
        <w:rPr/>
      </w:pPr>
      <w:bookmarkStart w:id="98" w:name="__RefHeading___Toc1316355_1878427129"/>
      <w:bookmarkStart w:id="99" w:name="_Toc35"/>
      <w:bookmarkEnd w:id="98"/>
      <w:r>
        <w:rPr>
          <w:rtl w:val="true"/>
        </w:rPr>
        <w:t>الثائرون أضعفوا الخلافة و الأئمة عليه السلام أعادوا أحكام الإسلام</w:t>
      </w:r>
      <w:bookmarkEnd w:id="99"/>
    </w:p>
    <w:p>
      <w:pPr>
        <w:pStyle w:val="BookText"/>
        <w:rPr/>
      </w:pPr>
      <w:r>
        <w:rPr>
          <w:rFonts w:ascii="Amiri" w:hAnsi="Amiri" w:eastAsia="Amiri" w:cs="Amiri"/>
          <w:color w:val="111111"/>
          <w:sz w:val="28"/>
          <w:sz w:val="28"/>
          <w:szCs w:val="28"/>
          <w:rtl w:val="true"/>
          <w:lang w:bidi="ar-SA"/>
        </w:rPr>
        <w:t>وقعت كل تلكم الثورات أثر استشهاد الحسين عليه السّلام و من قبل القائمين بها في جانب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جانب آخر استطاع الأئمة على أثر استشهاد الحسين أن يجددوا شريعة جدهم سيد الرسل بعد اندراسها و نشطت مدرستهم في نشر أحكام الإسلام كما يأتي بيانه في الباب التالي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100" w:name="pg14601_137124"/>
    </w:p>
    <w:p>
      <w:pPr>
        <w:pStyle w:val="Heading4"/>
        <w:numPr>
          <w:ilvl w:val="3"/>
          <w:numId w:val="1"/>
        </w:numPr>
        <w:rPr/>
      </w:pPr>
      <w:bookmarkStart w:id="101" w:name="__RefHeading___Toc1316357_1878427129"/>
      <w:bookmarkStart w:id="102" w:name="_Toc36"/>
      <w:bookmarkEnd w:id="100"/>
      <w:bookmarkEnd w:id="101"/>
      <w:r>
        <w:rPr>
          <w:rtl w:val="true"/>
        </w:rPr>
        <w:t>أثر تولي الظلمة</w:t>
      </w:r>
      <w:bookmarkEnd w:id="102"/>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نتيجة ما ذكرنا من انتشار اجتهادات الخلفاء وفق سياستهم أن غم أمر الأحكام الإسلامية التي جاء بها الرسول صلّى اللّه عليه و اله على المسلمين و نسيت،و اشتهر بين المسلمين الاحكام التي اجتهد فيها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انتشرت باسم أحكام الإسلام في جميع بلاد الإسلام على وجه الأرض من اليمن إلى الحجاز و الشام و العراق و أقاصي إيران و مصر إلى أقاصي أفريقية أن نسيت الأحكام التي جاء بها سيد الرسل في تلك المسائل و لو عرفت أحيانا الحكم الذي جاء به الرسول و كان مخالفا لأوامر الخليفة فالتدين عندهم في الإعراض عن حكم اللّه في سبيل طاعة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مر علينا قول الشامي في رميه الكعبة إن الحرمة و الطاعة اجتمعتا فغلبت الطاعة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نادى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طاعة الخليفة لاجتنبوا تلك المعاصي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قائد الحملة الحصين بن نمير يخاف اللّه في حمامة الحرم أن تطأها فرسه و هو غافل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كان شأن شمر في قتله الحسين عليه السّلام فقد روى الذهبي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شمر بن ذي الجوشن يصلّي الفجر ثم يقعد حتى يصبح ثم يصلّي،و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يغفر اللّه لك و قد خرجت إلى ابن بنت رسول اللّه صلّى اللّه عليه و اله فأعنت على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نصنع إن أمراءنا هؤلاء أمرونا بأمر فلم نخالفهم و لو</w:t>
      </w:r>
    </w:p>
    <w:p>
      <w:pPr>
        <w:pStyle w:val="BookText"/>
        <w:rPr/>
      </w:pPr>
      <w:r>
        <w:rPr>
          <w:rFonts w:ascii="Amiri" w:hAnsi="Amiri" w:eastAsia="Amiri" w:cs="Amiri"/>
          <w:color w:val="111111"/>
          <w:sz w:val="28"/>
          <w:sz w:val="28"/>
          <w:szCs w:val="28"/>
          <w:rtl w:val="true"/>
          <w:lang w:bidi="ar-SA"/>
        </w:rPr>
        <w:t xml:space="preserve">خالفناهم كنا شرا من هذه الحمر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كعب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حضر قتال الحسين عليه السّلام 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إنا قد و فينا فلا تجعلنا يا رب كمن قد 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بمن قد غدر من خالف الخليفة و عصى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دنا عمرو بن الحجاج يوم عاشوراء من أصحاب الحسين عليه السّلام و نادى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إلزموا طاعتكم و جماعتكم و لا ترتابوا في قتل من مرق من الدين و خالف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بلغوا في تديّنهم بطاعة الخليفة إلى حد أنه كان أرجى عمل عندهم ليوم القيامة ارتكاب كبائر معاصي اللّه في سبيل طاعة الخليفة،و قد مر علينا قول مسلم في حالة النزع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لم أعمل عملا قط بعد شهادة أن لا إله إلا اللّه و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قتلي أهل المدينة و لا أرجى عندي في الآخرة و إن دخلت النار بعد ذلك إني لشقي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أرأيت هذا التدين؟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أرجى عمل ليوم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كيف استطاعت عصبة الخلافة أن تقلب الإسلام إلى ضده؟فإن الذين قتلوا الحسين عليه السّلام كانوا يصلّون عليه في صلاتهم حين يصلّون على محمد و آل محمد ثم يقتلونه؟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الذين كانوا يرمون الكعبة بالمنجنيق كانوا يستقبلونها في صلاتهم ثم يعقّبون صلاتهم برميها بالنفط و مشتقات الكتان و أحجار المنجنيق؟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كل ذلك في سبيل طاعة الخليفة إذن أصبح الخليفة يومذاك مطاعا دون اللّه و كان الخليفة الذي يأمر برمي الكعبة بالمنجنيق أعتى و أطغى من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فرعون لم يأمر بهدم بيت عبادته كما فعل خليفة المسلمين يزيد و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ربّت مدرسة الخلافة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03" w:name="pg14601_137126"/>
    </w:p>
    <w:p>
      <w:pPr>
        <w:pStyle w:val="BookText"/>
        <w:rPr/>
      </w:pPr>
      <w:bookmarkEnd w:id="103"/>
      <w:r>
        <w:rPr>
          <w:rFonts w:ascii="Amiri" w:hAnsi="Amiri" w:eastAsia="Amiri" w:cs="Amiri"/>
          <w:color w:val="111111"/>
          <w:sz w:val="28"/>
          <w:sz w:val="28"/>
          <w:szCs w:val="28"/>
          <w:rtl w:val="true"/>
          <w:lang w:bidi="ar-SA"/>
        </w:rPr>
        <w:t xml:space="preserve">المسلمين فكيف أدرك المسلمون الحقيقة؟ </w:t>
      </w:r>
      <w:r>
        <w:rPr>
          <w:rStyle w:val="FootnoteAnchor"/>
          <w:rtl w:val="true"/>
        </w:rPr>
        <w:footnoteReference w:id="72"/>
      </w:r>
    </w:p>
    <w:p>
      <w:pPr>
        <w:pStyle w:val="Heading4"/>
        <w:numPr>
          <w:ilvl w:val="3"/>
          <w:numId w:val="1"/>
        </w:numPr>
        <w:rPr/>
      </w:pPr>
      <w:bookmarkStart w:id="104" w:name="__RefHeading___Toc1316359_1878427129"/>
      <w:bookmarkStart w:id="105" w:name="_Toc37"/>
      <w:bookmarkEnd w:id="104"/>
      <w:r>
        <w:rPr>
          <w:rtl w:val="true"/>
        </w:rPr>
        <w:t>كيف وعى المسلمون؟</w:t>
      </w:r>
      <w:bookmarkEnd w:id="10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 شريعة سيد المرسلين صلّى اللّه عليه و اله بسبب تلك الإجتهادات ما أصاب شرائع الأنبياء السابقين في تلك المسائل،و لم يكن من الممكن إعادة أحكام الإسلام إلى المجتمع مع طاعة أفراده لمقام الخلافة </w:t>
      </w:r>
      <w:r>
        <w:rPr>
          <w:rStyle w:val="FootnoteAnchor"/>
          <w:rtl w:val="true"/>
        </w:rPr>
        <w:footnoteReference w:id="73"/>
      </w:r>
      <w:r>
        <w:rPr>
          <w:rFonts w:ascii="Amiri" w:hAnsi="Amiri" w:eastAsia="Amiri" w:cs="Amiri"/>
          <w:color w:val="111111"/>
          <w:sz w:val="28"/>
          <w:sz w:val="28"/>
          <w:szCs w:val="28"/>
          <w:rtl w:val="true"/>
          <w:lang w:bidi="ar-SA"/>
        </w:rPr>
        <w:t xml:space="preserve">التي اجتهدت في تلك الأحكام،فلم يكن بد من كسر قدسية مقام الخلافة في نفوس المسلمين كي يتيسر بعد ذلك إبعاد الاحكام التي انتشرت بسبب اجتهاداتهم،ثم إعادة أحكام الإسلام التي جاء بها رسول اللّه إلى المجتمع بعد ذلك و قد أعدّ اللّه الإمام الحسين للقيام بهذه المهمة كما يلي بيانه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106" w:name="pg14601_137127"/>
    </w:p>
    <w:p>
      <w:pPr>
        <w:pStyle w:val="Heading2"/>
        <w:numPr>
          <w:ilvl w:val="1"/>
          <w:numId w:val="1"/>
        </w:numPr>
        <w:rPr/>
      </w:pPr>
      <w:bookmarkStart w:id="107" w:name="__RefHeading___Toc1316361_1878427129"/>
      <w:bookmarkStart w:id="108" w:name="_Toc38"/>
      <w:bookmarkEnd w:id="106"/>
      <w:bookmarkEnd w:id="107"/>
      <w:r>
        <w:rPr>
          <w:rtl w:val="true"/>
        </w:rPr>
        <w:t>ثورة أهل البيت عليهم السلام</w:t>
      </w:r>
      <w:bookmarkEnd w:id="108"/>
    </w:p>
    <w:p>
      <w:pPr>
        <w:pStyle w:val="Heading3"/>
        <w:numPr>
          <w:ilvl w:val="2"/>
          <w:numId w:val="1"/>
        </w:numPr>
        <w:rPr/>
      </w:pPr>
      <w:bookmarkStart w:id="109" w:name="__RefHeading___Toc1316363_1878427129"/>
      <w:bookmarkStart w:id="110" w:name="_Toc39"/>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لما حضرت علي بن الحسين عليه السّلام الوفاة أخرج صندوقا عنده،فقال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إحمل هذا الصندوق فحمل بين أربعة فلما توفي جاء إخوته يدّعون في الصندوق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مالكم فيه شيء و لو كان لكم فيه شيء ما دفعه إلي و كان في الصندوق سلاح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الإمام السجاد عليه السّلام إلى ولده و هو يجود بنفسه و هم مجتمعون عنده،ثم نظر إلى ابنه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خذ هذا الصندوق فاذهب به إلى بيتك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لم يكن دينار و لا درهم و لكن كان مملوءا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التظاهرة في تسليم الكتب اختص بها الإمام السجاد عليه السّلام و لم يفعل نظيرها من سبقه من الأئمة و لا فعل مثلها من جاء بعده منهم،و الحكمة في عمله تهيئة الأجواء للإمام الباقر عليه السّلام كي ينقل للناس أحكام الإسلام و عقائده عما ورثه من رسول اللّه صلّى اللّه عليه و اله من كتب في مقابل من كان يفتي برأيه مثل الحكم بن عتيبة فإنه اختلف مع الإمام الباقر عليه السّلام في شيء فقال لابنه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قم فاخرج كتابا مدروجا عظيما و جعل ينظر حتى أخرج المسألة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خط علي و املاء رسول اللّه و أقبل على الحكم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أنت و سلمة و أبو المقدام حيث شئتم يمينا و شمالا فو اللّه لا تجدون العلم أوثق منه عند قوم كان ينزل عليهم جبرائيل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بدأ الإمام الباقر عليه السّلام من بين الأئمة عليه السّلام بإراءة الكتب التي ورثوها عن جده</w:t>
      </w:r>
    </w:p>
    <w:p>
      <w:pPr>
        <w:pStyle w:val="BookText"/>
        <w:rPr/>
      </w:pPr>
      <w:r>
        <w:rPr>
          <w:rFonts w:ascii="Amiri" w:hAnsi="Amiri" w:eastAsia="Amiri" w:cs="Amiri"/>
          <w:color w:val="111111"/>
          <w:sz w:val="28"/>
          <w:sz w:val="28"/>
          <w:szCs w:val="28"/>
          <w:rtl w:val="true"/>
          <w:lang w:bidi="ar-SA"/>
        </w:rPr>
        <w:t>الإمام علي من املاء رسول اللّه للمسلمين و أقرأها بعضهم،و تابعه في ذلك الإمام جعفر الصادق و أكثر من توصيفها و النقل عنها و بيان ما فيها و أنها كيف كتبت، و أن فيها كل ما يحتاجه الناس إلى يوم القيامة حيت أرش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الأئمة يصادمون في عملهم هذا مدرسة الخلافة في اعتمادها على الرأي و القياس في استنباط الأحكام و بيانها،و كانوا يصرّحون بأنهم لا يعتمدون الرأي و إنما يحدّثون عن رسول اللّه كما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حديثي،حديث أبي و حديث أبي حديث جدي و حديث جدي حديث الحسين و حديث الحسين حديث الحسن و حديث الحسن حديث أمير المؤمنين و حديث أمير المؤمنين حديث رسول اللّه و حديث رسول اللّه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بعدما انصرفت قلوب بعض المسلمين عن مدرسة الخلافة أثر استشهاد الحسين عليه السّلام و أدركوا أن أولئك ليسوا على حق في ما يقولون و يفعلون،و مالت قلوبهم إلى أهل بيت رسول اللّه صلّى اللّه عليه و اله عند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 أئمة أهل البيت أن يبصّروا بعضهم أمر دينهم و يعرّفوهم أن مدرسة الخلفاء تعتمد الرأي في الدين في قبال أئمة أهل البيت عليهم السّلام الذين يبلّغون عن اللّه و رسوله و كان الفرد المسلم بعد تفهّم هذه الحقيقة،يتهيأ لقبول ما يبينه الإمام من أئمة أهل البيت و من ثم بدأ بعض الافراد يتلقّى الحكم الاسلامي الذي جاء به رسول اللّه عن طريقهم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استبصر الفرد بعد الآخر حتى تكوّنت منهم جماعات إسلامية واعية، و من الجماعات الواعية مجتمعات إسلامية صالحة قائمة على أسس من المعرفة الإسلامية الصحيحة و عند ذاك احتاجوا إلى مرشدين فعيّن لهم الأئمة من يقوم بذلك و ينوب عنهم في أخذ الحقوق المالية فكانوا يرجعون إلى الوكلاء النواب في ذينك تارة،و أخرى يجتمعون بإمامهم إذا تيسر لهم السفر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جانب ذلك ساعدت الظروف أحيانا الأئمة منذ الإمام الباقر عليه السّلام إلى تكوين حلقات دراسية يحضرها الأمثل فالأمثل من أهل عصرهم يحدّثهم الإمام فيها عن آبائه عن جده الرسول صلّى اللّه عليه و اله تارة و أخرى يروي لهم عن جامعة الإمام علي عليه السّلام، و ثالثة يبين لهم الحكم دونما إسناد،و توسّعت تلك الحلقات على عهد الإمام الصادق عليه السّلام حتى بلغ عدد الدارسين عليه أربعة آلاف شخص و كان تلاميذهم يدونون أحاديثهم في رسائل صغيرة تسمّى بالأصول،دأبوا على ذلك حتى بلغوا عصر المهدي،ثاني عشر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غاب عن أنظار الناس و أرجع بدءا شيعته أينما كانوا إلى نوابه الأربعة التالية أسماؤهم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 بن سعيد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محمد السمري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مارس هؤلاء النيابة عن الإمام زهاء سبعين عاما يتوسّطون بينه و بين شيعتهم حتى تعودت الشيعة على الرجوع إلى نواب الإمام وحدهم في ما ينوبهم، و ألّف في هذا العصر ثقة الإسلام الكليني أول موسوعة حديثية في مدرسة أهل البيت عليهم السّلام أسماها الكافي جمع فيها قسما كبيرا من رسائل خريجي هذه المدرسة التي كانت شائعة في ذلك العصر يرويها المئات عن أصحابها،و بذلك بدأ عهد جديد في تدوين الحديث بمدرسة أهل البيت عليهم السّلام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11" w:name="pg14601_137130"/>
    </w:p>
    <w:p>
      <w:pPr>
        <w:pStyle w:val="Heading3"/>
        <w:numPr>
          <w:ilvl w:val="2"/>
          <w:numId w:val="1"/>
        </w:numPr>
        <w:rPr/>
      </w:pPr>
      <w:bookmarkStart w:id="112" w:name="__RefHeading___Toc1316365_1878427129"/>
      <w:bookmarkStart w:id="113" w:name="_Toc40"/>
      <w:bookmarkEnd w:id="111"/>
      <w:bookmarkEnd w:id="112"/>
      <w:r>
        <w:rPr>
          <w:rtl w:val="true"/>
        </w:rPr>
        <w:t>جاهد الأئمة بعد استشهاد الحسين عليهم السلام</w:t>
      </w:r>
      <w:bookmarkEnd w:id="113"/>
    </w:p>
    <w:p>
      <w:pPr>
        <w:pStyle w:val="BookText"/>
        <w:rPr/>
      </w:pPr>
      <w:r>
        <w:rPr>
          <w:rFonts w:ascii="Amiri" w:hAnsi="Amiri" w:eastAsia="Amiri" w:cs="Amiri"/>
          <w:color w:val="111111"/>
          <w:sz w:val="28"/>
          <w:sz w:val="28"/>
          <w:szCs w:val="28"/>
          <w:rtl w:val="true"/>
          <w:lang w:bidi="ar-SA"/>
        </w:rPr>
        <w:t>جاهد الأئمة بعد استشهاد الحسين عليه السّلام لإعادة الإسلام الصحيح إلى المجتمع فأعادوه حكما بعد حكم و عقيدة بعد عقيدة حتى تم في نهاية هذا العهد تبليغ جميع ما جاء به الرسول و أبعد عنه كل محرّف و زائف في حدود من تقبّل منهم،و تم تدوين جميع سنة الرسول صلّى اللّه عليه و اله في رسائل صغيرة و مدونات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جاهدوا في إرشاد أبناء الأمة فردا بعد فرد حتى تكون منهم مجتمعات إسلامية صالحة فيها علماء يرجعون إلى مدونات حديثية،حوت كل ما تحتاجه أبناء الأمة من حقائق الإسلام و بذلك انتهى واجب الأئمة التبليغي في نهاية هذا العهد،كما انتهى واجب رسول اللّه التبليغي في آخر سنة من حياته فقبضه اللّه إليه صلوات اللّه عليه و آله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اقتضت حكمة اللّه أن يحتجب في نهاية هذا العهد الإمام المهدي عليه السّلام عن الأنظار إلى ما شاء اللّه فأرجع شيعته إلى فقهاء مدرستهم و أنابهم عنه نيابة عامة دون تعيين أحد بالخصوص،و بذلك بدأ عصر غيبة الإمام المهدي الكبرى،و ناب عنه فقهاء مدرستهم في حمل أعباء التبليغ إلى اليوم والى ما شاء اللّه كما نبينه في ما يلي</w:t>
      </w:r>
      <w:r>
        <w:rPr>
          <w:rFonts w:eastAsia="Amiri" w:cs="Amiri" w:ascii="Amiri" w:hAnsi="Amiri"/>
          <w:color w:val="111111"/>
          <w:sz w:val="28"/>
          <w:szCs w:val="28"/>
          <w:rtl w:val="true"/>
          <w:lang w:bidi="ar-SA"/>
        </w:rPr>
        <w:t>:</w:t>
      </w:r>
      <w:bookmarkStart w:id="114" w:name="pg14601_137131"/>
    </w:p>
    <w:p>
      <w:pPr>
        <w:pStyle w:val="Heading2"/>
        <w:numPr>
          <w:ilvl w:val="1"/>
          <w:numId w:val="1"/>
        </w:numPr>
        <w:rPr/>
      </w:pPr>
      <w:bookmarkStart w:id="115" w:name="__RefHeading___Toc1316367_1878427129"/>
      <w:bookmarkStart w:id="116" w:name="_Toc41"/>
      <w:bookmarkEnd w:id="114"/>
      <w:bookmarkEnd w:id="115"/>
      <w:r>
        <w:rPr>
          <w:rtl w:val="true"/>
        </w:rPr>
        <w:t>ثورة الفقهاء في حمل أعباء التبليغ</w:t>
      </w:r>
      <w:bookmarkEnd w:id="116"/>
    </w:p>
    <w:p>
      <w:pPr>
        <w:pStyle w:val="BookText"/>
        <w:rPr/>
      </w:pPr>
      <w:r>
        <w:rPr>
          <w:rFonts w:ascii="Amiri" w:hAnsi="Amiri" w:eastAsia="Amiri" w:cs="Amiri"/>
          <w:color w:val="111111"/>
          <w:sz w:val="28"/>
          <w:sz w:val="28"/>
          <w:szCs w:val="28"/>
          <w:rtl w:val="true"/>
          <w:lang w:bidi="ar-SA"/>
        </w:rPr>
        <w:t>مارس خريجو مدرسة أهل البيت عليهم السّلام حمل أعباء التبليغ على عهد الأئمة تدريجيا و تكامل عملهم في عصر غيبة الإمام الصغرى،و تنامى في عصر غيبته الكبرى،حيث تحوّلت الحلقات الدراسية التي كانت تعقد في المساجد و البيوت على عهد الأئمة إلى معاهد تعليمية و حوزات علمية شيّدت في بلاد كبيرة مثل بغداد، على عهد المفيد و المرتضى،و النجف الأشرف على عهد الطوسي و غيره،ثم كربلاء و الحلة و أصفهان و خراسان و قم في أزمان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منذئذ و لا يزال يهاجر إلى تلك المعاهد و الحوزات طلاب العلوم الإسلامية من كل صقع عملا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 لِيُنْذِرُوا قَوْمَهُمْ إِذا رَجَعُوا إِلَيْهِمْ لَعَلَّهُمْ يَحْذَرُونَ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يجتمعون في تلك المعاهد و الحوزات حول أساطين العلم و يستقون من معينهم ثم يرجعون إلى بلادهم ليقوموا بحمل الدعوة الإسلامية إلى كل صقع،دأبوا على ذلك في خدمة الإسلام جيلا بعد جيل،و كانوا و لا يزالون مع المسلمين في كل نازلة،يحاربون خصوم الإسلام أعداء اللّه و أعداء رسوله أبدا،و يدافعون عن المسلمين في كل مكروه و كذلك لم يزل و لا يزال يحاربهم بكل سلاح في كل عصر كل كافر و ملحد و منافق عليم يريد أن يقضي على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لان نواب الإمام هؤلاء حملوا لواء الإسلام بعده،و طبيعي ان يهاجم في المعارك حامل اللواء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على سبيل المثال من نواب الإمام في الغيبة الكبرى الشيخ الكليني،و كان أول موسوعي في هذه المدرسة ثم توالت التآليف الموسوعية بعده غير أن الذين جاءوا بعده كانوا يعنون بنوع واحد من الحديث فيجمعونه في مؤلفاتهم و غالبا ما كانت العناية متجهة إلى تجميع أحاديث الأحكام مثل ما فعله الشيخ الصدوق في من لا يحضره الفقيه و الشيخ الطوسي في التهذيب و الإستبصار و الشيخ الحر العاملي في وسائل الشيعة،إلى أن لمع نجم المجلسي الكبير و ألّف موسوعته الكبرى البحار على غرار موسوعة الكليني الكافي في تجميعه أنواع الأحاديث،و بز المجلسي الموسوعيين جميعا لما جمع في موسوعته تلك بين الكتاب و السنّة و فسّر آيات كتاب اللّه و شرح بعض الأحاديث و بيّن علل بعضها إلى غير ذلك من المميزات،و شارك الكليني في دراساته حول أحاديث الكافي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إستوعب فيها شرح ألفاظ الحديث و كشف معانيها و ذكر علل الحديث و قوته و صحته وفق القواعد المتبناة لدى المحدثين منذ عصر العلاّمة الحلي و ابن طاووس</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خالفهم أحيانا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معتمد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نتيجة تقييمه لأحاديث الكافي أنه وجد منها خمسة و ثمانين و أربعمائة و تسعة آلاف حديث ضعيف من مجموع </w:t>
      </w:r>
      <w:r>
        <w:rPr>
          <w:rFonts w:eastAsia="Amiri" w:cs="Amiri" w:ascii="Amiri" w:hAnsi="Amiri"/>
          <w:color w:val="111111"/>
          <w:sz w:val="28"/>
          <w:szCs w:val="28"/>
          <w:lang w:bidi="ar-SA"/>
        </w:rPr>
        <w:t>16121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17" w:name="pg14601_137133"/>
    </w:p>
    <w:p>
      <w:pPr>
        <w:pStyle w:val="Heading2"/>
        <w:numPr>
          <w:ilvl w:val="1"/>
          <w:numId w:val="1"/>
        </w:numPr>
        <w:rPr/>
      </w:pPr>
      <w:bookmarkStart w:id="118" w:name="__RefHeading___Toc1316369_1878427129"/>
      <w:bookmarkStart w:id="119" w:name="_Toc42"/>
      <w:bookmarkEnd w:id="117"/>
      <w:bookmarkEnd w:id="118"/>
      <w:r>
        <w:rPr>
          <w:rtl w:val="true"/>
        </w:rPr>
        <w:t>ثورة زينب بنت علي عليها السلام</w:t>
      </w:r>
      <w:bookmarkEnd w:id="119"/>
    </w:p>
    <w:p>
      <w:pPr>
        <w:pStyle w:val="Heading3"/>
        <w:numPr>
          <w:ilvl w:val="2"/>
          <w:numId w:val="1"/>
        </w:numPr>
        <w:rPr/>
      </w:pPr>
      <w:bookmarkStart w:id="120" w:name="__RefHeading___Toc1316371_1878427129"/>
      <w:bookmarkStart w:id="121" w:name="_Toc43"/>
      <w:bookmarkEnd w:id="120"/>
      <w:r>
        <w:rPr>
          <w:rtl w:val="true"/>
        </w:rPr>
        <w:t>زينب الحزينة</w:t>
      </w:r>
      <w:bookmarkEnd w:id="121"/>
    </w:p>
    <w:p>
      <w:pPr>
        <w:pStyle w:val="BookText"/>
        <w:rPr/>
      </w:pPr>
      <w:r>
        <w:rPr>
          <w:rFonts w:ascii="Amiri" w:hAnsi="Amiri" w:eastAsia="Amiri" w:cs="Amiri"/>
          <w:color w:val="111111"/>
          <w:sz w:val="28"/>
          <w:sz w:val="28"/>
          <w:szCs w:val="28"/>
          <w:rtl w:val="true"/>
          <w:lang w:bidi="ar-SA"/>
        </w:rPr>
        <w:t>و هي التي شاهدت وفاة جدّها رسول اللّه صلّى اللّه عليه و اله و شهادة أخيها المحسن في يوم واحد،ثمّ قتل امّها الزهراء بعد أيّام حتى قضت شهيدة،و بعدها شهادة أبيها علي و من بعده شهادة أخيها الحسن،حتّى جاءت كربلاء فكانت شهادة أولادها و أخيها العبّاس و إخوته الثلاثة،و علي و عبد اللّه أبناء عمّها الحسن،و ختمت هذا الحزن و البكاء بقتل سيّد الشهداء الحسين أخيها،لا بل بدأ حزنها من يوم عاشوراء،لأنّه بشهادة الحسين و قتله قتل النبيّ و المحسن و فاطمة و علي و الحسن و علي و عبد اللّه و جعفر و كلّ شهداء أهل البيت عليهم السّلام،هذا حزن زينب و بكاؤها،و هل فارقها؟</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316373_1878427129"/>
      <w:bookmarkStart w:id="123" w:name="_Toc44"/>
      <w:bookmarkEnd w:id="122"/>
      <w:r>
        <w:rPr>
          <w:rtl w:val="true"/>
        </w:rPr>
        <w:t>زينب الصابرة</w:t>
      </w:r>
      <w:bookmarkEnd w:id="12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يستطيع أن يصف صبر زينب،و هل يخطر ببال أحد أنّ امرأة تصبر على قتل كلّ أحبّتها في يوم واحد،أخيها و أيّ أخ و أبنائها الثلاثة،أم كيف تصبر على سبي أخواتها و نساء بني هاشم،أم على رؤية كبد الحسن أمامها قبل شهادته،أم على رؤية رأس الحسين معلّقا على رمح مع رؤوس بني هاشم،أم على رؤية كفّي أبي الفضل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إن كان هناك زمن لم تمرّ فيه زينب بمحن حتّى لا تصبر عليه،إنّ المصائب التي صبّت على زينب تجعلها في تصبّر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امّها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صبّت عليّ مصائب لو أنّها صبّت على الأيّام صرن لياليا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فقد زادت البنت على امّها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قلب زينب ما لاقيت من محن فيك الرزايا و كلّ الصبر قد جمعا</w:t>
      </w:r>
    </w:p>
    <w:p>
      <w:pPr>
        <w:pStyle w:val="BookText"/>
        <w:rPr/>
      </w:pPr>
      <w:r>
        <w:rPr>
          <w:rFonts w:ascii="Amiri" w:hAnsi="Amiri" w:eastAsia="Amiri" w:cs="Amiri"/>
          <w:color w:val="111111"/>
          <w:sz w:val="28"/>
          <w:sz w:val="28"/>
          <w:szCs w:val="28"/>
          <w:rtl w:val="true"/>
          <w:lang w:bidi="ar-SA"/>
        </w:rPr>
        <w:t>فلو كان ما فيك من صبر و من محن في قلب أقوى جبال الأرض لانصدعا</w:t>
      </w:r>
    </w:p>
    <w:p>
      <w:pPr>
        <w:pStyle w:val="BookText"/>
        <w:rPr/>
      </w:pPr>
      <w:r>
        <w:rPr>
          <w:rFonts w:ascii="Amiri" w:hAnsi="Amiri" w:eastAsia="Amiri" w:cs="Amiri"/>
          <w:color w:val="111111"/>
          <w:sz w:val="28"/>
          <w:sz w:val="28"/>
          <w:szCs w:val="28"/>
          <w:rtl w:val="true"/>
          <w:lang w:bidi="ar-SA"/>
        </w:rPr>
        <w:t xml:space="preserve">يكفيك صبرا قلوب الناس كلّهم تفطّرت للذي لاقيته جزعا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هنيئا لزينب و لكلّ امرأة تصبر على المصائب و المحن و تلتزم بتعاليم ربّها اَلَّذِينَ إِذا أَصابَتْهُمْ مُصِيبَةٌ قالُوا إِنّا لِلّهِ وَ إِنّا إِلَيْهِ راجِعُونَ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المحقّق المطّلع الشيخ محمد علي الاردوبادي في قصيدة قالها في رثاء الصدّيقة زينب و هي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عاد مصر للحفيظة مغربا فسنا ذكاها واضح لن يغربا</w:t>
      </w:r>
    </w:p>
    <w:p>
      <w:pPr>
        <w:pStyle w:val="BookText"/>
        <w:rPr/>
      </w:pPr>
      <w:r>
        <w:rPr>
          <w:rFonts w:ascii="Amiri" w:hAnsi="Amiri" w:eastAsia="Amiri" w:cs="Amiri"/>
          <w:color w:val="111111"/>
          <w:sz w:val="28"/>
          <w:sz w:val="28"/>
          <w:szCs w:val="28"/>
          <w:rtl w:val="true"/>
          <w:lang w:bidi="ar-SA"/>
        </w:rPr>
        <w:t>بمليكة حسبا زكت فيه و لم يعقد عليه غير صنويها الحبا</w:t>
      </w:r>
    </w:p>
    <w:p>
      <w:pPr>
        <w:pStyle w:val="BookText"/>
        <w:rPr/>
      </w:pPr>
      <w:r>
        <w:rPr>
          <w:rFonts w:ascii="Amiri" w:hAnsi="Amiri" w:eastAsia="Amiri" w:cs="Amiri"/>
          <w:color w:val="111111"/>
          <w:sz w:val="28"/>
          <w:sz w:val="28"/>
          <w:szCs w:val="28"/>
          <w:rtl w:val="true"/>
          <w:lang w:bidi="ar-SA"/>
        </w:rPr>
        <w:t>و من النبوّة؟وجهها بلج كمثل الشمس يجلو الغيهبا</w:t>
      </w:r>
    </w:p>
    <w:p>
      <w:pPr>
        <w:pStyle w:val="BookText"/>
        <w:rPr/>
      </w:pPr>
      <w:r>
        <w:rPr>
          <w:rFonts w:ascii="Amiri" w:hAnsi="Amiri" w:eastAsia="Amiri" w:cs="Amiri"/>
          <w:color w:val="111111"/>
          <w:sz w:val="28"/>
          <w:sz w:val="28"/>
          <w:szCs w:val="28"/>
          <w:rtl w:val="true"/>
          <w:lang w:bidi="ar-SA"/>
        </w:rPr>
        <w:t>و تضوع منها للخلافة عبقة تطوى عليها الصحاصح و الربى</w:t>
      </w:r>
    </w:p>
    <w:p>
      <w:pPr>
        <w:pStyle w:val="BookText"/>
        <w:rPr/>
      </w:pPr>
      <w:r>
        <w:rPr>
          <w:rFonts w:ascii="Amiri" w:hAnsi="Amiri" w:eastAsia="Amiri" w:cs="Amiri"/>
          <w:color w:val="111111"/>
          <w:sz w:val="28"/>
          <w:sz w:val="28"/>
          <w:szCs w:val="28"/>
          <w:rtl w:val="true"/>
          <w:lang w:bidi="ar-SA"/>
        </w:rPr>
        <w:t>بجلال أحمد في مهابة حيدر قد أنجبت امّ الأئمّة زينبا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فيجمع الشرفين بضعة فاطم حصلت على أكرومة عظمت نبا </w:t>
      </w:r>
      <w:r>
        <w:rPr>
          <w:rStyle w:val="FootnoteAnchor"/>
        </w:rPr>
        <w:footnoteReference w:id="8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24" w:name="pg14601_137135"/>
    </w:p>
    <w:p>
      <w:pPr>
        <w:pStyle w:val="Heading3"/>
        <w:numPr>
          <w:ilvl w:val="2"/>
          <w:numId w:val="1"/>
        </w:numPr>
        <w:rPr/>
      </w:pPr>
      <w:bookmarkStart w:id="125" w:name="__RefHeading___Toc1316375_1878427129"/>
      <w:bookmarkStart w:id="126" w:name="_Toc45"/>
      <w:bookmarkEnd w:id="124"/>
      <w:bookmarkEnd w:id="125"/>
      <w:r>
        <w:rPr>
          <w:rtl w:val="true"/>
        </w:rPr>
        <w:t>زينب العابدة الزاهدة</w:t>
      </w:r>
      <w:bookmarkEnd w:id="126"/>
    </w:p>
    <w:p>
      <w:pPr>
        <w:pStyle w:val="BookText"/>
        <w:rPr/>
      </w:pPr>
      <w:r>
        <w:rPr>
          <w:rFonts w:ascii="Amiri" w:hAnsi="Amiri" w:eastAsia="Amiri" w:cs="Amiri"/>
          <w:color w:val="111111"/>
          <w:sz w:val="28"/>
          <w:sz w:val="28"/>
          <w:szCs w:val="28"/>
          <w:rtl w:val="true"/>
          <w:lang w:bidi="ar-SA"/>
        </w:rPr>
        <w:t>و هي تالية امّها الزهراء عليها السّلام و كانت تقضي عامّة لياليها بالتهجّد و تلاوة القرآن، ففي مثير الأحزان للعلاّمة الشيخ شريف الجواهري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بنت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عمّتي زينب فإنّها لم تزل قائمة في تلك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العاشر من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محرابها،تستغيث إلى ربّها،فما هدأت لنا عين و لا سكنت لنا 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الفاضل النائيني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لمّا ودّع اخته زينب وداعه الأخير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اختاه لا تنسيني في نافلة الليل،و هذا الخبر رواه هذا الفاضل عن بعض المقاتل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ذوي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صلوات اللّه عليها ما تركت تهجّدها للّه تعالى طول دهرها حتّى ليلة الحادي عشر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زين العابدين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رأيتها تلك الليلة تصلّي من جلوس</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بعض المتبقّين عن الإمام زين العابدين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عمّتي زينب كانت تؤدّي صلواتها من الفرائض و النوافل عند سير القوم بنا من الكوفة إلى الشام من قيام،و في بعض المنازل كانت تصلّي من جلوس فسألتها عن سبب ذلك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اصلّي من جلوس لشدّة الجوع و الضعف منذ ثلاث ليال، لأنّها كانت تقسّم ما يصيبها من الطعام على الأطفال لأنّ القوم كانوا يدفعون لكلّ واحد منّا رغيفا واحدا من الخبز في اليوم و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الفاضل النائيني البروجردي المتقدّم ذكره عن بعض المقاتل المعتبرة عن مولانا السجّاد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عمّتي زينب مع تلك المصائب و المحن النازلة بها في طريقنا إلى الشام ما تركت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تأمّل المتأمّل إلى ما كانت عليه هذه الطاهرة من العبادة للّه تعالى و الإنقطاع إليه،يكاد يتيقّن بعصمتها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 كانت من القانتات اللواتي وقفن حركاتهن و سكناتهن و أنفاسهن للباري تعالى،و بذلك حصلن على المنازل الرفيعة و الدرجات العالية التي حكت رفعتها منازل المرسلين و درجات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زهدها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فيكفي في إثباته ما روي عن الإمام السجّاد من أنّها عليه السّلام ما ادّخرت شيئا من يومها لغدها أبدا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27" w:name="pg14601_137137"/>
    </w:p>
    <w:p>
      <w:pPr>
        <w:pStyle w:val="Heading3"/>
        <w:numPr>
          <w:ilvl w:val="2"/>
          <w:numId w:val="1"/>
        </w:numPr>
        <w:rPr/>
      </w:pPr>
      <w:bookmarkStart w:id="128" w:name="__RefHeading___Toc1316377_1878427129"/>
      <w:bookmarkStart w:id="129" w:name="_Toc46"/>
      <w:bookmarkEnd w:id="127"/>
      <w:bookmarkEnd w:id="128"/>
      <w:r>
        <w:rPr>
          <w:rtl w:val="true"/>
        </w:rPr>
        <w:t>ثورة و جهاد زينب</w:t>
      </w:r>
      <w:bookmarkEnd w:id="129"/>
    </w:p>
    <w:p>
      <w:pPr>
        <w:pStyle w:val="BookText"/>
        <w:rPr/>
      </w:pPr>
      <w:r>
        <w:rPr>
          <w:rFonts w:ascii="Amiri" w:hAnsi="Amiri" w:eastAsia="Amiri" w:cs="Amiri"/>
          <w:color w:val="111111"/>
          <w:sz w:val="28"/>
          <w:sz w:val="28"/>
          <w:szCs w:val="28"/>
          <w:rtl w:val="true"/>
          <w:lang w:bidi="ar-SA"/>
        </w:rPr>
        <w:t>ذلك الجهاد الذي لم تصبر عليه الرجال،جهاد مصيره معلوم و هو الشهادة و السبي،خرجت زينب من المدينة المنوّرة إلى مكّة ثمّ إلى العراق مع علمها بما ستؤول إليه الأمور،لأنّ اللّه شاء للحسين عليه السّلام أن يراه قتيلا و شاء لزينب أن يراها مسبيّة مع 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زينب في معركة كربلاء مسؤولة عن النساء و الأطفال عن طعامهم و شرابهم و تهدئتهم من خوفهم،و عن التفكير بما سوف يحدث بعد شهادة الحسين و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مهمّة صعبة يعجز عن تحمّلها الأبطال،قد يسهل على المرء أن يخطّط لحرب أو أن يحمل سيفا و يقاتل فيه لتحقيق أهدافه،و لكن يصعب على جيش بكامله أن يسكت الأطفال و النساء و يحميهم مع جوعهم و عطشهم و مع رؤية آبائهم قتلى بلا 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استطاعت زينب أن تسكت بكاء النساء و الأطفال،و أن تجمعهم في مكان واحد بعد فرارهم في الصحراء من حريق الخيام،كيف تحمّل جسد زينب المثكولة بأخويها الحسين و العبّاس و أولادها و أهل بيتها،زينب الجائعة العطشى المتعبة من سفر مجهول،كيف استطاع ذلك الجسد الشريف أن يتحمّل كلّ ذلك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جاءت مهمّة حماية الأطفال و النساء في مسيرهم إلى الشام و رؤوس أهل بيتها أمامهم تحت حرّ الشمس و بلباس يصعب وصفه،جاءت زينب لتثبت قدرة</w:t>
      </w:r>
    </w:p>
    <w:p>
      <w:pPr>
        <w:pStyle w:val="BookText"/>
        <w:rPr/>
      </w:pPr>
      <w:r>
        <w:rPr>
          <w:rFonts w:ascii="Amiri" w:hAnsi="Amiri" w:eastAsia="Amiri" w:cs="Amiri"/>
          <w:color w:val="111111"/>
          <w:sz w:val="28"/>
          <w:sz w:val="28"/>
          <w:szCs w:val="28"/>
          <w:rtl w:val="true"/>
          <w:lang w:bidi="ar-SA"/>
        </w:rPr>
        <w:t>المرأة على تحمّل الصعاب و المشاق،لتقول لكلّ امرأة إنّ همم النساء قد تفوق همم الرجال التي تزيل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تستطيع كلّ امرأة أن تتحمّل ما تحمّلته زينب عليها السّلام بالتوكّل على اللّه و التسليم لأمره،تعلّمنا زينب أنّ الجهاد واجب على المرأة،و أنّ على كلّ امرأة التواجد مع زوجها أو أخيها في ساحة الجهاد،إذا كان في وجودها مصلحة للإسلام و المسلمين،تستطيع المرأة أن تشارك في الجهاد بما يتناسب مع وضعها و كرامتها كما كانت فاطمة و زينب تشارك في الجهاد،بتضميد الجرحى و مساعدتهم و تهيئة الطعام و الشراب للمجاهدين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نعم،يختلف الأمر من زمن إلى زمن و من مكان إلى آخر و من معركة إلى اخرى، و تشخيص ذلك خارج هذه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تستنكف زينب و لا أخواتها و زوجات أهل بيتها أن يكنّ في ساحة المعركة مع أطفالهنّ الرضّع،و ما ذلك إلاّ ليكوننّ قدوة للنساء إذا ساقتهنّ الظروف إلى ذلك، قد يجب على الإنسان أن يقدّم كلّ ما يملك و يعرّض نساءه للسبي إذا كان ذلك يخدم الإسلام و المسلمين و يحمي دين محمّد من الضياع،هذا كان سبب خروج زينب من خدرها إلى الجهاد،و هذا ما يجب على كلّ امرأة فعله أن لا يكون خروجها من خدرها و مخدعها إلاّ لأمر واجب فيه مصلحة للامّة الإسلامية أو لأولادها و زوجها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عليك يا زينب و على النساء المسبيّات الذين خرجنّ دفاعا عن الكرامة و حفظ الدين المحمّدي الأصيل</w:t>
      </w:r>
      <w:r>
        <w:rPr>
          <w:rFonts w:eastAsia="Amiri" w:cs="Amiri" w:ascii="Amiri" w:hAnsi="Amiri"/>
          <w:color w:val="111111"/>
          <w:sz w:val="28"/>
          <w:szCs w:val="28"/>
          <w:rtl w:val="true"/>
          <w:lang w:bidi="ar-SA"/>
        </w:rPr>
        <w:t>.</w:t>
      </w:r>
      <w:bookmarkStart w:id="130" w:name="pg14601_137139"/>
    </w:p>
    <w:p>
      <w:pPr>
        <w:pStyle w:val="Heading3"/>
        <w:numPr>
          <w:ilvl w:val="2"/>
          <w:numId w:val="1"/>
        </w:numPr>
        <w:rPr/>
      </w:pPr>
      <w:bookmarkStart w:id="131" w:name="__RefHeading___Toc1316379_1878427129"/>
      <w:bookmarkStart w:id="132" w:name="_Toc47"/>
      <w:bookmarkEnd w:id="130"/>
      <w:bookmarkEnd w:id="131"/>
      <w:r>
        <w:rPr>
          <w:rtl w:val="true"/>
        </w:rPr>
        <w:t>شجاعة زينب في كربلاء</w:t>
      </w:r>
      <w:bookmarkEnd w:id="132"/>
    </w:p>
    <w:p>
      <w:pPr>
        <w:pStyle w:val="BookText"/>
        <w:rPr/>
      </w:pPr>
      <w:r>
        <w:rPr>
          <w:rFonts w:ascii="Amiri" w:hAnsi="Amiri" w:eastAsia="Amiri" w:cs="Amiri"/>
          <w:color w:val="111111"/>
          <w:sz w:val="28"/>
          <w:sz w:val="28"/>
          <w:szCs w:val="28"/>
          <w:rtl w:val="true"/>
          <w:lang w:bidi="ar-SA"/>
        </w:rPr>
        <w:t>شجاعة نابعة عن تعقّل و تدبّر كما كانت شجاعة امّها من قبل،و زادت البنت على امّها،لأنّ الموقف اختلف ليس من ناحية الأشخاص إنّما من ناحية الظروف،سجّل التاريخ شجاعة لفاطمة بنت محمّد أعقبها خطبة تاريخية غنيّة بالعقائد و السياسة و الأخلاق،خطبة علّمت شيوخ قريش الفقه و التفسير و الحكم،خطبة في مجلس الخليفة الأوّل و بحضور فقهاء قريش و رجالها و ساستها و حكمائها،ثمّ أتبعتها امّ أبيها بخطبة عتاب و توعية لنساء قريش و بناتها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سجّل التأريخ لزينب بنت علي و محمّد عليهم السّلام خطبا كثيرة ابتداء بكربلاء من على التلّ الزينبي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خطبة في الشجاعة و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انتهت بالشام في مجلس يزيد و فقهائه و رجاله و عسكره،و كان فيما بين ذلك خطبتها في مجلس الطاغية ابن زياد و خطبتها في أهل الكوفة،أبدت زينب بنت علي في هذه المجالس شجاعة و بلاغة تعلّمتهما من امّها و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العالمة غير المعلّمة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 بعد قهر و قتل و جوع و عطش و سبيّ،شجاعة لم تستطع أن تحتجب زينب العفيفة عن مجلس ابن زياد و يزيد كما احتجبت امّها من قبل في مجلس الأوّل فكلّمتهم من وراء الستار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الشجاعة التي تعطينا دروسا و دروسا،في تحمّل المشاق و عدم الإنهيار أمام المحن و السبي و القهر،تعطينا شجاعة زينب أن نتحمّل الجوع و العطش في صحراء كربلاء مرورا ببلاد الشام إذا كان الشبع و الإرواء فيه مذلّة أو إهانة أو جرح</w:t>
      </w:r>
    </w:p>
    <w:p>
      <w:pPr>
        <w:pStyle w:val="BookText"/>
        <w:rPr/>
      </w:pPr>
      <w:r>
        <w:rPr>
          <w:rFonts w:ascii="Amiri" w:hAnsi="Amiri" w:eastAsia="Amiri" w:cs="Amiri"/>
          <w:color w:val="111111"/>
          <w:sz w:val="28"/>
          <w:sz w:val="28"/>
          <w:szCs w:val="28"/>
          <w:rtl w:val="true"/>
          <w:lang w:bidi="ar-SA"/>
        </w:rPr>
        <w:t>كرامة طفل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تعطينا شجاعة زينب بنت فاطمة أن نقف جميعا نساء و رجالا و اقتداء بزينب أمام الطغاة و الظلمة و هم في عروشهم لنوجّه لهم كلمة الحقّ و نصرّح لهم بظلمهم و عدوانهم أمام حاشيتهم و رجالهم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شجاعة زينب لا توصف،لأنّنا لا نستطيع أن ندرك و نعيش الظروف التي أظهرت بها زينب هذه الشجاعة،فقد تخطب النساء في مجالس الرجال و ببلاغة و طلاقة و لكن هل تجرؤ امرأة أن تخاطب قاتل أخيها و أبنائها و هي جائعة و عطشى و بلباس لم تعتد على لبسه أمام الأجانب و قد عوّدها عليّ عليه السّلام أن لا يخرجها من بيتها إلاّ في هودج عن يمينها الحسن و عن شمالها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مثل زينب بنت علي إلاّ فاطمة بنت محمّد لأنّ عليّا أخ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نعم،خطبت الزهراء في مجلس أبي بكر و هي مريضة مظلومة قد قتل أبوها و أسقط ولدها و ضرب زوجها و احرق بابها و هتك بيتها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يتبين لنا قوة شجاعتها من خلال خطبها</w:t>
      </w:r>
      <w:r>
        <w:rPr>
          <w:rFonts w:eastAsia="Amiri" w:cs="Amiri" w:ascii="Amiri" w:hAnsi="Amiri"/>
          <w:color w:val="111111"/>
          <w:sz w:val="28"/>
          <w:szCs w:val="28"/>
          <w:rtl w:val="true"/>
          <w:lang w:bidi="ar-SA"/>
        </w:rPr>
        <w:t>.</w:t>
      </w:r>
      <w:bookmarkStart w:id="133" w:name="pg14601_137141"/>
    </w:p>
    <w:p>
      <w:pPr>
        <w:pStyle w:val="Heading3"/>
        <w:numPr>
          <w:ilvl w:val="2"/>
          <w:numId w:val="1"/>
        </w:numPr>
        <w:rPr/>
      </w:pPr>
      <w:bookmarkStart w:id="134" w:name="__RefHeading___Toc1316381_1878427129"/>
      <w:bookmarkStart w:id="135" w:name="_Toc48"/>
      <w:bookmarkEnd w:id="133"/>
      <w:bookmarkEnd w:id="134"/>
      <w:r>
        <w:rPr>
          <w:rtl w:val="true"/>
        </w:rPr>
        <w:t>الثورة في خطبة زينب عليها السلام</w:t>
      </w:r>
      <w:bookmarkEnd w:id="135"/>
    </w:p>
    <w:p>
      <w:pPr>
        <w:pStyle w:val="BookText"/>
        <w:rPr/>
      </w:pPr>
      <w:r>
        <w:rPr>
          <w:rFonts w:ascii="Amiri" w:hAnsi="Amiri" w:eastAsia="Amiri" w:cs="Amiri"/>
          <w:color w:val="111111"/>
          <w:sz w:val="28"/>
          <w:sz w:val="28"/>
          <w:szCs w:val="28"/>
          <w:rtl w:val="true"/>
          <w:lang w:bidi="ar-SA"/>
        </w:rPr>
        <w:t>روى الشيخ الصدوق من مشايخ بني هاشم و غيره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دخل علي ابن الحسين عليه السّلام و حرمه على يزيد،و جيء برأس الحسين عليه السّلام و وضع بين يديه في طست،فجعل يضرب ثناياه بمخصرة كانت في يده،و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 خبر جاء و لا وحي نزل</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لأهلّوا و استهلّوا فرحا و لقالوا يا يزيد لا تشل</w:t>
      </w:r>
    </w:p>
    <w:p>
      <w:pPr>
        <w:pStyle w:val="BookText"/>
        <w:rPr/>
      </w:pPr>
      <w:r>
        <w:rPr>
          <w:rFonts w:ascii="Amiri" w:hAnsi="Amiri" w:eastAsia="Amiri" w:cs="Amiri"/>
          <w:color w:val="111111"/>
          <w:sz w:val="28"/>
          <w:sz w:val="28"/>
          <w:szCs w:val="28"/>
          <w:rtl w:val="true"/>
          <w:lang w:bidi="ar-SA"/>
        </w:rPr>
        <w:t>فجزيناه ببدر مثلا و أقمنا مثل بدر فاعتدل</w:t>
      </w:r>
    </w:p>
    <w:p>
      <w:pPr>
        <w:pStyle w:val="BookText"/>
        <w:rPr/>
      </w:pPr>
      <w:r>
        <w:rPr>
          <w:rFonts w:ascii="Amiri" w:hAnsi="Amiri" w:eastAsia="Amiri" w:cs="Amiri"/>
          <w:color w:val="111111"/>
          <w:sz w:val="28"/>
          <w:sz w:val="28"/>
          <w:szCs w:val="28"/>
          <w:rtl w:val="true"/>
          <w:lang w:bidi="ar-SA"/>
        </w:rPr>
        <w:t>لست من خندف إن لم أنتقم من بني أحمد ما كان فعل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رأت زينب ذلك فأهوت إلى جيبها فشقّته،ثمّ نادت بصوت حزين تقرع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مكّة و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فاطمة الزهراء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محمّد المصطفى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فأبكت و اللّه كلّ من كان،و يزيد ساكت،ثمّ قامت على قدميها،و أشرفت على المجلس،و شرعت في الخطبة،إظهارا لكمالات محمّد صلّى اللّه عليه و اله،و إعلانا بأنّا نصبر لرضى اللّه،لا لخوف و لا دهشة،فقامت إليه زينب بنت علي و امّها فاطمة بنت رسول اللّه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العالمين،و الصلاة على جدّي سيّد المرسلين،صدق اللّه سبحانه كذلك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 أظننت يا يزيد حين أخذت علينا أقطار الأرض،و ضيّقت</w:t>
      </w:r>
    </w:p>
    <w:p>
      <w:pPr>
        <w:pStyle w:val="BookText"/>
        <w:rPr/>
      </w:pPr>
      <w:r>
        <w:rPr>
          <w:rFonts w:ascii="Amiri" w:hAnsi="Amiri" w:eastAsia="Amiri" w:cs="Amiri"/>
          <w:color w:val="111111"/>
          <w:sz w:val="28"/>
          <w:sz w:val="28"/>
          <w:szCs w:val="28"/>
          <w:rtl w:val="true"/>
          <w:lang w:bidi="ar-SA"/>
        </w:rPr>
        <w:t xml:space="preserve">علينا آفاق السماء،فأصبحنا لك في اسار،نساق إليك سوقا في قطار،و أنت علينا ذو اقتدار أنّ بنا من اللّه هوانا و عليك منه كرامة و امتنانا،و أنّ ذلك لعظم خطرك،و جلالة قدرك،فشمخت بأنفك،و نظرت في عطفك </w:t>
      </w:r>
      <w:r>
        <w:rPr>
          <w:rStyle w:val="FootnoteAnchor"/>
          <w:rtl w:val="true"/>
        </w:rPr>
        <w:footnoteReference w:id="84"/>
      </w:r>
      <w:r>
        <w:rPr>
          <w:rFonts w:ascii="Amiri" w:hAnsi="Amiri" w:eastAsia="Amiri" w:cs="Amiri"/>
          <w:color w:val="111111"/>
          <w:sz w:val="28"/>
          <w:sz w:val="28"/>
          <w:szCs w:val="28"/>
          <w:rtl w:val="true"/>
          <w:lang w:bidi="ar-SA"/>
        </w:rPr>
        <w:t xml:space="preserve">تضرب أصدريك فرحا </w:t>
      </w:r>
      <w:r>
        <w:rPr>
          <w:rStyle w:val="FootnoteAnchor"/>
          <w:rtl w:val="true"/>
        </w:rPr>
        <w:footnoteReference w:id="85"/>
      </w:r>
      <w:r>
        <w:rPr>
          <w:rFonts w:ascii="Amiri" w:hAnsi="Amiri" w:eastAsia="Amiri" w:cs="Amiri"/>
          <w:color w:val="111111"/>
          <w:sz w:val="28"/>
          <w:sz w:val="28"/>
          <w:szCs w:val="28"/>
          <w:rtl w:val="true"/>
          <w:lang w:bidi="ar-SA"/>
        </w:rPr>
        <w:t xml:space="preserve">و تنقض مذرويك مرحا </w:t>
      </w:r>
      <w:r>
        <w:rPr>
          <w:rStyle w:val="FootnoteAnchor"/>
          <w:rtl w:val="true"/>
        </w:rPr>
        <w:footnoteReference w:id="86"/>
      </w:r>
      <w:r>
        <w:rPr>
          <w:rFonts w:ascii="Amiri" w:hAnsi="Amiri" w:eastAsia="Amiri" w:cs="Amiri"/>
          <w:color w:val="111111"/>
          <w:sz w:val="28"/>
          <w:sz w:val="28"/>
          <w:szCs w:val="28"/>
          <w:rtl w:val="true"/>
          <w:lang w:bidi="ar-SA"/>
        </w:rPr>
        <w:t xml:space="preserve">حين رأيت الدّنيا لك مستوسقة </w:t>
      </w:r>
      <w:r>
        <w:rPr>
          <w:rStyle w:val="FootnoteAnchor"/>
          <w:rtl w:val="true"/>
        </w:rPr>
        <w:footnoteReference w:id="87"/>
      </w:r>
      <w:r>
        <w:rPr>
          <w:rFonts w:ascii="Amiri" w:hAnsi="Amiri" w:eastAsia="Amiri" w:cs="Amiri"/>
          <w:color w:val="111111"/>
          <w:sz w:val="28"/>
          <w:sz w:val="28"/>
          <w:szCs w:val="28"/>
          <w:rtl w:val="true"/>
          <w:lang w:bidi="ar-SA"/>
        </w:rPr>
        <w:t xml:space="preserve">و الامور لديك متّسقة </w:t>
      </w:r>
      <w:r>
        <w:rPr>
          <w:rStyle w:val="FootnoteAnchor"/>
          <w:rtl w:val="true"/>
        </w:rPr>
        <w:footnoteReference w:id="88"/>
      </w:r>
      <w:r>
        <w:rPr>
          <w:rFonts w:ascii="Amiri" w:hAnsi="Amiri" w:eastAsia="Amiri" w:cs="Amiri"/>
          <w:color w:val="111111"/>
          <w:sz w:val="28"/>
          <w:sz w:val="28"/>
          <w:szCs w:val="28"/>
          <w:rtl w:val="true"/>
          <w:lang w:bidi="ar-SA"/>
        </w:rPr>
        <w:t>و حين صفا لكن ملكنا،و خلص لك سلطاننا،فمهلا مهلا لا تطش جهلا أنسيت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كَفَرُوا أَنَّما نُمْلِي لَهُمْ خَيْرٌ لِأَنْفُسِهِمْ إِنَّما نُمْلِي لَهُمْ لِيَزْدادُوا إِثْماً وَ لَهُمْ عَذابٌ مُهِينٌ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العدل يابن 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تخديرك حرائرك و إمائك،و سوقك بنات رسول اللّه سبايا،قد هتكت ستورهن،و أبديت وجوههنّ،تحدوا بهنّ الأعداء من بلد إلى بلد، و تستشرفهن المناقل </w:t>
      </w:r>
      <w:r>
        <w:rPr>
          <w:rStyle w:val="FootnoteAnchor"/>
          <w:rtl w:val="true"/>
        </w:rPr>
        <w:footnoteReference w:id="89"/>
      </w:r>
      <w:r>
        <w:rPr>
          <w:rFonts w:ascii="Amiri" w:hAnsi="Amiri" w:eastAsia="Amiri" w:cs="Amiri"/>
          <w:color w:val="111111"/>
          <w:sz w:val="28"/>
          <w:sz w:val="28"/>
          <w:szCs w:val="28"/>
          <w:rtl w:val="true"/>
          <w:lang w:bidi="ar-SA"/>
        </w:rPr>
        <w:t xml:space="preserve">يتبرزن لأهل المناهل </w:t>
      </w:r>
      <w:r>
        <w:rPr>
          <w:rStyle w:val="FootnoteAnchor"/>
          <w:rtl w:val="true"/>
        </w:rPr>
        <w:footnoteReference w:id="90"/>
      </w:r>
      <w:r>
        <w:rPr>
          <w:rFonts w:ascii="Amiri" w:hAnsi="Amiri" w:eastAsia="Amiri" w:cs="Amiri"/>
          <w:color w:val="111111"/>
          <w:sz w:val="28"/>
          <w:sz w:val="28"/>
          <w:szCs w:val="28"/>
          <w:rtl w:val="true"/>
          <w:lang w:bidi="ar-SA"/>
        </w:rPr>
        <w:t xml:space="preserve">و يتصفّح وجوههنّ القريب و البعيد،و الغائب و الشهيد،و الشريف و الوضيع،و الدني و الرفيع،ليس معهنّ من رجالهنّ وليّ،و لا من حماتهنّ حمي،عتوا منك على اللّه </w:t>
      </w:r>
      <w:r>
        <w:rPr>
          <w:rStyle w:val="FootnoteAnchor"/>
          <w:rtl w:val="true"/>
        </w:rPr>
        <w:footnoteReference w:id="91"/>
      </w:r>
      <w:r>
        <w:rPr>
          <w:rFonts w:ascii="Amiri" w:hAnsi="Amiri" w:eastAsia="Amiri" w:cs="Amiri"/>
          <w:color w:val="111111"/>
          <w:sz w:val="28"/>
          <w:sz w:val="28"/>
          <w:szCs w:val="28"/>
          <w:rtl w:val="true"/>
          <w:lang w:bidi="ar-SA"/>
        </w:rPr>
        <w:t>و جحودا لرسول اللّه، و دفعا لما جاء به من عند اللّه،و لا غرو منك و لا عجب من فعلك،و أنّى يرتجى مراقبة من لفظ فوه أكباد الشهداء،و نبت لحمه بدماء السعداء،و نصب الحرب لسيّد الأنبياء،و جمع الأحزاب،و شهر الحراب،و هزّ السيوف في وجه رسول اللّه صلّى اللّه عليه و 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العرب جحودا،و أنكرهم له رسولا،و أظهرهم له عدوانا،و أعتاهم على الرب كفرا و طغيانا،ألا إنّها نتيجة خلال الكفر،و صبّ يجرجر في الصدر لقتلى يوم بدر، فلا يستبطئ في بغضنا أهل البيت من كان نظره إلينا شنفا و إحنا و أظغانا،يظهر كفره برسول اللّه،و يفصح ذلك بلسانه،و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فرحا بقتل ولده و سبي ذرّيته، غير متحوب و لا مستعظم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لأهلّوا و استهلّوا فرحا و لقالوا يا يزيد لا تشل،منحنيا على ثنايا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مقبل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ينكتها بمخصرته،قد التمع السرور بوجهه،لعمري لقد نكأت القرحة </w:t>
      </w:r>
      <w:r>
        <w:rPr>
          <w:rStyle w:val="FootnoteAnchor"/>
          <w:rtl w:val="true"/>
        </w:rPr>
        <w:footnoteReference w:id="92"/>
      </w:r>
      <w:r>
        <w:rPr>
          <w:rFonts w:ascii="Amiri" w:hAnsi="Amiri" w:eastAsia="Amiri" w:cs="Amiri"/>
          <w:color w:val="111111"/>
          <w:sz w:val="28"/>
          <w:sz w:val="28"/>
          <w:szCs w:val="28"/>
          <w:rtl w:val="true"/>
          <w:lang w:bidi="ar-SA"/>
        </w:rPr>
        <w:t>و استأصلت الشأفة،بإراقتك دم سيّد شباب أهل الجنّة،و ابن يعسوب لدين العرب،و شمس آل عبد المطّلب،و هتفت بأشياخك،و تقرّبت بدمه إلى الكفرة من أسلافك،ثمّ صرخت بندائك و لعمري لقد ناديتهم لو شهدوك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وشيكا تشهدهم،و لن يشهدوك و لتود يمينك كما زعمت شلّت بك عن مرفقها وجدت،و أحببت امّك لم تحملك و أباك لم يلد،أو حين تصير إلى سخط اللّه و مخاصمك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خذ لنا بحقّنا،و انتقم من ظالمنا،و احلل غضبك على من سفك دماءنا و نقض ذمارنا،و قتل حماتنا،و هتك عنّا سدولنا،و فعلت فعلتك التي فعلت،و ما فريت إلاّ جلدك،و ما جززت إلاّ لحمك،و سترد على رسول اللّه بما تحمّلت من دم ذرّيته،و انتهكت من حرمته،و سفكت من دماء عترته و لحمته،حيث يجمع به شملهم،و يلمّ به شعثهم،و ينتقم من ظالمهم،و يأخذ لهم بحقّهم من أعدائهم فلا يستفزنّك الفرح بقتلهم، وَ لا تَحْسَبَنَّ الَّذِينَ قُتِلُوا فِي سَبِيلِ اللّهِ أَمْواتاً بَلْ أَحْياءٌ عِنْدَ رَبِّهِمْ يُرْزَقُونَ فَرِحِينَ بِما آتاهُمُ اللّهُ مِنْ فَضْلِهِ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حسبك باللّه وليّا و حاكما،و برسول اللّه خصما،و بجبرئيل ظهيرا،و سيعلم من بوّأك و مكّنك من رقاب المسلمين أن بئس للظالمين بدلا،و أيّكم شرّ مكانا و أضلّأ</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سبيلا،و ما استصغاري قدرك،و لا استعظامي تقريعك </w:t>
      </w:r>
      <w:r>
        <w:rPr>
          <w:rStyle w:val="FootnoteAnchor"/>
          <w:rtl w:val="true"/>
        </w:rPr>
        <w:footnoteReference w:id="93"/>
      </w:r>
      <w:r>
        <w:rPr>
          <w:rFonts w:ascii="Amiri" w:hAnsi="Amiri" w:eastAsia="Amiri" w:cs="Amiri"/>
          <w:color w:val="111111"/>
          <w:sz w:val="28"/>
          <w:sz w:val="28"/>
          <w:szCs w:val="28"/>
          <w:rtl w:val="true"/>
          <w:lang w:bidi="ar-SA"/>
        </w:rPr>
        <w:t xml:space="preserve">توهّما لانتجاع الخطاب فيك </w:t>
      </w:r>
      <w:r>
        <w:rPr>
          <w:rStyle w:val="FootnoteAnchor"/>
          <w:rtl w:val="true"/>
        </w:rPr>
        <w:footnoteReference w:id="94"/>
      </w:r>
      <w:r>
        <w:rPr>
          <w:rFonts w:ascii="Amiri" w:hAnsi="Amiri" w:eastAsia="Amiri" w:cs="Amiri"/>
          <w:color w:val="111111"/>
          <w:sz w:val="28"/>
          <w:sz w:val="28"/>
          <w:szCs w:val="28"/>
          <w:rtl w:val="true"/>
          <w:lang w:bidi="ar-SA"/>
        </w:rPr>
        <w:t xml:space="preserve">بعد أن تركت عيون المسلمين به عبرى،و صدورهم عند ذكره حرّا،فتلك قلوب قاسية،و نفوس طاغية،و أجسام محشوّة بسخط اللّه و لعنة الرسول،قد عشش فيه الشيطان،و فرّخ،و من هناك مثلك ما درج،فالعجب كلّ العجب لقتل الأتقياء،و أسباط الأنبياء،و سليل الأوصياء،بأيدي الطلقاء الخبيثة،و نسل العهرة الفجرة،تنطف أكفهم من دمائنا </w:t>
      </w:r>
      <w:r>
        <w:rPr>
          <w:rStyle w:val="FootnoteAnchor"/>
          <w:rtl w:val="true"/>
        </w:rPr>
        <w:footnoteReference w:id="95"/>
      </w:r>
      <w:r>
        <w:rPr>
          <w:rFonts w:ascii="Amiri" w:hAnsi="Amiri" w:eastAsia="Amiri" w:cs="Amiri"/>
          <w:color w:val="111111"/>
          <w:sz w:val="28"/>
          <w:sz w:val="28"/>
          <w:szCs w:val="28"/>
          <w:rtl w:val="true"/>
          <w:lang w:bidi="ar-SA"/>
        </w:rPr>
        <w:t xml:space="preserve">و تنحلب أفواههم من لحومنا تلك الجثث الزاكية على الجيوب الضاحية،تنتابها العواسل </w:t>
      </w:r>
      <w:r>
        <w:rPr>
          <w:rStyle w:val="FootnoteAnchor"/>
          <w:rtl w:val="true"/>
        </w:rPr>
        <w:footnoteReference w:id="96"/>
      </w:r>
      <w:r>
        <w:rPr>
          <w:rFonts w:ascii="IRNazanin" w:hAnsi="IRNazanin" w:eastAsia="IRNazanin"/>
          <w:color w:val="111111"/>
          <w:sz w:val="28"/>
          <w:sz w:val="28"/>
          <w:szCs w:val="28"/>
          <w:rtl w:val="true"/>
          <w:lang w:bidi="fa-IR"/>
        </w:rPr>
        <w:t xml:space="preserve">و تعفرها امّهات الفواعل </w:t>
      </w:r>
      <w:r>
        <w:rPr>
          <w:rStyle w:val="FootnoteAnchor"/>
          <w:rtl w:val="true"/>
        </w:rPr>
        <w:footnoteReference w:id="97"/>
      </w:r>
      <w:r>
        <w:rPr>
          <w:rFonts w:ascii="Amiri" w:hAnsi="Amiri" w:eastAsia="Amiri" w:cs="Amiri"/>
          <w:color w:val="111111"/>
          <w:sz w:val="28"/>
          <w:sz w:val="28"/>
          <w:szCs w:val="28"/>
          <w:rtl w:val="true"/>
          <w:lang w:bidi="ar-SA"/>
        </w:rPr>
        <w:t xml:space="preserve">فلئن اتخذتنا مغنما لتجد بنا و شيكا مغرما حين لا تجد إلاّ ما قدّمت يداك،و ما اللّه بظلاّم للعبيد فإلى اللّه المشتكى و المعوّل،و إليه الملجأ و المؤمّل،ثمّ كد كيدك،و اجهد جهدك فو اللّه الذي شرّفنا بالوحي و الكتاب،و النبوّة و الإنتخاب،لا تدرك أمدنا،و لا تبلغ غايتنا، و لا تمحو ذكرنا،و لا يرحض </w:t>
      </w:r>
      <w:r>
        <w:rPr>
          <w:rStyle w:val="FootnoteAnchor"/>
          <w:rtl w:val="true"/>
        </w:rPr>
        <w:footnoteReference w:id="98"/>
      </w:r>
      <w:r>
        <w:rPr>
          <w:rFonts w:ascii="Amiri" w:hAnsi="Amiri" w:eastAsia="Amiri" w:cs="Amiri"/>
          <w:color w:val="111111"/>
          <w:sz w:val="28"/>
          <w:sz w:val="28"/>
          <w:szCs w:val="28"/>
          <w:rtl w:val="true"/>
          <w:lang w:bidi="ar-SA"/>
        </w:rPr>
        <w:t>عنك عارنا،و هل رأيك إلاّ فند،و أيّامك إلاّ عدد، و جمعك إلاّ بدد،يوم يناد المنادي ألا لعن اللّه الظالم العادي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الحمد للّه الذي حكم لأوليائه بالسعادة،و ختم لأصفيائه بالشهادة،ببلوغ الإرادة،نقلهم إلى الرحمة و الرأفة،و الرضوان و المغفرة،و لم يشق بهم غيرك،و لا ابتلى بهم سواك،و نسأله أن يكمل لهم الأجر،و يجز لهم الثواب و الذخر،و نسأله حسن الخلافة،و جميل الإنابة،إنّه رحيم ودود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حذيم بن شريك الأسدي </w:t>
      </w:r>
      <w:r>
        <w:rPr>
          <w:rStyle w:val="FootnoteAnchor"/>
          <w:rtl w:val="true"/>
        </w:rPr>
        <w:footnoteReference w:id="1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أتى علي بن الحسين زين العابدين بالنسوة من كربلاء،و كان مريضا،و إذا نساء أهل الكوفة ينتدبن مشقّقات الجيوب، و الرجال معهنّ يبكون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ضئيل و قد نهكته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يبكون علينا فمن قتلنا غيرهم،فأومت زينب بنت علي بن أبي طالب عليه السّلام إلى الناس بالسكوت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حذيم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و اللّه خفرة قط أنطق منها،كأنّها تنطق و تفرغ على لسان عليّ عليه السّلام،و قد أشارت إلى الناس بأن انصتوا فارتدّت الأنفاس و سكنت الأجراس،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حمد اللّه تعالى و الصلاة على رسوله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يا أهل الكوفة يا أهل الختل </w:t>
      </w:r>
      <w:r>
        <w:rPr>
          <w:rStyle w:val="FootnoteAnchor"/>
          <w:rtl w:val="true"/>
        </w:rPr>
        <w:footnoteReference w:id="101"/>
      </w:r>
      <w:r>
        <w:rPr>
          <w:rFonts w:ascii="Amiri" w:hAnsi="Amiri" w:eastAsia="Amiri" w:cs="Amiri"/>
          <w:color w:val="111111"/>
          <w:sz w:val="28"/>
          <w:sz w:val="28"/>
          <w:szCs w:val="28"/>
          <w:rtl w:val="true"/>
          <w:lang w:bidi="ar-SA"/>
        </w:rPr>
        <w:t>و الغدر،و الخذل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فلا رقأت العبرة </w:t>
      </w:r>
      <w:r>
        <w:rPr>
          <w:rStyle w:val="FootnoteAnchor"/>
          <w:rtl w:val="true"/>
        </w:rPr>
        <w:footnoteReference w:id="102"/>
      </w:r>
      <w:r>
        <w:rPr>
          <w:rFonts w:ascii="Amiri" w:hAnsi="Amiri" w:eastAsia="Amiri" w:cs="Amiri"/>
          <w:color w:val="111111"/>
          <w:sz w:val="28"/>
          <w:sz w:val="28"/>
          <w:szCs w:val="28"/>
          <w:rtl w:val="true"/>
          <w:lang w:bidi="ar-SA"/>
        </w:rPr>
        <w:t xml:space="preserve">و لا هدأت الزفرة،إنّما مثلكم كمثل التي نقضت غزلها من بعد قوّة أنكاثا </w:t>
      </w:r>
      <w:r>
        <w:rPr>
          <w:rStyle w:val="FootnoteAnchor"/>
          <w:rtl w:val="true"/>
        </w:rPr>
        <w:footnoteReference w:id="103"/>
      </w:r>
      <w:r>
        <w:rPr>
          <w:rFonts w:ascii="Amiri" w:hAnsi="Amiri" w:eastAsia="Amiri" w:cs="Amiri"/>
          <w:color w:val="111111"/>
          <w:sz w:val="28"/>
          <w:sz w:val="28"/>
          <w:szCs w:val="28"/>
          <w:rtl w:val="true"/>
          <w:lang w:bidi="ar-SA"/>
        </w:rPr>
        <w:t xml:space="preserve">تتّخذون أيمانكم دخلا بينكم </w:t>
      </w:r>
      <w:r>
        <w:rPr>
          <w:rStyle w:val="FootnoteAnchor"/>
          <w:rtl w:val="true"/>
        </w:rPr>
        <w:footnoteReference w:id="104"/>
      </w:r>
      <w:r>
        <w:rPr>
          <w:rFonts w:ascii="Amiri" w:hAnsi="Amiri" w:eastAsia="Amiri" w:cs="Amiri"/>
          <w:color w:val="111111"/>
          <w:sz w:val="28"/>
          <w:sz w:val="28"/>
          <w:szCs w:val="28"/>
          <w:rtl w:val="true"/>
          <w:lang w:bidi="ar-SA"/>
        </w:rPr>
        <w:t xml:space="preserve">هل فيكم إلاّ الصلف </w:t>
      </w:r>
      <w:r>
        <w:rPr>
          <w:rStyle w:val="FootnoteAnchor"/>
          <w:rtl w:val="true"/>
        </w:rPr>
        <w:footnoteReference w:id="105"/>
      </w:r>
      <w:r>
        <w:rPr>
          <w:rFonts w:ascii="IRNazanin" w:hAnsi="IRNazanin" w:eastAsia="IRNazanin"/>
          <w:color w:val="111111"/>
          <w:sz w:val="28"/>
          <w:sz w:val="28"/>
          <w:szCs w:val="28"/>
          <w:rtl w:val="true"/>
          <w:lang w:bidi="fa-IR"/>
        </w:rPr>
        <w:t xml:space="preserve">و العجب،و الشنف </w:t>
      </w:r>
      <w:r>
        <w:rPr>
          <w:rStyle w:val="FootnoteAnchor"/>
          <w:rtl w:val="true"/>
        </w:rPr>
        <w:footnoteReference w:id="106"/>
      </w:r>
      <w:r>
        <w:rPr>
          <w:rFonts w:ascii="Amiri" w:hAnsi="Amiri" w:eastAsia="Amiri" w:cs="Amiri"/>
          <w:color w:val="111111"/>
          <w:sz w:val="28"/>
          <w:sz w:val="28"/>
          <w:szCs w:val="28"/>
          <w:rtl w:val="true"/>
          <w:lang w:bidi="ar-SA"/>
        </w:rPr>
        <w:t xml:space="preserve">و الكذب،و ملق الاماء و غمز الأعداء </w:t>
      </w:r>
      <w:r>
        <w:rPr>
          <w:rStyle w:val="FootnoteAnchor"/>
          <w:rtl w:val="true"/>
        </w:rPr>
        <w:footnoteReference w:id="107"/>
      </w:r>
      <w:r>
        <w:rPr>
          <w:rFonts w:ascii="Amiri" w:hAnsi="Amiri" w:eastAsia="Amiri" w:cs="Amiri"/>
          <w:color w:val="111111"/>
          <w:sz w:val="28"/>
          <w:sz w:val="28"/>
          <w:szCs w:val="28"/>
          <w:rtl w:val="true"/>
          <w:lang w:bidi="ar-SA"/>
        </w:rPr>
        <w:t xml:space="preserve">أو كمرعى على دمنة </w:t>
      </w:r>
      <w:r>
        <w:rPr>
          <w:rStyle w:val="FootnoteAnchor"/>
          <w:rtl w:val="true"/>
        </w:rPr>
        <w:footnoteReference w:id="108"/>
      </w:r>
      <w:r>
        <w:rPr>
          <w:rFonts w:ascii="Amiri" w:hAnsi="Amiri" w:eastAsia="Amiri" w:cs="Amiri"/>
          <w:color w:val="111111"/>
          <w:sz w:val="28"/>
          <w:sz w:val="28"/>
          <w:szCs w:val="28"/>
          <w:rtl w:val="true"/>
          <w:lang w:bidi="ar-SA"/>
        </w:rPr>
        <w:t xml:space="preserve">أو كفضّة على ملحودة </w:t>
      </w:r>
      <w:r>
        <w:rPr>
          <w:rStyle w:val="FootnoteAnchor"/>
          <w:rtl w:val="true"/>
        </w:rPr>
        <w:footnoteReference w:id="109"/>
      </w:r>
      <w:r>
        <w:rPr>
          <w:rFonts w:ascii="Amiri" w:hAnsi="Amiri" w:eastAsia="Amiri" w:cs="Amiri"/>
          <w:color w:val="111111"/>
          <w:sz w:val="28"/>
          <w:sz w:val="28"/>
          <w:szCs w:val="28"/>
          <w:rtl w:val="true"/>
          <w:lang w:bidi="ar-SA"/>
        </w:rPr>
        <w:t>ألا بئس ما قدّمت لكم أنفسكم أن سخط اللّه عليكم و في العذاب أنتم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أتبكون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و اللّه فابكوا فإنّكم أحرى بالبكاء فابكوا كثيرا،و اضحكوا قليلا،فقد أبليتم بعارها،و منيتم بشنارها </w:t>
      </w:r>
      <w:r>
        <w:rPr>
          <w:rStyle w:val="FootnoteAnchor"/>
          <w:rtl w:val="true"/>
        </w:rPr>
        <w:footnoteReference w:id="110"/>
      </w:r>
      <w:r>
        <w:rPr>
          <w:rFonts w:ascii="IRNazanin" w:hAnsi="IRNazanin" w:eastAsia="IRNazanin"/>
          <w:color w:val="111111"/>
          <w:sz w:val="28"/>
          <w:sz w:val="28"/>
          <w:szCs w:val="28"/>
          <w:rtl w:val="true"/>
          <w:lang w:bidi="fa-IR"/>
        </w:rPr>
        <w:t xml:space="preserve">و لن ترحضوا أبدا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أنّى ترحضون قتل سليل خاتم النبوّة و معدن الرسالة،و سيّد شباب أهل الجنّة،و ملاذ حربكم،و معاذ حزبكم و مقرّ سلمكم،و أسى كلمكم </w:t>
      </w:r>
      <w:r>
        <w:rPr>
          <w:rStyle w:val="FootnoteAnchor"/>
          <w:rtl w:val="true"/>
        </w:rPr>
        <w:footnoteReference w:id="112"/>
      </w:r>
      <w:r>
        <w:rPr>
          <w:rFonts w:ascii="Amiri" w:hAnsi="Amiri" w:eastAsia="Amiri" w:cs="Amiri"/>
          <w:color w:val="111111"/>
          <w:sz w:val="28"/>
          <w:sz w:val="28"/>
          <w:szCs w:val="28"/>
          <w:rtl w:val="true"/>
          <w:lang w:bidi="ar-SA"/>
        </w:rPr>
        <w:t xml:space="preserve">و مفزع نازلتكم،و المرجع إليه عند مقاتلتكم و مدرة حججكم </w:t>
      </w:r>
      <w:r>
        <w:rPr>
          <w:rStyle w:val="FootnoteAnchor"/>
          <w:rtl w:val="true"/>
        </w:rPr>
        <w:footnoteReference w:id="113"/>
      </w:r>
      <w:r>
        <w:rPr>
          <w:rFonts w:ascii="Amiri" w:hAnsi="Amiri" w:eastAsia="Amiri" w:cs="Amiri"/>
          <w:color w:val="111111"/>
          <w:sz w:val="28"/>
          <w:sz w:val="28"/>
          <w:szCs w:val="28"/>
          <w:rtl w:val="true"/>
          <w:lang w:bidi="ar-SA"/>
        </w:rPr>
        <w:t>و منار محجّتكم،ألا ساء ما قدّمت لكم أنفسكم،و ساء ما تزرون ليوم بعثكم،فتعسا تعسا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نكسا نكسا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خاب السعي،و تبّت الأيدي،و خسرت الصفقة،و بؤتم بغضب من اللّه،و ضربت عليكم الذلّة و 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 ويلكم أيّ كبد لمحمّد صلّى اللّه عليه و اله فرثتم؟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عهد نكثتم؟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كريمة له أبرزتم؟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حرمة له هتكتم؟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دم له سفكتم؟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جئتم شيئا إدّا تكاد السماوات يتفطرن منه و تنشق الأرض و تخرّ الجبال 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جئتم بها شوهاء صلعاء،عنقاء،سوداء،فقماء خرقاء </w:t>
      </w:r>
      <w:r>
        <w:rPr>
          <w:rStyle w:val="FootnoteAnchor"/>
          <w:rtl w:val="true"/>
        </w:rPr>
        <w:footnoteReference w:id="114"/>
      </w:r>
      <w:r>
        <w:rPr>
          <w:rFonts w:ascii="Amiri" w:hAnsi="Amiri" w:eastAsia="Amiri" w:cs="Amiri"/>
          <w:color w:val="111111"/>
          <w:sz w:val="28"/>
          <w:sz w:val="28"/>
          <w:szCs w:val="28"/>
          <w:rtl w:val="true"/>
          <w:lang w:bidi="ar-SA"/>
        </w:rPr>
        <w:t xml:space="preserve">كطلاع الأرض </w:t>
      </w:r>
      <w:r>
        <w:rPr>
          <w:rStyle w:val="FootnoteAnchor"/>
          <w:rtl w:val="true"/>
        </w:rPr>
        <w:footnoteReference w:id="115"/>
      </w:r>
      <w:r>
        <w:rPr>
          <w:rFonts w:ascii="Amiri" w:hAnsi="Amiri" w:eastAsia="Amiri" w:cs="Amiri"/>
          <w:color w:val="111111"/>
          <w:sz w:val="28"/>
          <w:sz w:val="28"/>
          <w:szCs w:val="28"/>
          <w:rtl w:val="true"/>
          <w:lang w:bidi="ar-SA"/>
        </w:rPr>
        <w:t>،أو ملأ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 تمطر السماء دما،و لعذاب الآخرة أخزى و هم لا ينصرون،فلا يستخفنّكم المهل فإنّه عزّ و جلّ لا يحفزه البدار و لا يخشى عليه فوت الثار،كلاّ إنّ ربّك لنا و لهم بالمرصاد،ثمّ أنشأت تقول عليها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تقولون إذ قال النبي لكم ماذا صنعتم و أنتم آخر الامما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بأهل بيتي و أولادي و تكرمتي منهم أسارى و منهم ضرّجوا بدم</w:t>
      </w:r>
    </w:p>
    <w:p>
      <w:pPr>
        <w:pStyle w:val="BookText"/>
        <w:rPr/>
      </w:pPr>
      <w:r>
        <w:rPr>
          <w:rFonts w:ascii="Amiri" w:hAnsi="Amiri" w:eastAsia="Amiri" w:cs="Amiri"/>
          <w:color w:val="111111"/>
          <w:sz w:val="28"/>
          <w:sz w:val="28"/>
          <w:szCs w:val="28"/>
          <w:rtl w:val="true"/>
          <w:lang w:bidi="ar-SA"/>
        </w:rPr>
        <w:t>ما كان ذاك جزائي إذ نصحت لكم أن تخلفوني بسوء في ذوي رحم</w:t>
      </w:r>
    </w:p>
    <w:p>
      <w:pPr>
        <w:pStyle w:val="BookText"/>
        <w:rPr/>
      </w:pPr>
      <w:r>
        <w:rPr>
          <w:rFonts w:ascii="Amiri" w:hAnsi="Amiri" w:eastAsia="Amiri" w:cs="Amiri"/>
          <w:color w:val="111111"/>
          <w:sz w:val="28"/>
          <w:sz w:val="28"/>
          <w:szCs w:val="28"/>
          <w:rtl w:val="true"/>
          <w:lang w:bidi="ar-SA"/>
        </w:rPr>
        <w:t>إنّي لأخشى عليكم أن يحلّ بكم مثل العذاب الذي أودى على إرم</w:t>
      </w:r>
    </w:p>
    <w:p>
      <w:pPr>
        <w:pStyle w:val="BookText"/>
        <w:rPr/>
      </w:pPr>
      <w:r>
        <w:rPr>
          <w:rFonts w:ascii="Amiri" w:hAnsi="Amiri" w:eastAsia="Amiri" w:cs="Amiri"/>
          <w:color w:val="111111"/>
          <w:sz w:val="28"/>
          <w:sz w:val="28"/>
          <w:szCs w:val="28"/>
          <w:rtl w:val="true"/>
          <w:lang w:bidi="ar-SA"/>
        </w:rPr>
        <w:t>ثمّ ولّت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الناس حيارى قد ردّوا أيديهم في أفواههم،فالتفتّ إلى شيخ في جانبي يبكي و قد اخضلّت لحيته بالبكاء،و يده مرفوعة إلى السماء،و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كهولهم خير كهول،و نساؤهم خير نساء،و شبابهم خير شباب و نسلهم نسل كريم،و فضلهم فضل عظيم،ثمّ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كهولكم خير الكهول و نسلكم إذا عدّ نسل لا يبور و لا يخزى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اسكتي ففي الباقي من الماضي اعتبار،و أنت بحمد اللّه عالمة غير معلّمة،فهمة غير مفهّمة،إنّ البكاء و الحنين لا يردّان من قد أباده الدهر،فسكتت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نزل عليه السّلام و ضرب فسطاطه،و أنزل نساءه و دخل الفسطاط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36" w:name="pg14601_137148"/>
    </w:p>
    <w:p>
      <w:pPr>
        <w:pStyle w:val="Heading3"/>
        <w:numPr>
          <w:ilvl w:val="2"/>
          <w:numId w:val="1"/>
        </w:numPr>
        <w:rPr/>
      </w:pPr>
      <w:bookmarkStart w:id="137" w:name="__RefHeading___Toc1316383_1878427129"/>
      <w:bookmarkStart w:id="138" w:name="_Toc49"/>
      <w:bookmarkEnd w:id="136"/>
      <w:bookmarkEnd w:id="137"/>
      <w:r>
        <w:rPr>
          <w:rtl w:val="true"/>
        </w:rPr>
        <w:t>زينب تبلّغ رسالة الحسين عليهما السلام</w:t>
      </w:r>
      <w:bookmarkEnd w:id="138"/>
    </w:p>
    <w:p>
      <w:pPr>
        <w:pStyle w:val="BookText"/>
        <w:rPr/>
      </w:pPr>
      <w:r>
        <w:rPr>
          <w:rFonts w:ascii="Amiri" w:hAnsi="Amiri" w:eastAsia="Amiri" w:cs="Amiri"/>
          <w:color w:val="111111"/>
          <w:sz w:val="28"/>
          <w:sz w:val="28"/>
          <w:szCs w:val="28"/>
          <w:rtl w:val="true"/>
          <w:lang w:bidi="ar-SA"/>
        </w:rPr>
        <w:t>تعتبر زينب بنت علي شريكة الحسين عليهم السّلام،شاركته في المسير إلى كربلاء، و في محنة كربلاء،عطشت كما عطش الحسين و جاعت كما جاع،و تألّمت كما تألّم و ضربت كما ضرب عليه السّلام،نعم لم تقتل كما قتل بيد أنّها سبيت و لم يسب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زينب كان لها دور فعّال في تبليغ رسالة الحسين عليه السّلام،تلك الرسالة التي كان ثمنها شهادة إمام الزمان و ابن بنت النبيّ المصطفى صلوات اللّه عليهم،رسالة لإصلاح دين جدّه محمّد لا أشرا و لا بطرا،رسالة الكرامة و العطاء و الشهادة،و أنّ دماء الشهداء ترخص و تبذل من أجل حفظ الدين و إصلاحه،من أجل إعلاء كلمة اللّه تعالى و اضمحلال كلمة الباطل تقدّم الأنفس و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الدفاع عن الخلافة الإسلامية و التصدّي للامور العامّة من الحكم و السياسة و الإقتصاد،يجب تقديم الشهداء و سبي النساء،بل و تقديم الرضّع لتكون الحجّة أعظم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الحسين بن علي عليه السّلام لم يخرج لطلب ملك و لا للتزعّم على الناس و لا للتصدّي للفتوى بين الناس،إذ يزيد رجل فاسق لا علم له بالفقه و لم يدّع ذلك و لا ادّعاه أحد له،إنّما خروج الإمام الحسين و الذي هو خروج الحقّ ضدّ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استلام الحكم و الخلافة التي من خلالها فعل يزيد المحرّمات و هتك المقدّسات و استباح المخدّرات،من يملك المال و الرجال و تربّع على عرش الملك يستطيع أن يفعل ما يريد،ما لم يخرج له حسين في كلّ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الولاية و الخلافة ليس تأثيرها فقط على المجتمع و أهدافه و مساره،بل لها تأثير حتى على العبادات و الطاعات،لذا كانت الولاية أهم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الصلاة و الزكاة و الصوم و الحج و الولاية و لم يناد بشيء كما نودي بالولاية،فأخذ الناس بأربع و تركوا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الولاية</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في رواية اخرى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من ذلك أفضل؟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أفضل لأنها مفتاحهنّ و الوالي هو الدليل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أنّ رجلا قام ليله و صام نهاره و تصدّق بجميع ماله و حج جميع دهره و لم يعرف ولاية ولي اللّه فيواليه و يكون جميع أعماله بدلالته إليه،ما كان له على اللّه جل و عز حق في ثوابه و لا كان من أهل الإيمان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شاهد ذلك أن الولي إذا لم يكن مواليا لله تعالى فإنه يضيع الصلوات كما فعل معاوية فإنه صلّى صلاة الجمعة يوم الاربعاء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ضيّع عثمان أموال الزكاة و وزّعها على 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ثار الحسين عليه السلام و صرّح أنه خرج للدفاع عن دين محمد صلّى اللّه عليه و اله كل الدين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زينب لتحكي لنا عن تصريحات الحسين عليه السّلام و أقواله و مواعظه في حماية الرسالة المحمّدية،لتبلغ كلام الحسين و أصحابه و حزن الحسين و بكاءه على امّته، كانت زينب لتبلّغ عطش النساء و الأولاد و ضرب المخدّرات و إحراق بيوتهم و سبيهم من أجل 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أنّ إمامهم خرج لإصلاح الدين المحمّدي و الأمر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إمامنا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وصلت لنا رسالة الحسين الحقيقيّة و لا عشنا بتفاصيل معركة كربلاء و آثارها و ما حصل من معاجز و 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زينب بمثابة الوسائل الإعلامية في هذه الأزمنة،فإنّ أيّ ثورة أو حركة لا يكتب لها النجاح إذا لم يكن لديها ما يوصل أفكارها و أهدافها إلى الناس ثمّ إلى الامّة، لأنّ الإعلام المضلّل للأعداء ينقل الأحداث و الوقائع على خلاف الواقع ليستفيد منها لمصالحه أو مظلوميّته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زينب تنشر ثورة الحسين عليه السّلام و أهدافها كما هي حتّى وصلت إلينا بأحسن صورة فأثمرت و للّه الحمد و استفاد منها الشيعة على مرّ العصور، مستفيدين من كلّ كلمة للحسين و حركة،لكلّ موقف يتعرّضوا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يبقى تبليغ زينب لبركات ثورة الحسين النور الذي يضيء في سماء الأرض المظلمة ليتمّ نور اللّه الذي وعد به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زينب نستفيد أن نحافظ على الثورة و نحمي قواعدها و بنيانها،من زينب نأخذ الدروس لنحمل الأهداف السامية و ننشرها في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امرأة أن تقتدي بزينب من أجل إعلاء كلمة الحقّ،أن تعلّم أطفالها كيف يكون الدفاع عن الخلافة و الحكم و ليس في زمن الحسين بل في كلّ زمن لأنّ كلّ يوم عاشوراء و كلّ أرض كربلاء،لكلّ عصر حسين و لكلّ عصر يزيد،و لكلّ عصر زينبيات يبلّغن الإسلام و يدافعن عن الحقّ أينما كان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أختي العزيزة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 يا ليتنا كنا مع زينب،ليس معناه أن يعود الزمان فتكونين معها فتصبري و تواسيها،معنى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تقفي حيث وقفت زينب،و تدافعي عن الحق كما دافعت زينب،و أن تضحّي بكل شيء كما ضحّت زينب،من أجل الدفاع عن الدين و حمايته من الإستعمار اليزيدي و غيره</w:t>
      </w:r>
      <w:r>
        <w:rPr>
          <w:rFonts w:eastAsia="Amiri" w:cs="Amiri" w:ascii="Amiri" w:hAnsi="Amiri"/>
          <w:color w:val="111111"/>
          <w:sz w:val="28"/>
          <w:szCs w:val="28"/>
          <w:rtl w:val="true"/>
          <w:lang w:bidi="ar-SA"/>
        </w:rPr>
        <w:t>.</w:t>
      </w:r>
      <w:bookmarkStart w:id="139" w:name="pg14601_137151"/>
    </w:p>
    <w:p>
      <w:pPr>
        <w:pStyle w:val="Heading3"/>
        <w:numPr>
          <w:ilvl w:val="2"/>
          <w:numId w:val="1"/>
        </w:numPr>
        <w:rPr/>
      </w:pPr>
      <w:bookmarkStart w:id="140" w:name="__RefHeading___Toc1316385_1878427129"/>
      <w:bookmarkStart w:id="141" w:name="_Toc50"/>
      <w:bookmarkEnd w:id="139"/>
      <w:bookmarkEnd w:id="140"/>
      <w:r>
        <w:rPr>
          <w:rtl w:val="true"/>
        </w:rPr>
        <w:t>أهمية تبليغ زينب و السجاد رسالة الحسين عليهم السلام</w:t>
      </w:r>
      <w:bookmarkEnd w:id="141"/>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فنفس القيمة التي تمتلكها تضحية الحسين عليه السّلام عند الله تبارك و تعالى و نفس الدور الذي لعبته في تأجيج نهضته تملكها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الإمام السجاد عليه السّلام و زينب عليها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فتأثيرها يقرب من أن يعادل تأثير تضحية الحسين عليه السّلام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أفهمنا سيد الشهداء عليه السّلام و أهل بيته و أصحابه أنّ على النساء و الرجال ألاّ يخافوا في مواجهة حكومة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وقفت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صرخت بوجهه و أهانته و أشبعته تحقيرا لم يتعرض له جميع بني أمية طرا في حياتهم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السجاد عليه السّلام تحدثا و خطبا في الناس أثناء الطريق و في الكوفة و الشام،فقد ارتقى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 و أوضح حقيقة القضية و أكد أن الأمر ليس قياما لأتباع الباطل بوجه أتباع الحق،و أشار إلى أن الأعداء قد شوّهوا سمعتهم و حاولوا أن يتّهموا الحسين عليه السّلام بالخروج على الحكومة القائمة و على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أعلن الإمام السجاد عليه السّلام الحقيقة بصراحة على رؤوس الأشهاد،و هكذا فعلت زينب عليه السّلام أيضا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هو الأمر اليوم في بلدنا،فسيد الشهداء عليه السّلام قد حدد تكليفنا،فلا تخشوا من قلة العدد و لا من الاستشهاد في ميدان الحرب،فكلما عظم هدف الإنسان و سمت غايته كان عليه أن يتحمّل المشاق أكثر بنفس النسبة،فنحن لم ندرك بعد</w:t>
      </w:r>
    </w:p>
    <w:p>
      <w:pPr>
        <w:pStyle w:val="BookText"/>
        <w:rPr/>
      </w:pPr>
      <w:r>
        <w:rPr>
          <w:rFonts w:ascii="Amiri" w:hAnsi="Amiri" w:eastAsia="Amiri" w:cs="Amiri"/>
          <w:color w:val="111111"/>
          <w:sz w:val="28"/>
          <w:sz w:val="28"/>
          <w:szCs w:val="28"/>
          <w:rtl w:val="true"/>
          <w:lang w:bidi="ar-SA"/>
        </w:rPr>
        <w:t xml:space="preserve">جيدا حجم الإنتصار الذي حققناه،و سيدرك العالم فيما بعد عظمة النصر الذي حققه الشعب الإيراني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يا أبا عبد اللّه الحسين و على الأرواح التي حلّت بفنائك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مني سلام اللّه أبدا ما بقيت و بقي الليل و النهار و لا جعله اللّه آخر العهد منّي لزيارتك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الحسين و على علي بن الحسين و على أولاد الحسين و على أصحاب الحسين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42" w:name="pg14601_137153"/>
    </w:p>
    <w:p>
      <w:pPr>
        <w:pStyle w:val="Heading3"/>
        <w:numPr>
          <w:ilvl w:val="2"/>
          <w:numId w:val="1"/>
        </w:numPr>
        <w:rPr/>
      </w:pPr>
      <w:bookmarkStart w:id="143" w:name="__RefHeading___Toc1316387_1878427129"/>
      <w:bookmarkStart w:id="144" w:name="_Toc51"/>
      <w:bookmarkEnd w:id="142"/>
      <w:bookmarkEnd w:id="143"/>
      <w:r>
        <w:rPr>
          <w:rtl w:val="true"/>
        </w:rPr>
        <w:t>وعي زينب الرسالي</w:t>
      </w:r>
      <w:bookmarkEnd w:id="144"/>
    </w:p>
    <w:p>
      <w:pPr>
        <w:pStyle w:val="BookText"/>
        <w:rPr/>
      </w:pPr>
      <w:r>
        <w:rPr>
          <w:rFonts w:ascii="Amiri" w:hAnsi="Amiri" w:eastAsia="Amiri" w:cs="Amiri"/>
          <w:color w:val="111111"/>
          <w:sz w:val="28"/>
          <w:sz w:val="28"/>
          <w:szCs w:val="28"/>
          <w:rtl w:val="true"/>
          <w:lang w:bidi="ar-SA"/>
        </w:rPr>
        <w:t>كانت زينب عليها السّلام تمتلك من الوعي و القيادة الحكيمة ما يجعلها تحكم في امّة كبيره،تلك القيادة التي تعلّمتها من أبيها علي بن أبي طالب طيلة معاشرته للخلفاء الثلاثة و في ظلّ حكومته بعدهم،و في حروبه مع أعداء الإسلام و التي كانت زينب عليها السّلام تستفيد من خبرة أبيها و قيادته للمستقبل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زادت هذه الخبرة بما تعلّمته من أخيها الحسن سواء في حروبه مع معاوية أم في صلحه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الوعي الذي نشأت عليه زينب و تربّت عليه من امّها الصدّيقة الطاهرة و من أبيها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الوعي الذي أهّلها لخوض معركة كربلاء و من بعدها تبليغ رسالة الحسين عليه السّلام كما أراد النبيّ و كما أراد الحسين،و نجحت زينب بذلك لما تملكه من وعي و حسن تدبير و حكمة و 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الصدوق أنّها كانت لها نيابة خاصّة عن الحسين و كان الناس يرجعون إليها في الحلال و الحرام حتّى برئ زين العابدين عليه السّلام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ذلك ما تملكه الحوراء زينب من علم ربّاني أفاضه اللّه عليها لقربها من اللّه و التزامها بتعاليمه،و قد أشار إلى ذلك إمامنا عليّ بن الحسين عليه السّلام حيث خاطب</w:t>
      </w:r>
    </w:p>
    <w:p>
      <w:pPr>
        <w:pStyle w:val="BookText"/>
        <w:rPr/>
      </w:pPr>
      <w:r>
        <w:rPr>
          <w:rFonts w:ascii="Amiri" w:hAnsi="Amiri" w:eastAsia="Amiri" w:cs="Amiri"/>
          <w:color w:val="111111"/>
          <w:sz w:val="28"/>
          <w:sz w:val="28"/>
          <w:szCs w:val="28"/>
          <w:rtl w:val="true"/>
          <w:lang w:bidi="ar-SA"/>
        </w:rPr>
        <w:t>عمّته زينب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بحمد اللّه عالمة غير معلّمة فهمة غير مفهّمة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استفادت زينب عليها السّلام من وعيها و علمها و قيادتها لخدمة الإسلام و الدفاع عن مقدّساته،متحمّلة الأذى و المحن و العطش و السبي،كلّ ذلك من أجل مرضاة اللّه تعالى و إمام زمانها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تعلّمنا زينب كيف تكون المرأة الواعية في المجتمع،تكون حامية للمقدّسات مهما كان ثمن ذلك،مدافعة عن المسلمين،جنديّة في خدمة الإسلام تحت ظلّ راية العدل و ما ذلك إلاّ لمرضاة اللّه الذي أمر بإطاعة اولي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45" w:name="pg14601_137155"/>
    </w:p>
    <w:p>
      <w:pPr>
        <w:pStyle w:val="Heading3"/>
        <w:numPr>
          <w:ilvl w:val="2"/>
          <w:numId w:val="1"/>
        </w:numPr>
        <w:rPr/>
      </w:pPr>
      <w:bookmarkStart w:id="146" w:name="__RefHeading___Toc1316389_1878427129"/>
      <w:bookmarkStart w:id="147" w:name="_Toc52"/>
      <w:bookmarkEnd w:id="145"/>
      <w:bookmarkEnd w:id="146"/>
      <w:r>
        <w:rPr>
          <w:rtl w:val="true"/>
        </w:rPr>
        <w:t>قيادة زينب</w:t>
      </w:r>
      <w:bookmarkEnd w:id="147"/>
    </w:p>
    <w:p>
      <w:pPr>
        <w:pStyle w:val="BookText"/>
        <w:rPr/>
      </w:pPr>
      <w:r>
        <w:rPr>
          <w:rFonts w:ascii="Amiri" w:hAnsi="Amiri" w:eastAsia="Amiri" w:cs="Amiri"/>
          <w:color w:val="111111"/>
          <w:sz w:val="28"/>
          <w:sz w:val="28"/>
          <w:szCs w:val="28"/>
          <w:rtl w:val="true"/>
          <w:lang w:bidi="ar-SA"/>
        </w:rPr>
        <w:t>قيادة زينب كان نموذجا للالتزام بخط القيادة و المشي على تعاليم وليّ الأمر، حيث نفّذت زينب عليها السّلام وصيّة الخليفة الحسين بن علي و من بعده تعاليم وليّ أمرها عليّ بن الحسين،فنجحت زينب في مهمّتها و أوصلت ثورة الحسين و ما جرى في كربلاء إلى الامّة كلّ الامّة،و في كلّ عصر و زمان،أصبحت الأيّام كلّها عاشوراء بفضل زينب و وعي زينب و علم زينب،و أصبحت كلّ أرض كربلاء بالتزام زينب بتعاليم إمامها و وليّها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كلّ امرأة مؤمنة واعية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فهنيئا للزينبيّات اللواتي يلتزمن بالقيادة و الولاية و يستفدن من وعيهنّ و علمهنّ للدفاع عن الإسلام و نشر الدعوة الإسلامية في البلاد،و قد بشّرهنّ اللّه بفوز منه و 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أسروا من خصّها بآية التطهير ربّ العرش في كتابه</w:t>
      </w:r>
    </w:p>
    <w:p>
      <w:pPr>
        <w:pStyle w:val="BookText"/>
        <w:rPr/>
      </w:pPr>
      <w:r>
        <w:rPr>
          <w:rFonts w:ascii="Amiri" w:hAnsi="Amiri" w:eastAsia="Amiri" w:cs="Amiri"/>
          <w:color w:val="111111"/>
          <w:sz w:val="28"/>
          <w:sz w:val="28"/>
          <w:szCs w:val="28"/>
          <w:rtl w:val="true"/>
          <w:lang w:bidi="ar-SA"/>
        </w:rPr>
        <w:t>إن ألبست في الأسر ثوب ذلّة تجمّلت للعزّ في أثوابه</w:t>
      </w:r>
    </w:p>
    <w:p>
      <w:pPr>
        <w:pStyle w:val="BookText"/>
        <w:rPr/>
      </w:pPr>
      <w:r>
        <w:rPr>
          <w:rFonts w:ascii="Amiri" w:hAnsi="Amiri" w:eastAsia="Amiri" w:cs="Amiri"/>
          <w:color w:val="111111"/>
          <w:sz w:val="28"/>
          <w:sz w:val="28"/>
          <w:szCs w:val="28"/>
          <w:rtl w:val="true"/>
          <w:lang w:bidi="ar-SA"/>
        </w:rPr>
        <w:t>ما خطبت إلاّ رأوا لسانها أمضى من الصمصام في خطابه</w:t>
      </w:r>
    </w:p>
    <w:p>
      <w:pPr>
        <w:pStyle w:val="BookText"/>
        <w:rPr/>
      </w:pPr>
      <w:r>
        <w:rPr>
          <w:rFonts w:ascii="Amiri" w:hAnsi="Amiri" w:eastAsia="Amiri" w:cs="Amiri"/>
          <w:color w:val="111111"/>
          <w:sz w:val="28"/>
          <w:sz w:val="28"/>
          <w:szCs w:val="28"/>
          <w:rtl w:val="true"/>
          <w:lang w:bidi="ar-SA"/>
        </w:rPr>
        <w:t>و جلببت في أسرها آسرها عارا رأى الصغار في جلبابه</w:t>
      </w:r>
    </w:p>
    <w:p>
      <w:pPr>
        <w:pStyle w:val="BookText"/>
        <w:rPr/>
      </w:pPr>
      <w:r>
        <w:rPr>
          <w:rFonts w:ascii="Amiri" w:hAnsi="Amiri" w:eastAsia="Amiri" w:cs="Amiri"/>
          <w:color w:val="111111"/>
          <w:sz w:val="28"/>
          <w:sz w:val="28"/>
          <w:szCs w:val="28"/>
          <w:rtl w:val="true"/>
          <w:lang w:bidi="ar-SA"/>
        </w:rPr>
        <w:t xml:space="preserve">و الفصحاء شاهدوا كلامها مقال خير الرسل في صوابه </w:t>
      </w:r>
      <w:r>
        <w:rPr>
          <w:rStyle w:val="FootnoteAnchor"/>
          <w:rtl w:val="true"/>
        </w:rPr>
        <w:footnoteReference w:id="12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نجحت سلام اللّه عليها في مهمتها القيادية سواء في كربلاء و مواقفها مع</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 و الرجال،أو في أثناء التوجه الى المدينة و مكة أو بعد ذلك في مراحل تبليغ رسالة الحسين عليه السلام</w:t>
      </w:r>
      <w:r>
        <w:rPr>
          <w:rFonts w:eastAsia="Amiri" w:cs="Amiri" w:ascii="Amiri" w:hAnsi="Amiri"/>
          <w:color w:val="111111"/>
          <w:sz w:val="28"/>
          <w:szCs w:val="28"/>
          <w:rtl w:val="true"/>
          <w:lang w:bidi="ar-SA"/>
        </w:rPr>
        <w:t>.</w:t>
      </w:r>
      <w:bookmarkStart w:id="148" w:name="pg14601_137157"/>
    </w:p>
    <w:p>
      <w:pPr>
        <w:pStyle w:val="Heading3"/>
        <w:numPr>
          <w:ilvl w:val="2"/>
          <w:numId w:val="1"/>
        </w:numPr>
        <w:rPr/>
      </w:pPr>
      <w:bookmarkStart w:id="149" w:name="__RefHeading___Toc1316391_1878427129"/>
      <w:bookmarkStart w:id="150" w:name="_Toc53"/>
      <w:bookmarkEnd w:id="148"/>
      <w:bookmarkEnd w:id="149"/>
      <w:r>
        <w:rPr>
          <w:rtl w:val="true"/>
        </w:rPr>
        <w:t>علم زينب</w:t>
      </w:r>
      <w:bookmarkEnd w:id="150"/>
    </w:p>
    <w:p>
      <w:pPr>
        <w:pStyle w:val="BookText"/>
        <w:rPr/>
      </w:pPr>
      <w:r>
        <w:rPr>
          <w:rFonts w:ascii="Amiri" w:hAnsi="Amiri" w:eastAsia="Amiri" w:cs="Amiri"/>
          <w:color w:val="111111"/>
          <w:sz w:val="28"/>
          <w:sz w:val="28"/>
          <w:szCs w:val="28"/>
          <w:rtl w:val="true"/>
          <w:lang w:bidi="ar-SA"/>
        </w:rPr>
        <w:t>علم زينب عليها السلام ظهر بشكل واضح في كربلاء و أثناء الأسر،خاصة في خطبها كما تقدّم،و في مواعظها المتكررة للناس الذين مرّ بهم السبايا في مختلف المدن و القرى،و التي لم يصلنا منها إلا القليل،لسبب التعتيم الذي حصل على هذا السبي أو على كربلاء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الفاضل الدربندي و غيرها أنّها عليها السّلام كانت تعلم علم المنايا و البلايا، كجملة من أصحاب أمير المؤمنين عليه السّلام،منهم ميثم التمّار،و رشيد الهجري و غيرهما،بل جزم في أسراره أنّها صلوات اللّه عليها أفضل من مريم بنت عمران و آسية بنت مزاحم و غيرهما من فضليات النساء،و ذكر قدّس سرّه عند كلام السجّاد عليه السّلام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أنت بحمد اللّه عالمة غير معلّمة،و فهمة غير مفهّمة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الكلام حجّة على أنّ زينب بنت أمير المؤمنين عليه السّلام كانت محدّثة أي ملهمة،و أنّ علمها كان من العلوم اللدنية و الآثار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نظر في كتاب أسرار الشهادة رأى فيه من الأدلّة و التحقيقات في حقّ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أكثر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شؤونات زينب الباطنية و مقاماتها المعنوية كما قيل فيها أنّ فضائلها و فواضلها،و خصالها،و جلالها،و علمها،و عملها،و عصمتها، و عفّتها،و نورها،و ضياءها،و شرفها،و بهاءها،تالية امّها و ثانيتها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عنبة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 بنت أمير المؤمنين عليه السّلام</w:t>
      </w:r>
    </w:p>
    <w:p>
      <w:pPr>
        <w:pStyle w:val="BookText"/>
        <w:rPr/>
      </w:pPr>
      <w:r>
        <w:rPr>
          <w:rFonts w:ascii="Amiri" w:hAnsi="Amiri" w:eastAsia="Amiri" w:cs="Amiri"/>
          <w:color w:val="111111"/>
          <w:sz w:val="28"/>
          <w:sz w:val="28"/>
          <w:szCs w:val="28"/>
          <w:rtl w:val="true"/>
          <w:lang w:bidi="ar-SA"/>
        </w:rPr>
        <w:t>كنيتها امّ الحسن،تروي عن امّها فاطمة الزهراء بنت رسول اللّه صلّى اللّه عليه و اله و قد امتازت بمحاسنها الكثيرة و أوصافها الجلية و خصالها الحميدة و شيمها السعيدة و مفاخرها البارزة و فضائلها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الفاضل السيّد نور الدين الجزائري في كتابه الفارسي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الزينبية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ترجمته عن بعض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زينب كان لها مجلس في بيتها أيّام إقامة أبيها عليه السّلام في الكوفة،و كانت تفسّر القرآن للنساء،ففي بعض الأيّام كانت تفسّر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إذ دخل أمير المؤمنين عليه السّلام،فقال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نور عيني سمعتك تفسرّين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رمز لمصيبة تصيبكم عترة رسول اللّه صلّى اللّه عليه و اله ثمّ شرح لها المصائب فبكت بكاء عاليا صلوات اللّه عليها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الفضل أحمد بن أبي طاهر طيفور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جعفر سليمان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زينب بنت علي عليه السّلام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لا يكون الخلق شفعاؤه إلى اللّه فليحمده،ألم تسمع إلى قولهم سمع اللّه لمن حمده فخف اللّه لقدرته عليك و استح منه لقربه منك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51" w:name="pg14601_137159"/>
    </w:p>
    <w:p>
      <w:pPr>
        <w:pStyle w:val="Heading3"/>
        <w:numPr>
          <w:ilvl w:val="2"/>
          <w:numId w:val="1"/>
        </w:numPr>
        <w:rPr/>
      </w:pPr>
      <w:bookmarkStart w:id="152" w:name="__RefHeading___Toc1316393_1878427129"/>
      <w:bookmarkStart w:id="153" w:name="_Toc54"/>
      <w:bookmarkEnd w:id="151"/>
      <w:bookmarkEnd w:id="152"/>
      <w:r>
        <w:rPr>
          <w:rtl w:val="true"/>
        </w:rPr>
        <w:t>فضائل زينب عليها السلام</w:t>
      </w:r>
      <w:bookmarkEnd w:id="153"/>
    </w:p>
    <w:p>
      <w:pPr>
        <w:pStyle w:val="BookText"/>
        <w:rPr/>
      </w:pPr>
      <w:r>
        <w:rPr>
          <w:rFonts w:ascii="Amiri" w:hAnsi="Amiri" w:eastAsia="Amiri" w:cs="Amiri"/>
          <w:color w:val="111111"/>
          <w:sz w:val="28"/>
          <w:sz w:val="28"/>
          <w:szCs w:val="28"/>
          <w:rtl w:val="true"/>
          <w:lang w:bidi="ar-SA"/>
        </w:rPr>
        <w:t xml:space="preserve">زينب اسم انتخبه اللّه تعالى لابنة سيّدة نساء العالمين حيث أرسل سبحانه جبرائيل لنبيّه صلّى اللّه عليه و اله بأن سمّيها زينب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زينب الكبرى في البلاغة،و الزهد، و التدبير،و الشجاعة،قرينة أبيها و امّها،فإنّ انتظام امور أهل البيت بل الهاشميّين بعد شهادة الحسين عليه السّلام كان برأيها و تدبيرها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النيسابوري في رسالته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زينب بنت علي في فصاحتها و بلاغتها و زهدها و عبادتها كأبيها المرتضى عليه السّلام،و امّها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درّ النقدي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عقيلة أهل بيت الوحي بنت</w:t>
      </w:r>
    </w:p>
    <w:p>
      <w:pPr>
        <w:pStyle w:val="BookText"/>
        <w:rPr/>
      </w:pPr>
      <w:r>
        <w:rPr>
          <w:rFonts w:ascii="Amiri" w:hAnsi="Amiri" w:eastAsia="Amiri" w:cs="Amiri"/>
          <w:color w:val="111111"/>
          <w:sz w:val="28"/>
          <w:sz w:val="28"/>
          <w:szCs w:val="28"/>
          <w:rtl w:val="true"/>
          <w:lang w:bidi="ar-SA"/>
        </w:rPr>
        <w:t>الوصي المرتضى مولى الموالي</w:t>
      </w:r>
    </w:p>
    <w:p>
      <w:pPr>
        <w:pStyle w:val="BookText"/>
        <w:rPr/>
      </w:pPr>
      <w:r>
        <w:rPr>
          <w:rFonts w:ascii="Amiri" w:hAnsi="Amiri" w:eastAsia="Amiri" w:cs="Amiri"/>
          <w:color w:val="111111"/>
          <w:sz w:val="28"/>
          <w:sz w:val="28"/>
          <w:szCs w:val="28"/>
          <w:rtl w:val="true"/>
          <w:lang w:bidi="ar-SA"/>
        </w:rPr>
        <w:t>شقيقة سبطي المختار من قد</w:t>
      </w:r>
    </w:p>
    <w:p>
      <w:pPr>
        <w:pStyle w:val="BookText"/>
        <w:rPr/>
      </w:pPr>
      <w:r>
        <w:rPr>
          <w:rFonts w:ascii="IRNazanin" w:hAnsi="IRNazanin" w:eastAsia="IRNazanin"/>
          <w:color w:val="111111"/>
          <w:sz w:val="28"/>
          <w:sz w:val="28"/>
          <w:szCs w:val="28"/>
          <w:rtl w:val="true"/>
          <w:lang w:bidi="fa-IR"/>
        </w:rPr>
        <w:t>سمت شرفا على هام الهلال</w:t>
      </w:r>
    </w:p>
    <w:p>
      <w:pPr>
        <w:pStyle w:val="BookText"/>
        <w:rPr/>
      </w:pPr>
      <w:r>
        <w:rPr>
          <w:rFonts w:ascii="Amiri" w:hAnsi="Amiri" w:eastAsia="Amiri" w:cs="Amiri"/>
          <w:color w:val="111111"/>
          <w:sz w:val="28"/>
          <w:sz w:val="28"/>
          <w:szCs w:val="28"/>
          <w:rtl w:val="true"/>
          <w:lang w:bidi="ar-SA"/>
        </w:rPr>
        <w:t>حكت خير الأنام على و فخرا</w:t>
      </w:r>
    </w:p>
    <w:p>
      <w:pPr>
        <w:pStyle w:val="BookText"/>
        <w:rPr/>
      </w:pPr>
      <w:r>
        <w:rPr>
          <w:rFonts w:ascii="Amiri" w:hAnsi="Amiri" w:eastAsia="Amiri" w:cs="Amiri"/>
          <w:color w:val="111111"/>
          <w:sz w:val="28"/>
          <w:sz w:val="28"/>
          <w:szCs w:val="28"/>
          <w:rtl w:val="true"/>
          <w:lang w:bidi="ar-SA"/>
        </w:rPr>
        <w:t>و حيدر في الفصيح من المقال</w:t>
      </w:r>
    </w:p>
    <w:p>
      <w:pPr>
        <w:pStyle w:val="BookText"/>
        <w:rPr/>
      </w:pPr>
      <w:r>
        <w:rPr>
          <w:rFonts w:ascii="Amiri" w:hAnsi="Amiri" w:eastAsia="Amiri" w:cs="Amiri"/>
          <w:color w:val="111111"/>
          <w:sz w:val="28"/>
          <w:sz w:val="28"/>
          <w:szCs w:val="28"/>
          <w:rtl w:val="true"/>
          <w:lang w:bidi="ar-SA"/>
        </w:rPr>
        <w:t>و فاطم عفّة و تقى و مجدا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أخلاقا و في كرم الخلال</w:t>
      </w:r>
    </w:p>
    <w:p>
      <w:pPr>
        <w:pStyle w:val="BookText"/>
        <w:rPr/>
      </w:pPr>
      <w:r>
        <w:rPr>
          <w:rFonts w:ascii="Amiri" w:hAnsi="Amiri" w:eastAsia="Amiri" w:cs="Amiri"/>
          <w:color w:val="111111"/>
          <w:sz w:val="28"/>
          <w:sz w:val="28"/>
          <w:szCs w:val="28"/>
          <w:rtl w:val="true"/>
          <w:lang w:bidi="ar-SA"/>
        </w:rPr>
        <w:t>ربيبة عصمة طهرت و طابت</w:t>
      </w:r>
    </w:p>
    <w:p>
      <w:pPr>
        <w:pStyle w:val="BookText"/>
        <w:rPr/>
      </w:pPr>
      <w:r>
        <w:rPr>
          <w:rFonts w:ascii="Amiri" w:hAnsi="Amiri" w:eastAsia="Amiri" w:cs="Amiri"/>
          <w:color w:val="111111"/>
          <w:sz w:val="28"/>
          <w:sz w:val="28"/>
          <w:szCs w:val="28"/>
          <w:rtl w:val="true"/>
          <w:lang w:bidi="ar-SA"/>
        </w:rPr>
        <w:t>وفاقت في الصفات و في الفعال</w:t>
      </w:r>
    </w:p>
    <w:p>
      <w:pPr>
        <w:pStyle w:val="BookText"/>
        <w:rPr/>
      </w:pPr>
      <w:r>
        <w:rPr>
          <w:rFonts w:ascii="Amiri" w:hAnsi="Amiri" w:eastAsia="Amiri" w:cs="Amiri"/>
          <w:color w:val="111111"/>
          <w:sz w:val="28"/>
          <w:sz w:val="28"/>
          <w:szCs w:val="28"/>
          <w:rtl w:val="true"/>
          <w:lang w:bidi="ar-SA"/>
        </w:rPr>
        <w:t>فكانت كالأئمّة في هداها</w:t>
      </w:r>
    </w:p>
    <w:p>
      <w:pPr>
        <w:pStyle w:val="BookText"/>
        <w:rPr/>
      </w:pPr>
      <w:r>
        <w:rPr>
          <w:rFonts w:ascii="IRNazanin" w:hAnsi="IRNazanin" w:eastAsia="IRNazanin"/>
          <w:color w:val="111111"/>
          <w:sz w:val="28"/>
          <w:sz w:val="28"/>
          <w:szCs w:val="28"/>
          <w:rtl w:val="true"/>
          <w:lang w:bidi="fa-IR"/>
        </w:rPr>
        <w:t>و إنقاذ الأنام من الضلال</w:t>
      </w:r>
    </w:p>
    <w:p>
      <w:pPr>
        <w:pStyle w:val="BookText"/>
        <w:rPr/>
      </w:pPr>
      <w:r>
        <w:rPr>
          <w:rFonts w:ascii="Amiri" w:hAnsi="Amiri" w:eastAsia="Amiri" w:cs="Amiri"/>
          <w:color w:val="111111"/>
          <w:sz w:val="28"/>
          <w:sz w:val="28"/>
          <w:szCs w:val="28"/>
          <w:rtl w:val="true"/>
          <w:lang w:bidi="ar-SA"/>
        </w:rPr>
        <w:t>و كان جهادها بالليل أمضى</w:t>
      </w:r>
    </w:p>
    <w:p>
      <w:pPr>
        <w:pStyle w:val="BookText"/>
        <w:rPr/>
      </w:pPr>
      <w:r>
        <w:rPr>
          <w:rFonts w:ascii="Amiri" w:hAnsi="Amiri" w:eastAsia="Amiri" w:cs="Amiri"/>
          <w:color w:val="111111"/>
          <w:sz w:val="28"/>
          <w:sz w:val="28"/>
          <w:szCs w:val="28"/>
          <w:rtl w:val="true"/>
          <w:lang w:bidi="ar-SA"/>
        </w:rPr>
        <w:t>من البيض الصوارم و النصال</w:t>
      </w:r>
    </w:p>
    <w:p>
      <w:pPr>
        <w:pStyle w:val="BookText"/>
        <w:rPr/>
      </w:pPr>
      <w:r>
        <w:rPr>
          <w:rFonts w:ascii="Amiri" w:hAnsi="Amiri" w:eastAsia="Amiri" w:cs="Amiri"/>
          <w:color w:val="111111"/>
          <w:sz w:val="28"/>
          <w:sz w:val="28"/>
          <w:szCs w:val="28"/>
          <w:rtl w:val="true"/>
          <w:lang w:bidi="ar-SA"/>
        </w:rPr>
        <w:t>و كانت في المصلّى إذ تناجي</w:t>
      </w:r>
    </w:p>
    <w:p>
      <w:pPr>
        <w:pStyle w:val="BookText"/>
        <w:rPr/>
      </w:pPr>
      <w:r>
        <w:rPr>
          <w:rFonts w:ascii="IRNazanin" w:hAnsi="IRNazanin" w:eastAsia="IRNazanin"/>
          <w:color w:val="111111"/>
          <w:sz w:val="28"/>
          <w:sz w:val="28"/>
          <w:szCs w:val="28"/>
          <w:rtl w:val="true"/>
          <w:lang w:bidi="fa-IR"/>
        </w:rPr>
        <w:t>و تدعو اللّه بالدمع المذال</w:t>
      </w:r>
    </w:p>
    <w:p>
      <w:pPr>
        <w:pStyle w:val="BookText"/>
        <w:rPr/>
      </w:pPr>
      <w:r>
        <w:rPr>
          <w:rFonts w:ascii="Amiri" w:hAnsi="Amiri" w:eastAsia="Amiri" w:cs="Amiri"/>
          <w:color w:val="111111"/>
          <w:sz w:val="28"/>
          <w:sz w:val="28"/>
          <w:szCs w:val="28"/>
          <w:rtl w:val="true"/>
          <w:lang w:bidi="ar-SA"/>
        </w:rPr>
        <w:t>ملائكة السماء على دعاها</w:t>
      </w:r>
    </w:p>
    <w:p>
      <w:pPr>
        <w:pStyle w:val="BookText"/>
        <w:rPr/>
      </w:pPr>
      <w:r>
        <w:rPr>
          <w:rFonts w:ascii="Amiri" w:hAnsi="Amiri" w:eastAsia="Amiri" w:cs="Amiri"/>
          <w:color w:val="111111"/>
          <w:sz w:val="28"/>
          <w:sz w:val="28"/>
          <w:szCs w:val="28"/>
          <w:rtl w:val="true"/>
          <w:lang w:bidi="ar-SA"/>
        </w:rPr>
        <w:t>تؤمن في خضوع و ابتهال</w:t>
      </w:r>
    </w:p>
    <w:p>
      <w:pPr>
        <w:pStyle w:val="BookText"/>
        <w:rPr/>
      </w:pPr>
      <w:r>
        <w:rPr>
          <w:rFonts w:ascii="IRNazanin" w:hAnsi="IRNazanin" w:eastAsia="IRNazanin"/>
          <w:color w:val="111111"/>
          <w:sz w:val="28"/>
          <w:sz w:val="28"/>
          <w:szCs w:val="28"/>
          <w:rtl w:val="true"/>
          <w:lang w:bidi="fa-IR"/>
        </w:rPr>
        <w:t>ورثت عن امّها الزهراء علوما</w:t>
      </w:r>
    </w:p>
    <w:p>
      <w:pPr>
        <w:pStyle w:val="BookText"/>
        <w:rPr/>
      </w:pPr>
      <w:r>
        <w:rPr>
          <w:rFonts w:ascii="Amiri" w:hAnsi="Amiri" w:eastAsia="Amiri" w:cs="Amiri"/>
          <w:color w:val="111111"/>
          <w:sz w:val="28"/>
          <w:sz w:val="28"/>
          <w:szCs w:val="28"/>
          <w:rtl w:val="true"/>
          <w:lang w:bidi="ar-SA"/>
        </w:rPr>
        <w:t>بها وصلت إلى حدّ الكمال</w:t>
      </w:r>
    </w:p>
    <w:p>
      <w:pPr>
        <w:pStyle w:val="BookText"/>
        <w:rPr/>
      </w:pPr>
      <w:r>
        <w:rPr>
          <w:rFonts w:ascii="Amiri" w:hAnsi="Amiri" w:eastAsia="Amiri" w:cs="Amiri"/>
          <w:color w:val="111111"/>
          <w:sz w:val="28"/>
          <w:sz w:val="28"/>
          <w:szCs w:val="28"/>
          <w:rtl w:val="true"/>
          <w:lang w:bidi="ar-SA"/>
        </w:rPr>
        <w:t>مقاما لم يكن تحتاج فيه</w:t>
      </w:r>
    </w:p>
    <w:p>
      <w:pPr>
        <w:pStyle w:val="BookText"/>
        <w:rPr/>
      </w:pPr>
      <w:r>
        <w:rPr>
          <w:rFonts w:ascii="Amiri" w:hAnsi="Amiri" w:eastAsia="Amiri" w:cs="Amiri"/>
          <w:color w:val="111111"/>
          <w:sz w:val="28"/>
          <w:sz w:val="28"/>
          <w:szCs w:val="28"/>
          <w:rtl w:val="true"/>
          <w:lang w:bidi="ar-SA"/>
        </w:rPr>
        <w:t>إلى تعليم علم أو سؤال</w:t>
      </w:r>
    </w:p>
    <w:p>
      <w:pPr>
        <w:pStyle w:val="BookText"/>
        <w:rPr/>
      </w:pPr>
      <w:r>
        <w:rPr>
          <w:rFonts w:ascii="Amiri" w:hAnsi="Amiri" w:eastAsia="Amiri" w:cs="Amiri"/>
          <w:color w:val="111111"/>
          <w:sz w:val="28"/>
          <w:sz w:val="28"/>
          <w:szCs w:val="28"/>
          <w:rtl w:val="true"/>
          <w:lang w:bidi="ar-SA"/>
        </w:rPr>
        <w:t>و نالت رتبة في الفخر عنها</w:t>
      </w:r>
    </w:p>
    <w:p>
      <w:pPr>
        <w:pStyle w:val="BookText"/>
        <w:rPr/>
      </w:pPr>
      <w:r>
        <w:rPr>
          <w:rFonts w:ascii="Amiri" w:hAnsi="Amiri" w:eastAsia="Amiri" w:cs="Amiri"/>
          <w:color w:val="111111"/>
          <w:sz w:val="28"/>
          <w:sz w:val="28"/>
          <w:szCs w:val="28"/>
          <w:rtl w:val="true"/>
          <w:lang w:bidi="ar-SA"/>
        </w:rPr>
        <w:t>تأخّرت الأوامر و الأوالي</w:t>
      </w:r>
    </w:p>
    <w:p>
      <w:pPr>
        <w:pStyle w:val="BookText"/>
        <w:rPr/>
      </w:pPr>
      <w:r>
        <w:rPr>
          <w:rFonts w:ascii="IRNazanin" w:hAnsi="IRNazanin" w:eastAsia="IRNazanin"/>
          <w:color w:val="111111"/>
          <w:sz w:val="28"/>
          <w:sz w:val="28"/>
          <w:szCs w:val="28"/>
          <w:rtl w:val="true"/>
          <w:lang w:bidi="fa-IR"/>
        </w:rPr>
        <w:t>فلو لا امّها الزهراء سادت</w:t>
      </w:r>
    </w:p>
    <w:p>
      <w:pPr>
        <w:pStyle w:val="BookText"/>
        <w:rPr/>
      </w:pPr>
      <w:r>
        <w:rPr>
          <w:rFonts w:ascii="Amiri" w:hAnsi="Amiri" w:eastAsia="Amiri" w:cs="Amiri"/>
          <w:color w:val="111111"/>
          <w:sz w:val="28"/>
          <w:sz w:val="28"/>
          <w:szCs w:val="28"/>
          <w:rtl w:val="true"/>
          <w:lang w:bidi="ar-SA"/>
        </w:rPr>
        <w:t xml:space="preserve">نساء العالمين بلا جدال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قال الأصفهاني 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وجهي شطر قبلة الورى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بها تشرّفت امّ القرى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قطب محيط عالم الوجود</w:t>
      </w:r>
    </w:p>
    <w:p>
      <w:pPr>
        <w:pStyle w:val="BookText"/>
        <w:rPr/>
      </w:pPr>
      <w:r>
        <w:rPr>
          <w:rFonts w:ascii="Amiri" w:hAnsi="Amiri" w:eastAsia="Amiri" w:cs="Amiri"/>
          <w:color w:val="111111"/>
          <w:sz w:val="28"/>
          <w:sz w:val="28"/>
          <w:szCs w:val="28"/>
          <w:rtl w:val="true"/>
          <w:lang w:bidi="ar-SA"/>
        </w:rPr>
        <w:t>في قوسي النزول و الصعود</w:t>
      </w:r>
    </w:p>
    <w:p>
      <w:pPr>
        <w:pStyle w:val="BookText"/>
        <w:rPr/>
      </w:pPr>
      <w:r>
        <w:rPr>
          <w:rFonts w:ascii="Amiri" w:hAnsi="Amiri" w:eastAsia="Amiri" w:cs="Amiri"/>
          <w:color w:val="111111"/>
          <w:sz w:val="28"/>
          <w:sz w:val="28"/>
          <w:szCs w:val="28"/>
          <w:rtl w:val="true"/>
          <w:lang w:bidi="ar-SA"/>
        </w:rPr>
        <w:t>ففي النزول كعبة الرزايا</w:t>
      </w:r>
    </w:p>
    <w:p>
      <w:pPr>
        <w:pStyle w:val="BookText"/>
        <w:rPr/>
      </w:pPr>
      <w:r>
        <w:rPr>
          <w:rFonts w:ascii="Amiri" w:hAnsi="Amiri" w:eastAsia="Amiri" w:cs="Amiri"/>
          <w:color w:val="111111"/>
          <w:sz w:val="28"/>
          <w:sz w:val="28"/>
          <w:szCs w:val="28"/>
          <w:rtl w:val="true"/>
          <w:lang w:bidi="ar-SA"/>
        </w:rPr>
        <w:t>و في الصعود قبلة البرايا</w:t>
      </w:r>
    </w:p>
    <w:p>
      <w:pPr>
        <w:pStyle w:val="BookText"/>
        <w:rPr/>
      </w:pPr>
      <w:r>
        <w:rPr>
          <w:rFonts w:ascii="Amiri" w:hAnsi="Amiri" w:eastAsia="Amiri" w:cs="Amiri"/>
          <w:color w:val="111111"/>
          <w:sz w:val="28"/>
          <w:sz w:val="28"/>
          <w:szCs w:val="28"/>
          <w:rtl w:val="true"/>
          <w:lang w:bidi="ar-SA"/>
        </w:rPr>
        <w:t>بل هي باب حطّة الخطايا</w:t>
      </w:r>
    </w:p>
    <w:p>
      <w:pPr>
        <w:pStyle w:val="BookText"/>
        <w:rPr/>
      </w:pPr>
      <w:r>
        <w:rPr>
          <w:rFonts w:ascii="Amiri" w:hAnsi="Amiri" w:eastAsia="Amiri" w:cs="Amiri"/>
          <w:color w:val="111111"/>
          <w:sz w:val="28"/>
          <w:sz w:val="28"/>
          <w:szCs w:val="28"/>
          <w:rtl w:val="true"/>
          <w:lang w:bidi="ar-SA"/>
        </w:rPr>
        <w:t>و موئل الهبات و العطايا</w:t>
      </w:r>
    </w:p>
    <w:p>
      <w:pPr>
        <w:pStyle w:val="BookText"/>
        <w:rPr/>
      </w:pPr>
      <w:r>
        <w:rPr>
          <w:rFonts w:ascii="Amiri" w:hAnsi="Amiri" w:eastAsia="Amiri" w:cs="Amiri"/>
          <w:color w:val="111111"/>
          <w:sz w:val="28"/>
          <w:sz w:val="28"/>
          <w:szCs w:val="28"/>
          <w:rtl w:val="true"/>
          <w:lang w:bidi="ar-SA"/>
        </w:rPr>
        <w:t>أم الكتاب في جوامع العلا</w:t>
      </w:r>
    </w:p>
    <w:p>
      <w:pPr>
        <w:pStyle w:val="BookText"/>
        <w:rPr/>
      </w:pPr>
      <w:r>
        <w:rPr>
          <w:rFonts w:ascii="Amiri" w:hAnsi="Amiri" w:eastAsia="Amiri" w:cs="Amiri"/>
          <w:color w:val="111111"/>
          <w:sz w:val="28"/>
          <w:sz w:val="28"/>
          <w:szCs w:val="28"/>
          <w:rtl w:val="true"/>
          <w:lang w:bidi="ar-SA"/>
        </w:rPr>
        <w:t>أم المصاب في مجامع البلا</w:t>
      </w:r>
    </w:p>
    <w:p>
      <w:pPr>
        <w:pStyle w:val="BookText"/>
        <w:rPr/>
      </w:pPr>
      <w:r>
        <w:rPr>
          <w:rFonts w:ascii="Amiri" w:hAnsi="Amiri" w:eastAsia="Amiri" w:cs="Amiri"/>
          <w:color w:val="111111"/>
          <w:sz w:val="28"/>
          <w:sz w:val="28"/>
          <w:szCs w:val="28"/>
          <w:rtl w:val="true"/>
          <w:lang w:bidi="ar-SA"/>
        </w:rPr>
        <w:t>رضيعة الوحي شقيقة الهدى</w:t>
      </w:r>
    </w:p>
    <w:p>
      <w:pPr>
        <w:pStyle w:val="BookText"/>
        <w:rPr/>
      </w:pPr>
      <w:r>
        <w:rPr>
          <w:rFonts w:ascii="Amiri" w:hAnsi="Amiri" w:eastAsia="Amiri" w:cs="Amiri"/>
          <w:color w:val="111111"/>
          <w:sz w:val="28"/>
          <w:sz w:val="28"/>
          <w:szCs w:val="28"/>
          <w:rtl w:val="true"/>
          <w:lang w:bidi="ar-SA"/>
        </w:rPr>
        <w:t>ربيبة الفضل خليفة الندى</w:t>
      </w:r>
    </w:p>
    <w:p>
      <w:pPr>
        <w:pStyle w:val="BookText"/>
        <w:rPr/>
      </w:pPr>
      <w:r>
        <w:rPr>
          <w:rFonts w:ascii="Amiri" w:hAnsi="Amiri" w:eastAsia="Amiri" w:cs="Amiri"/>
          <w:color w:val="111111"/>
          <w:sz w:val="28"/>
          <w:sz w:val="28"/>
          <w:szCs w:val="28"/>
          <w:rtl w:val="true"/>
          <w:lang w:bidi="ar-SA"/>
        </w:rPr>
        <w:t>ربّة خدر القدس و الطهارة</w:t>
      </w:r>
    </w:p>
    <w:p>
      <w:pPr>
        <w:pStyle w:val="BookText"/>
        <w:rPr/>
      </w:pPr>
      <w:r>
        <w:rPr>
          <w:rFonts w:ascii="Amiri" w:hAnsi="Amiri" w:eastAsia="Amiri" w:cs="Amiri"/>
          <w:color w:val="111111"/>
          <w:sz w:val="28"/>
          <w:sz w:val="28"/>
          <w:szCs w:val="28"/>
          <w:rtl w:val="true"/>
          <w:lang w:bidi="ar-SA"/>
        </w:rPr>
        <w:t>في الصون و العفاف و الخفارة</w:t>
      </w:r>
    </w:p>
    <w:p>
      <w:pPr>
        <w:pStyle w:val="BookText"/>
        <w:rPr/>
      </w:pPr>
      <w:r>
        <w:rPr>
          <w:rFonts w:ascii="Amiri" w:hAnsi="Amiri" w:eastAsia="Amiri" w:cs="Amiri"/>
          <w:color w:val="111111"/>
          <w:sz w:val="28"/>
          <w:sz w:val="28"/>
          <w:szCs w:val="28"/>
          <w:rtl w:val="true"/>
          <w:lang w:bidi="ar-SA"/>
        </w:rPr>
        <w:t>فإنّها تمثّل الكنز الخفيّ</w:t>
      </w:r>
    </w:p>
    <w:p>
      <w:pPr>
        <w:pStyle w:val="BookText"/>
        <w:rPr/>
      </w:pPr>
      <w:r>
        <w:rPr>
          <w:rFonts w:ascii="Amiri" w:hAnsi="Amiri" w:eastAsia="Amiri" w:cs="Amiri"/>
          <w:color w:val="111111"/>
          <w:sz w:val="28"/>
          <w:sz w:val="28"/>
          <w:szCs w:val="28"/>
          <w:rtl w:val="true"/>
          <w:lang w:bidi="ar-SA"/>
        </w:rPr>
        <w:t>بالسرّ و الحياء و التعفّف</w:t>
      </w:r>
    </w:p>
    <w:p>
      <w:pPr>
        <w:pStyle w:val="BookText"/>
        <w:rPr/>
      </w:pPr>
      <w:r>
        <w:rPr>
          <w:rFonts w:ascii="Amiri" w:hAnsi="Amiri" w:eastAsia="Amiri" w:cs="Amiri"/>
          <w:color w:val="111111"/>
          <w:sz w:val="28"/>
          <w:sz w:val="28"/>
          <w:szCs w:val="28"/>
          <w:rtl w:val="true"/>
          <w:lang w:bidi="ar-SA"/>
        </w:rPr>
        <w:t>تمثّل الغيب المصون ذاتها</w:t>
      </w:r>
    </w:p>
    <w:p>
      <w:pPr>
        <w:pStyle w:val="BookText"/>
        <w:rPr/>
      </w:pPr>
      <w:r>
        <w:rPr>
          <w:rFonts w:ascii="IRNazanin" w:hAnsi="IRNazanin" w:eastAsia="IRNazanin"/>
          <w:color w:val="111111"/>
          <w:sz w:val="28"/>
          <w:sz w:val="28"/>
          <w:szCs w:val="28"/>
          <w:rtl w:val="true"/>
          <w:lang w:bidi="fa-IR"/>
        </w:rPr>
        <w:t>تعرب عن صفاته صفاتها</w:t>
      </w:r>
    </w:p>
    <w:p>
      <w:pPr>
        <w:pStyle w:val="BookText"/>
        <w:rPr/>
      </w:pPr>
      <w:r>
        <w:rPr>
          <w:rFonts w:ascii="Amiri" w:hAnsi="Amiri" w:eastAsia="Amiri" w:cs="Amiri"/>
          <w:color w:val="111111"/>
          <w:sz w:val="28"/>
          <w:sz w:val="28"/>
          <w:szCs w:val="28"/>
          <w:rtl w:val="true"/>
          <w:lang w:bidi="ar-SA"/>
        </w:rPr>
        <w:t>مليكة الدّنيا عقيلة النسا</w:t>
      </w:r>
    </w:p>
    <w:p>
      <w:pPr>
        <w:pStyle w:val="BookText"/>
        <w:rPr/>
      </w:pPr>
      <w:r>
        <w:rPr>
          <w:rFonts w:ascii="Amiri" w:hAnsi="Amiri" w:eastAsia="Amiri" w:cs="Amiri"/>
          <w:color w:val="111111"/>
          <w:sz w:val="28"/>
          <w:sz w:val="28"/>
          <w:szCs w:val="28"/>
          <w:rtl w:val="true"/>
          <w:lang w:bidi="ar-SA"/>
        </w:rPr>
        <w:t>عديلة الخامس من أهل الكسا</w:t>
      </w:r>
    </w:p>
    <w:p>
      <w:pPr>
        <w:pStyle w:val="BookText"/>
        <w:rPr/>
      </w:pPr>
      <w:r>
        <w:rPr>
          <w:rFonts w:ascii="Amiri" w:hAnsi="Amiri" w:eastAsia="Amiri" w:cs="Amiri"/>
          <w:color w:val="111111"/>
          <w:sz w:val="28"/>
          <w:sz w:val="28"/>
          <w:szCs w:val="28"/>
          <w:rtl w:val="true"/>
          <w:lang w:bidi="ar-SA"/>
        </w:rPr>
        <w:t>شريكة الشهيد في مصائبه</w:t>
      </w:r>
    </w:p>
    <w:p>
      <w:pPr>
        <w:pStyle w:val="BookText"/>
        <w:rPr/>
      </w:pPr>
      <w:r>
        <w:rPr>
          <w:rFonts w:ascii="Amiri" w:hAnsi="Amiri" w:eastAsia="Amiri" w:cs="Amiri"/>
          <w:color w:val="111111"/>
          <w:sz w:val="28"/>
          <w:sz w:val="28"/>
          <w:szCs w:val="28"/>
          <w:rtl w:val="true"/>
          <w:lang w:bidi="ar-SA"/>
        </w:rPr>
        <w:t>كفيلة السجّاد في نوائبه</w:t>
      </w:r>
    </w:p>
    <w:p>
      <w:pPr>
        <w:pStyle w:val="BookText"/>
        <w:rPr/>
      </w:pPr>
      <w:r>
        <w:rPr>
          <w:rFonts w:ascii="Amiri" w:hAnsi="Amiri" w:eastAsia="Amiri" w:cs="Amiri"/>
          <w:color w:val="111111"/>
          <w:sz w:val="28"/>
          <w:sz w:val="28"/>
          <w:szCs w:val="28"/>
          <w:rtl w:val="true"/>
          <w:lang w:bidi="ar-SA"/>
        </w:rPr>
        <w:t>بل هي ناموس رواق العظمة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سيّدة العقائل المعظّمة</w:t>
      </w:r>
    </w:p>
    <w:p>
      <w:pPr>
        <w:pStyle w:val="BookText"/>
        <w:rPr/>
      </w:pPr>
      <w:r>
        <w:rPr>
          <w:rFonts w:ascii="Amiri" w:hAnsi="Amiri" w:eastAsia="Amiri" w:cs="Amiri"/>
          <w:color w:val="111111"/>
          <w:sz w:val="28"/>
          <w:sz w:val="28"/>
          <w:szCs w:val="28"/>
          <w:rtl w:val="true"/>
          <w:lang w:bidi="ar-SA"/>
        </w:rPr>
        <w:t>ما ورثته من الرحمة</w:t>
      </w:r>
    </w:p>
    <w:p>
      <w:pPr>
        <w:pStyle w:val="BookText"/>
        <w:rPr/>
      </w:pPr>
      <w:r>
        <w:rPr>
          <w:rFonts w:ascii="Amiri" w:hAnsi="Amiri" w:eastAsia="Amiri" w:cs="Amiri"/>
          <w:color w:val="111111"/>
          <w:sz w:val="28"/>
          <w:sz w:val="28"/>
          <w:szCs w:val="28"/>
          <w:rtl w:val="true"/>
          <w:lang w:bidi="ar-SA"/>
        </w:rPr>
        <w:t>جوامع العلم أصول الحكمة</w:t>
      </w:r>
    </w:p>
    <w:p>
      <w:pPr>
        <w:pStyle w:val="BookText"/>
        <w:rPr/>
      </w:pPr>
      <w:r>
        <w:rPr>
          <w:rFonts w:ascii="Amiri" w:hAnsi="Amiri" w:eastAsia="Amiri" w:cs="Amiri"/>
          <w:color w:val="111111"/>
          <w:sz w:val="28"/>
          <w:sz w:val="28"/>
          <w:szCs w:val="28"/>
          <w:rtl w:val="true"/>
          <w:lang w:bidi="ar-SA"/>
        </w:rPr>
        <w:t>سرابها في علوّ الهمّة</w:t>
      </w:r>
    </w:p>
    <w:p>
      <w:pPr>
        <w:pStyle w:val="BookText"/>
        <w:rPr/>
      </w:pPr>
      <w:r>
        <w:rPr>
          <w:rFonts w:ascii="Amiri" w:hAnsi="Amiri" w:eastAsia="Amiri" w:cs="Amiri"/>
          <w:color w:val="111111"/>
          <w:sz w:val="28"/>
          <w:sz w:val="28"/>
          <w:szCs w:val="28"/>
          <w:rtl w:val="true"/>
          <w:lang w:bidi="ar-SA"/>
        </w:rPr>
        <w:t>و الصبر في الشدائد الملمّة</w:t>
      </w:r>
    </w:p>
    <w:p>
      <w:pPr>
        <w:pStyle w:val="BookText"/>
        <w:rPr/>
      </w:pPr>
      <w:r>
        <w:rPr>
          <w:rFonts w:ascii="Amiri" w:hAnsi="Amiri" w:eastAsia="Amiri" w:cs="Amiri"/>
          <w:color w:val="111111"/>
          <w:sz w:val="28"/>
          <w:sz w:val="28"/>
          <w:szCs w:val="28"/>
          <w:rtl w:val="true"/>
          <w:lang w:bidi="ar-SA"/>
        </w:rPr>
        <w:t>ثباتها ينبئ عن ثباته</w:t>
      </w:r>
    </w:p>
    <w:p>
      <w:pPr>
        <w:pStyle w:val="BookText"/>
        <w:rPr/>
      </w:pPr>
      <w:r>
        <w:rPr>
          <w:rFonts w:ascii="Amiri" w:hAnsi="Amiri" w:eastAsia="Amiri" w:cs="Amiri"/>
          <w:color w:val="111111"/>
          <w:sz w:val="28"/>
          <w:sz w:val="28"/>
          <w:szCs w:val="28"/>
          <w:rtl w:val="true"/>
          <w:lang w:bidi="ar-SA"/>
        </w:rPr>
        <w:t>كان فيها كلّ مكرماته</w:t>
      </w:r>
    </w:p>
    <w:p>
      <w:pPr>
        <w:pStyle w:val="BookText"/>
        <w:rPr/>
      </w:pPr>
      <w:r>
        <w:rPr>
          <w:rFonts w:ascii="IRNazanin" w:hAnsi="IRNazanin" w:eastAsia="IRNazanin"/>
          <w:color w:val="111111"/>
          <w:sz w:val="28"/>
          <w:sz w:val="28"/>
          <w:szCs w:val="28"/>
          <w:rtl w:val="true"/>
          <w:lang w:bidi="fa-IR"/>
        </w:rPr>
        <w:t>لها من الصبر على المصائب</w:t>
      </w:r>
    </w:p>
    <w:p>
      <w:pPr>
        <w:pStyle w:val="BookText"/>
        <w:rPr/>
      </w:pPr>
      <w:r>
        <w:rPr>
          <w:rFonts w:ascii="Amiri" w:hAnsi="Amiri" w:eastAsia="Amiri" w:cs="Amiri"/>
          <w:color w:val="111111"/>
          <w:sz w:val="28"/>
          <w:sz w:val="28"/>
          <w:szCs w:val="28"/>
          <w:rtl w:val="true"/>
          <w:lang w:bidi="ar-SA"/>
        </w:rPr>
        <w:t>ما جلّ أن يعدّ في العجائب</w:t>
      </w:r>
    </w:p>
    <w:p>
      <w:pPr>
        <w:pStyle w:val="BookText"/>
        <w:rPr/>
      </w:pPr>
      <w:r>
        <w:rPr>
          <w:rFonts w:ascii="Amiri" w:hAnsi="Amiri" w:eastAsia="Amiri" w:cs="Amiri"/>
          <w:color w:val="111111"/>
          <w:sz w:val="28"/>
          <w:sz w:val="28"/>
          <w:szCs w:val="28"/>
          <w:rtl w:val="true"/>
          <w:lang w:bidi="ar-SA"/>
        </w:rPr>
        <w:t>بل كاد أن يلحق بالمعاجز</w:t>
      </w:r>
    </w:p>
    <w:p>
      <w:pPr>
        <w:pStyle w:val="BookText"/>
        <w:rPr/>
      </w:pPr>
      <w:r>
        <w:rPr>
          <w:rFonts w:ascii="Amiri" w:hAnsi="Amiri" w:eastAsia="Amiri" w:cs="Amiri"/>
          <w:color w:val="111111"/>
          <w:sz w:val="28"/>
          <w:sz w:val="28"/>
          <w:szCs w:val="28"/>
          <w:rtl w:val="true"/>
          <w:lang w:bidi="ar-SA"/>
        </w:rPr>
        <w:t>لأنّه حرفة كلّ عاجز</w:t>
      </w:r>
    </w:p>
    <w:p>
      <w:pPr>
        <w:pStyle w:val="BookText"/>
        <w:rPr/>
      </w:pPr>
      <w:r>
        <w:rPr>
          <w:rFonts w:ascii="Amiri" w:hAnsi="Amiri" w:eastAsia="Amiri" w:cs="Amiri"/>
          <w:color w:val="111111"/>
          <w:sz w:val="28"/>
          <w:sz w:val="28"/>
          <w:szCs w:val="28"/>
          <w:rtl w:val="true"/>
          <w:lang w:bidi="ar-SA"/>
        </w:rPr>
        <w:t>فإنّها سلالة الولاية</w:t>
      </w:r>
    </w:p>
    <w:p>
      <w:pPr>
        <w:pStyle w:val="BookText"/>
        <w:rPr/>
      </w:pPr>
      <w:r>
        <w:rPr>
          <w:rFonts w:ascii="Amiri" w:hAnsi="Amiri" w:eastAsia="Amiri" w:cs="Amiri"/>
          <w:color w:val="111111"/>
          <w:sz w:val="28"/>
          <w:sz w:val="28"/>
          <w:szCs w:val="28"/>
          <w:rtl w:val="true"/>
          <w:lang w:bidi="ar-SA"/>
        </w:rPr>
        <w:t>ولاية ليس لها نهاية</w:t>
      </w:r>
    </w:p>
    <w:p>
      <w:pPr>
        <w:pStyle w:val="BookText"/>
        <w:rPr/>
      </w:pPr>
      <w:r>
        <w:rPr>
          <w:rFonts w:ascii="Amiri" w:hAnsi="Amiri" w:eastAsia="Amiri" w:cs="Amiri"/>
          <w:color w:val="111111"/>
          <w:sz w:val="28"/>
          <w:sz w:val="28"/>
          <w:szCs w:val="28"/>
          <w:rtl w:val="true"/>
          <w:lang w:bidi="ar-SA"/>
        </w:rPr>
        <w:t>بيانها يفصح عن بيانه</w:t>
      </w:r>
    </w:p>
    <w:p>
      <w:pPr>
        <w:pStyle w:val="BookText"/>
        <w:rPr/>
      </w:pPr>
      <w:r>
        <w:rPr>
          <w:rFonts w:ascii="Amiri" w:hAnsi="Amiri" w:eastAsia="Amiri" w:cs="Amiri"/>
          <w:color w:val="111111"/>
          <w:sz w:val="28"/>
          <w:sz w:val="28"/>
          <w:szCs w:val="28"/>
          <w:rtl w:val="true"/>
          <w:lang w:bidi="ar-SA"/>
        </w:rPr>
        <w:t>كأنّها تفرغ عن لسانه</w:t>
      </w:r>
    </w:p>
    <w:p>
      <w:pPr>
        <w:pStyle w:val="BookText"/>
        <w:rPr/>
      </w:pPr>
      <w:r>
        <w:rPr>
          <w:rFonts w:ascii="Amiri" w:hAnsi="Amiri" w:eastAsia="Amiri" w:cs="Amiri"/>
          <w:color w:val="111111"/>
          <w:sz w:val="28"/>
          <w:sz w:val="28"/>
          <w:szCs w:val="28"/>
          <w:rtl w:val="true"/>
          <w:lang w:bidi="ar-SA"/>
        </w:rPr>
        <w:t>ناهيك فيه الخطب المأثورة</w:t>
      </w:r>
    </w:p>
    <w:p>
      <w:pPr>
        <w:pStyle w:val="BookText"/>
        <w:rPr/>
      </w:pPr>
      <w:r>
        <w:rPr>
          <w:rFonts w:ascii="Amiri" w:hAnsi="Amiri" w:eastAsia="Amiri" w:cs="Amiri"/>
          <w:color w:val="111111"/>
          <w:sz w:val="28"/>
          <w:sz w:val="28"/>
          <w:szCs w:val="28"/>
          <w:rtl w:val="true"/>
          <w:lang w:bidi="ar-SA"/>
        </w:rPr>
        <w:t>فإنّها كالدرر المنثورة</w:t>
      </w:r>
    </w:p>
    <w:p>
      <w:pPr>
        <w:pStyle w:val="BookText"/>
        <w:rPr/>
      </w:pPr>
      <w:r>
        <w:rPr>
          <w:rFonts w:ascii="Amiri" w:hAnsi="Amiri" w:eastAsia="Amiri" w:cs="Amiri"/>
          <w:color w:val="111111"/>
          <w:sz w:val="28"/>
          <w:sz w:val="28"/>
          <w:szCs w:val="28"/>
          <w:rtl w:val="true"/>
          <w:lang w:bidi="ar-SA"/>
        </w:rPr>
        <w:t>بل هي لو لا الحطّ من مقامها</w:t>
      </w:r>
    </w:p>
    <w:p>
      <w:pPr>
        <w:pStyle w:val="BookText"/>
        <w:rPr/>
      </w:pPr>
      <w:r>
        <w:rPr>
          <w:rFonts w:ascii="Amiri" w:hAnsi="Amiri" w:eastAsia="Amiri" w:cs="Amiri"/>
          <w:color w:val="111111"/>
          <w:sz w:val="28"/>
          <w:sz w:val="28"/>
          <w:szCs w:val="28"/>
          <w:rtl w:val="true"/>
          <w:lang w:bidi="ar-SA"/>
        </w:rPr>
        <w:t>كاللؤلؤ المنضود في نظامها</w:t>
      </w:r>
    </w:p>
    <w:p>
      <w:pPr>
        <w:pStyle w:val="BookText"/>
        <w:rPr/>
      </w:pPr>
      <w:r>
        <w:rPr>
          <w:rFonts w:ascii="Amiri" w:hAnsi="Amiri" w:eastAsia="Amiri" w:cs="Amiri"/>
          <w:color w:val="111111"/>
          <w:sz w:val="28"/>
          <w:sz w:val="28"/>
          <w:szCs w:val="28"/>
          <w:rtl w:val="true"/>
          <w:lang w:bidi="ar-SA"/>
        </w:rPr>
        <w:t>فإنّها وليدة الفصاحة</w:t>
      </w:r>
    </w:p>
    <w:p>
      <w:pPr>
        <w:pStyle w:val="BookText"/>
        <w:rPr/>
      </w:pPr>
      <w:r>
        <w:rPr>
          <w:rFonts w:ascii="Amiri" w:hAnsi="Amiri" w:eastAsia="Amiri" w:cs="Amiri"/>
          <w:color w:val="111111"/>
          <w:sz w:val="28"/>
          <w:sz w:val="28"/>
          <w:szCs w:val="28"/>
          <w:rtl w:val="true"/>
          <w:lang w:bidi="ar-SA"/>
        </w:rPr>
        <w:t>والدها فارس تلك الساحة</w:t>
      </w:r>
    </w:p>
    <w:p>
      <w:pPr>
        <w:pStyle w:val="BookText"/>
        <w:rPr/>
      </w:pPr>
      <w:r>
        <w:rPr>
          <w:rFonts w:ascii="IRNazanin" w:hAnsi="IRNazanin" w:eastAsia="IRNazanin"/>
          <w:color w:val="111111"/>
          <w:sz w:val="28"/>
          <w:sz w:val="28"/>
          <w:szCs w:val="28"/>
          <w:rtl w:val="true"/>
          <w:lang w:bidi="fa-IR"/>
        </w:rPr>
        <w:t>و ما أصاب امّها من البلا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تراثها بطف كربلا</w:t>
      </w:r>
    </w:p>
    <w:p>
      <w:pPr>
        <w:pStyle w:val="BookText"/>
        <w:rPr/>
      </w:pPr>
      <w:r>
        <w:rPr>
          <w:rFonts w:ascii="Amiri" w:hAnsi="Amiri" w:eastAsia="Amiri" w:cs="Amiri"/>
          <w:color w:val="111111"/>
          <w:sz w:val="28"/>
          <w:sz w:val="28"/>
          <w:szCs w:val="28"/>
          <w:rtl w:val="true"/>
          <w:lang w:bidi="ar-SA"/>
        </w:rPr>
        <w:t>لكنّها عظيمة بلواها</w:t>
      </w:r>
    </w:p>
    <w:p>
      <w:pPr>
        <w:pStyle w:val="BookText"/>
        <w:rPr/>
      </w:pPr>
      <w:r>
        <w:rPr>
          <w:rFonts w:ascii="IRNazanin" w:hAnsi="IRNazanin" w:eastAsia="IRNazanin"/>
          <w:color w:val="111111"/>
          <w:sz w:val="28"/>
          <w:sz w:val="28"/>
          <w:szCs w:val="28"/>
          <w:rtl w:val="true"/>
          <w:lang w:bidi="fa-IR"/>
        </w:rPr>
        <w:t>من الحرب شاهدت دهاها</w:t>
      </w:r>
    </w:p>
    <w:p>
      <w:pPr>
        <w:pStyle w:val="BookText"/>
        <w:rPr/>
      </w:pPr>
      <w:r>
        <w:rPr>
          <w:rFonts w:ascii="Amiri" w:hAnsi="Amiri" w:eastAsia="Amiri" w:cs="Amiri"/>
          <w:color w:val="111111"/>
          <w:sz w:val="28"/>
          <w:sz w:val="28"/>
          <w:szCs w:val="28"/>
          <w:rtl w:val="true"/>
          <w:lang w:bidi="ar-SA"/>
        </w:rPr>
        <w:t>رأت هجوم الخيل بالنار على</w:t>
      </w:r>
    </w:p>
    <w:p>
      <w:pPr>
        <w:pStyle w:val="BookText"/>
        <w:rPr/>
      </w:pPr>
      <w:r>
        <w:rPr>
          <w:rFonts w:ascii="IRNazanin" w:hAnsi="IRNazanin" w:eastAsia="IRNazanin"/>
          <w:color w:val="111111"/>
          <w:sz w:val="28"/>
          <w:sz w:val="28"/>
          <w:szCs w:val="28"/>
          <w:rtl w:val="true"/>
          <w:lang w:bidi="fa-IR"/>
        </w:rPr>
        <w:t>خبائها أو محور السبع العلى</w:t>
      </w:r>
    </w:p>
    <w:p>
      <w:pPr>
        <w:pStyle w:val="BookText"/>
        <w:rPr/>
      </w:pPr>
      <w:r>
        <w:rPr>
          <w:rFonts w:ascii="Amiri" w:hAnsi="Amiri" w:eastAsia="Amiri" w:cs="Amiri"/>
          <w:color w:val="111111"/>
          <w:sz w:val="28"/>
          <w:sz w:val="28"/>
          <w:szCs w:val="28"/>
          <w:rtl w:val="true"/>
          <w:lang w:bidi="ar-SA"/>
        </w:rPr>
        <w:t>و أسلبوا يا ويلهم قرارها</w:t>
      </w:r>
    </w:p>
    <w:p>
      <w:pPr>
        <w:pStyle w:val="BookText"/>
        <w:rPr/>
      </w:pPr>
      <w:r>
        <w:rPr>
          <w:rFonts w:ascii="IRNazanin" w:hAnsi="IRNazanin" w:eastAsia="IRNazanin"/>
          <w:color w:val="111111"/>
          <w:sz w:val="28"/>
          <w:sz w:val="28"/>
          <w:szCs w:val="28"/>
          <w:rtl w:val="true"/>
          <w:lang w:bidi="fa-IR"/>
        </w:rPr>
        <w:t>مذ سلبوا إزارها خمارها</w:t>
      </w:r>
    </w:p>
    <w:p>
      <w:pPr>
        <w:pStyle w:val="BookText"/>
        <w:rPr/>
      </w:pPr>
      <w:r>
        <w:rPr>
          <w:rFonts w:ascii="Amiri" w:hAnsi="Amiri" w:eastAsia="Amiri" w:cs="Amiri"/>
          <w:color w:val="111111"/>
          <w:sz w:val="28"/>
          <w:sz w:val="28"/>
          <w:szCs w:val="28"/>
          <w:rtl w:val="true"/>
          <w:lang w:bidi="ar-SA"/>
        </w:rPr>
        <w:t>و سبيهم و دائع المختار</w:t>
      </w:r>
    </w:p>
    <w:p>
      <w:pPr>
        <w:pStyle w:val="BookText"/>
        <w:rPr/>
      </w:pPr>
      <w:r>
        <w:rPr>
          <w:rFonts w:ascii="Amiri" w:hAnsi="Amiri" w:eastAsia="Amiri" w:cs="Amiri"/>
          <w:color w:val="111111"/>
          <w:sz w:val="28"/>
          <w:sz w:val="28"/>
          <w:szCs w:val="28"/>
          <w:rtl w:val="true"/>
          <w:lang w:bidi="ar-SA"/>
        </w:rPr>
        <w:t>عار على الإسلام أيّ عار</w:t>
      </w:r>
    </w:p>
    <w:p>
      <w:pPr>
        <w:pStyle w:val="BookText"/>
        <w:rPr/>
      </w:pPr>
      <w:r>
        <w:rPr>
          <w:rFonts w:ascii="Amiri" w:hAnsi="Amiri" w:eastAsia="Amiri" w:cs="Amiri"/>
          <w:color w:val="111111"/>
          <w:sz w:val="28"/>
          <w:sz w:val="28"/>
          <w:szCs w:val="28"/>
          <w:rtl w:val="true"/>
          <w:lang w:bidi="ar-SA"/>
        </w:rPr>
        <w:t>يكاد أن يذهب بالعقول</w:t>
      </w:r>
    </w:p>
    <w:p>
      <w:pPr>
        <w:pStyle w:val="BookText"/>
        <w:rPr/>
      </w:pPr>
      <w:r>
        <w:rPr>
          <w:rFonts w:ascii="Amiri" w:hAnsi="Amiri" w:eastAsia="Amiri" w:cs="Amiri"/>
          <w:color w:val="111111"/>
          <w:sz w:val="28"/>
          <w:sz w:val="28"/>
          <w:szCs w:val="28"/>
          <w:rtl w:val="true"/>
          <w:lang w:bidi="ar-SA"/>
        </w:rPr>
        <w:t>سبي بنات الوحي و التنزيل</w:t>
      </w:r>
    </w:p>
    <w:p>
      <w:pPr>
        <w:pStyle w:val="BookText"/>
        <w:rPr/>
      </w:pPr>
      <w:r>
        <w:rPr>
          <w:rFonts w:ascii="IRNazanin" w:hAnsi="IRNazanin" w:eastAsia="IRNazanin"/>
          <w:color w:val="111111"/>
          <w:sz w:val="28"/>
          <w:sz w:val="28"/>
          <w:szCs w:val="28"/>
          <w:rtl w:val="true"/>
          <w:lang w:bidi="fa-IR"/>
        </w:rPr>
        <w:t>و ما رأت بالطف من أهوالها</w:t>
      </w:r>
    </w:p>
    <w:p>
      <w:pPr>
        <w:pStyle w:val="BookText"/>
        <w:rPr/>
      </w:pPr>
      <w:r>
        <w:rPr>
          <w:rFonts w:ascii="Amiri" w:hAnsi="Amiri" w:eastAsia="Amiri" w:cs="Amiri"/>
          <w:color w:val="111111"/>
          <w:sz w:val="28"/>
          <w:sz w:val="28"/>
          <w:szCs w:val="28"/>
          <w:rtl w:val="true"/>
          <w:lang w:bidi="ar-SA"/>
        </w:rPr>
        <w:t>جلّ عن الوصف بيان حالها</w:t>
      </w:r>
    </w:p>
    <w:p>
      <w:pPr>
        <w:pStyle w:val="BookText"/>
        <w:rPr/>
      </w:pPr>
      <w:r>
        <w:rPr>
          <w:rFonts w:ascii="Amiri" w:hAnsi="Amiri" w:eastAsia="Amiri" w:cs="Amiri"/>
          <w:color w:val="111111"/>
          <w:sz w:val="28"/>
          <w:sz w:val="28"/>
          <w:szCs w:val="28"/>
          <w:rtl w:val="true"/>
          <w:lang w:bidi="ar-SA"/>
        </w:rPr>
        <w:t>و من يطيق وصف سوء حالها</w:t>
      </w:r>
    </w:p>
    <w:p>
      <w:pPr>
        <w:pStyle w:val="BookText"/>
        <w:rPr/>
      </w:pPr>
      <w:r>
        <w:rPr>
          <w:rFonts w:ascii="IRNazanin" w:hAnsi="IRNazanin" w:eastAsia="IRNazanin"/>
          <w:color w:val="111111"/>
          <w:sz w:val="28"/>
          <w:sz w:val="28"/>
          <w:szCs w:val="28"/>
          <w:rtl w:val="true"/>
          <w:lang w:bidi="fa-IR"/>
        </w:rPr>
        <w:t>مذ رأت السبط على رمالها</w:t>
      </w:r>
    </w:p>
    <w:p>
      <w:pPr>
        <w:pStyle w:val="BookText"/>
        <w:rPr/>
      </w:pPr>
      <w:r>
        <w:rPr>
          <w:rFonts w:ascii="Amiri" w:hAnsi="Amiri" w:eastAsia="Amiri" w:cs="Amiri"/>
          <w:color w:val="111111"/>
          <w:sz w:val="28"/>
          <w:sz w:val="28"/>
          <w:szCs w:val="28"/>
          <w:rtl w:val="true"/>
          <w:lang w:bidi="ar-SA"/>
        </w:rPr>
        <w:t>معفّر الخدّ مضرّجا بدم</w:t>
      </w:r>
    </w:p>
    <w:p>
      <w:pPr>
        <w:pStyle w:val="BookText"/>
        <w:rPr/>
      </w:pPr>
      <w:r>
        <w:rPr>
          <w:rFonts w:ascii="Amiri" w:hAnsi="Amiri" w:eastAsia="Amiri" w:cs="Amiri"/>
          <w:color w:val="111111"/>
          <w:sz w:val="28"/>
          <w:sz w:val="28"/>
          <w:szCs w:val="28"/>
          <w:rtl w:val="true"/>
          <w:lang w:bidi="ar-SA"/>
        </w:rPr>
        <w:t>لهفي على جمال سلطان القدم</w:t>
      </w:r>
    </w:p>
    <w:p>
      <w:pPr>
        <w:pStyle w:val="BookText"/>
        <w:rPr/>
      </w:pPr>
      <w:r>
        <w:rPr>
          <w:rFonts w:ascii="Amiri" w:hAnsi="Amiri" w:eastAsia="Amiri" w:cs="Amiri"/>
          <w:color w:val="111111"/>
          <w:sz w:val="28"/>
          <w:sz w:val="28"/>
          <w:szCs w:val="28"/>
          <w:rtl w:val="true"/>
          <w:lang w:bidi="ar-SA"/>
        </w:rPr>
        <w:t>و حولها فتيانه على الثرى</w:t>
      </w:r>
    </w:p>
    <w:p>
      <w:pPr>
        <w:pStyle w:val="BookText"/>
        <w:rPr/>
      </w:pPr>
      <w:r>
        <w:rPr>
          <w:rFonts w:ascii="Amiri" w:hAnsi="Amiri" w:eastAsia="Amiri" w:cs="Amiri"/>
          <w:color w:val="111111"/>
          <w:sz w:val="28"/>
          <w:sz w:val="28"/>
          <w:szCs w:val="28"/>
          <w:rtl w:val="true"/>
          <w:lang w:bidi="ar-SA"/>
        </w:rPr>
        <w:t>كالشهب الزهر تحفّ القمرا</w:t>
      </w:r>
    </w:p>
    <w:p>
      <w:pPr>
        <w:pStyle w:val="BookText"/>
        <w:rPr/>
      </w:pPr>
      <w:r>
        <w:rPr>
          <w:rFonts w:ascii="Amiri" w:hAnsi="Amiri" w:eastAsia="Amiri" w:cs="Amiri"/>
          <w:color w:val="111111"/>
          <w:sz w:val="28"/>
          <w:sz w:val="28"/>
          <w:szCs w:val="28"/>
          <w:rtl w:val="true"/>
          <w:lang w:bidi="ar-SA"/>
        </w:rPr>
        <w:t>واها على كواكب السعود</w:t>
      </w:r>
    </w:p>
    <w:p>
      <w:pPr>
        <w:pStyle w:val="BookText"/>
        <w:rPr/>
      </w:pPr>
      <w:r>
        <w:rPr>
          <w:rFonts w:ascii="Amiri" w:hAnsi="Amiri" w:eastAsia="Amiri" w:cs="Amiri"/>
          <w:color w:val="111111"/>
          <w:sz w:val="28"/>
          <w:sz w:val="28"/>
          <w:szCs w:val="28"/>
          <w:rtl w:val="true"/>
          <w:lang w:bidi="ar-SA"/>
        </w:rPr>
        <w:t>عقد نظام الغيب و الشهود</w:t>
      </w:r>
    </w:p>
    <w:p>
      <w:pPr>
        <w:pStyle w:val="BookText"/>
        <w:rPr/>
      </w:pPr>
      <w:r>
        <w:rPr>
          <w:rFonts w:ascii="Amiri" w:hAnsi="Amiri" w:eastAsia="Amiri" w:cs="Amiri"/>
          <w:color w:val="111111"/>
          <w:sz w:val="28"/>
          <w:sz w:val="28"/>
          <w:szCs w:val="28"/>
          <w:rtl w:val="true"/>
          <w:lang w:bidi="ar-SA"/>
        </w:rPr>
        <w:t>كيف هوت و انتثرت أشلاؤها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بأيّ ذنب سفكت دماؤها</w:t>
      </w:r>
    </w:p>
    <w:p>
      <w:pPr>
        <w:pStyle w:val="BookText"/>
        <w:rPr/>
      </w:pPr>
      <w:r>
        <w:rPr>
          <w:rFonts w:ascii="Amiri" w:hAnsi="Amiri" w:eastAsia="Amiri" w:cs="Amiri"/>
          <w:color w:val="111111"/>
          <w:sz w:val="28"/>
          <w:sz w:val="28"/>
          <w:szCs w:val="28"/>
          <w:rtl w:val="true"/>
          <w:lang w:bidi="ar-SA"/>
        </w:rPr>
        <w:t>و شاهدت ريحانة الرسول</w:t>
      </w:r>
    </w:p>
    <w:p>
      <w:pPr>
        <w:pStyle w:val="BookText"/>
        <w:rPr/>
      </w:pPr>
      <w:r>
        <w:rPr>
          <w:rFonts w:ascii="Amiri" w:hAnsi="Amiri" w:eastAsia="Amiri" w:cs="Amiri"/>
          <w:color w:val="111111"/>
          <w:sz w:val="28"/>
          <w:sz w:val="28"/>
          <w:szCs w:val="28"/>
          <w:rtl w:val="true"/>
          <w:lang w:bidi="ar-SA"/>
        </w:rPr>
        <w:t>تدوسها حوافر الخيول</w:t>
      </w:r>
    </w:p>
    <w:p>
      <w:pPr>
        <w:pStyle w:val="BookText"/>
        <w:rPr/>
      </w:pPr>
      <w:r>
        <w:rPr>
          <w:rFonts w:ascii="Amiri" w:hAnsi="Amiri" w:eastAsia="Amiri" w:cs="Amiri"/>
          <w:color w:val="111111"/>
          <w:sz w:val="28"/>
          <w:sz w:val="28"/>
          <w:szCs w:val="28"/>
          <w:rtl w:val="true"/>
          <w:lang w:bidi="ar-SA"/>
        </w:rPr>
        <w:t>فأصبحت خزانة اللاهوت</w:t>
      </w:r>
    </w:p>
    <w:p>
      <w:pPr>
        <w:pStyle w:val="BookText"/>
        <w:rPr/>
      </w:pPr>
      <w:r>
        <w:rPr>
          <w:rFonts w:ascii="Amiri" w:hAnsi="Amiri" w:eastAsia="Amiri" w:cs="Amiri"/>
          <w:color w:val="111111"/>
          <w:sz w:val="28"/>
          <w:sz w:val="28"/>
          <w:szCs w:val="28"/>
          <w:rtl w:val="true"/>
          <w:lang w:bidi="ar-SA"/>
        </w:rPr>
        <w:t>حلبة خيل الجبت و الطاغوت</w:t>
      </w:r>
    </w:p>
    <w:p>
      <w:pPr>
        <w:pStyle w:val="BookText"/>
        <w:rPr/>
      </w:pPr>
      <w:r>
        <w:rPr>
          <w:rFonts w:ascii="IRNazanin" w:hAnsi="IRNazanin" w:eastAsia="IRNazanin"/>
          <w:color w:val="111111"/>
          <w:sz w:val="28"/>
          <w:sz w:val="28"/>
          <w:szCs w:val="28"/>
          <w:rtl w:val="true"/>
          <w:lang w:bidi="fa-IR"/>
        </w:rPr>
        <w:t>صدر تربّى فوق صدر المصطفى</w:t>
      </w:r>
    </w:p>
    <w:p>
      <w:pPr>
        <w:pStyle w:val="BookText"/>
        <w:rPr/>
      </w:pPr>
      <w:r>
        <w:rPr>
          <w:rFonts w:ascii="Amiri" w:hAnsi="Amiri" w:eastAsia="Amiri" w:cs="Amiri"/>
          <w:color w:val="111111"/>
          <w:sz w:val="28"/>
          <w:sz w:val="28"/>
          <w:szCs w:val="28"/>
          <w:rtl w:val="true"/>
          <w:lang w:bidi="ar-SA"/>
        </w:rPr>
        <w:t>ترضّه الخيل على الدّنيا العفى</w:t>
      </w:r>
    </w:p>
    <w:p>
      <w:pPr>
        <w:pStyle w:val="BookText"/>
        <w:rPr/>
      </w:pPr>
      <w:r>
        <w:rPr>
          <w:rFonts w:ascii="Amiri" w:hAnsi="Amiri" w:eastAsia="Amiri" w:cs="Amiri"/>
          <w:color w:val="111111"/>
          <w:sz w:val="28"/>
          <w:sz w:val="28"/>
          <w:szCs w:val="28"/>
          <w:rtl w:val="true"/>
          <w:lang w:bidi="ar-SA"/>
        </w:rPr>
        <w:t>ترى العوالي مركز المعالي</w:t>
      </w:r>
    </w:p>
    <w:p>
      <w:pPr>
        <w:pStyle w:val="BookText"/>
        <w:rPr/>
      </w:pPr>
      <w:r>
        <w:rPr>
          <w:rFonts w:ascii="Amiri" w:hAnsi="Amiri" w:eastAsia="Amiri" w:cs="Amiri"/>
          <w:color w:val="111111"/>
          <w:sz w:val="28"/>
          <w:sz w:val="28"/>
          <w:szCs w:val="28"/>
          <w:rtl w:val="true"/>
          <w:lang w:bidi="ar-SA"/>
        </w:rPr>
        <w:t>مدرجة لذروة الكمال</w:t>
      </w:r>
    </w:p>
    <w:p>
      <w:pPr>
        <w:pStyle w:val="BookText"/>
        <w:rPr/>
      </w:pPr>
      <w:r>
        <w:rPr>
          <w:rFonts w:ascii="Amiri" w:hAnsi="Amiri" w:eastAsia="Amiri" w:cs="Amiri"/>
          <w:color w:val="111111"/>
          <w:sz w:val="28"/>
          <w:sz w:val="28"/>
          <w:szCs w:val="28"/>
          <w:rtl w:val="true"/>
          <w:lang w:bidi="ar-SA"/>
        </w:rPr>
        <w:t>و هي عرش و عليه التاج</w:t>
      </w:r>
    </w:p>
    <w:p>
      <w:pPr>
        <w:pStyle w:val="BookText"/>
        <w:rPr/>
      </w:pPr>
      <w:r>
        <w:rPr>
          <w:rFonts w:ascii="IRNazanin" w:hAnsi="IRNazanin" w:eastAsia="IRNazanin"/>
          <w:color w:val="111111"/>
          <w:sz w:val="28"/>
          <w:sz w:val="28"/>
          <w:szCs w:val="28"/>
          <w:rtl w:val="true"/>
          <w:lang w:bidi="fa-IR"/>
        </w:rPr>
        <w:t>أو أنّها البراق و المعراج</w:t>
      </w:r>
    </w:p>
    <w:p>
      <w:pPr>
        <w:pStyle w:val="BookText"/>
        <w:rPr/>
      </w:pPr>
      <w:r>
        <w:rPr>
          <w:rFonts w:ascii="IRNazanin" w:hAnsi="IRNazanin" w:eastAsia="IRNazanin"/>
          <w:color w:val="111111"/>
          <w:sz w:val="28"/>
          <w:sz w:val="28"/>
          <w:szCs w:val="28"/>
          <w:rtl w:val="true"/>
          <w:lang w:bidi="fa-IR"/>
        </w:rPr>
        <w:t>نال من العروج ما تمنّى</w:t>
      </w:r>
    </w:p>
    <w:p>
      <w:pPr>
        <w:pStyle w:val="BookText"/>
        <w:rPr/>
      </w:pPr>
      <w:r>
        <w:rPr>
          <w:rFonts w:ascii="Amiri" w:hAnsi="Amiri" w:eastAsia="Amiri" w:cs="Amiri"/>
          <w:color w:val="111111"/>
          <w:sz w:val="28"/>
          <w:sz w:val="28"/>
          <w:szCs w:val="28"/>
          <w:rtl w:val="true"/>
          <w:lang w:bidi="ar-SA"/>
        </w:rPr>
        <w:t>كقاب قوسين دنا أو أدنى</w:t>
      </w:r>
    </w:p>
    <w:p>
      <w:pPr>
        <w:pStyle w:val="BookText"/>
        <w:rPr/>
      </w:pPr>
      <w:r>
        <w:rPr>
          <w:rFonts w:ascii="Amiri" w:hAnsi="Amiri" w:eastAsia="Amiri" w:cs="Amiri"/>
          <w:color w:val="111111"/>
          <w:sz w:val="28"/>
          <w:sz w:val="28"/>
          <w:szCs w:val="28"/>
          <w:rtl w:val="true"/>
          <w:lang w:bidi="ar-SA"/>
        </w:rPr>
        <w:t>حتّى تجلّى قائلا إنّي أنا</w:t>
      </w:r>
    </w:p>
    <w:p>
      <w:pPr>
        <w:pStyle w:val="BookText"/>
        <w:rPr/>
      </w:pPr>
      <w:r>
        <w:rPr>
          <w:rFonts w:ascii="Amiri" w:hAnsi="Amiri" w:eastAsia="Amiri" w:cs="Amiri"/>
          <w:color w:val="111111"/>
          <w:sz w:val="28"/>
          <w:sz w:val="28"/>
          <w:szCs w:val="28"/>
          <w:rtl w:val="true"/>
          <w:lang w:bidi="ar-SA"/>
        </w:rPr>
        <w:t>من شجر القناة في طور القنا</w:t>
      </w:r>
    </w:p>
    <w:p>
      <w:pPr>
        <w:pStyle w:val="BookText"/>
        <w:rPr/>
      </w:pPr>
      <w:r>
        <w:rPr>
          <w:rFonts w:ascii="IRNazanin" w:hAnsi="IRNazanin" w:eastAsia="IRNazanin"/>
          <w:color w:val="111111"/>
          <w:sz w:val="28"/>
          <w:sz w:val="28"/>
          <w:szCs w:val="28"/>
          <w:rtl w:val="true"/>
          <w:lang w:bidi="fa-IR"/>
        </w:rPr>
        <w:t>لسان حاله لسلطان القدم</w:t>
      </w:r>
    </w:p>
    <w:p>
      <w:pPr>
        <w:pStyle w:val="BookText"/>
        <w:rPr/>
      </w:pPr>
      <w:r>
        <w:rPr>
          <w:rFonts w:ascii="Amiri" w:hAnsi="Amiri" w:eastAsia="Amiri" w:cs="Amiri"/>
          <w:color w:val="111111"/>
          <w:sz w:val="28"/>
          <w:sz w:val="28"/>
          <w:szCs w:val="28"/>
          <w:rtl w:val="true"/>
          <w:lang w:bidi="ar-SA"/>
        </w:rPr>
        <w:t>سعيا على الرأس إليك لا القدم</w:t>
      </w:r>
    </w:p>
    <w:p>
      <w:pPr>
        <w:pStyle w:val="BookText"/>
        <w:rPr/>
      </w:pPr>
      <w:r>
        <w:rPr>
          <w:rFonts w:ascii="Amiri" w:hAnsi="Amiri" w:eastAsia="Amiri" w:cs="Amiri"/>
          <w:color w:val="111111"/>
          <w:sz w:val="28"/>
          <w:sz w:val="28"/>
          <w:szCs w:val="28"/>
          <w:rtl w:val="true"/>
          <w:lang w:bidi="ar-SA"/>
        </w:rPr>
        <w:t>و سوقها إلى يزيد الطاغية</w:t>
      </w:r>
    </w:p>
    <w:p>
      <w:pPr>
        <w:pStyle w:val="BookText"/>
        <w:rPr/>
      </w:pPr>
      <w:r>
        <w:rPr>
          <w:rFonts w:ascii="Amiri" w:hAnsi="Amiri" w:eastAsia="Amiri" w:cs="Amiri"/>
          <w:color w:val="111111"/>
          <w:sz w:val="28"/>
          <w:sz w:val="28"/>
          <w:szCs w:val="28"/>
          <w:rtl w:val="true"/>
          <w:lang w:bidi="ar-SA"/>
        </w:rPr>
        <w:t>أشجى فجيعة و أدهى داهية</w:t>
      </w:r>
    </w:p>
    <w:p>
      <w:pPr>
        <w:pStyle w:val="BookText"/>
        <w:rPr/>
      </w:pPr>
      <w:r>
        <w:rPr>
          <w:rFonts w:ascii="Amiri" w:hAnsi="Amiri" w:eastAsia="Amiri" w:cs="Amiri"/>
          <w:color w:val="111111"/>
          <w:sz w:val="28"/>
          <w:sz w:val="28"/>
          <w:szCs w:val="28"/>
          <w:rtl w:val="true"/>
          <w:lang w:bidi="ar-SA"/>
        </w:rPr>
        <w:t>و ما رأته في دمشق الشام</w:t>
      </w:r>
    </w:p>
    <w:p>
      <w:pPr>
        <w:pStyle w:val="BookText"/>
        <w:rPr/>
      </w:pPr>
      <w:r>
        <w:rPr>
          <w:rFonts w:ascii="Amiri" w:hAnsi="Amiri" w:eastAsia="Amiri" w:cs="Amiri"/>
          <w:color w:val="111111"/>
          <w:sz w:val="28"/>
          <w:sz w:val="28"/>
          <w:szCs w:val="28"/>
          <w:rtl w:val="true"/>
          <w:lang w:bidi="ar-SA"/>
        </w:rPr>
        <w:t>يذهب بالعقول و الأحلام</w:t>
      </w:r>
    </w:p>
    <w:p>
      <w:pPr>
        <w:pStyle w:val="BookText"/>
        <w:rPr/>
      </w:pPr>
      <w:r>
        <w:rPr>
          <w:rFonts w:ascii="Amiri" w:hAnsi="Amiri" w:eastAsia="Amiri" w:cs="Amiri"/>
          <w:color w:val="111111"/>
          <w:sz w:val="28"/>
          <w:sz w:val="28"/>
          <w:szCs w:val="28"/>
          <w:rtl w:val="true"/>
          <w:lang w:bidi="ar-SA"/>
        </w:rPr>
        <w:t>أمامها رأس الإمام الزاكي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خلفها النوائح البواكي</w:t>
      </w:r>
    </w:p>
    <w:p>
      <w:pPr>
        <w:pStyle w:val="BookText"/>
        <w:rPr/>
      </w:pPr>
      <w:r>
        <w:rPr>
          <w:rFonts w:ascii="Amiri" w:hAnsi="Amiri" w:eastAsia="Amiri" w:cs="Amiri"/>
          <w:color w:val="111111"/>
          <w:sz w:val="28"/>
          <w:sz w:val="28"/>
          <w:szCs w:val="28"/>
          <w:rtl w:val="true"/>
          <w:lang w:bidi="ar-SA"/>
        </w:rPr>
        <w:t>أو الكتاب الناطق المبين</w:t>
      </w:r>
    </w:p>
    <w:p>
      <w:pPr>
        <w:pStyle w:val="BookText"/>
        <w:rPr/>
      </w:pPr>
      <w:r>
        <w:rPr>
          <w:rFonts w:ascii="Amiri" w:hAnsi="Amiri" w:eastAsia="Amiri" w:cs="Amiri"/>
          <w:color w:val="111111"/>
          <w:sz w:val="28"/>
          <w:sz w:val="28"/>
          <w:szCs w:val="28"/>
          <w:rtl w:val="true"/>
          <w:lang w:bidi="ar-SA"/>
        </w:rPr>
        <w:t>حفّ به الحنين و الأنين</w:t>
      </w:r>
    </w:p>
    <w:p>
      <w:pPr>
        <w:pStyle w:val="BookText"/>
        <w:rPr/>
      </w:pPr>
      <w:r>
        <w:rPr>
          <w:rFonts w:ascii="Amiri" w:hAnsi="Amiri" w:eastAsia="Amiri" w:cs="Amiri"/>
          <w:color w:val="111111"/>
          <w:sz w:val="28"/>
          <w:sz w:val="28"/>
          <w:szCs w:val="28"/>
          <w:rtl w:val="true"/>
          <w:lang w:bidi="ar-SA"/>
        </w:rPr>
        <w:t>و أفظع الكلّ دخول الطاهرة</w:t>
      </w:r>
    </w:p>
    <w:p>
      <w:pPr>
        <w:pStyle w:val="BookText"/>
        <w:rPr/>
      </w:pPr>
      <w:r>
        <w:rPr>
          <w:rFonts w:ascii="Amiri" w:hAnsi="Amiri" w:eastAsia="Amiri" w:cs="Amiri"/>
          <w:color w:val="111111"/>
          <w:sz w:val="28"/>
          <w:sz w:val="28"/>
          <w:szCs w:val="28"/>
          <w:rtl w:val="true"/>
          <w:lang w:bidi="ar-SA"/>
        </w:rPr>
        <w:t>حاسرة على ابن هند العاهرة</w:t>
      </w:r>
    </w:p>
    <w:p>
      <w:pPr>
        <w:pStyle w:val="BookText"/>
        <w:rPr/>
      </w:pPr>
      <w:r>
        <w:rPr>
          <w:rFonts w:ascii="IRNazanin" w:hAnsi="IRNazanin" w:eastAsia="IRNazanin"/>
          <w:color w:val="111111"/>
          <w:sz w:val="28"/>
          <w:sz w:val="28"/>
          <w:szCs w:val="28"/>
          <w:rtl w:val="true"/>
          <w:lang w:bidi="fa-IR"/>
        </w:rPr>
        <w:t>و ما لها و مجلس الشراب</w:t>
      </w:r>
    </w:p>
    <w:p>
      <w:pPr>
        <w:pStyle w:val="BookText"/>
        <w:rPr/>
      </w:pPr>
      <w:r>
        <w:rPr>
          <w:rFonts w:ascii="Amiri" w:hAnsi="Amiri" w:eastAsia="Amiri" w:cs="Amiri"/>
          <w:color w:val="111111"/>
          <w:sz w:val="28"/>
          <w:sz w:val="28"/>
          <w:szCs w:val="28"/>
          <w:rtl w:val="true"/>
          <w:lang w:bidi="ar-SA"/>
        </w:rPr>
        <w:t>و هي ابنة السنّة و الكتاب</w:t>
      </w:r>
    </w:p>
    <w:p>
      <w:pPr>
        <w:pStyle w:val="BookText"/>
        <w:rPr/>
      </w:pPr>
      <w:r>
        <w:rPr>
          <w:rFonts w:ascii="Amiri" w:hAnsi="Amiri" w:eastAsia="Amiri" w:cs="Amiri"/>
          <w:color w:val="111111"/>
          <w:sz w:val="28"/>
          <w:sz w:val="28"/>
          <w:szCs w:val="28"/>
          <w:rtl w:val="true"/>
          <w:lang w:bidi="ar-SA"/>
        </w:rPr>
        <w:t>أتوقف الحرّة من آل العبا</w:t>
      </w:r>
    </w:p>
    <w:p>
      <w:pPr>
        <w:pStyle w:val="BookText"/>
        <w:rPr/>
      </w:pPr>
      <w:r>
        <w:rPr>
          <w:rFonts w:ascii="Amiri" w:hAnsi="Amiri" w:eastAsia="Amiri" w:cs="Amiri"/>
          <w:color w:val="111111"/>
          <w:sz w:val="28"/>
          <w:sz w:val="28"/>
          <w:szCs w:val="28"/>
          <w:rtl w:val="true"/>
          <w:lang w:bidi="ar-SA"/>
        </w:rPr>
        <w:t>بين يدي طليقها و اعجبا</w:t>
      </w:r>
    </w:p>
    <w:p>
      <w:pPr>
        <w:pStyle w:val="BookText"/>
        <w:rPr/>
      </w:pPr>
      <w:r>
        <w:rPr>
          <w:rFonts w:ascii="Amiri" w:hAnsi="Amiri" w:eastAsia="Amiri" w:cs="Amiri"/>
          <w:color w:val="111111"/>
          <w:sz w:val="28"/>
          <w:sz w:val="28"/>
          <w:szCs w:val="28"/>
          <w:rtl w:val="true"/>
          <w:lang w:bidi="ar-SA"/>
        </w:rPr>
        <w:t>يشتمها طاغية الإلحاد</w:t>
      </w:r>
    </w:p>
    <w:p>
      <w:pPr>
        <w:pStyle w:val="BookText"/>
        <w:rPr/>
      </w:pPr>
      <w:r>
        <w:rPr>
          <w:rFonts w:ascii="Amiri" w:hAnsi="Amiri" w:eastAsia="Amiri" w:cs="Amiri"/>
          <w:color w:val="111111"/>
          <w:sz w:val="28"/>
          <w:sz w:val="28"/>
          <w:szCs w:val="28"/>
          <w:rtl w:val="true"/>
          <w:lang w:bidi="ar-SA"/>
        </w:rPr>
        <w:t>و هي سلالة النبي الهادي</w:t>
      </w:r>
    </w:p>
    <w:p>
      <w:pPr>
        <w:pStyle w:val="BookText"/>
        <w:rPr/>
      </w:pPr>
      <w:r>
        <w:rPr>
          <w:rFonts w:ascii="Amiri" w:hAnsi="Amiri" w:eastAsia="Amiri" w:cs="Amiri"/>
          <w:color w:val="111111"/>
          <w:sz w:val="28"/>
          <w:sz w:val="28"/>
          <w:szCs w:val="28"/>
          <w:rtl w:val="true"/>
          <w:lang w:bidi="ar-SA"/>
        </w:rPr>
        <w:t>بل سمعت من ذلك اللعين</w:t>
      </w:r>
    </w:p>
    <w:p>
      <w:pPr>
        <w:pStyle w:val="BookText"/>
        <w:rPr/>
      </w:pPr>
      <w:r>
        <w:rPr>
          <w:rFonts w:ascii="Amiri" w:hAnsi="Amiri" w:eastAsia="Amiri" w:cs="Amiri"/>
          <w:color w:val="111111"/>
          <w:sz w:val="28"/>
          <w:sz w:val="28"/>
          <w:szCs w:val="28"/>
          <w:rtl w:val="true"/>
          <w:lang w:bidi="ar-SA"/>
        </w:rPr>
        <w:t>سبّ أبيها و هو أصل الدين</w:t>
      </w:r>
    </w:p>
    <w:p>
      <w:pPr>
        <w:pStyle w:val="BookText"/>
        <w:rPr/>
      </w:pPr>
      <w:r>
        <w:rPr>
          <w:rFonts w:ascii="Amiri" w:hAnsi="Amiri" w:eastAsia="Amiri" w:cs="Amiri"/>
          <w:color w:val="111111"/>
          <w:sz w:val="28"/>
          <w:sz w:val="28"/>
          <w:szCs w:val="28"/>
          <w:rtl w:val="true"/>
          <w:lang w:bidi="ar-SA"/>
        </w:rPr>
        <w:t>أتنسب الطاهرة الصدّيقة</w:t>
      </w:r>
    </w:p>
    <w:p>
      <w:pPr>
        <w:pStyle w:val="BookText"/>
        <w:rPr/>
      </w:pPr>
      <w:r>
        <w:rPr>
          <w:rFonts w:ascii="Amiri" w:hAnsi="Amiri" w:eastAsia="Amiri" w:cs="Amiri"/>
          <w:color w:val="111111"/>
          <w:sz w:val="28"/>
          <w:sz w:val="28"/>
          <w:szCs w:val="28"/>
          <w:rtl w:val="true"/>
          <w:lang w:bidi="ar-SA"/>
        </w:rPr>
        <w:t>للكذب و هي أصدق الخليفة</w:t>
      </w:r>
    </w:p>
    <w:p>
      <w:pPr>
        <w:pStyle w:val="BookText"/>
        <w:rPr/>
      </w:pPr>
      <w:r>
        <w:rPr>
          <w:rFonts w:ascii="Amiri" w:hAnsi="Amiri" w:eastAsia="Amiri" w:cs="Amiri"/>
          <w:color w:val="111111"/>
          <w:sz w:val="28"/>
          <w:sz w:val="28"/>
          <w:szCs w:val="28"/>
          <w:rtl w:val="true"/>
          <w:lang w:bidi="ar-SA"/>
        </w:rPr>
        <w:t>وا حرّ قلباه لقلب الحرّة</w:t>
      </w:r>
    </w:p>
    <w:p>
      <w:pPr>
        <w:pStyle w:val="BookText"/>
        <w:rPr/>
      </w:pPr>
      <w:r>
        <w:rPr>
          <w:rFonts w:ascii="Amiri" w:hAnsi="Amiri" w:eastAsia="Amiri" w:cs="Amiri"/>
          <w:color w:val="111111"/>
          <w:sz w:val="28"/>
          <w:sz w:val="28"/>
          <w:szCs w:val="28"/>
          <w:rtl w:val="true"/>
          <w:lang w:bidi="ar-SA"/>
        </w:rPr>
        <w:t>فما رأته لا أطيق ذكره</w:t>
      </w:r>
    </w:p>
    <w:p>
      <w:pPr>
        <w:pStyle w:val="BookText"/>
        <w:rPr/>
      </w:pPr>
      <w:r>
        <w:rPr>
          <w:rFonts w:ascii="Amiri" w:hAnsi="Amiri" w:eastAsia="Amiri" w:cs="Amiri"/>
          <w:color w:val="111111"/>
          <w:sz w:val="28"/>
          <w:sz w:val="28"/>
          <w:szCs w:val="28"/>
          <w:rtl w:val="true"/>
          <w:lang w:bidi="ar-SA"/>
        </w:rPr>
        <w:t>شلّت يد مدّت بقرع العود</w:t>
      </w:r>
    </w:p>
    <w:p>
      <w:pPr>
        <w:pStyle w:val="BookText"/>
        <w:rPr/>
      </w:pPr>
      <w:r>
        <w:rPr>
          <w:rFonts w:ascii="Amiri" w:hAnsi="Amiri" w:eastAsia="Amiri" w:cs="Amiri"/>
          <w:color w:val="111111"/>
          <w:sz w:val="28"/>
          <w:sz w:val="28"/>
          <w:szCs w:val="28"/>
          <w:rtl w:val="true"/>
          <w:lang w:bidi="ar-SA"/>
        </w:rPr>
        <w:t>إلى ثنايا العدل و التوحيد</w:t>
      </w:r>
    </w:p>
    <w:p>
      <w:pPr>
        <w:pStyle w:val="BookText"/>
        <w:rPr/>
      </w:pPr>
      <w:r>
        <w:rPr>
          <w:rFonts w:ascii="Amiri" w:hAnsi="Amiri" w:eastAsia="Amiri" w:cs="Amiri"/>
          <w:color w:val="111111"/>
          <w:sz w:val="28"/>
          <w:sz w:val="28"/>
          <w:szCs w:val="28"/>
          <w:rtl w:val="true"/>
          <w:lang w:bidi="ar-SA"/>
        </w:rPr>
        <w:t>تلك الثنايا مرشف الرسول</w:t>
      </w:r>
    </w:p>
    <w:p>
      <w:pPr>
        <w:pStyle w:val="BookText"/>
        <w:rPr/>
      </w:pPr>
      <w:r>
        <w:rPr>
          <w:rFonts w:ascii="Amiri" w:hAnsi="Amiri" w:eastAsia="Amiri" w:cs="Amiri"/>
          <w:color w:val="111111"/>
          <w:sz w:val="28"/>
          <w:sz w:val="28"/>
          <w:szCs w:val="28"/>
          <w:rtl w:val="true"/>
          <w:lang w:bidi="ar-SA"/>
        </w:rPr>
        <w:t>و ملثم الطاهرة البتول</w:t>
      </w:r>
    </w:p>
    <w:p>
      <w:pPr>
        <w:pStyle w:val="BookText"/>
        <w:rPr/>
      </w:pPr>
      <w:r>
        <w:rPr>
          <w:rFonts w:ascii="IRNazanin" w:hAnsi="IRNazanin" w:eastAsia="IRNazanin"/>
          <w:color w:val="111111"/>
          <w:sz w:val="28"/>
          <w:sz w:val="28"/>
          <w:szCs w:val="28"/>
          <w:rtl w:val="true"/>
          <w:lang w:bidi="fa-IR"/>
        </w:rPr>
        <w:t>و ما جناه باللسان أعظم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كفره المكنون منه يعلم</w:t>
      </w:r>
    </w:p>
    <w:p>
      <w:pPr>
        <w:pStyle w:val="BookText"/>
        <w:rPr/>
      </w:pPr>
      <w:r>
        <w:rPr>
          <w:rFonts w:ascii="Amiri" w:hAnsi="Amiri" w:eastAsia="Amiri" w:cs="Amiri"/>
          <w:color w:val="111111"/>
          <w:sz w:val="28"/>
          <w:sz w:val="28"/>
          <w:szCs w:val="28"/>
          <w:rtl w:val="true"/>
          <w:lang w:bidi="ar-SA"/>
        </w:rPr>
        <w:t>و قد أبانت كفر ذاك الطاغي</w:t>
      </w:r>
    </w:p>
    <w:p>
      <w:pPr>
        <w:pStyle w:val="BookText"/>
        <w:rPr/>
      </w:pPr>
      <w:r>
        <w:rPr>
          <w:rFonts w:ascii="Amiri" w:hAnsi="Amiri" w:eastAsia="Amiri" w:cs="Amiri"/>
          <w:color w:val="111111"/>
          <w:sz w:val="28"/>
          <w:sz w:val="28"/>
          <w:szCs w:val="28"/>
          <w:rtl w:val="true"/>
          <w:lang w:bidi="ar-SA"/>
        </w:rPr>
        <w:t>بأحسن البيان و البلاغ</w:t>
      </w:r>
    </w:p>
    <w:p>
      <w:pPr>
        <w:pStyle w:val="BookText"/>
        <w:rPr/>
      </w:pPr>
      <w:r>
        <w:rPr>
          <w:rFonts w:ascii="IRNazanin" w:hAnsi="IRNazanin" w:eastAsia="IRNazanin"/>
          <w:color w:val="111111"/>
          <w:sz w:val="28"/>
          <w:sz w:val="28"/>
          <w:szCs w:val="28"/>
          <w:rtl w:val="true"/>
          <w:lang w:bidi="fa-IR"/>
        </w:rPr>
        <w:t>حنّت بقلب موجع محترق</w:t>
      </w:r>
    </w:p>
    <w:p>
      <w:pPr>
        <w:pStyle w:val="BookText"/>
        <w:rPr/>
      </w:pPr>
      <w:r>
        <w:rPr>
          <w:rFonts w:ascii="Amiri" w:hAnsi="Amiri" w:eastAsia="Amiri" w:cs="Amiri"/>
          <w:color w:val="111111"/>
          <w:sz w:val="28"/>
          <w:sz w:val="28"/>
          <w:szCs w:val="28"/>
          <w:rtl w:val="true"/>
          <w:lang w:bidi="ar-SA"/>
        </w:rPr>
        <w:t>على أخيها فأجابها الشقي</w:t>
      </w:r>
    </w:p>
    <w:p>
      <w:pPr>
        <w:pStyle w:val="BookText"/>
        <w:rPr/>
      </w:pPr>
      <w:r>
        <w:rPr>
          <w:rFonts w:ascii="Amiri" w:hAnsi="Amiri" w:eastAsia="Amiri" w:cs="Amiri"/>
          <w:color w:val="111111"/>
          <w:sz w:val="28"/>
          <w:sz w:val="28"/>
          <w:szCs w:val="28"/>
          <w:rtl w:val="true"/>
          <w:lang w:bidi="ar-SA"/>
        </w:rPr>
        <w:t>يا صيحة تحمد من صوائح</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أهون النوح على النوائح </w:t>
      </w:r>
      <w:r>
        <w:rPr>
          <w:rStyle w:val="FootnoteAnchor"/>
        </w:rPr>
        <w:footnoteReference w:id="12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54" w:name="pg14601_137167"/>
    </w:p>
    <w:p>
      <w:pPr>
        <w:pStyle w:val="Heading2"/>
        <w:numPr>
          <w:ilvl w:val="1"/>
          <w:numId w:val="1"/>
        </w:numPr>
        <w:rPr/>
      </w:pPr>
      <w:bookmarkStart w:id="155" w:name="__RefHeading___Toc1316395_1878427129"/>
      <w:bookmarkStart w:id="156" w:name="_Toc55"/>
      <w:bookmarkEnd w:id="154"/>
      <w:bookmarkEnd w:id="155"/>
      <w:r>
        <w:rPr>
          <w:rtl w:val="true"/>
        </w:rPr>
        <w:t>ثورة التوابين تطالب بدم الحسين عليه السلام</w:t>
      </w:r>
      <w:bookmarkEnd w:id="156"/>
    </w:p>
    <w:p>
      <w:pPr>
        <w:pStyle w:val="Heading3"/>
        <w:numPr>
          <w:ilvl w:val="2"/>
          <w:numId w:val="1"/>
        </w:numPr>
        <w:rPr/>
      </w:pPr>
      <w:bookmarkStart w:id="157" w:name="__RefHeading___Toc1316397_1878427129"/>
      <w:bookmarkStart w:id="158" w:name="_Toc56"/>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 أهل الكوفة أشد الندم على خذلانهم للإمام و جعلوا يتلاومون على ما اقترفوه من عظيم الإثم و قد أجمعوا على إقرارهم بالذنب في خذلانه و لزوم التكفير عنه بالمطالبة بثأره و قد خاطب أحدهم ابنته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إن أباك يفر من ذنبه إلى ربه و قد عقدوا مؤتمرا في منزل سليمان بن صرد الخزاعي،و هو شيخ الشيعة و صاحب رسول الله صلّى اللّه عليه و اله و ذو السابقة و القدم في الإسلام،فقد تداولوا الحديث فيما بينهم و رأوا أنه لا يغسل عنهم العار و الإثم إلا بقتل من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ألقيت في قاعة الحفل عدة خطب حماسية و هي تدعو إلى التلاحم و وحدة الصف للأخذ بثأر الإمام العظيم،و كان انعقاد المؤتمر فيما يقول المؤرخون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السنة التي قتل فيها الحسين</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316399_1878427129"/>
      <w:bookmarkStart w:id="160" w:name="_Toc57"/>
      <w:bookmarkEnd w:id="159"/>
      <w:r>
        <w:rPr>
          <w:rtl w:val="true"/>
        </w:rPr>
        <w:t>قرارات المؤتمر</w:t>
      </w:r>
      <w:bookmarkEnd w:id="160"/>
    </w:p>
    <w:p>
      <w:pPr>
        <w:pStyle w:val="Heading4"/>
        <w:numPr>
          <w:ilvl w:val="3"/>
          <w:numId w:val="1"/>
        </w:numPr>
        <w:rPr/>
      </w:pPr>
      <w:bookmarkStart w:id="161" w:name="__RefHeading___Toc1316401_1878427129"/>
      <w:bookmarkStart w:id="162" w:name="_Toc58"/>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و اتخذ المؤتمر بالإجماع عدة قرارات و من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إنتخاب سليمان بن صرد قائدا عاما للثورة ليتولى وضع المخططات السياسية و العسكرية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مراسلة المناطق التي تضم الشيعة في العراق و خارجه و إعلامها بما أجمعوا</w:t>
      </w:r>
    </w:p>
    <w:p>
      <w:pPr>
        <w:pStyle w:val="BookText"/>
        <w:rPr/>
      </w:pPr>
      <w:r>
        <w:rPr>
          <w:rFonts w:ascii="Amiri" w:hAnsi="Amiri" w:eastAsia="Amiri" w:cs="Amiri"/>
          <w:color w:val="111111"/>
          <w:sz w:val="28"/>
          <w:sz w:val="28"/>
          <w:szCs w:val="28"/>
          <w:rtl w:val="true"/>
          <w:lang w:bidi="ar-SA"/>
        </w:rPr>
        <w:t>عليه من الأخذ بثأر الإمام و المطالبة بالانضمام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تأجيل الثورة إلى مدة أربع سنين على أن تكون السنوات الأربع فترة تأهب و استعداد للقتال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النخيلة هي المركز الرئيسي الذي تعلن فيه الثورة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إحاطة الثورة بالسر و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تفّرق أعضاء المؤتمر و كان عددهم فيما يقول المؤرخون مائة شخص و قد أخذوا يواصلون العمل فيجمعون التبرعات لشراء الأسلحة،و يدعون الناس إلى الالتفاف حولهم و الإنضمام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إعلان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 التوابون ثورتهم العارمة على الحكم الأموي و كان عددهم فيما يقول المؤرخون أربعة آلاف،و قد أرسل زعيم الثورة سليمان بن صرد إلى الكوفة الحكيم بن منقذ الكندي،و الوليد بن عصير الكناني و أمرهما أن يجوبا في مدينة الكوفة و يناديا بشعار الثورة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حينما انتهيا إليها ناديا بذلك،و لأول مرة دوى هذا النداء المؤثر في سماء الكوفة فكان كالصاعقة على رؤوس السفكة المجرمين،كما كان بلسما لقلوب المؤمنين و المسلمين،و قد التحق قسم كبير من الناس بالنخيلة فخطب فيهم سليمان بن صرد خطابا مؤثرا،و أعرب لهم أنه لا ينشد مغنما أو مكسبا،و إنما يلتمس وجه الله و الدار الآخرة،و يرجو أن يكفّر الله عنه و عن إخوانه ما اقترفوه من عظيم الذنب في خذلانهم لريحانة رسول الله صلّى اللّه عليه و اله</w:t>
      </w:r>
      <w:r>
        <w:rPr>
          <w:rFonts w:eastAsia="Amiri" w:cs="Amiri" w:ascii="Amiri" w:hAnsi="Amiri"/>
          <w:color w:val="111111"/>
          <w:sz w:val="28"/>
          <w:szCs w:val="28"/>
          <w:rtl w:val="true"/>
          <w:lang w:bidi="ar-SA"/>
        </w:rPr>
        <w:t>.</w:t>
      </w:r>
      <w:bookmarkStart w:id="163" w:name="pg14601_137169"/>
    </w:p>
    <w:p>
      <w:pPr>
        <w:pStyle w:val="Heading4"/>
        <w:numPr>
          <w:ilvl w:val="3"/>
          <w:numId w:val="1"/>
        </w:numPr>
        <w:rPr/>
      </w:pPr>
      <w:bookmarkStart w:id="164" w:name="__RefHeading___Toc1316403_1878427129"/>
      <w:bookmarkStart w:id="165" w:name="_Toc59"/>
      <w:bookmarkEnd w:id="163"/>
      <w:bookmarkEnd w:id="164"/>
      <w:r>
        <w:rPr/>
        <w:t>1</w:t>
      </w:r>
      <w:r>
        <w:rPr>
          <w:rtl w:val="true"/>
        </w:rPr>
        <w:t>-</w:t>
      </w:r>
      <w:r>
        <w:rPr>
          <w:rtl w:val="true"/>
        </w:rPr>
        <w:t>في كربلاء</w:t>
      </w:r>
      <w:bookmarkEnd w:id="165"/>
    </w:p>
    <w:p>
      <w:pPr>
        <w:pStyle w:val="BookText"/>
        <w:rPr/>
      </w:pPr>
      <w:r>
        <w:rPr>
          <w:rFonts w:ascii="Amiri" w:hAnsi="Amiri" w:eastAsia="Amiri" w:cs="Amiri"/>
          <w:color w:val="111111"/>
          <w:sz w:val="28"/>
          <w:sz w:val="28"/>
          <w:szCs w:val="28"/>
          <w:rtl w:val="true"/>
          <w:lang w:bidi="ar-SA"/>
        </w:rPr>
        <w:t>و صمم التوابون على المضي إلى كربلاء لزيارة قبر أبي الشهداء عليه السّلام ليعلنوا التوبة إلى الله عند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سارت كتائب التوابين إلى كربلاء فلما وصلوا إليها صاحوا صيحة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أغرقوا بالبكاء و النحيب،و أخذوا يتضرعون إلى الله ليتوب عليهم،و يغفر لهم،و قد قالوا عند ضريح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حسينا الشهيد ابن الشهيد،المهدي ابن المهدي،الصديق ابن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نشهدك أنّا على دينهم و سبيلهم،و أعداء قاتليهم،و أولياء محبيهم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خذلنا ابن بنت نبينا فاغفر لنا ما مضى منا،و تب علينا فارحم حسينا و أصحابه الشهداء الصديقين،و إنّا نشهدك أنّا على دينهم و على ما قتلوا عليه،و إن لم تغفر لنا و ترحمنا لنكونن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ازدحموا على القبر الشريف أكثر من الازدحام على الحجر الأسود و هم يبكون و يتضرعون إلى الله ليغفر ذنوبهم و يمنحهم التوبة،ثم رحلوا إلى الأنبار</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316405_1878427129"/>
      <w:bookmarkStart w:id="167" w:name="_Toc60"/>
      <w:bookmarkEnd w:id="166"/>
      <w:r>
        <w:rPr/>
        <w:t>2</w:t>
      </w:r>
      <w:r>
        <w:rPr>
          <w:rtl w:val="true"/>
        </w:rPr>
        <w:t>-</w:t>
      </w:r>
      <w:r>
        <w:rPr>
          <w:rtl w:val="true"/>
        </w:rPr>
        <w:t>في عين الوردة</w:t>
      </w:r>
      <w:bookmarkEnd w:id="16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سارت كتائب التوابين حتى انتهت إلى عين الوردة فأقامت فيها و زحفت إليهم جنود أهل الشام و التحمت معهم التحاما رهيبا،و جرت بينهما أعنف المعارك و أشدها ضراوة،و مني الجيشان بخسائر كبيرة في الأرواح،و استشهد قادة التوابين كسليمان بن صرد،و المسيب بن نجبة و عبد الله بن سعد و غيرهم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رأى التوابون أنهم لا قدرة لهم على مقابلة أهل الشام،تركوا ساحة القتال، و رجعوا في غلس الليل إلى الكوفة،و لم تتعقبهم جيوش أهل الشام،و قد مضى كل إلى بلده،و انتهت بذلك معركة التوابين،و قد أدخلت الفزع على الأمويين،و كبّدتهم أفدح الخسائر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68" w:name="pg14601_137171"/>
    </w:p>
    <w:p>
      <w:pPr>
        <w:pStyle w:val="Heading2"/>
        <w:numPr>
          <w:ilvl w:val="1"/>
          <w:numId w:val="1"/>
        </w:numPr>
        <w:rPr/>
      </w:pPr>
      <w:bookmarkStart w:id="169" w:name="__RefHeading___Toc1316407_1878427129"/>
      <w:bookmarkStart w:id="170" w:name="_Toc61"/>
      <w:bookmarkEnd w:id="168"/>
      <w:bookmarkEnd w:id="169"/>
      <w:r>
        <w:rPr>
          <w:rtl w:val="true"/>
        </w:rPr>
        <w:t>ثورة التوابين برواية الطبري و ابن هشام و أبو مخنف</w:t>
      </w:r>
      <w:bookmarkEnd w:id="170"/>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يوسف عن عبد اللّه بن عوف الأحمري قال بعث سليمان بن صرد إلى وجوه أصحابه حين أراد الشخوص و ذلك في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فأتوه،فلما استهل الهلال هلال شهر ربيع الآخر خرج في وجوه أصحابه و قد كان واعدا أصحابه عامة للخروج في تلك الليلة للمعسكر بالنخيلة فخرج حتى أتى عسكره فدار في الناس و وجوه أصحابه فلم يعجبه عدة الناس فبعث حكيم بن منقذ الكندي في خيل و بعث الوليد بن غضين الكناني في خيل و قال اذهبا حتى تدخلا الكوفة فناديا يا لثأرات الحسين و ابلغا المسجد الأعظم فناديا بذلك فخرجا و كانا أول خلق اللّه دعوا يا لثأرات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حكيم بن منقذ الكندي في خيل و الوليد بن غضين في خيل حتى مرا ببنى كثير و إن رجلا من بني كثير من الأزد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خازم مع امرأته سهلة بنت سبرة بن عمرو من بني كثير و كانت من أجمل الناس و أحبّهم إليه سمع الصوت يا لثارات الحسين و ما هو ممن كان يأتيهم و لا استجاب لهم فوثب إلى ثيابه فلبسها و دعا بسلاحه و أمر بإسراج فرسه فقالت له امرأته ويحك أجننت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و لكني سمعت داعي اللّه فأنا مجيبه أنا أطالب بدم هذا الرجل حتى أموت أو يقضى اللّه من أمري ما هو أحب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تدع بنيك هذا؟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وحده لا شريك له اللهم إني أستودعك أهلي و ولدي اللهم احفظني فيهم و كان ابنه ذلك يدعى عزرة فبقى حتى قتل بعد مع مصعب بن الزبير و خرج</w:t>
      </w:r>
    </w:p>
    <w:p>
      <w:pPr>
        <w:pStyle w:val="BookText"/>
        <w:rPr/>
      </w:pPr>
      <w:r>
        <w:rPr>
          <w:rFonts w:ascii="Amiri" w:hAnsi="Amiri" w:eastAsia="Amiri" w:cs="Amiri"/>
          <w:color w:val="111111"/>
          <w:sz w:val="28"/>
          <w:sz w:val="28"/>
          <w:szCs w:val="28"/>
          <w:rtl w:val="true"/>
          <w:lang w:bidi="ar-SA"/>
        </w:rPr>
        <w:t>حتى لحق بهم فقعدت امرأته تبكيه و اجتمع إليها نساؤها و مضى مع القوم و طافت تلك الليلة الخيل بالكوفة حتى جاء و المسجد بعد العتمة و فيه ناس كثير يصلّون فنادوا يا لثارات الحسين و فيهم أبو عزة القابضي و كرب بن نمران يصلّى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 أين جماعة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بالنخيلة فخرج حتى أتى أهله فأخذ سلاحه و دعا بفرسه ليركبه فجاءته ابنته الرواع و كانت تحت ثبيت بن مرثد القابضي فقالت يا أبت مالي أراك قد تقلّدت سيفك و لبست سلاحك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إن أباك يفر من ذنبه إلى ربه فأخذت تنتحب و تبكى و جاءه أصهاره و بنو عمه فودعهم ثم خرج فلحق بالقوم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يصبح سليمان ابن صرد حتى أتاه نحو ممن كان في عسكره حين 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بديوانه لينظر فيه إلى عدة من بايعه حين أصبح فوجدهم ستة عشر ألفا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ما وافانا إلا أربعة آلاف من ستة عشر ألفا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عطية بن الحارث عن حميد بن مسلم قال قلت لسليمان بن صرد إن المختار و اللّه يثبط الناس عنك إني كنت عنده أول ثلاث فسمعت نفرا من أصحابه يقولون قد كملنا ألفي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أن ذلك كان فأقام عنا عشرة آلاف أما هؤلاء بمؤمنين أما يخافون اللّه أما يذكرون اللّه و ما أعطونا من أنفسهم من العهود و المواثيق ليجاهدن و لينصرن فأقام بالنخيلة ثلاثا يبعث ثقاته من أصحابه إلى من تخلّف عنه يذكّرهم اللّه و ما أعطوه من أنفسهم فخرج إليه نحو من ألف رجل فقام المسيب بن نجبة إلى سليمان بن صرد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إنه لا ينفعك الكاره و لا يقاتل معك إلا من أخرجته النية فلا ننتظرن أحدا و اكمش في أمرك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و اللّه لنعما رأيت فقام سليمان بن صرد في الناس متوكّئا على قوس 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كان إنما أخرجته إرادة وجه اللّه و ثواب الآخرة فذلك منا و نحن منه فرحمة اللّه عليه حيا و ميتا و من كان إنما يريد الدنيا و حرثها فو اللّه ما نأتى فيئا نستفيئه و لا غنيمة نغنمها ما خلا رضوان اللّه رب العالمين و ما معنا من ذهب و لا فضة و لا خز و لا حرير و ما هو إلا سيوفنا في عواتقنا و رماحنا في أكفّنا و زاد قدر البلغة إلى لقاء عدونا فمن كان غير هذا ينوي فلا يصحبنا فقام صخير بن حذيفة بن هلال بن مالك المزني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أتاك اللّه رشدك و لقاك حجتك و اللّه الذي لا إله غيره مالنا خير في صحبة من الدنيا همته و نيته أيها الناس إنما أخرجتنا التوبة من ذنبنا و الطلب بدم ابن ابنة نبينا صلّى اللّه عليه و سلم ليس معنا دينار و لا درهم إنما نقدم على حد السيوف و أطراف الرماح فتنادى الناس من كل جانب إنا لا نطلب الدنيا و ليس لها خرجنا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يزيد الأزدي عن السري بن كعب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صاحبنا عبد اللّه بن سعد بن نفيل نودعه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فقمنا معه فدخل على سليمان و دخلنا معه و قد أجمع سليمان بالمسير فأشار عليه عبد اللّه بن سعد بن نفيل أن يسير إلى عبيد اللّه بن زياد و رؤوس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ما أشار به عبد اللّه بن سعد بن نفيل أن نسير إلى عبيد اللّه بن زياد قاتل صاحبنا و من قبله أتينا فقال له عبد اللّه بن سعد و عنده رؤوس أصحابه جلوس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رأيت رأيا إن يكن صوابا فاللّه وفّق و إن يكن ليس بصواب فمن قبلي فإني ما آلوكم و نفسي نصحا خطأ كان أم صوابا إنما خرجنا نطلب بدم الحسين و قتلة الحسين كلهم بالكوفة منهم عمر بن سعد بن أبي وقاص و رؤوس الأرباع و أشراف القبائل فأنى نذهب ههنا و ندع الإقتال و الأوتار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سليمان بن 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ترون؟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جاء برأي و إن ما ذكر لكما ذكر و اللّه ما نلقى من قتلة الحسين إن نحن مضينا نحو الشام غير ابن زياد و ما طلبتنا إلا ههنا بالمصر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 بن 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أنا ما أرى ذلك لكم إن الذي قتل صاحبكم و عبّأ الجنود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أمان له عندي دون أن يستسلم فأمضي فيه حكمي هذا الفاسق ابن الفاسق ابن مرجانة عبيد اللّه بن زياد فسيروا إلى عدوكم على اسم اللّه فإن يظهركم اللّه عليه رجونا أنا يكون من بعده أهون شوكة منه و رجونا أن يدين لكم من وراءكم من أهل مصركم في عافية فتنظرون إلى كل من شرك في دم الحسين فتقاتلونه و لا تغشموا و إن تستشهدوا فإنما قاتلتم المحلين و ما عند اللّه خير للأبرار و الصديقين إني لأحب أن تجعلوا حدّكم و شوكتكم بأول المحلين القاسطين و اللّه لو قاتلتم غدا أهل مصركم ما عدم رجل أن يرى رجلا قد قتل أخاه و أباه و حميمه أو رجلا لم يكن يريد قتله فاستخيروا اللّه و سيروا فتهيأ الناس للشخوص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عبد اللّه بن يزيد و إبراهيم بن محمد بن طلحة خروج ابن صرد و أصحابه فنظرا في أمرهما فرأيا أن يأتياهم فيعرضا عليهم الإقامة و أن تكون أيديهم واحدة فإن أبوا إلا الشخوص سألوهم النظرة حتى يعبئوا معهم جيشا فيقاتلوا عدوهم بكثف و حد فبعث عبد اللّه بن يزيد و إبراهيم بن محمد بن طلحة سويد بن عبد الرحمن إلى سليمان بن صرد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و إبراهيم يقولان إنا نريد أن نجيئك الآن لأمر عسى اللّه أن يجعل لنا و لك فيه صلاحا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لهما فليأتيانا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سليمان لرفاعة بن شداد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أنت فأحسن تعبية الناس فإن هذين الرجلين قد بعثا بكيت و كيت فدعا رؤوس أصحابه فجلسوا حوله فلم يمكثوا إلا ساعة حتى جاء عبد اللّه بن يزيد في أشراف أهل الكوفة و الشرط و كثير من المقاتلة و إبراهيم بن محمد بن طلحة في جماعة من أصحابه فقال عبد اللّه بن يزيد لكل رجل معروف قد علم أنه قد شرك في دم الحسين لا تصحبني إليهم مخافة أن ينظروا إليه</w:t>
      </w:r>
    </w:p>
    <w:p>
      <w:pPr>
        <w:pStyle w:val="BookText"/>
        <w:rPr/>
      </w:pPr>
      <w:r>
        <w:rPr>
          <w:rFonts w:ascii="Amiri" w:hAnsi="Amiri" w:eastAsia="Amiri" w:cs="Amiri"/>
          <w:color w:val="111111"/>
          <w:sz w:val="28"/>
          <w:sz w:val="28"/>
          <w:szCs w:val="28"/>
          <w:rtl w:val="true"/>
          <w:lang w:bidi="ar-SA"/>
        </w:rPr>
        <w:t>فيعدوا عليه و كان عمر بن سعد تلك الأيام التي كان سليمان معسكرا فيها بالنخيلة لا يبيت إلا في قصر الامارة مع عبد اللّه بن يزيد مخافة أن يأتيه القوم في داره و يدمروا عليه بيته و هو غافل لا يعلم فيقتل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بن حريث إن أنا أبطأت عنك فصل بالناس الظهر، فلما انتهى عبد اللّه بن يزيد و إبراهيم بن محمد إلى سليمان بن صرد دخلا عليه فحمد اللّه عبد اللّه بن يزيد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 أخو المسلم لا يخونه و لا يغشه و أنتم إخواننا و أهل بلدنا و أحب أهل مصر خلقه اللّه إلينا فلا تفجعونا بأنفسكم و لا تستبدّوا علينا برأيكم و لا تنقصوا عددنا بخروجكم من جماعتنا أقيموا معنا حتى نتيسر و نتهيأ فإذا علمنا أن عدونا قد شارف بلدنا خرجنا إليهم بجماعتنا فقاتلناهم و تكلم إبراهيم بن محمد بنحو من هذا الكلام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سليمان بن صرد و أثنى عليه ثم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علمت أنكما قد محضتما في النصيحة و اجتهدتما في المشورة فنحن باللّه و له و قد خرجنا لأمر و نحن نسأل اللّه العزيمة على الرشد و التسديد لأصوبه و لا ترانا إلا شاخصين إن شاء اللّه ذلك فقال عبد اللّه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حتى نعبّىء معكم جيشا كثيفا فتلقوا عدوكم بكثف و جمع و حد فقال له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تنصرفون و نرى فيما بيننا و سيأتيكم إن شاء اللّه 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الجبار يعنى ابن عباس الهمداني عن عون بن أبي جحيفة السوائي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عبد اللّه بن يزيد و إبراهيم ابن محمد بن طلحة عرضا على سليمان أن يقيم معهما حتى يلقوا جموع أهل الشأم على أن يخصّاه و أصحابه بخراج جوخى خاصة لهم دون الناس</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ليس للدنيا خرجنا،و إنما فعلا ذلك لما قد كان بلغهما من إقبال عبيد اللّه بن زياد نحو العراق و انصرف إبراهيم بن محمد و عبد اللّه بن يزيد إلى الكوفة و أجمع القوم على الشخوص و استقبال ابن زياد و نظروا فإذا شيعتهم من</w:t>
      </w:r>
    </w:p>
    <w:p>
      <w:pPr>
        <w:pStyle w:val="BookText"/>
        <w:rPr/>
      </w:pPr>
      <w:r>
        <w:rPr>
          <w:rFonts w:ascii="Amiri" w:hAnsi="Amiri" w:eastAsia="Amiri" w:cs="Amiri"/>
          <w:color w:val="111111"/>
          <w:sz w:val="28"/>
          <w:sz w:val="28"/>
          <w:szCs w:val="28"/>
          <w:rtl w:val="true"/>
          <w:lang w:bidi="ar-SA"/>
        </w:rPr>
        <w:t>أهل البصرة لم يوافوهم لميعادهم و لا أهل المدائن فأقبل ناس من أصحابه يلومونهم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تلوموهم فإني لا أراهم إلا سيسرعون إليكم لو قد انتهى إليهم خبركم و حين مسيركم و لا أراهم خلفهم و لا أقعدهم إلا قلة النفقة و سوء العدة فأقيموا ليتيسروا و يتجهّزوا و يلحقوا بكم و بهم قوة و ما أسرع القوم في آثاركم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سليمان بن صرد قام في الناس خطيبا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فإن اللّه قد علم ما تنوون و ما خرجتم تطلبون و أن للدنيا تجارا و للآخرة تجارا فأما تاجر الآخرة فساع إليها متنصب بتطلابها لا يشترى بها ثمنا لا يرى إلا قائما و قاعدا و راكعا و ساجدا لا يطلب ذهبا و لا فضة و لا دنيا و لا لذة و أما تاجر الدنيا فمكب عليها راتع فيها لا يبتغى بها بدلا فعليكم يرحمكم اللّه في وجهكم هذا بطول الصلاة في جوف الليل و بذكر اللّه كثيرا على كل حال و تقرّبوا إلى اللّه جل ذكره بكل خير قدرتم عليه حتى تلقوا هذا العدو و المحلّ القاسط فتجاهدوه فإنكم لن تتوسلوا إلى ربكم بشيء هو أعظم عنده ثوابا من الجهاد و الصلاة فإن الجهاد سنام العمل جعلنا اللّه و إياكم من العباد الصالحين المجاهدين الصابرين على اللأواء و إنا مدلجون الليلة من منزلنا هذا إن شاء اللّه فأدلجوا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فأدلج عشية الجمعة لخمس مضين من شهر ربيع الآخر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سليمان و أصحابه من النخيلة دعا سليمان بن صرد حكيم بن منقذ فنادى في الناس ألا لا يبيتن رجل منكم دون دير الأعور فبات الناس بدير الأعور و تخلّف عنه ناس كثير ثم سار حتى نزل الأقساس أقساس مالك على شاطئ الفرات فعرض الناس فسقط منهم نحو من ألف رجل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من تخلف عنكم معكم و لو خرجوا معكم ما زادوكم إلا خبالا إن اللّه عز و جل كره انبعاثهم فثبطهم و خصّكم بفضل ذلك فاحمدوا ربكم ثم خرج من منزله ذلك دلجة فصبحوا قبر الحسين فأقاموا به ليلة و يوما يصلون</w:t>
      </w:r>
    </w:p>
    <w:p>
      <w:pPr>
        <w:pStyle w:val="BookText"/>
        <w:rPr/>
      </w:pPr>
      <w:r>
        <w:rPr>
          <w:rFonts w:ascii="Amiri" w:hAnsi="Amiri" w:eastAsia="Amiri" w:cs="Amiri"/>
          <w:color w:val="111111"/>
          <w:sz w:val="28"/>
          <w:sz w:val="28"/>
          <w:szCs w:val="28"/>
          <w:rtl w:val="true"/>
          <w:lang w:bidi="ar-SA"/>
        </w:rPr>
        <w:t>عليه و يستغفرون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الناس إلى قبر الحسين صاحوا صيحة واحدة و بكوا فما رئي يوم كان أكثر باكيا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حدّث عبد الرحمن بن جندب عن عبد الرحمن بن غزية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انتهينا إلى قبر الحسين عليه السلام بكى الناس بأجمعهم و سمعت جل الناس يتمنون أنهم كانوا أصيبوا معه 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حسينا الشهيد بن الشهيد المهدي بن المهدي الصديق بن الصديق اللهم إنا نشهدك أنّا على دينهم و سبيلهم و أعداء قاتليهم و أولياء محبيهم ثم انصرف و نزل و نزل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بن كهيل عن أبي صادق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انتهى سليمان بن صرد و أصحابه إلى قبر الحسين نادوا صيحة واحدة يا رب أنا قد خذلنا ابن بنت نبينا فاغفر لنا ما مضى منا و تب علينا إنك أنت التواب الرحيم و ارحم حسينا و أصحابه الشهداء الصديقين و إنا نشهدك يا رب أنّا على مثل ما قتلوا عليه فإن لم تغفره لنا و ترحمنا لنكونن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فأقاموا عنده يوما و ليلة يصلّون عليه و يبكون و يتضرعون فما انفك الناس من يومهم دلك يترحمون عليه و على أصحابه حتى صلّوا الغداة من الغد عند قبره و زادهم ذلك حنقا ثم ركبوا فأمر سليمان الناس بالمسير فجعل الرجل لا يمضي حتى يأتي قبر الحسين فيقوم عليه فيترحم عليه و يستغفر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لرأيتهم ازدحموا على قبره أكثر من ازدحام الناس على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 سليمان عند قبره فكلما دعى له قوم و ترحّموا عليه قال لهم المسيب بن نجبة و سليمان بن 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الحقوا بإخوانكم رحمكم اللّه فما زال كذلك حتى بقي نحو من ثلاثين من أصحابه فأحاط سليمان بالقبر هو و أصحابه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لو شاء أكرمنا بالشهادة مع الحسين اللهم إذ</w:t>
      </w:r>
    </w:p>
    <w:p>
      <w:pPr>
        <w:pStyle w:val="BookText"/>
        <w:rPr/>
      </w:pPr>
      <w:r>
        <w:rPr>
          <w:rFonts w:ascii="Amiri" w:hAnsi="Amiri" w:eastAsia="Amiri" w:cs="Amiri"/>
          <w:color w:val="111111"/>
          <w:sz w:val="28"/>
          <w:sz w:val="28"/>
          <w:szCs w:val="28"/>
          <w:rtl w:val="true"/>
          <w:lang w:bidi="ar-SA"/>
        </w:rPr>
        <w:t>حرمتناها معه فلا تحرمناها فيه بعده و قال عبد اللّه بن وال أما و اللّه إني لأظن حسينا و أباه و أخاه أفضل أمة محمد صلّى اللّه عليه و سلم وسيلة عند اللّه يوم القيامة أفما عجبتم لما ابتليت به هذه الأمة منهم أنهم قتلوا اثنين و أشفوا بالثالث على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المسيب بن نجبة فأنا من قتلتهم و من كان على رأيهم بريء إياهم أعادي و أقاتل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 الرؤوس كلهم المنطق و كان المثنى بن نجزية صاحب أحد الرؤوس و الأشراف فساءني حيث لم أسمعه تكلم مع القوم بنحو ما تكلموا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لبثت أن تكلم بكلمات ما كن بدون كلام أحد من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هؤلاء الذين ذكرتم بمكانهم من نبيهم صلّى اللّه عليه و سلم أفضل ممن هو دون نبيهم و قد قتلهم قوم نحن لهم أعداء و منهم براء و قد خرجنا من الديار و الأهلين و الأموال إرادة استئصال من قتلهم فو اللّه لو أن القتال فيهم بمغرب الشمس أو بمنقطع التراب يحق علينا طلبه حتى نناله فإن ذلك هو الغنم و هي الشهادة التي ثوابها الجنة فقلنا له صدقت و أصبت و وفقت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سليمان بن صرد سار من موضع قبر الحسين و سرنا معه فأخذنا على الحصاصة ثم على الأنبار ثم على الصدود ثم على القيارة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حصيرة و غيره أن سليمان بعث على مقدمته كريب بن يزيد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الحصين بن يزيد عن السرى ابن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رجال الحي نشيعهم،فلما انتهينا إلى قبر الحسين و انصرف سليمان بن صرد و أصحابه عن القبر و لزموا الطريق استقدمهم عبد اللّه بن عوف ابن الأحمر على فرس له مهلوب كميت مربوع يتأكل تأكلا و هو يزتجز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 يلمعن بنا أرسالا عوابسا يحملننا أبطالا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نريد أن نلقى به الأقتالا القاسطين الغدر الضلالا</w:t>
      </w:r>
    </w:p>
    <w:p>
      <w:pPr>
        <w:pStyle w:val="BookText"/>
        <w:rPr/>
      </w:pPr>
      <w:r>
        <w:rPr>
          <w:rFonts w:ascii="Amiri" w:hAnsi="Amiri" w:eastAsia="Amiri" w:cs="Amiri"/>
          <w:color w:val="111111"/>
          <w:sz w:val="28"/>
          <w:sz w:val="28"/>
          <w:szCs w:val="28"/>
          <w:rtl w:val="true"/>
          <w:lang w:bidi="ar-SA"/>
        </w:rPr>
        <w:t>و قد رفضنا الأهل و الأموالا و الخفرات البيض و الحجالا</w:t>
      </w:r>
    </w:p>
    <w:p>
      <w:pPr>
        <w:pStyle w:val="BookText"/>
        <w:rPr/>
      </w:pPr>
      <w:r>
        <w:rPr>
          <w:rFonts w:ascii="IRNazanin" w:hAnsi="IRNazanin" w:eastAsia="IRNazanin"/>
          <w:color w:val="111111"/>
          <w:sz w:val="28"/>
          <w:sz w:val="28"/>
          <w:szCs w:val="28"/>
          <w:rtl w:val="true"/>
          <w:lang w:bidi="fa-IR"/>
        </w:rPr>
        <w:t>نرضى به ذا النعم المفضالا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مجاهد الطائي عن المحل بن خليفة الطائي أن عبد اللّه ابن يزيد كتب إلى سليمان بن صرد أحسبه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به فلحقته بالقيارة و استقدم أصحابه حتى ظن أن قد سبقهم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 و أشار إلى الناس فوقفوا عليه ثم أقرأهم كتابه فإذا فيه بسم اللّه الرحمن الرحيم من عبد اللّه بن يزيد إلى سليمان بن صرد و من معه من المسلمين سلام عليكم أما بعد فإن كتابي هذا إليكم كتاب ناصح ذي إرعاء و كم من ناصح مستغش و كم من غاش مستنصح محب إنه بلغني أنكم تريدون المسير بالعدد اليسير إلى الجمع الكثير و إنه من يرد أن ينقل الجبال عن مراتبها تكل معاوله و ينزع و هو مذموم العقل و الفعل يا قومنا لا تطمعوا عدوكم في أهل بلادكم فإنكم خيار كلمكم و متى ما يصبكم عدوكم يعلموا أنكم أعلام مصركم فيطمعهم ذلك فيمن وراءكم يا قومنا إنهم إن يظهروا عليكم يرجموكم أو يعيدوكم في ملتهم و لن تفلحوا إذا أبدا يا قوم إن أيدينا و أيديكم اليوم واحدة و إن عدونا و عدوكم واحد و متى تجتمع كلمتنا نظهر على عدونا و متى تختلف تهن شوكتنا على من خالفنا يا قومنا لا تستغشوا نصحي و لا تخالفوا أمري و أقبلوا حين يقرأ عليكم كتابي أقبل اللّه بكم إلى طاعته و أدبر بكم عن معصيته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قرئ الكتاب على ابن صرد و أصحابه 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ترى قد أبينا هذا عليكم و عليهم و نحن في مصرنا و أهلنا فالآن حين خرجنا و وطّنا أنفسنا على الجهاد و دنونا من أرض عدونا ما هذا برأي ثم نادوه أن أخبرنا برأيك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رأيي و اللّه إنكم لم تكونوا قط أقرب من إحدى الحسنيين منكم يومكم هذا الشهادة و الفتح و لا أرى أن تنصرفوا عما جمعكم اللّه عليه من الحق و أردتم به من</w:t>
      </w:r>
    </w:p>
    <w:p>
      <w:pPr>
        <w:pStyle w:val="BookText"/>
        <w:rPr/>
      </w:pPr>
      <w:r>
        <w:rPr>
          <w:rFonts w:ascii="Amiri" w:hAnsi="Amiri" w:eastAsia="Amiri" w:cs="Amiri"/>
          <w:color w:val="111111"/>
          <w:sz w:val="28"/>
          <w:sz w:val="28"/>
          <w:szCs w:val="28"/>
          <w:rtl w:val="true"/>
          <w:lang w:bidi="ar-SA"/>
        </w:rPr>
        <w:t>الفضل أنا و هؤلاء مختلفون إن هؤلاء لو ظهروا دعونا إلى الجهاد مع ابن الزبير و لا أرى الجهاد مع ابن الزبير إلا ضلالا و إنا إن نحن ظهرنا رددنا هذا الأمر إلى أهله و إن أصبنا فعلى نياتنا تائبين من ذنوبنا إن لنا شكلا و إن لابن الزبير شكلا إنا و إياهم كما قال أخو بني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لك شكلا غير شكلي فأقصري عن اللوم إذ بدلت و اختلف الشكل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الناس معه حتى نزل هيت فكتب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للأمير عبد اللّه بن يزيد من سليمان بن صرد و من معه من المؤمنين سلام عليك أما بعد فقد قرأنا كتابك و فهمنا ما نويت فنعم و اللّه الوالي و نعم الأمير و نعم أخو العشيرة أنت و اللّه من نأمنه بالغيب و نستنصحه في المشورة و نحمده على كل حال إنا سمعنا اللّه عز و جل يقول في كتابه إِنَّ اللّهَ اشْتَرى مِنَ الْمُؤْمِنِينَ أَنْفُسَهُمْ وَ 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الْمُؤْمِنِينَ إن القوم قد استبشروا ببيعتهم التي بايعوا إنهم قد تابوا من عظيم جرمهم و قد توجّهوا إلى اللّه و توكّلوا عليه و رضوا بما قضى اللّه ربنا عليك توكلنا و إليك أنبنا و إليك المصير و السلام عليك،فلما أتاه هذا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استمات القوم أول خبر يأتيكم عنهم قتلهم و أيم اللّه ليقتلن كراما مسلمين و لا و الذي هو ربهم لا يقتلهم عدوهم حتى تشتد شوكتهم و تكثر القتلى فيما بينهم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يوسف بن يزيد عن عبد اللّه بن عوف بن الأحمر و عبد الرحمن بن جندب عن عبد الرحمن بن غزية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من هيت حتى انتهينا إلى قرقيسيا،فلما دنونا منها وقف سليمان بن صرد فعبّأنا تعبية حسنة حتى مررنا بجانب قرقيسبا فنزلنا قريبا منها و بها زفر بن الحارث الكلابي قد تحصّن بها من القوم و لم يخرج إليهم فبعث سليمان المسيب بن نجبة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ابن عمك هذا فقل له فليخرج إلينا سوقا فإنا لسنا إياه نريد إنما صمدنا لهؤلاء المحلين فخرج المسيب بن نجبة حتى انتهى إلى باب قرقيسيا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ممن تحصّنون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المسيب بن نجبة فأتى الهذيل بن زفر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حسن الهيئة يستأذن عليك و سألناه من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 بن نجبة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إذ ذاك لا علم لي بالناس و لا أعلم أي الناس هو؟</w:t>
      </w:r>
    </w:p>
    <w:p>
      <w:pPr>
        <w:pStyle w:val="BookText"/>
        <w:rPr/>
      </w:pPr>
      <w:r>
        <w:rPr>
          <w:rFonts w:ascii="Amiri" w:hAnsi="Amiri" w:eastAsia="Amiri" w:cs="Amiri"/>
          <w:color w:val="111111"/>
          <w:sz w:val="28"/>
          <w:sz w:val="28"/>
          <w:szCs w:val="28"/>
          <w:rtl w:val="true"/>
          <w:lang w:bidi="ar-SA"/>
        </w:rPr>
        <w:t>فقال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تدرى أي بني من هذا هذا فارس مضر الحمراء كلها و إذا عد من أشرافها عشرة كان أحدهم و هو بعد رجل ناسك له دين ائذن له فأذنت له فأجلسه أبى إلى جانبه و ساءله و ألطفه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المسيب بن نجبة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تحصّن إنا و اللّه ما إياكم نريد و ما اعترينا إلى شيء إلا أن تعيننا على هؤلاء القوم الظلمة المحلين فأخرج لنا سوقا فإنا لا نقيم بساحتكم إلا يوما أو بعض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زفر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نغلق أبواب هذه المدينة إلا لنعلم إيانا اعتريتم أم غيرنا و اللّه ما بنا عجز من الناس ما لم تدهمنا حيلة و ما نحب أنا بلينا بقتالكم و قد بلغنا عنكم صلاح و سيرة حسنة جميلة نم دعا ابنه فأمره أن يضع لهم سوقا و أمر للمسيب بألف درهم و فرس</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المال فلا حاجة لي فيه و اللّه ماله خرجنا و لا إياه طلبنا و أما الفرس فإني أقبله لعلي أحتاج إليه إن ظلع فرسى أو غمز تحتي فخرج به حتى أتى أصحابه و أخرجت لهم السوق فتسوّقوا و بعث زفر بن الحارث إلى المسيب بن نجبة بعد إخراج الأسواق و الأعلاف و الطعام الكثير بعشرين جزورا و بعث إلى سليمان ابن صرد مثل ذلك و قد كان زفر أمر ابنه أن يسأل عن وجوه أهل العسكر فسمّى له عبد اللّه بن سعد بن نفيل و عبد اللّه بن وال و رفاعة بن شداد و سمّى له أمراء</w:t>
      </w:r>
    </w:p>
    <w:p>
      <w:pPr>
        <w:pStyle w:val="BookText"/>
        <w:rPr/>
      </w:pPr>
      <w:r>
        <w:rPr>
          <w:rFonts w:ascii="Amiri" w:hAnsi="Amiri" w:eastAsia="Amiri" w:cs="Amiri"/>
          <w:color w:val="111111"/>
          <w:sz w:val="28"/>
          <w:sz w:val="28"/>
          <w:szCs w:val="28"/>
          <w:rtl w:val="true"/>
          <w:lang w:bidi="ar-SA"/>
        </w:rPr>
        <w:t>الأرباع فبعث إلى هؤلاء الرؤوس الثلاثة بعشر جزائر عشر جزائر و علف كثير و طعام و أخرج للعسكر عيرا عظيمة و شعيرا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غلمان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عير فاجتزروا منها ما أحببتم و هذا شعير فاحتملوا منه ما أردتم و هذا دقيق فتزوّدوا منه ما أطقتم فظلّ القوم يومهم ذلك مخصبين لم يحتاجوا إلى شراء شيء من هذه الأسواق التي وضعت و قد كفوا اللحم و الدقيق و الشعير إلا أن يشتري الرجل ثوبا أو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ارتحلوا من الغد و بعث إليهم زفر إني خارج إليكم فمشيّعكم فأتاهم و قد خرجوا على تعبئة حسنة فسايرهم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زفر لسليمان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بعث خمسة أمراء قد فصلوا من الرقة فيهم الحصين ابن نمير السكوني و شرحبيل بن ذي الكلاع و أدهم بن مجرز الباهلي و أبو مالك بن أدهم و ربيعة بن المخارق الغنوي و جبلة بن عبد اللّه الخثعمي و قد جاءوكم في مثل الشوك و الشجر أتاكم عدد كثير و حد حديد و أيم اللّه لقلّ ما رأيت رجالا هم أحسن هيئة و لا عدة و لا أخلق لكل خير من رجال أراهم معك و لكنه قد بلغني أنه قد أقبلت إليكم عدة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توكلنا و عليه فليتوكل المتوكلون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لكم في أمر أعرضه عليكم لعل اللّه أن يجعل لنا و لكم فيه خيرا إن شئتم فتحنا لكم مدينتنا فدخلتموها فكان أمرنا واحدا و أيدينا واحدة و إن شئتم نزلتم على باب مدينتنا و خرجنا فعسكرنا إلى جانبكم فإذا جاءنا هذا العدو قاتلناهم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 لزفز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أرادنا أهل مصرنا على مثل ما أردتنا عليه و ذكروا مثل الذي ذكرت و كتبوا إلينا به بعد ما فصلنا فلم يوافقنا ذلك فلسنا فاعلين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ما أشير به عليكم فاقبلوه و خذوا به فإني للقوم عدو و أحب أن يجعل اللّه عليهم الدائرة و أنا لكم و ادّ أحب أن يحوطكم اللّه بالعافية،إن القوم قد</w:t>
      </w:r>
    </w:p>
    <w:p>
      <w:pPr>
        <w:pStyle w:val="BookText"/>
        <w:rPr/>
      </w:pPr>
      <w:r>
        <w:rPr>
          <w:rFonts w:ascii="Amiri" w:hAnsi="Amiri" w:eastAsia="Amiri" w:cs="Amiri"/>
          <w:color w:val="111111"/>
          <w:sz w:val="28"/>
          <w:sz w:val="28"/>
          <w:szCs w:val="28"/>
          <w:rtl w:val="true"/>
          <w:lang w:bidi="ar-SA"/>
        </w:rPr>
        <w:t>فصلوا من الرقة فبادروهم إلى عين الوردة فاجعلوا المدينة في ظهوركم و يكون الرستاق و الماء و المادة في أيديكم و ما بين مدينتنا و مدينتكم فأنتم له آمنون،و اللّه لو أن خيولي كرجالي لأمددتكم أطووا المنازل الساعة إلى عين الوردة،فإن القوم يسيرون سبر العساكر و أنتم على خيول و اللّه لقلّ ما رأيت جماعة خيل قط أكرم منها تأهّبوا لها من يومكم هذا فإني أرجو أن تسبقوهم إليها و إن بدرتموهم إلى عين الوردة فلا تقاتلوهم في فضاء ترامونهم و تطاعنونهم فإنهم أكثر منكم فلا آمن أن يحيطوا بكم فلا تقفوا لهم ترامونهم و تطاعنونهم فإنه ليس لكم مثل عددهم فإن استهدفتم لهم لم يلبثوكم أن يصرعوكم،و لا تصفوا لهم حين تلقونهم فإني لا أرى معكم رجالة و لا أراكم كلكم إلا فرسانا و القوم لاقوكم بالرجال و الفرسان فالفرسان تحمي رجالها و الرجال تحمي فرسانها و أنتم ليس لكم رجال تحمي فرسانكم فالقوهم في الكتائب و المقانب ثم بثوها ما بين ميمنتهم و ميسرتهم و اجعلوا مع كل كتيبة كتيبة إلى جانبها فإن حمل على إحدى الكتيبتين ترجّلت الأخرى فنفّست عنها الخيل و الرجال و متى ما شاءت كتيبة ارتفعت و متى ما شاءت كتيبة انحطت،و لو كنتم في صف واحد فزحفت إليكم الرجال فدفعتم عن الصف انتقض و كانت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وقف فودّعهم و سأل اللّه أن يصحبهم و ينصرهم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فأثنى الناس عليه و دعوا له فقال له سليمان بن 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المنزول به أنت أكرمت النزول و أحسنت الضيافة و نصحت في المشورة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جدّوا في المسير فجعلوا يجعلون كل مرحلتين مرحلة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فمررنا بالمدن حتى بلغنا ساعا ثم إن سليمان بن صرد عبّأ الكتائب كما أمره زفر ثم أقبل حتى انتهى إلى عين الوردة فنزل في غربيها و سبق القوم إليها</w:t>
      </w:r>
    </w:p>
    <w:p>
      <w:pPr>
        <w:pStyle w:val="BookText"/>
        <w:rPr/>
      </w:pPr>
      <w:r>
        <w:rPr>
          <w:rFonts w:ascii="Amiri" w:hAnsi="Amiri" w:eastAsia="Amiri" w:cs="Amiri"/>
          <w:color w:val="111111"/>
          <w:sz w:val="28"/>
          <w:sz w:val="28"/>
          <w:szCs w:val="28"/>
          <w:rtl w:val="true"/>
          <w:lang w:bidi="ar-SA"/>
        </w:rPr>
        <w:t xml:space="preserve">فعسكروا و أقام بها خمسا لا يبرح و استراحوا و اطمأنوا و أراحوا خيلهم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 عن عطية بن الحارث عن عبد اللّه بن غزية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أهل الشام في عساكرهم حتى كانوا من عين الوردة على مسيرة يوم و ليلة قال عبد اللّه بن غزية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فينا سليمان فحمد اللّه فأطال و أثنى عليه فأطنب ثم ذكر السماء و الأرض و الجبال و البحار و ما فيهن من الآيات و ذكر آلاء اللّه و نعمه و ذكر الدنيا فزهد فيها و ذكر الآخرة فرغّب فيها فذكر من هذا ما لم أحصه و لم أقدر على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أتاكم اللّه بعدوكم الذي دأبتم في المسير إليه آناء الليل و النهار تريدون فيما تظهرون التوبة النصوح و لقاء اللّه معذرين فقد جاءوكم بل جئتموهم أنتم في دارهم و حيزهم فإذا لقيتموهم فاصدقوهم و اصبروا إن اللّه مع الصابرين و لا يولينهم امرؤ دبره إلا متحرفا لقتال أو متحيزا إلى فئة لا تقتلوا مدبرا و لا تجهزوا على جريح و لا تقتلوا أسيرا من أهل دعوتكم إلا أن يقاتلكم بعد أن تأسروه أو يكون من قتلة إخواننا بالطف رحمة اللّه عليهم فإن هذه كانت سيرة أمير المؤمنين علي بن أبي طالب في أهل 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قتلت فأمير الناس المسيب بن نجبة فإن أصيب المسيب فأمير الناس عبد اللّه بن سعد ابن نفيل فإن قتل عبد اللّه بن سعد فأمير الناس عبد اللّه بن وال فإن قتل عبد اللّه ابن وال فأمير الناس رفاعة بن شداد رحم اللّه امرءا صدق ما عاهد اللّه عليه ثم بعث المسيب بن نجبة في أربعمائة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حتى تلقى أول عسكر من عساكرهم فشن فيهم الغارة فإذا رأيت ما تحبه و إلا انصرفت إلى في أصحابك و إياك أن تنزل أو تدع أحدا من أصحابك أن ينزل أو يستقبل آخر ذلك حتى لا تجد منه بدا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أبى عن حميد بن مسلم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أني في خيل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المسيب بن نجبة تلك إذ أقبلنا نسير آخر يومنا و ليلتنا حتى إذا كان في آخر السحر نزلنا فعلقنا على دوابنا مخاليها ثم هوّمنا تهويمة بمقدار تكون مقدار قضمها ثم ركبناها حتى إذا انبلج لنا الصبح نزلنا فصلّينا ثم ركب فركبنا فبعث أبا الجويرية العبدي بن الأحمر في مائة من أصحابه و عبد اللّه بن عوف بن الأحمر في مائة و عشرين و حنش بن ربيعة أبا المعتمر الكناني في مثلها و بقى هو في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أول من تلقون فأتوني به فكان أول من لقينا أعرابيا يطرد أحمرة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 لا تعجل إلى صحبي و اسرح فإنك آمن السرب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عبد اللّه بن عوف بن الأحمر يا حميد بن مسلم أبشر بشرى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عوف بن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 يا أعرابي؟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بني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غلبتم و رب الكعبة إن شاء اللّه فانتهى إلينا المسيب بن نجبة فأخبرناه بالذي سمعنا من الأعرابي و أتيناه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المسيب بن نجبة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لقد سررت بقولك أبشر و بقولك يا حميد بن مسلم و إني لأرجو أن تبشروا بما يسركم و إنما سركم أن تحمدوا أمركم و أن تسلموا من عدوكم و إن هذا الفأل هو الفأل الحسن و قد كان رسول اللّه صلّى اللّه عليه و سلم يعجبه الفأل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المسيب بن نجبة للأعرابي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بيننا و بين أدنى هؤلاء القوم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عسكر من عساكرهم منك عسكر ابن ذي الكلاع و كان بينه و بين الحصين اختلاف ادعى الحصين أنه على جماعة الناس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ذي الكلاع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لتولّي علي و قد تكاتبا إلى عبيد اللّه بن زياد فهما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ينتظران أمره فهذا عسكر ابن ذي الكلاع منكم على رأس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فتركنا الرجل فخرجنا نحوهم مسرعين فو اللّه ما شعروا حتى أشرفنا عليهم و هم غارون فحملنا في جانب عسكرهم فو اللّه ما قاتلوا كثير قتال حتى انهزموا فأصبنا منهم رجالا و جرحنا فيهم فأكثرنا الجراح و أصبنا لهم دواب و خرجوا عن عسكرهم و خلّوه لنا فأخذنا منه ما خفّ علينا فصاح المسيب فينا الرجعة إنكم قد نصرتم و غنمتم و سلمتم فانصرفوا فانصرفنا حتى أتينا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الخبر عبيد اللّه بن زياد فسرّح إلينا الحصين بن نمير مسرعا حتى نزل في إثنى عشر ألفا فخرجنا إليهم يوم الأربعاء لثمان بقين من جمادى الأولى فجعل سليمان بن صرد عبد اللّه بن سعد بن نفيل على ميمنته و على ميسرته المسيب بن نجبة و وقف هو في القلب،و جاء حصين بن نمير و قد عبّأ لنا جنده فجعل على ميمنته جبلة بن عبد اللّه و على ميسرته ربيعة بن المخارق الغنوي ثم زحفوا إلينا، فلما دنوا دعونا إلى الجماعة على عبد الملك بن مروان و إلى الدخول في طاعته و دعوناهم إلى أن يدفعوا إلينا عبيد اللّه بن زياد فنقتله ببعض من قتل من إخواننا و أن يخلعوا عبد الملك بن مروان و إلى أن يخرج من ببلادنا من آل ابن الزبير ثم نرد هذا الأمر إلى أهل بيت نبينا الذين آتانا اللّه من قبلهم بالنعمة و الكرامة فأبى القوم و أبينا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ميمنتنا على ميسرتهم و هزمتهم و حملت ميسرتنا على ميمنتهم و حمل سليمان في القلب على جماعتهم فهزمناهم حتى اضطررناهم إلى عسكرهم فما زال الظفر لنا عليهم حتى حجز الليل بيننا و بينهم ثم انصرفنا عنهم و قد أحجزناهم في عسكرهم،فلما كان الغد صبّحهم ابن ذي الكلاع في ثمانية آلاف أمدّهم بهم عبيد اللّه بن زياد و بعث إليه يشتمه و يقع فيه و يقول إنما عملت عمل الأغمار تضيع عسكرك و مسالحك سر إلى الحصين بن نمير حتى توافيه و هو على الناس فجاءه فغدوا علينا و غاديناهم فقاتلناهم قتالا لم ير الشيب و المرد مثله قط</w:t>
      </w:r>
    </w:p>
    <w:p>
      <w:pPr>
        <w:pStyle w:val="BookText"/>
        <w:rPr/>
      </w:pPr>
      <w:r>
        <w:rPr>
          <w:rFonts w:ascii="Amiri" w:hAnsi="Amiri" w:eastAsia="Amiri" w:cs="Amiri"/>
          <w:color w:val="111111"/>
          <w:sz w:val="28"/>
          <w:sz w:val="28"/>
          <w:szCs w:val="28"/>
          <w:rtl w:val="true"/>
          <w:lang w:bidi="ar-SA"/>
        </w:rPr>
        <w:t>يومنا كله لا يحجز بيننا و بين القتال إلا الصلاة حتى أمسينا فتحاجزنا و قد و اللّه أكثروا فينا الجراح و أفشيناها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فينا قصاص ثلاثة رفاعة بن شداد البجلي و صحير بن حذيفة بن هلال بن مالك المري و أبو الجويرية العبدي فكان رفاعة يقص و يحضض الناس في الميمنة لا يبرحها و جرح أبو الجريرية اليوم الثاني في أول النهار فلزم الرحال و كان صحير ليلته كلها يدور فينا و يقول أبشروا عباد اللّه بكرامة اللّه و رضوانه فحق و اللّه لمن ليس بينه و بين لقاء الأحبة و دخول الجنة و الراحة من إبرام الدنيا و أذاها إلا فراق هذه النفس الأمارة بالسوء أن يكون بفراقها سخيا و بلقاء ربه مسرورا فمكثنا كذلك حتى أصبحنا و أصبح ابن نمير و أدهم بن محرز الباهلي في نحو من عشرة آلاف فخرجوا إلينا فاقتتلنا اليوم الثالث يوم الجمعة قتالا شديدا إلى ارتفاع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أهل الشأم كثّرونا و تعطّفوا علينا من كل جانب و رأى سليمان ابن صرد ما لقي أصحابه فنزل فنادى عباد اللّه من أراد البكور إلى ربه و التوبة من ذنبه و الوفاء بعهده فإلي ثم كسر جفن سيفه و نزل معه ناس كثير فكسروا جفون سيوفهم و مشوا معه و انزوت خيلهم حتى اختلطت مع الرجال فقاتلوهم حتى نزلت الرجال تشتد مصلتة بالسيوف و قد كسروا الجفون فحمل الفرسان على الخيل و لا يثبتون فقاتلوهم و قتلوا من أهل الشأم مقتلة عظيمة و جرحوا فيهم فأكثروا الجراح،فلما رأى الحصين بن نمير صبر القوم و بأسهم بعث الرجال ترميهم بالنبل و اكتنفتهم الخيل و الرجال فقتل سليمان بن صرد رحمه اللّه رماه يزيد ابن الحصين بسهم فوفع ثم و ثب ثم وقع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سليمان بن صرد أخذ الراية المسيب بن نجبة و قال لسليمان بن صرد رحمك اللّه يا أخي فقد صدقت و وفيت بما عليك و بقى ما علينا ثم أخذ الراية فشد بها فقاتل ساعة ثم رجع ثم شد بها فقاتل ثم رجع ففعل ذلك مرارا يشد ثم</w:t>
      </w:r>
    </w:p>
    <w:p>
      <w:pPr>
        <w:pStyle w:val="BookText"/>
        <w:rPr/>
      </w:pPr>
      <w:r>
        <w:rPr>
          <w:rFonts w:ascii="Amiri" w:hAnsi="Amiri" w:eastAsia="Amiri" w:cs="Amiri"/>
          <w:color w:val="111111"/>
          <w:sz w:val="28"/>
          <w:sz w:val="28"/>
          <w:szCs w:val="28"/>
          <w:rtl w:val="true"/>
          <w:lang w:bidi="ar-SA"/>
        </w:rPr>
        <w:t>يرجع ثم قتل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فروة بن لقيط عن مولى للمسيب بن نجبة الفزاري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لقيته بالمدائن و هو مع شبيب بن يزيد الخارجي فجرى الحديث حتى ذكرنا أهل عين الوردة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عن أبي 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هذا الشيخ عن المسيب بن نجبة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رأيت أشجع منه إنسانا قط و لا من العصابة التي كان فيهم و لقد رأيته يوم عين الوردة يقاتل قتالا شديدا ما ظننت أن رجلا واحدا يقدر أن يبلي مثل ما أبلى و لا ينكأ في عدوه مثل ما نكأ لقد قتل 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 قبل أن يقتل و هو يقاتلهم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ميالة الذوائب واضحة اللبات و الترائب</w:t>
      </w:r>
    </w:p>
    <w:p>
      <w:pPr>
        <w:pStyle w:val="BookText"/>
        <w:rPr/>
      </w:pPr>
      <w:r>
        <w:rPr>
          <w:rFonts w:ascii="Amiri" w:hAnsi="Amiri" w:eastAsia="Amiri" w:cs="Amiri"/>
          <w:color w:val="111111"/>
          <w:sz w:val="28"/>
          <w:sz w:val="28"/>
          <w:szCs w:val="28"/>
          <w:rtl w:val="true"/>
          <w:lang w:bidi="ar-SA"/>
        </w:rPr>
        <w:t>أني غداة الروع و التغالب أشجع من ذي لبد مواثب</w:t>
      </w:r>
    </w:p>
    <w:p>
      <w:pPr>
        <w:pStyle w:val="BookText"/>
        <w:rPr/>
      </w:pPr>
      <w:r>
        <w:rPr>
          <w:rFonts w:ascii="IRNazanin" w:hAnsi="IRNazanin" w:eastAsia="IRNazanin"/>
          <w:color w:val="111111"/>
          <w:sz w:val="28"/>
          <w:sz w:val="28"/>
          <w:szCs w:val="28"/>
          <w:rtl w:val="true"/>
          <w:lang w:bidi="fa-IR"/>
        </w:rPr>
        <w:t>قطاع أقران مخوف الجانب</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خالي عن حميد بن مسلم و عبد اللّه بن غزية قال أبو مخنف و حدثني يوسف بن يزيد عن عبد اللّه بن عوف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المسيب بن نجبة أخذ الراية عبد اللّه بن سعد بن نفيل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أخوي منهم من قضى نحبه و منهم من ينتظر و ما بدّلوا تبديلا و أقبل بمن كان معه من الأزد فحفوا برايته فو اللّه إنا لكذلك إذ جاءنا فرسان ثلاثة عبد اللّه بن الخضل الطائي و كثير بن عمرو المزني و سعر بن أبي سعر الحنفي كانوا خرجوا مع سعد بن حذيفة بن اليمان في سبعين و مائة من أهل المدائن فسرحهم يوم خرج في آثارنا على خيول مقلمة مقدحة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اطووا المنازل حتى تلحقوا بإخواننا فتبشروهم بخروجنا إليهم لتشتد بذلك ظهورهم و تخبروهم بمجيء أهل البصرة أيضا كان المثنى بن مخربة العبدي أقبل في ثلاثمائة من أهل البصرة فجاء حتى نزل مدينة بهر سير بعد خروج سعد</w:t>
      </w:r>
    </w:p>
    <w:p>
      <w:pPr>
        <w:pStyle w:val="BookText"/>
        <w:rPr/>
      </w:pPr>
      <w:r>
        <w:rPr>
          <w:rFonts w:ascii="Amiri" w:hAnsi="Amiri" w:eastAsia="Amiri" w:cs="Amiri"/>
          <w:color w:val="111111"/>
          <w:sz w:val="28"/>
          <w:sz w:val="28"/>
          <w:szCs w:val="28"/>
          <w:rtl w:val="true"/>
          <w:lang w:bidi="ar-SA"/>
        </w:rPr>
        <w:t>بن حذيفة من المدائن لخمس ليال و كان خروجه من البصرة قبل ذلك قد بلغ سعد بن حذيفة قبل أن يخرج من المدائن،فلما انتهوا إلينا قالوا أبشروا فقد جاءكم إخوانكم من أهل المدائن و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سعد بن نفيل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لو جاءونا و نحن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فنظروا إلينا،فلما رأوا مصارع إخوانهم و ما بنا من الجراح بكى القوم و قالوا و قد بلغ منكم ما نرى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فنظروا و اللّه إلى ما ساء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عبد اللّه بن نفيل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لهذا خرجنا ثم اقتتلنا فما اضطربنا إلا ساعة حتى قتل المزني و طعن الحنفي فوقع بين القتلى ثم ارتث بعد ذلك فنجا و طعن الطائي فجزم أنفه فقاتل قتالا شديدا و كان فارسا شاعرا فأخذ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ذات القوام الرود أن لست بالواني و لا الرعديد</w:t>
      </w:r>
    </w:p>
    <w:p>
      <w:pPr>
        <w:pStyle w:val="BookText"/>
        <w:rPr/>
      </w:pPr>
      <w:r>
        <w:rPr>
          <w:rFonts w:ascii="Amiri" w:hAnsi="Amiri" w:eastAsia="Amiri" w:cs="Amiri"/>
          <w:color w:val="111111"/>
          <w:sz w:val="28"/>
          <w:sz w:val="28"/>
          <w:szCs w:val="28"/>
          <w:rtl w:val="true"/>
          <w:lang w:bidi="ar-SA"/>
        </w:rPr>
        <w:t>يوما و لا بالفرق الحيود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علينا ربيعة بن المخارق حملة منكرة فاقتتلنا قتالا شديدا ثم إنه اختلف هو و عبد اللّه بن سعد بن نفيل ضربتين فلم يصنع سيفاهما شيئا و اعتنق كل واحد منهما صاحبه فوقعا إلى الأرض ثم قاما فاضطربا و يحمل ابن أخي ربيعة بن المخارق على عبد اللّه بن سعد فطعنه في ثغرة نحره فقتله و يحمل عبد اللّه بن عوف ابن الأحمر على ربيعة بن المخارق فطعنه فصرعه فلم يصب مقتلا فقام فكر عليه الثانية فطعنه أصحاب ربيعة فصرعوه ثم إن أصحابه استنقذوه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سعد بن نفيل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قاتل أخي فأريناه ابن أخي ربيعة بن المخارق فحمل عليه فقنعه بالسيف و اعتنقه الآخر فخر إلى الأرض فحمل أصحابه و حملنا و كانوا أكثر منا فاستنقذوا صاحبهم و قتلوا صاحبنا و بقيت الراية ليس عندها أحد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فنادينا عبد اللّه بن وال بعد قتلهم فرساننا فإذا هو قد استلحم في عصابة</w:t>
      </w:r>
    </w:p>
    <w:p>
      <w:pPr>
        <w:pStyle w:val="BookText"/>
        <w:rPr/>
      </w:pPr>
      <w:r>
        <w:rPr>
          <w:rFonts w:ascii="Amiri" w:hAnsi="Amiri" w:eastAsia="Amiri" w:cs="Amiri"/>
          <w:color w:val="111111"/>
          <w:sz w:val="28"/>
          <w:sz w:val="28"/>
          <w:szCs w:val="28"/>
          <w:rtl w:val="true"/>
          <w:lang w:bidi="ar-SA"/>
        </w:rPr>
        <w:t>معه إلى جانبنا فحمل عليه رفاعة بن شداد فكشفهم عنه ثم أقبل إلى رايته و قد أمسكها عبد اللّه ابن خازم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لابن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عني رايتك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أمسكها عني رحمك اللّه فإنّ بي مثل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عني رايتك فإني أريد أن أجاهد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الذي أنت فيه جهاد و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فصحنا يا أبا عزة أطع أميرك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فأمسكها قليلا ثم إن ابن وال أخذها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الصلت التيمي الأعور حدثني شيخ للحي كان معه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ابن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الحياة التي ليس بعدها موت و الراحة التي ليس بعدها نصب و السرور الذي ليس بعده حزن فليتقرّب إلى ربه بجهاد هؤلاء المحلين و الرواح إلى الجنة رحمكم اللّه و ذلك عند العصر فشد عليهم و شددنا معه فأصبنا و اللّه منهم رجالا و كشفناهم طويلا ثم إنهم بعد ذلك تعطّفوا علينا من كل جانب فحازونا حتى بلغوا بنا المكان الذي كنا فيه و كنا بمكان لا يقدرون أن يأتونا فيه إلا من وجه واحد و وليّ قتالنا عند المساء أدهم بن محرز الباهلي فشدّ علينا في خيله و رجاله فقتل عبد اللّه بن وال التيمي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فروة بن لقيط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أدهم بن محرز الباهلي في إمارة الحجاج بن يوسف و هو يحدّث ناسا من أهل الشأم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 إلى أحد أمراء العراق رجلا منهم يقولون له عبد اللّه بن وال و هو يقول لا تحسبن الذين قتلوا في سبيل اللّه أمواتا بل أحياء عند ربهم يرزقون فرحين الآيات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فغاظني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يعدّوننا بمنزلة أهل الشرك يرون أن من قتلنا منهم كان شهيدا فحملت عليه فضربت يده اليسرى فأطننتها و تنحّيت قريبا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أراك وددت أنك في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رأيت أما و اللّه ما أحب أنها يدك الآن إلا أن يكون لي فيها من الاجر مثل ما في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لكيما يجعل اللّه عليك وزرها و يعظم لي أجرها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فغاظني فجمعت خيلي و رجالي ثم حملنا عليه و على أصحابه فدفعت إليه فطعنته فقتلته و انه لمقبل إلى ما يزول فزعموا بعد أنه كان من فقهاء أهل العراق الذين كانوا يكثرون الصوم و الصلاة و يفتون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الثقة عن حميد بن مسلم و عبد اللّه بن غزية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هلك عبد اللّه بن وال نظرنا فإذا عبد اللّه بن خازم قتيلا إلى جنبه و نحن نرى أنه رفاعة ابن شداد البجلي فقال رجل من بني كنانة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غضين أمسك رايتك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أريدها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بنا لعل اللّه يجمعنا ليوم شر لهم فوثب عبد اللّه بن عوف بن الأحمر إليه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أهلكتنا و اللّه لئن انصرفت ليركبن أكتافنا فلا نبلغ فرسخا حتى نهلك من عند آخرنا فإن نجا منا ناج أخذه الأعراب و أهل القرى فتقرّبوا إليهم به فيقتل صبرا أنشدك اللّه أن تفعل هذه الشمس قد طفلت للمغيب و هذا الليل قد غشينا فنقاتلهم على خيلنا هذه فإنا الآن ممتنعون فإذا غسق الليل ركبنا خيولنا أول الليل فرمينا بها فكان ذلك الشأن حتى نصبح و نسير و نحن على مهل فيحمل الرجل منا جريحه و ينتظر صاحبه و تسير العشرة و العشرون معا و يعرف الناس الوجه الذي يأخذون فيتبع فيه بعضهم بعضا و لو كان الذي ذكرت لم تقف أم على ولدها و لم</w:t>
      </w:r>
    </w:p>
    <w:p>
      <w:pPr>
        <w:pStyle w:val="BookText"/>
        <w:rPr/>
      </w:pPr>
      <w:r>
        <w:rPr>
          <w:rFonts w:ascii="Amiri" w:hAnsi="Amiri" w:eastAsia="Amiri" w:cs="Amiri"/>
          <w:color w:val="111111"/>
          <w:sz w:val="28"/>
          <w:sz w:val="28"/>
          <w:szCs w:val="28"/>
          <w:rtl w:val="true"/>
          <w:lang w:bidi="ar-SA"/>
        </w:rPr>
        <w:t>يعرف رجل وجهه و لا أين يسقط و لا أين يذهب و لم نصبح إلا و نحن بين مقتول و مأسور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رفاعة بن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نعم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رفاعة على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أتمسكها أم آخذها منك فقال له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أريد ما تريد إني أريد لقاء ربي و اللحاق بإخواني و الخروج من الدنيا إلى الآخرة و أنت تريد ورق الدنيا و تهوى البقاء و تكره فراق الدنيا أما و اللّه إني لا أحب لك أن ترشد ثم دفع إليه الراية و ذهب ليستقدم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معنا ساعة رحمك اللّه و لا تلق بيدك إلى التهلكة فما زال به يناشده حتى احتبس عليه و أخذ أهل الشأم يتنادون أن اللّه قد أهلكهم فاقدموا عليهم فافرغوا منهم قبل الليل فأخذوا يقدمون عليهم فيقدمون على شوكة شديدة و يقاتلون فرسانا شجعانا ليس فيهم سقط رجل و ليسوا لهم بمضجرين فيتمكنوا منهم فقاتلوهم حتى العشاء قتالا شديدا و قتل الكناني قبل المساء و خرج عبد اللّه بن عزيز الكندي و معه ابنه محمد غلام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الشأم هل فيكم أحد من كندة فخرج إليهم منهم 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نحن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 أخيكم فابعثوا به إلى قومكم بالكوفة فأنا عبد اللّه بن عزيز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عمنا فإنك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أرغب عن مصارع إخواني الذين كانوا للبلاد نورا و الأرض أوتادا و بمثلهم كان اللّه يذكر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ابنه يبكى في أثر أبيه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لو أن شيئا كان آثر عندي من طاعة ربي إذا لكنت أنت و ناشده قومه الشاميون لما رأوا من جزع ابنه و بكائه في أثره و أروا الشاميون له و لابنه رقة شديدة حتى جزعوا و بكوا ثم اعتزل الجانب الذي</w:t>
      </w:r>
    </w:p>
    <w:p>
      <w:pPr>
        <w:pStyle w:val="BookText"/>
        <w:rPr/>
      </w:pPr>
      <w:r>
        <w:rPr>
          <w:rFonts w:ascii="Amiri" w:hAnsi="Amiri" w:eastAsia="Amiri" w:cs="Amiri"/>
          <w:color w:val="111111"/>
          <w:sz w:val="28"/>
          <w:sz w:val="28"/>
          <w:szCs w:val="28"/>
          <w:rtl w:val="true"/>
          <w:lang w:bidi="ar-SA"/>
        </w:rPr>
        <w:t>خرج إليه منه قومه فشدّ على صفهم عند المساء فقاتل حتى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فضيل بن حديج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مسلم بن زحر الخولاني أن كريب بن زيد الحميري مشى إليهم عند المساء و معه راية بلقاء في جماعة قلما تنقص من مائة رجل إن نقصت و قد كانوا تحدّثوا بما يريد رفاعة أن يصنع إذا أمسى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الحميري و جمع إليه رجالا من حمير و همدان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روحوا إلى ربكم و اللّه ما في شيء من الدنيا خلف من رضى اللّه و التوبة إليه قد بلغني أن طائفة منكم يريدون أن يرجعوا إلى ما خرجوا منه إلى دنياهم و إن هم ركنوا إلى دنياهم رجعوا إلى خطاياهم فأما أنا فو اللّه لا أولّي هذا العدو ظهري حتى أرد موارد إخواني فأجابوه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مثل رأيك و مضى برايته حتى دنا من القوم فقال ابن ذي الكلاع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لأرى هذه الراية حميرية أو همدانية فدنا منهم فسألهم فأخبروه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آمنون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صاحبهم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كنا آمنين في الدنيا و إنما خرجنا نطلب أمان الآخرة فقاتلوا القوم حتى قتلوا و مشى صحير بن حذيفة بن هلال بن مالك المزني في ثلاثين من مزينة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تهابوا الموت في اللّه فإنه لاقيكم و لا ترجعوا إلى الدنيا التي خرجتم منها إلى اللّه فإنها لا تبقى لكم و لا تزهدوا فيما رغبتم فيه من ثواب اللّه فإن ما عند اللّه خير لكم ثم مضوا فقاتلوا حتى قتلوا،فلما أمسى الناس و رجع أهل الشام إلى معسكرهم نظر رفاعة إلى كل رجل قد عقر به والى كل جريح لا يعين على نفسه فدفعه إلى قومه ثم سار بالناس ليلته كلها حتى أصبح بالتنينير فعبر الخابور و قطع المعابر ثم مضى لا يمر بمعبر إلا قطعه و أصبح الحصين بن نمير فبعث فوجدهم قد ذهبوا فلم يبعث في آثارهم أحدا و سار بالناس فأسرع و خلّف رفاعة وراءهم أبا</w:t>
      </w:r>
    </w:p>
    <w:p>
      <w:pPr>
        <w:pStyle w:val="BookText"/>
        <w:rPr/>
      </w:pPr>
      <w:r>
        <w:rPr>
          <w:rFonts w:ascii="Amiri" w:hAnsi="Amiri" w:eastAsia="Amiri" w:cs="Amiri"/>
          <w:color w:val="111111"/>
          <w:sz w:val="28"/>
          <w:sz w:val="28"/>
          <w:szCs w:val="28"/>
          <w:rtl w:val="true"/>
          <w:lang w:bidi="ar-SA"/>
        </w:rPr>
        <w:t>الجويرية العبدي في سبعين فارسا يسترون الناس فإذا مروا برجل قد سقط حمله أو بمتاع قد سقط قبضه حتى يعرفه فإن طلب أو ابتغى بعث إليه فأعلمه فلم يزالوا كذلك حتى مروا بقرقيسيا من جانب البر فبعث إليهم زفر من الطعام و العلف مثل ما كان بعث إليهم في المرة الأولى و أرسل إليهم الأطباء و قال أقيموا عندنا ما أحببتم فإن لكم الكرامة و المواساة فأقاموا ثلاثا ثم زود كل امرئ منهم ما أحب من الطعام و العلف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سعد بن حذيفة بن اليمان حتى انتهى إلى هيت فاستقبله الأعراب فأخبروه بما لقي الناس فانصرف فتلقّى المثنى بن مخربة العبدي بصندوداء فأخبروه فأقاموا حتى جاءهم الخبر أن رفاعة قد أظلّكم فخرجوا حين دنا من القرية فاستقبلوه فسلّم الناس بعضهم على بعض و بكى بعضها لي بعض و تناعوا إخوانهم فأقاموا بها يوما و ليلة فانصرف أهل المدائن إلى المدائن و أهل البصرة إلى البصرة و أقبل أهل الكوفة إلى الكوفة فإذا المختار محبوس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 عن عبد الرحمن بن يزيد بن جابر عن أدهم بن محرز الباهلي أنه أتى عبد الملك بن مروان ببشارة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قد أهلك من رؤوس أهل العراق ملقح فتنة و رأس ضلالة سليمان بن صرد ألا و إن السيوف تركت رأس المسيب بن نجبة خذاريف ألا و قد قتل اللّه من رؤوسهم رأسين عظيمين ضالين مضلين عبد اللّه بن سعد أخا الأزد و عبد اللّه بن وال أخا بكر بن وائل فلم يبق بعد هؤلاء أحد عنده دفاع و لا امتناع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مخنف و حدّثت أن المختار مكث نحوا من خمس عشرة ليلة 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لغازيكم هذا أكثر من عشر و دون الشهر ثم يجيئكم نبأ هتر من طعن نتر و ضرب هبر و قتل جم و أمر رجم فمن لها أنا لها لا تكذبن أنا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الحصين بن يزيد عن أبان بن الوليد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المختار و هو في السجن إلى رفاعة بن شداد حين قدم من عين الوردة أما بعد فمرحبا بالعصب الذين عظم اللّه لهم الأجر حين انصرفوا و رضي انصرافهم حين قفلوا أما و رب البنية التي بنى ما خطا خاط منكم خطوة و لا رتا رتوة إلا كان ثواب اللّه له أعظم من ملك الدنيا إن سليمان قد قضى ما عليه و توفّاه اللّه فجعل روحه مع أرواح الأنبياء و الصديقين و الشهداء و الصالحين و لم يكن بصاحبكم الذي به تنصرون إني أنا الأمير المأمور و الأمين المأمون و أمير الجيش و قاتل الجبارين و المنتقم من أعداء الدين و المقيد من الأوتار فأعدوا و استعدوا و أبشروا و استبشروا أدعوكم إلى كتاب اللّه و سنّة نبيه صلّى اللّه عليه و سلم و إلى الطلب بدماء أهل البيت و الدفع عن الضعفاء و جهاد المحلّين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زهير العبسي أن الناس تحدّثوا بهذا من أمر المختار فبلغ ذلك عبد اللّه بن يزيد و إبراهيم بن محمد فخرجا في الناس حتى أتيا المختار فأخذاه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سليمان بن أبي راشد 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تهيأنا للإنصراف قال عبد اللّه بن غزية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 على القتلى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 فقد صدقتم و صبرتم و كذبنا و فررنا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سرنا و أصبحنا إذا عبد اللّه بن غزية في نحو من عشرين قد أرادوا الرجوع إلى العدو و الاستقتال فجاء رفاعة و عبد اللّه بن عوف بن الأحمر و جماعة الناس</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ننشدكم اللّه أن تزيدونا فلو لا و نقصانا فإنا لا نزال بخير ما كان فينا مثلكم من ذوي النيات فلم يزالوا بهم كذلك يناشدونهم حتّى ردّوهم غير رجل من مزينة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 بن سفيان رحل مع الناس حتى إذا غفل عنه انصرف حتى لقي</w:t>
      </w:r>
    </w:p>
    <w:p>
      <w:pPr>
        <w:pStyle w:val="BookText"/>
        <w:rPr/>
      </w:pPr>
      <w:r>
        <w:rPr>
          <w:rFonts w:ascii="Amiri" w:hAnsi="Amiri" w:eastAsia="Amiri" w:cs="Amiri"/>
          <w:color w:val="111111"/>
          <w:sz w:val="28"/>
          <w:sz w:val="28"/>
          <w:szCs w:val="28"/>
          <w:rtl w:val="true"/>
          <w:lang w:bidi="ar-SA"/>
        </w:rPr>
        <w:t>أهل الشأم فشد بسيفه يضاربهم حتى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الحصين بن يزيد الأزدي عن حميد بن مسلم الأزدي قال كان ذلك المزني صديقا لي،فلما ذهب لينصرف ناشدته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لم تكن لتسألني شيئا من الدنيا إلا رأيت لك من الحق على إيتاءكه و هذا الذي تسألني أريد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ففارقني حتى لقى القوم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كان شيء بأحب إلي من أن ألقى إنسانا يحدثني عنه كيف صنع حين لقي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عبد الملك بن جزء بن الحدرجان الأزدي بمكة فجرى حديث بيننا جرى ذكر ذلك اليوم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ما رأيت يوم عين الوردة بعد هلاك القوم أن رجلا أقبل حتى شد علي بسيفه فخرجنا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فانتهى إليه و قد عقر به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من اللّه إلى اللّه أفر رضوانك اللهم أبدي و أسر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له ممن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ممن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أن أعرفكم و لا أن تعرفوني يا مخربي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إليه سليمان بن عمرو بن محصن الأزدي من بني الخيار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يومئذ من أشد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فكلاهما أثخن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 الناس عليه من كل جانب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رأيت واحدا قط هو أشد منه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ذكر لي و كنت أحب أن أعلم علمه دمعت عيناي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أبينك و بينه قرابة فقلت له لا ذلك رجل من مضر كان لي ودا و أخا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أرقأ اللّه دمعك أتبكى على</w:t>
      </w:r>
    </w:p>
    <w:p>
      <w:pPr>
        <w:pStyle w:val="BookText"/>
        <w:rPr/>
      </w:pPr>
      <w:r>
        <w:rPr>
          <w:rFonts w:ascii="Amiri" w:hAnsi="Amiri" w:eastAsia="Amiri" w:cs="Amiri"/>
          <w:color w:val="111111"/>
          <w:sz w:val="28"/>
          <w:sz w:val="28"/>
          <w:szCs w:val="28"/>
          <w:rtl w:val="true"/>
          <w:lang w:bidi="ar-SA"/>
        </w:rPr>
        <w:t>رجل من مضر قتل على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قتل على ضلالة و لكنه قتل على بينة من ربه و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أدخلك اللّه مدخله قلت آمين و أدخلك اللّه مدخل حصين بن نمير ثم لا أرقأ اللّه لك عليه دمعا ثم قمت و قام و كان مما قيل من الشعر في ذلك قول أعشى همدان و هى إحدى المكتمات كن يكتمن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خيال منك يا أم غالب</w:t>
      </w:r>
    </w:p>
    <w:p>
      <w:pPr>
        <w:pStyle w:val="BookText"/>
        <w:rPr/>
      </w:pPr>
      <w:r>
        <w:rPr>
          <w:rFonts w:ascii="Amiri" w:hAnsi="Amiri" w:eastAsia="Amiri" w:cs="Amiri"/>
          <w:color w:val="111111"/>
          <w:sz w:val="28"/>
          <w:sz w:val="28"/>
          <w:szCs w:val="28"/>
          <w:rtl w:val="true"/>
          <w:lang w:bidi="ar-SA"/>
        </w:rPr>
        <w:t>فحبيت عنا من حبيب مجانب</w:t>
      </w:r>
    </w:p>
    <w:p>
      <w:pPr>
        <w:pStyle w:val="BookText"/>
        <w:rPr/>
      </w:pPr>
      <w:r>
        <w:rPr>
          <w:rFonts w:ascii="Amiri" w:hAnsi="Amiri" w:eastAsia="Amiri" w:cs="Amiri"/>
          <w:color w:val="111111"/>
          <w:sz w:val="28"/>
          <w:sz w:val="28"/>
          <w:szCs w:val="28"/>
          <w:rtl w:val="true"/>
          <w:lang w:bidi="ar-SA"/>
        </w:rPr>
        <w:t>و ما زلت لي شجوا و ما زلت مقصدا</w:t>
      </w:r>
    </w:p>
    <w:p>
      <w:pPr>
        <w:pStyle w:val="BookText"/>
        <w:rPr/>
      </w:pPr>
      <w:r>
        <w:rPr>
          <w:rFonts w:ascii="Amiri" w:hAnsi="Amiri" w:eastAsia="Amiri" w:cs="Amiri"/>
          <w:color w:val="111111"/>
          <w:sz w:val="28"/>
          <w:sz w:val="28"/>
          <w:szCs w:val="28"/>
          <w:rtl w:val="true"/>
          <w:lang w:bidi="ar-SA"/>
        </w:rPr>
        <w:t>لهم عراني من فراقك ناصب</w:t>
      </w:r>
    </w:p>
    <w:p>
      <w:pPr>
        <w:pStyle w:val="BookText"/>
        <w:rPr/>
      </w:pPr>
      <w:r>
        <w:rPr>
          <w:rFonts w:ascii="Amiri" w:hAnsi="Amiri" w:eastAsia="Amiri" w:cs="Amiri"/>
          <w:color w:val="111111"/>
          <w:sz w:val="28"/>
          <w:sz w:val="28"/>
          <w:szCs w:val="28"/>
          <w:rtl w:val="true"/>
          <w:lang w:bidi="ar-SA"/>
        </w:rPr>
        <w:t>فما أنسى لا أنسى انفتالك في الضحى</w:t>
      </w:r>
    </w:p>
    <w:p>
      <w:pPr>
        <w:pStyle w:val="BookText"/>
        <w:rPr/>
      </w:pPr>
      <w:r>
        <w:rPr>
          <w:rFonts w:ascii="Amiri" w:hAnsi="Amiri" w:eastAsia="Amiri" w:cs="Amiri"/>
          <w:color w:val="111111"/>
          <w:sz w:val="28"/>
          <w:sz w:val="28"/>
          <w:szCs w:val="28"/>
          <w:rtl w:val="true"/>
          <w:lang w:bidi="ar-SA"/>
        </w:rPr>
        <w:t>إلينا مع البيض الوسام الخراعب</w:t>
      </w:r>
    </w:p>
    <w:p>
      <w:pPr>
        <w:pStyle w:val="BookText"/>
        <w:rPr/>
      </w:pPr>
      <w:r>
        <w:rPr>
          <w:rFonts w:ascii="Amiri" w:hAnsi="Amiri" w:eastAsia="Amiri" w:cs="Amiri"/>
          <w:color w:val="111111"/>
          <w:sz w:val="28"/>
          <w:sz w:val="28"/>
          <w:szCs w:val="28"/>
          <w:rtl w:val="true"/>
          <w:lang w:bidi="ar-SA"/>
        </w:rPr>
        <w:t>تراءت لنا هيفاء مهضومة الحشا</w:t>
      </w:r>
    </w:p>
    <w:p>
      <w:pPr>
        <w:pStyle w:val="BookText"/>
        <w:rPr/>
      </w:pPr>
      <w:r>
        <w:rPr>
          <w:rFonts w:ascii="Amiri" w:hAnsi="Amiri" w:eastAsia="Amiri" w:cs="Amiri"/>
          <w:color w:val="111111"/>
          <w:sz w:val="28"/>
          <w:sz w:val="28"/>
          <w:szCs w:val="28"/>
          <w:rtl w:val="true"/>
          <w:lang w:bidi="ar-SA"/>
        </w:rPr>
        <w:t>لطيفة طي الكشح ريا الحقائب</w:t>
      </w:r>
    </w:p>
    <w:p>
      <w:pPr>
        <w:pStyle w:val="BookText"/>
        <w:rPr/>
      </w:pPr>
      <w:r>
        <w:rPr>
          <w:rFonts w:ascii="Amiri" w:hAnsi="Amiri" w:eastAsia="Amiri" w:cs="Amiri"/>
          <w:color w:val="111111"/>
          <w:sz w:val="28"/>
          <w:sz w:val="28"/>
          <w:szCs w:val="28"/>
          <w:rtl w:val="true"/>
          <w:lang w:bidi="ar-SA"/>
        </w:rPr>
        <w:t>مبتلة غراء رود شبابها</w:t>
      </w:r>
    </w:p>
    <w:p>
      <w:pPr>
        <w:pStyle w:val="BookText"/>
        <w:rPr/>
      </w:pPr>
      <w:r>
        <w:rPr>
          <w:rFonts w:ascii="Amiri" w:hAnsi="Amiri" w:eastAsia="Amiri" w:cs="Amiri"/>
          <w:color w:val="111111"/>
          <w:sz w:val="28"/>
          <w:sz w:val="28"/>
          <w:szCs w:val="28"/>
          <w:rtl w:val="true"/>
          <w:lang w:bidi="ar-SA"/>
        </w:rPr>
        <w:t>كشمس الضحى تنكل بين السحائب</w:t>
      </w:r>
    </w:p>
    <w:p>
      <w:pPr>
        <w:pStyle w:val="BookText"/>
        <w:rPr/>
      </w:pPr>
      <w:r>
        <w:rPr>
          <w:rFonts w:ascii="IRNazanin" w:hAnsi="IRNazanin" w:eastAsia="IRNazanin"/>
          <w:color w:val="111111"/>
          <w:sz w:val="28"/>
          <w:sz w:val="28"/>
          <w:szCs w:val="28"/>
          <w:rtl w:val="true"/>
          <w:lang w:bidi="fa-IR"/>
        </w:rPr>
        <w:t>فلما تغشاها السحاب و حوله</w:t>
      </w:r>
    </w:p>
    <w:p>
      <w:pPr>
        <w:pStyle w:val="BookText"/>
        <w:rPr/>
      </w:pPr>
      <w:r>
        <w:rPr>
          <w:rFonts w:ascii="IRNazanin" w:hAnsi="IRNazanin" w:eastAsia="IRNazanin"/>
          <w:color w:val="111111"/>
          <w:sz w:val="28"/>
          <w:sz w:val="28"/>
          <w:szCs w:val="28"/>
          <w:rtl w:val="true"/>
          <w:lang w:bidi="fa-IR"/>
        </w:rPr>
        <w:t>بدا حاجب منها و ضنت بحاجب</w:t>
      </w:r>
    </w:p>
    <w:p>
      <w:pPr>
        <w:pStyle w:val="BookText"/>
        <w:rPr/>
      </w:pPr>
      <w:r>
        <w:rPr>
          <w:rFonts w:ascii="Amiri" w:hAnsi="Amiri" w:eastAsia="Amiri" w:cs="Amiri"/>
          <w:color w:val="111111"/>
          <w:sz w:val="28"/>
          <w:sz w:val="28"/>
          <w:szCs w:val="28"/>
          <w:rtl w:val="true"/>
          <w:lang w:bidi="ar-SA"/>
        </w:rPr>
        <w:t>فتلك الهوى و هى الجوى لي و المنى</w:t>
      </w:r>
    </w:p>
    <w:p>
      <w:pPr>
        <w:pStyle w:val="BookText"/>
        <w:rPr/>
      </w:pPr>
      <w:r>
        <w:rPr>
          <w:rFonts w:ascii="Amiri" w:hAnsi="Amiri" w:eastAsia="Amiri" w:cs="Amiri"/>
          <w:color w:val="111111"/>
          <w:sz w:val="28"/>
          <w:sz w:val="28"/>
          <w:szCs w:val="28"/>
          <w:rtl w:val="true"/>
          <w:lang w:bidi="ar-SA"/>
        </w:rPr>
        <w:t>فأحسب؟بها من خلة لم تصاقب</w:t>
      </w:r>
    </w:p>
    <w:p>
      <w:pPr>
        <w:pStyle w:val="BookText"/>
        <w:rPr/>
      </w:pPr>
      <w:r>
        <w:rPr>
          <w:rFonts w:ascii="Amiri" w:hAnsi="Amiri" w:eastAsia="Amiri" w:cs="Amiri"/>
          <w:color w:val="111111"/>
          <w:sz w:val="28"/>
          <w:sz w:val="28"/>
          <w:szCs w:val="28"/>
          <w:rtl w:val="true"/>
          <w:lang w:bidi="ar-SA"/>
        </w:rPr>
        <w:t>و لا يبعد اللّه الشباب و ذكره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حب تصافي المعصرات الكواعب</w:t>
      </w:r>
    </w:p>
    <w:p>
      <w:pPr>
        <w:pStyle w:val="BookText"/>
        <w:rPr/>
      </w:pPr>
      <w:r>
        <w:rPr>
          <w:rFonts w:ascii="Amiri" w:hAnsi="Amiri" w:eastAsia="Amiri" w:cs="Amiri"/>
          <w:color w:val="111111"/>
          <w:sz w:val="28"/>
          <w:sz w:val="28"/>
          <w:szCs w:val="28"/>
          <w:rtl w:val="true"/>
          <w:lang w:bidi="ar-SA"/>
        </w:rPr>
        <w:t>و يزداد ما أحببته من عتابنا</w:t>
      </w:r>
    </w:p>
    <w:p>
      <w:pPr>
        <w:pStyle w:val="BookText"/>
        <w:rPr/>
      </w:pPr>
      <w:r>
        <w:rPr>
          <w:rFonts w:ascii="Amiri" w:hAnsi="Amiri" w:eastAsia="Amiri" w:cs="Amiri"/>
          <w:color w:val="111111"/>
          <w:sz w:val="28"/>
          <w:sz w:val="28"/>
          <w:szCs w:val="28"/>
          <w:rtl w:val="true"/>
          <w:lang w:bidi="ar-SA"/>
        </w:rPr>
        <w:t>لعابا و سقيا للخدين المقارب</w:t>
      </w:r>
    </w:p>
    <w:p>
      <w:pPr>
        <w:pStyle w:val="BookText"/>
        <w:rPr/>
      </w:pPr>
      <w:r>
        <w:rPr>
          <w:rFonts w:ascii="Amiri" w:hAnsi="Amiri" w:eastAsia="Amiri" w:cs="Amiri"/>
          <w:color w:val="111111"/>
          <w:sz w:val="28"/>
          <w:sz w:val="28"/>
          <w:szCs w:val="28"/>
          <w:rtl w:val="true"/>
          <w:lang w:bidi="ar-SA"/>
        </w:rPr>
        <w:t>فإني و إن لم أنسهن لذاكر</w:t>
      </w:r>
    </w:p>
    <w:p>
      <w:pPr>
        <w:pStyle w:val="BookText"/>
        <w:rPr/>
      </w:pPr>
      <w:r>
        <w:rPr>
          <w:rFonts w:ascii="Amiri" w:hAnsi="Amiri" w:eastAsia="Amiri" w:cs="Amiri"/>
          <w:color w:val="111111"/>
          <w:sz w:val="28"/>
          <w:sz w:val="28"/>
          <w:szCs w:val="28"/>
          <w:rtl w:val="true"/>
          <w:lang w:bidi="ar-SA"/>
        </w:rPr>
        <w:t>رزيئة مخبات كريم المناصب</w:t>
      </w:r>
    </w:p>
    <w:p>
      <w:pPr>
        <w:pStyle w:val="BookText"/>
        <w:rPr/>
      </w:pPr>
      <w:r>
        <w:rPr>
          <w:rFonts w:ascii="IRNazanin" w:hAnsi="IRNazanin" w:eastAsia="IRNazanin"/>
          <w:color w:val="111111"/>
          <w:sz w:val="28"/>
          <w:sz w:val="28"/>
          <w:szCs w:val="28"/>
          <w:rtl w:val="true"/>
          <w:lang w:bidi="fa-IR"/>
        </w:rPr>
        <w:t>توسل بالتقوى إلى اللّه صادقا</w:t>
      </w:r>
    </w:p>
    <w:p>
      <w:pPr>
        <w:pStyle w:val="BookText"/>
        <w:rPr/>
      </w:pPr>
      <w:r>
        <w:rPr>
          <w:rFonts w:ascii="Amiri" w:hAnsi="Amiri" w:eastAsia="Amiri" w:cs="Amiri"/>
          <w:color w:val="111111"/>
          <w:sz w:val="28"/>
          <w:sz w:val="28"/>
          <w:szCs w:val="28"/>
          <w:rtl w:val="true"/>
          <w:lang w:bidi="ar-SA"/>
        </w:rPr>
        <w:t>و تقوى الإله خير تكساب كاسب</w:t>
      </w:r>
    </w:p>
    <w:p>
      <w:pPr>
        <w:pStyle w:val="BookText"/>
        <w:rPr/>
      </w:pPr>
      <w:r>
        <w:rPr>
          <w:rFonts w:ascii="Amiri" w:hAnsi="Amiri" w:eastAsia="Amiri" w:cs="Amiri"/>
          <w:color w:val="111111"/>
          <w:sz w:val="28"/>
          <w:sz w:val="28"/>
          <w:szCs w:val="28"/>
          <w:rtl w:val="true"/>
          <w:lang w:bidi="ar-SA"/>
        </w:rPr>
        <w:t>و خلّى عن الدنيا فلم يلتبس بها</w:t>
      </w:r>
    </w:p>
    <w:p>
      <w:pPr>
        <w:pStyle w:val="BookText"/>
        <w:rPr/>
      </w:pPr>
      <w:r>
        <w:rPr>
          <w:rFonts w:ascii="Amiri" w:hAnsi="Amiri" w:eastAsia="Amiri" w:cs="Amiri"/>
          <w:color w:val="111111"/>
          <w:sz w:val="28"/>
          <w:sz w:val="28"/>
          <w:szCs w:val="28"/>
          <w:rtl w:val="true"/>
          <w:lang w:bidi="ar-SA"/>
        </w:rPr>
        <w:t>و تاب إلى اللّه الرفيع المراتب</w:t>
      </w:r>
    </w:p>
    <w:p>
      <w:pPr>
        <w:pStyle w:val="BookText"/>
        <w:rPr/>
      </w:pPr>
      <w:r>
        <w:rPr>
          <w:rFonts w:ascii="Amiri" w:hAnsi="Amiri" w:eastAsia="Amiri" w:cs="Amiri"/>
          <w:color w:val="111111"/>
          <w:sz w:val="28"/>
          <w:sz w:val="28"/>
          <w:szCs w:val="28"/>
          <w:rtl w:val="true"/>
          <w:lang w:bidi="ar-SA"/>
        </w:rPr>
        <w:t>تخلّى عن الدنيا و قال أطرحتها</w:t>
      </w:r>
    </w:p>
    <w:p>
      <w:pPr>
        <w:pStyle w:val="BookText"/>
        <w:rPr/>
      </w:pPr>
      <w:r>
        <w:rPr>
          <w:rFonts w:ascii="Amiri" w:hAnsi="Amiri" w:eastAsia="Amiri" w:cs="Amiri"/>
          <w:color w:val="111111"/>
          <w:sz w:val="28"/>
          <w:sz w:val="28"/>
          <w:szCs w:val="28"/>
          <w:rtl w:val="true"/>
          <w:lang w:bidi="ar-SA"/>
        </w:rPr>
        <w:t>فلست إليها ما حييت بآيب</w:t>
      </w:r>
    </w:p>
    <w:p>
      <w:pPr>
        <w:pStyle w:val="BookText"/>
        <w:rPr/>
      </w:pPr>
      <w:r>
        <w:rPr>
          <w:rFonts w:ascii="Amiri" w:hAnsi="Amiri" w:eastAsia="Amiri" w:cs="Amiri"/>
          <w:color w:val="111111"/>
          <w:sz w:val="28"/>
          <w:sz w:val="28"/>
          <w:szCs w:val="28"/>
          <w:rtl w:val="true"/>
          <w:lang w:bidi="ar-SA"/>
        </w:rPr>
        <w:t>و ما أنا فيما يكبر الناس فقده</w:t>
      </w:r>
    </w:p>
    <w:p>
      <w:pPr>
        <w:pStyle w:val="BookText"/>
        <w:rPr/>
      </w:pPr>
      <w:r>
        <w:rPr>
          <w:rFonts w:ascii="Amiri" w:hAnsi="Amiri" w:eastAsia="Amiri" w:cs="Amiri"/>
          <w:color w:val="111111"/>
          <w:sz w:val="28"/>
          <w:sz w:val="28"/>
          <w:szCs w:val="28"/>
          <w:rtl w:val="true"/>
          <w:lang w:bidi="ar-SA"/>
        </w:rPr>
        <w:t>و يسعى له الساعون فيها براغب</w:t>
      </w:r>
    </w:p>
    <w:p>
      <w:pPr>
        <w:pStyle w:val="BookText"/>
        <w:rPr/>
      </w:pPr>
      <w:r>
        <w:rPr>
          <w:rFonts w:ascii="Amiri" w:hAnsi="Amiri" w:eastAsia="Amiri" w:cs="Amiri"/>
          <w:color w:val="111111"/>
          <w:sz w:val="28"/>
          <w:sz w:val="28"/>
          <w:szCs w:val="28"/>
          <w:rtl w:val="true"/>
          <w:lang w:bidi="ar-SA"/>
        </w:rPr>
        <w:t>فوجهه نحو الثوية سائرا</w:t>
      </w:r>
    </w:p>
    <w:p>
      <w:pPr>
        <w:pStyle w:val="BookText"/>
        <w:rPr/>
      </w:pPr>
      <w:r>
        <w:rPr>
          <w:rFonts w:ascii="Amiri" w:hAnsi="Amiri" w:eastAsia="Amiri" w:cs="Amiri"/>
          <w:color w:val="111111"/>
          <w:sz w:val="28"/>
          <w:sz w:val="28"/>
          <w:szCs w:val="28"/>
          <w:rtl w:val="true"/>
          <w:lang w:bidi="ar-SA"/>
        </w:rPr>
        <w:t>إلى ابن زياد في الجموع الكباكب</w:t>
      </w:r>
    </w:p>
    <w:p>
      <w:pPr>
        <w:pStyle w:val="BookText"/>
        <w:rPr/>
      </w:pPr>
      <w:r>
        <w:rPr>
          <w:rFonts w:ascii="Amiri" w:hAnsi="Amiri" w:eastAsia="Amiri" w:cs="Amiri"/>
          <w:color w:val="111111"/>
          <w:sz w:val="28"/>
          <w:sz w:val="28"/>
          <w:szCs w:val="28"/>
          <w:rtl w:val="true"/>
          <w:lang w:bidi="ar-SA"/>
        </w:rPr>
        <w:t>بقوم هم أهل التقية و النهى</w:t>
      </w:r>
    </w:p>
    <w:p>
      <w:pPr>
        <w:pStyle w:val="BookText"/>
        <w:rPr/>
      </w:pPr>
      <w:r>
        <w:rPr>
          <w:rFonts w:ascii="Amiri" w:hAnsi="Amiri" w:eastAsia="Amiri" w:cs="Amiri"/>
          <w:color w:val="111111"/>
          <w:sz w:val="28"/>
          <w:sz w:val="28"/>
          <w:szCs w:val="28"/>
          <w:rtl w:val="true"/>
          <w:lang w:bidi="ar-SA"/>
        </w:rPr>
        <w:t>مصاليت أنجاد سراة مناجب</w:t>
      </w:r>
    </w:p>
    <w:p>
      <w:pPr>
        <w:pStyle w:val="BookText"/>
        <w:rPr/>
      </w:pPr>
      <w:r>
        <w:rPr>
          <w:rFonts w:ascii="Amiri" w:hAnsi="Amiri" w:eastAsia="Amiri" w:cs="Amiri"/>
          <w:color w:val="111111"/>
          <w:sz w:val="28"/>
          <w:sz w:val="28"/>
          <w:szCs w:val="28"/>
          <w:rtl w:val="true"/>
          <w:lang w:bidi="ar-SA"/>
        </w:rPr>
        <w:t>مضوا تاركي رأي ابن طلحة حسبه</w:t>
      </w:r>
    </w:p>
    <w:p>
      <w:pPr>
        <w:pStyle w:val="BookText"/>
        <w:rPr/>
      </w:pPr>
      <w:r>
        <w:rPr>
          <w:rFonts w:ascii="Amiri" w:hAnsi="Amiri" w:eastAsia="Amiri" w:cs="Amiri"/>
          <w:color w:val="111111"/>
          <w:sz w:val="28"/>
          <w:sz w:val="28"/>
          <w:szCs w:val="28"/>
          <w:rtl w:val="true"/>
          <w:lang w:bidi="ar-SA"/>
        </w:rPr>
        <w:t>و لم يستجيبوا للأمير المخاطب</w:t>
      </w:r>
    </w:p>
    <w:p>
      <w:pPr>
        <w:pStyle w:val="BookText"/>
        <w:rPr/>
      </w:pPr>
      <w:r>
        <w:rPr>
          <w:rFonts w:ascii="Amiri" w:hAnsi="Amiri" w:eastAsia="Amiri" w:cs="Amiri"/>
          <w:color w:val="111111"/>
          <w:sz w:val="28"/>
          <w:sz w:val="28"/>
          <w:szCs w:val="28"/>
          <w:rtl w:val="true"/>
          <w:lang w:bidi="ar-SA"/>
        </w:rPr>
        <w:t>فساروا و هم من بين ملتمس التقى</w:t>
      </w:r>
    </w:p>
    <w:p>
      <w:pPr>
        <w:pStyle w:val="BookText"/>
        <w:rPr/>
      </w:pPr>
      <w:r>
        <w:rPr>
          <w:rFonts w:ascii="IRNazanin" w:hAnsi="IRNazanin" w:eastAsia="IRNazanin"/>
          <w:color w:val="111111"/>
          <w:sz w:val="28"/>
          <w:sz w:val="28"/>
          <w:szCs w:val="28"/>
          <w:rtl w:val="true"/>
          <w:lang w:bidi="fa-IR"/>
        </w:rPr>
        <w:t>و آخر مما جر بالأمس تائب</w:t>
      </w:r>
    </w:p>
    <w:p>
      <w:pPr>
        <w:pStyle w:val="BookText"/>
        <w:rPr/>
      </w:pPr>
      <w:r>
        <w:rPr>
          <w:rFonts w:ascii="Amiri" w:hAnsi="Amiri" w:eastAsia="Amiri" w:cs="Amiri"/>
          <w:color w:val="111111"/>
          <w:sz w:val="28"/>
          <w:sz w:val="28"/>
          <w:szCs w:val="28"/>
          <w:rtl w:val="true"/>
          <w:lang w:bidi="ar-SA"/>
        </w:rPr>
        <w:t>فلاقوا بعين الوردة الجيش فاصلا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إليهم فحسوهم ببيض قواضب</w:t>
      </w:r>
    </w:p>
    <w:p>
      <w:pPr>
        <w:pStyle w:val="BookText"/>
        <w:rPr/>
      </w:pPr>
      <w:r>
        <w:rPr>
          <w:rFonts w:ascii="Amiri" w:hAnsi="Amiri" w:eastAsia="Amiri" w:cs="Amiri"/>
          <w:color w:val="111111"/>
          <w:sz w:val="28"/>
          <w:sz w:val="28"/>
          <w:szCs w:val="28"/>
          <w:rtl w:val="true"/>
          <w:lang w:bidi="ar-SA"/>
        </w:rPr>
        <w:t>يمانية تذر الأكف و تارة</w:t>
      </w:r>
    </w:p>
    <w:p>
      <w:pPr>
        <w:pStyle w:val="BookText"/>
        <w:rPr/>
      </w:pPr>
      <w:r>
        <w:rPr>
          <w:rFonts w:ascii="Amiri" w:hAnsi="Amiri" w:eastAsia="Amiri" w:cs="Amiri"/>
          <w:color w:val="111111"/>
          <w:sz w:val="28"/>
          <w:sz w:val="28"/>
          <w:szCs w:val="28"/>
          <w:rtl w:val="true"/>
          <w:lang w:bidi="ar-SA"/>
        </w:rPr>
        <w:t>بخيل عتاق مقربات سلاهب</w:t>
      </w:r>
    </w:p>
    <w:p>
      <w:pPr>
        <w:pStyle w:val="BookText"/>
        <w:rPr/>
      </w:pPr>
      <w:r>
        <w:rPr>
          <w:rFonts w:ascii="IRNazanin" w:hAnsi="IRNazanin" w:eastAsia="IRNazanin"/>
          <w:color w:val="111111"/>
          <w:sz w:val="28"/>
          <w:sz w:val="28"/>
          <w:szCs w:val="28"/>
          <w:rtl w:val="true"/>
          <w:lang w:bidi="fa-IR"/>
        </w:rPr>
        <w:t>فجاءهم جمع من الشام بعده</w:t>
      </w:r>
    </w:p>
    <w:p>
      <w:pPr>
        <w:pStyle w:val="BookText"/>
        <w:rPr/>
      </w:pPr>
      <w:r>
        <w:rPr>
          <w:rFonts w:ascii="Amiri" w:hAnsi="Amiri" w:eastAsia="Amiri" w:cs="Amiri"/>
          <w:color w:val="111111"/>
          <w:sz w:val="28"/>
          <w:sz w:val="28"/>
          <w:szCs w:val="28"/>
          <w:rtl w:val="true"/>
          <w:lang w:bidi="ar-SA"/>
        </w:rPr>
        <w:t>جموع كموج البحر من كل جانب</w:t>
      </w:r>
    </w:p>
    <w:p>
      <w:pPr>
        <w:pStyle w:val="BookText"/>
        <w:rPr/>
      </w:pPr>
      <w:r>
        <w:rPr>
          <w:rFonts w:ascii="Amiri" w:hAnsi="Amiri" w:eastAsia="Amiri" w:cs="Amiri"/>
          <w:color w:val="111111"/>
          <w:sz w:val="28"/>
          <w:sz w:val="28"/>
          <w:szCs w:val="28"/>
          <w:rtl w:val="true"/>
          <w:lang w:bidi="ar-SA"/>
        </w:rPr>
        <w:t>فما برحوا حتى أبيدت سراتهم</w:t>
      </w:r>
    </w:p>
    <w:p>
      <w:pPr>
        <w:pStyle w:val="BookText"/>
        <w:rPr/>
      </w:pPr>
      <w:r>
        <w:rPr>
          <w:rFonts w:ascii="Amiri" w:hAnsi="Amiri" w:eastAsia="Amiri" w:cs="Amiri"/>
          <w:color w:val="111111"/>
          <w:sz w:val="28"/>
          <w:sz w:val="28"/>
          <w:szCs w:val="28"/>
          <w:rtl w:val="true"/>
          <w:lang w:bidi="ar-SA"/>
        </w:rPr>
        <w:t>فلم ينج منهم ثم غير عصائب</w:t>
      </w:r>
    </w:p>
    <w:p>
      <w:pPr>
        <w:pStyle w:val="BookText"/>
        <w:rPr/>
      </w:pPr>
      <w:r>
        <w:rPr>
          <w:rFonts w:ascii="IRNazanin" w:hAnsi="IRNazanin" w:eastAsia="IRNazanin"/>
          <w:color w:val="111111"/>
          <w:sz w:val="28"/>
          <w:sz w:val="28"/>
          <w:szCs w:val="28"/>
          <w:rtl w:val="true"/>
          <w:lang w:bidi="fa-IR"/>
        </w:rPr>
        <w:t>و غودر أهل الصبر صرعى فأصبحوا</w:t>
      </w:r>
    </w:p>
    <w:p>
      <w:pPr>
        <w:pStyle w:val="BookText"/>
        <w:rPr/>
      </w:pPr>
      <w:r>
        <w:rPr>
          <w:rFonts w:ascii="Amiri" w:hAnsi="Amiri" w:eastAsia="Amiri" w:cs="Amiri"/>
          <w:color w:val="111111"/>
          <w:sz w:val="28"/>
          <w:sz w:val="28"/>
          <w:szCs w:val="28"/>
          <w:rtl w:val="true"/>
          <w:lang w:bidi="ar-SA"/>
        </w:rPr>
        <w:t>تعاورهم ريح الصبا و الجنائب</w:t>
      </w:r>
    </w:p>
    <w:p>
      <w:pPr>
        <w:pStyle w:val="BookText"/>
        <w:rPr/>
      </w:pPr>
      <w:r>
        <w:rPr>
          <w:rFonts w:ascii="Amiri" w:hAnsi="Amiri" w:eastAsia="Amiri" w:cs="Amiri"/>
          <w:color w:val="111111"/>
          <w:sz w:val="28"/>
          <w:sz w:val="28"/>
          <w:szCs w:val="28"/>
          <w:rtl w:val="true"/>
          <w:lang w:bidi="ar-SA"/>
        </w:rPr>
        <w:t>و أضحى الخزاعي الرئيس مجدلا</w:t>
      </w:r>
    </w:p>
    <w:p>
      <w:pPr>
        <w:pStyle w:val="BookText"/>
        <w:rPr/>
      </w:pPr>
      <w:r>
        <w:rPr>
          <w:rFonts w:ascii="Amiri" w:hAnsi="Amiri" w:eastAsia="Amiri" w:cs="Amiri"/>
          <w:color w:val="111111"/>
          <w:sz w:val="28"/>
          <w:sz w:val="28"/>
          <w:szCs w:val="28"/>
          <w:rtl w:val="true"/>
          <w:lang w:bidi="ar-SA"/>
        </w:rPr>
        <w:t>كأن لم يقاتل مرة و يحارب</w:t>
      </w:r>
    </w:p>
    <w:p>
      <w:pPr>
        <w:pStyle w:val="BookText"/>
        <w:rPr/>
      </w:pPr>
      <w:r>
        <w:rPr>
          <w:rFonts w:ascii="Amiri" w:hAnsi="Amiri" w:eastAsia="Amiri" w:cs="Amiri"/>
          <w:color w:val="111111"/>
          <w:sz w:val="28"/>
          <w:sz w:val="28"/>
          <w:szCs w:val="28"/>
          <w:rtl w:val="true"/>
          <w:lang w:bidi="ar-SA"/>
        </w:rPr>
        <w:t>و رأس بني شمخ و فارس قومه</w:t>
      </w:r>
    </w:p>
    <w:p>
      <w:pPr>
        <w:pStyle w:val="BookText"/>
        <w:rPr/>
      </w:pPr>
      <w:r>
        <w:rPr>
          <w:rFonts w:ascii="Amiri" w:hAnsi="Amiri" w:eastAsia="Amiri" w:cs="Amiri"/>
          <w:color w:val="111111"/>
          <w:sz w:val="28"/>
          <w:sz w:val="28"/>
          <w:szCs w:val="28"/>
          <w:rtl w:val="true"/>
          <w:lang w:bidi="ar-SA"/>
        </w:rPr>
        <w:t>شنوأة و التيمي هادي الكتائب</w:t>
      </w:r>
    </w:p>
    <w:p>
      <w:pPr>
        <w:pStyle w:val="BookText"/>
        <w:rPr/>
      </w:pPr>
      <w:r>
        <w:rPr>
          <w:rFonts w:ascii="Amiri" w:hAnsi="Amiri" w:eastAsia="Amiri" w:cs="Amiri"/>
          <w:color w:val="111111"/>
          <w:sz w:val="28"/>
          <w:sz w:val="28"/>
          <w:szCs w:val="28"/>
          <w:rtl w:val="true"/>
          <w:lang w:bidi="ar-SA"/>
        </w:rPr>
        <w:t>و عمرو بن بشر و الوليد و خالد</w:t>
      </w:r>
    </w:p>
    <w:p>
      <w:pPr>
        <w:pStyle w:val="BookText"/>
        <w:rPr/>
      </w:pPr>
      <w:r>
        <w:rPr>
          <w:rFonts w:ascii="Amiri" w:hAnsi="Amiri" w:eastAsia="Amiri" w:cs="Amiri"/>
          <w:color w:val="111111"/>
          <w:sz w:val="28"/>
          <w:sz w:val="28"/>
          <w:szCs w:val="28"/>
          <w:rtl w:val="true"/>
          <w:lang w:bidi="ar-SA"/>
        </w:rPr>
        <w:t>و زيد بن بكر و الحليس بن غالب</w:t>
      </w:r>
    </w:p>
    <w:p>
      <w:pPr>
        <w:pStyle w:val="BookText"/>
        <w:rPr/>
      </w:pPr>
      <w:r>
        <w:rPr>
          <w:rFonts w:ascii="Amiri" w:hAnsi="Amiri" w:eastAsia="Amiri" w:cs="Amiri"/>
          <w:color w:val="111111"/>
          <w:sz w:val="28"/>
          <w:sz w:val="28"/>
          <w:szCs w:val="28"/>
          <w:rtl w:val="true"/>
          <w:lang w:bidi="ar-SA"/>
        </w:rPr>
        <w:t>و ضارب من همدان كل مشيع</w:t>
      </w:r>
    </w:p>
    <w:p>
      <w:pPr>
        <w:pStyle w:val="BookText"/>
        <w:rPr/>
      </w:pPr>
      <w:r>
        <w:rPr>
          <w:rFonts w:ascii="Amiri" w:hAnsi="Amiri" w:eastAsia="Amiri" w:cs="Amiri"/>
          <w:color w:val="111111"/>
          <w:sz w:val="28"/>
          <w:sz w:val="28"/>
          <w:szCs w:val="28"/>
          <w:rtl w:val="true"/>
          <w:lang w:bidi="ar-SA"/>
        </w:rPr>
        <w:t>إذا شد لم ينكل كريم المكاسب</w:t>
      </w:r>
    </w:p>
    <w:p>
      <w:pPr>
        <w:pStyle w:val="BookText"/>
        <w:rPr/>
      </w:pPr>
      <w:r>
        <w:rPr>
          <w:rFonts w:ascii="Amiri" w:hAnsi="Amiri" w:eastAsia="Amiri" w:cs="Amiri"/>
          <w:color w:val="111111"/>
          <w:sz w:val="28"/>
          <w:sz w:val="28"/>
          <w:szCs w:val="28"/>
          <w:rtl w:val="true"/>
          <w:lang w:bidi="ar-SA"/>
        </w:rPr>
        <w:t>و من كل قوم قد أصيب زعيمهم</w:t>
      </w:r>
    </w:p>
    <w:p>
      <w:pPr>
        <w:pStyle w:val="BookText"/>
        <w:rPr/>
      </w:pPr>
      <w:r>
        <w:rPr>
          <w:rFonts w:ascii="Amiri" w:hAnsi="Amiri" w:eastAsia="Amiri" w:cs="Amiri"/>
          <w:color w:val="111111"/>
          <w:sz w:val="28"/>
          <w:sz w:val="28"/>
          <w:szCs w:val="28"/>
          <w:rtl w:val="true"/>
          <w:lang w:bidi="ar-SA"/>
        </w:rPr>
        <w:t>و ذو حسب في ذروة المجد ثاقب</w:t>
      </w:r>
    </w:p>
    <w:p>
      <w:pPr>
        <w:pStyle w:val="BookText"/>
        <w:rPr/>
      </w:pPr>
      <w:r>
        <w:rPr>
          <w:rFonts w:ascii="Amiri" w:hAnsi="Amiri" w:eastAsia="Amiri" w:cs="Amiri"/>
          <w:color w:val="111111"/>
          <w:sz w:val="28"/>
          <w:sz w:val="28"/>
          <w:szCs w:val="28"/>
          <w:rtl w:val="true"/>
          <w:lang w:bidi="ar-SA"/>
        </w:rPr>
        <w:t>أبوا غير ضرب تفلق الهام وقعه</w:t>
      </w:r>
    </w:p>
    <w:p>
      <w:pPr>
        <w:pStyle w:val="BookText"/>
        <w:rPr/>
      </w:pPr>
      <w:r>
        <w:rPr>
          <w:rFonts w:ascii="Amiri" w:hAnsi="Amiri" w:eastAsia="Amiri" w:cs="Amiri"/>
          <w:color w:val="111111"/>
          <w:sz w:val="28"/>
          <w:sz w:val="28"/>
          <w:szCs w:val="28"/>
          <w:rtl w:val="true"/>
          <w:lang w:bidi="ar-SA"/>
        </w:rPr>
        <w:t>و طعن بأطراف الأسنة صائب</w:t>
      </w:r>
    </w:p>
    <w:p>
      <w:pPr>
        <w:pStyle w:val="BookText"/>
        <w:rPr/>
      </w:pPr>
      <w:r>
        <w:rPr>
          <w:rFonts w:ascii="Amiri" w:hAnsi="Amiri" w:eastAsia="Amiri" w:cs="Amiri"/>
          <w:color w:val="111111"/>
          <w:sz w:val="28"/>
          <w:sz w:val="28"/>
          <w:szCs w:val="28"/>
          <w:rtl w:val="true"/>
          <w:lang w:bidi="ar-SA"/>
        </w:rPr>
        <w:t>و إن سعيدا يوم يدمر عامرا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لأشجع من ليث بدرنا مواثب</w:t>
      </w:r>
    </w:p>
    <w:p>
      <w:pPr>
        <w:pStyle w:val="BookText"/>
        <w:rPr/>
      </w:pPr>
      <w:r>
        <w:rPr>
          <w:rFonts w:ascii="Amiri" w:hAnsi="Amiri" w:eastAsia="Amiri" w:cs="Amiri"/>
          <w:color w:val="111111"/>
          <w:sz w:val="28"/>
          <w:sz w:val="28"/>
          <w:szCs w:val="28"/>
          <w:rtl w:val="true"/>
          <w:lang w:bidi="ar-SA"/>
        </w:rPr>
        <w:t>فيا خير جيش للعراق و أهله</w:t>
      </w:r>
    </w:p>
    <w:p>
      <w:pPr>
        <w:pStyle w:val="BookText"/>
        <w:rPr/>
      </w:pPr>
      <w:r>
        <w:rPr>
          <w:rFonts w:ascii="Amiri" w:hAnsi="Amiri" w:eastAsia="Amiri" w:cs="Amiri"/>
          <w:color w:val="111111"/>
          <w:sz w:val="28"/>
          <w:sz w:val="28"/>
          <w:szCs w:val="28"/>
          <w:rtl w:val="true"/>
          <w:lang w:bidi="ar-SA"/>
        </w:rPr>
        <w:t>سقيتم روايا كل أسحم ساكب</w:t>
      </w:r>
    </w:p>
    <w:p>
      <w:pPr>
        <w:pStyle w:val="BookText"/>
        <w:rPr/>
      </w:pPr>
      <w:r>
        <w:rPr>
          <w:rFonts w:ascii="Amiri" w:hAnsi="Amiri" w:eastAsia="Amiri" w:cs="Amiri"/>
          <w:color w:val="111111"/>
          <w:sz w:val="28"/>
          <w:sz w:val="28"/>
          <w:szCs w:val="28"/>
          <w:rtl w:val="true"/>
          <w:lang w:bidi="ar-SA"/>
        </w:rPr>
        <w:t>فلا يبعدن فرساننا و حماتنا</w:t>
      </w:r>
    </w:p>
    <w:p>
      <w:pPr>
        <w:pStyle w:val="BookText"/>
        <w:rPr/>
      </w:pPr>
      <w:r>
        <w:rPr>
          <w:rFonts w:ascii="Amiri" w:hAnsi="Amiri" w:eastAsia="Amiri" w:cs="Amiri"/>
          <w:color w:val="111111"/>
          <w:sz w:val="28"/>
          <w:sz w:val="28"/>
          <w:szCs w:val="28"/>
          <w:rtl w:val="true"/>
          <w:lang w:bidi="ar-SA"/>
        </w:rPr>
        <w:t>إذا البيض أبدت عن خدام الكواعب</w:t>
      </w:r>
    </w:p>
    <w:p>
      <w:pPr>
        <w:pStyle w:val="BookText"/>
        <w:rPr/>
      </w:pPr>
      <w:r>
        <w:rPr>
          <w:rFonts w:ascii="Amiri" w:hAnsi="Amiri" w:eastAsia="Amiri" w:cs="Amiri"/>
          <w:color w:val="111111"/>
          <w:sz w:val="28"/>
          <w:sz w:val="28"/>
          <w:szCs w:val="28"/>
          <w:rtl w:val="true"/>
          <w:lang w:bidi="ar-SA"/>
        </w:rPr>
        <w:t>فإن يقتلوا فالقتل أكرم ميتة</w:t>
      </w:r>
    </w:p>
    <w:p>
      <w:pPr>
        <w:pStyle w:val="BookText"/>
        <w:rPr/>
      </w:pPr>
      <w:r>
        <w:rPr>
          <w:rFonts w:ascii="Amiri" w:hAnsi="Amiri" w:eastAsia="Amiri" w:cs="Amiri"/>
          <w:color w:val="111111"/>
          <w:sz w:val="28"/>
          <w:sz w:val="28"/>
          <w:szCs w:val="28"/>
          <w:rtl w:val="true"/>
          <w:lang w:bidi="ar-SA"/>
        </w:rPr>
        <w:t>و كل فتى يوما لإحدى الشواعب</w:t>
      </w:r>
    </w:p>
    <w:p>
      <w:pPr>
        <w:pStyle w:val="BookText"/>
        <w:rPr/>
      </w:pPr>
      <w:r>
        <w:rPr>
          <w:rFonts w:ascii="Amiri" w:hAnsi="Amiri" w:eastAsia="Amiri" w:cs="Amiri"/>
          <w:color w:val="111111"/>
          <w:sz w:val="28"/>
          <w:sz w:val="28"/>
          <w:szCs w:val="28"/>
          <w:rtl w:val="true"/>
          <w:lang w:bidi="ar-SA"/>
        </w:rPr>
        <w:t>و ما قتلوا حتى أثاروا عصابة</w:t>
      </w:r>
    </w:p>
    <w:p>
      <w:pPr>
        <w:pStyle w:val="BookText"/>
        <w:rPr/>
      </w:pPr>
      <w:r>
        <w:rPr>
          <w:rFonts w:ascii="Amiri" w:hAnsi="Amiri" w:eastAsia="Amiri" w:cs="Amiri"/>
          <w:color w:val="111111"/>
          <w:sz w:val="28"/>
          <w:sz w:val="28"/>
          <w:szCs w:val="28"/>
          <w:rtl w:val="true"/>
          <w:lang w:bidi="ar-SA"/>
        </w:rPr>
        <w:t>محلين ثورا كالليوث الضوارب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 سليمان بن صرد و من قتل معه بعين الوردة من التوابين في شهر ربيع الآخر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71" w:name="pg14601_137201"/>
    </w:p>
    <w:p>
      <w:pPr>
        <w:pStyle w:val="Heading2"/>
        <w:numPr>
          <w:ilvl w:val="1"/>
          <w:numId w:val="1"/>
        </w:numPr>
        <w:rPr/>
      </w:pPr>
      <w:bookmarkStart w:id="172" w:name="__RefHeading___Toc1316409_1878427129"/>
      <w:bookmarkStart w:id="173" w:name="_Toc62"/>
      <w:bookmarkEnd w:id="171"/>
      <w:bookmarkEnd w:id="172"/>
      <w:r>
        <w:rPr>
          <w:rtl w:val="true"/>
        </w:rPr>
        <w:t>ثورة إيران</w:t>
      </w:r>
      <w:bookmarkEnd w:id="173"/>
    </w:p>
    <w:p>
      <w:pPr>
        <w:pStyle w:val="Heading3"/>
        <w:numPr>
          <w:ilvl w:val="2"/>
          <w:numId w:val="1"/>
        </w:numPr>
        <w:rPr/>
      </w:pPr>
      <w:bookmarkStart w:id="174" w:name="__RefHeading___Toc1316411_1878427129"/>
      <w:bookmarkStart w:id="175" w:name="_Toc63"/>
      <w:bookmarkEnd w:id="174"/>
      <w:r>
        <w:rPr>
          <w:rtl w:val="true"/>
        </w:rPr>
        <w:t>أثر عاشوراء في ثورة إيران</w:t>
      </w:r>
      <w:bookmarkEnd w:id="175"/>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عصرنا أيضا استطاعت هذه الواقعة،و من خلال دراية إمامنا الخميني الكبير،أن تهب في مجتمعنا فجأة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انتصار 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كهبّة الاعصار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يعزى هذا إلى الدعاء،و ذكر اللّه،و الإبتهال إليه،و الإرتباط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هذا النهج،كان من أهل الذكر و الخشوع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تألّقه يكمن في هذا المجال،و تأثيره في النفوس ينبغي أن يكون في الأغلب منشؤه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أعزائي ما يجب على كل واحد من أعضاء الحرس الثوري،و من غيرهم من المجاهدين،و كل من يرى في عنقه مسؤولية أزاء أمانة الإسلام و أمانة الثورة،في حياة الإنسان الحاضرة و المستقبلية،و يرى لقيم الإسلام دورا و أهمية،أن يعلم أنّ القضية لم تقف عند الحد الذي انتهت عنده الحرب،و أن المساعي لم تبلغ نهايتها بعد مرور عقد أو عقدين على انتصار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ذلك واضح و هو أنّ العداء لهذه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الصلاح و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يتوقف،و لم تنته العناصر المعارضة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ذوو التدبير من الأعداء لا خصومة لهم مع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 أنّ الجبهة</w:t>
      </w:r>
    </w:p>
    <w:p>
      <w:pPr>
        <w:pStyle w:val="BookText"/>
        <w:rPr/>
      </w:pPr>
      <w:r>
        <w:rPr>
          <w:rFonts w:ascii="Amiri" w:hAnsi="Amiri" w:eastAsia="Amiri" w:cs="Amiri"/>
          <w:color w:val="111111"/>
          <w:sz w:val="28"/>
          <w:sz w:val="28"/>
          <w:szCs w:val="28"/>
          <w:rtl w:val="true"/>
          <w:lang w:bidi="ar-SA"/>
        </w:rPr>
        <w:t>المعادية قد تعلّمت أنه متى ما عجزت عن مجابهة حركة عظمى كالثورة الإسلامية، و نفذت طاقتها دون المجابهة وجها لوجه،عليها أن تنسحب على وجه السرعة و تتوارى خلف خندق المواجهة ريثما تؤاتيها الفرصة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مارست هذه اللعبة تقريبا مع جميع الثورات التي وقعت في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تعلمون أنّ القرن العشرين كان قرن الثورات و الإنتفاضات الشعبية التي اندلعت على أساس المثل و التطلعات و الأفكار الحديثة؛حيث افتتحت العقود الأولى من هذا القرن بالثورة الإشتراكية في الإتحاد السوفياتي،و استمر الوضع على هذا المنوال بالنسبة للحركات اليسارية،و أيضا الحركات اليسارية التي لم تنضوي تحت المنهج الماركسي تماما،إلاّ أنها تحمل رؤية مسبقة على كل حال،إلى أن وقعت ثورتنا و تلتها أيضا ثورات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سلكوا هذا النهج مع عشرات الثورات التي اندلعت في مختلف بقاع العالم، فأطاحوا الحكومات عسكريا،و قامت على أنقاضها حكومات و أجهزة و مؤسسات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أنهم متى ما وجدوا في أنفسهم القدرة كانوا يدخلون الميدان و يقمعون تلك الثورات منذ بدايتها؛إذ أنّ بعضها لم تكن منذ البداية قادرة على الصمود،و انتهى بها الأمر إلى الهزيمة و الإندحار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تلك الثورات التي وجدوا أنفسهم عاجزين عن مجابهتها؛فإضافة إلى أنهم لم يتركوا مضايقتها و التهجم الإعلامي و فرض الحصار الإقتصادي عليها،بغية إنهاكها،فقد اتخذوا لهم مكمنا يتربّصون منه لكي ينقضّوا عليها متى ما شعروا بانهيار قواها،ليسددوا لها الضربة القاضية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نجحت ضرباتهم في أكثر المواقف، و استطاعت الكثير من التيارات المعارضة لتلك الثورات،أن تتحرك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العزلة و الإندحار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تمسك بزمام الأمور،و تسيطر على الأوضاع،و تسيّر دفّة البلاد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الجبهة المعادية عموما لا كشخص و فرد،انتهجت هذا الطريق مع إيران منذ</w:t>
      </w:r>
    </w:p>
    <w:p>
      <w:pPr>
        <w:pStyle w:val="BookText"/>
        <w:rPr/>
      </w:pPr>
      <w:r>
        <w:rPr>
          <w:rFonts w:ascii="Amiri" w:hAnsi="Amiri" w:eastAsia="Amiri" w:cs="Amiri"/>
          <w:color w:val="111111"/>
          <w:sz w:val="28"/>
          <w:sz w:val="28"/>
          <w:szCs w:val="28"/>
          <w:rtl w:val="true"/>
          <w:lang w:bidi="ar-SA"/>
        </w:rPr>
        <w:t>انتصار الثورة،إلاّ أنهم لم يجدوا على مدى السنوات الثمانية عشرة التي مرت على هذه الثورة حتى ثغرة واحدة تبعث الأمل و الإرتياح في صفوفهم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قد إلتقيت في عهد رئاستي للجمهورية بزعيم حركة ثورية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الساسة المعروفين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التقيت به في بلده،و كان حينذاك قد جاء بعمل يتنافى مع ادعاءاته الثورية و الشعارات التي ينادي بها،فسألته عن المسوّغ الذي أباح له القيام بذلك العمل،فضحك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تكتيك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يكون التكتيك مقبولا فيما إذا لم يؤد إلى تغيير المسار العام كليا،و أنتم قد غيرّتم مساركم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حصل،إذ تغير مسيرهم و توجههم بالكامل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تبريره أنه يناور و يستخدم التكتيك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تكتيك هذا الذي يؤدي بالمرء للخضوع لسيادة عدوّه؟و هل يسمّى تكتيكا ما ينتهي بالإنسان إلى التراجع عن كلامه،و تغيير مساره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هذه الظواهر مشهودة في سجلات تلك الثورات،و هي مما يحفز مطامع العدو و يبعث فيه الأمل؛فيكون لها 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كثيرا ما كان ينجح في خططه،كما حصل في كل الحالات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بشأن ثورتنا؛فقد كان لوجود الإمام الخميني بما يتصف به من رؤية و بصيرة و حزم في التمسك بأحكام اللّه و اتخاذ حكم اللّه و حلاله و حرامه ملاكا في الأمور،عائقا يحول دون ظهور أدنى تمايل صوب العدو طوال تلك السنوات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 رحيل الإمام انصبّت الجهود على انتهاج نفس ذلك المسار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ظهر أحيانا من بعض الأشخاص ما يوحي للعدو بأنّه استطاع الحصول على بعض الأنصار،و لكن سرعان ما ينكشف له أنه و هم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بفضل اللّه لم يطرأ حتى الآن على معالم الثورة ما يبعث الأمل في قلب العدو؛ فما زال العدو كامنا يتربّص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ينبغي أن يدركه الجميع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الشيء الوحيد القادر على سوق الثورة و التوجّه العظيم لهذا الشعب على</w:t>
      </w:r>
    </w:p>
    <w:p>
      <w:pPr>
        <w:pStyle w:val="BookText"/>
        <w:rPr/>
      </w:pPr>
      <w:r>
        <w:rPr>
          <w:rFonts w:ascii="Amiri" w:hAnsi="Amiri" w:eastAsia="Amiri" w:cs="Amiri"/>
          <w:color w:val="111111"/>
          <w:sz w:val="28"/>
          <w:sz w:val="28"/>
          <w:szCs w:val="28"/>
          <w:rtl w:val="true"/>
          <w:lang w:bidi="ar-SA"/>
        </w:rPr>
        <w:t>الطريق الذي فيه الصلاح و الفلاح و العزة و رضى اللّه و سعادة الدنيا و الآخرة،هو الوعي و الاستعداد و الاندفاع لحراسة 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الإندفاع رهين بوجود ذلك الجانب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تأكيدي على الجوانب المعنوية في لقائي مع الأخوة أعضاء الحرس الثوري،و مع الشرائح الثورية،و مع الأخوة و الأخوات الذين يضطلعون بمسؤوليات خطيرة في مختلف القطاعات،إلاّ لأن هذا التوجّه و الإبتهال إلى اللّه و الإتصال القلبي به كفيل باقتدار و رسوخ القوى التي تريد تحدّي و مقاومة تلك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طريق آخر سوى هذا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ضعفت هذه الصلة باللّه،و وقع الإنسان صريع نزواته،و صارت توجهاته محكومة بأهوائه،تضعف عند ذاك قدرته على مجابهة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في معرض الأهواء و الرغبات،و ليس من اليسير صيانة الإنسان بالمرّة عنها،إلاّ أنّ المهم هو أن لا يسمح للأهواء النفسية و المصالح المادية و الرغبات التافهة أن ترسم للإنسان مسار حياته،و تعيّن له النهج الذي يقتفيه،و يكون لها دور حاسم و قدرة على استبدال السبيل الذي يسلكه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76" w:name="pg14601_137205"/>
    </w:p>
    <w:p>
      <w:pPr>
        <w:pStyle w:val="Heading3"/>
        <w:numPr>
          <w:ilvl w:val="2"/>
          <w:numId w:val="1"/>
        </w:numPr>
        <w:rPr/>
      </w:pPr>
      <w:bookmarkStart w:id="177" w:name="__RefHeading___Toc1316413_1878427129"/>
      <w:bookmarkStart w:id="178" w:name="_Toc64"/>
      <w:bookmarkEnd w:id="176"/>
      <w:bookmarkEnd w:id="177"/>
      <w:r>
        <w:rPr>
          <w:rtl w:val="true"/>
        </w:rPr>
        <w:t>أوجه الشبه بين ثورة الإمام الخميني و النهضة الحسينيّة</w:t>
      </w:r>
      <w:bookmarkEnd w:id="178"/>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على وعي بأنّ لحركة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 شبه كثيرة بالنهضة الحسينيّة،و تقارب أن تكون صورة مستقاة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أنّ الحركة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حركة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باستشهاد جميع رجالها، فيما آلت هذه إلى انتصار الإمام،إلاّ أنّ هذا لا يعد فارقا جوهريا لأنّ للحركتين مضمون واحد،و كلتاهما محكومتان بسياق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أدى تفاوت المقتضيات أن يؤول مصير تلك إلى استشهاد الإمام الحسين عليه السلام،بينما ختمت هذه باستلام إمامنا لزمام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على العموم أمر جلي و واضح</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316415_1878427129"/>
      <w:bookmarkStart w:id="180" w:name="_Toc65"/>
      <w:bookmarkEnd w:id="179"/>
      <w:r>
        <w:rPr>
          <w:rtl w:val="true"/>
        </w:rPr>
        <w:t>الإستقامة في الثورتين</w:t>
      </w:r>
      <w:bookmarkEnd w:id="180"/>
    </w:p>
    <w:p>
      <w:pPr>
        <w:pStyle w:val="BookText"/>
        <w:rPr/>
      </w:pPr>
      <w:r>
        <w:rPr>
          <w:rFonts w:ascii="Amiri" w:hAnsi="Amiri" w:eastAsia="Amiri" w:cs="Amiri"/>
          <w:color w:val="111111"/>
          <w:sz w:val="28"/>
          <w:sz w:val="28"/>
          <w:szCs w:val="28"/>
          <w:rtl w:val="true"/>
          <w:lang w:bidi="ar-SA"/>
        </w:rPr>
        <w:t>و من جملة أوجه الشبه البارزة في كلتا الحركتين هو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الكلمة لا ينبغي المرور على مغزاها مرور الكرام لأنّها على نصيب كبير من الأهمية،إذ كانت تعني بالنسبة للإمام الحسين عليه السلام العزم على عدم الإنصياع ليزيد و حكمه الجائر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انطلقت بوادر التصدّي و عدم الإستسلام لحكومة فاسدة حرفت نهج الدين بالكامل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النيّة سار الإمام عليه السّلام من المدينة، لكنه حينما لمس بمكة وجود الناصر قرن مسيرته تلك بالعزم على 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فالجوهر الأصلي لموقفه المعارض هو الوقوف بوجه حكومة لا يتأتّى قبولها أو تحملها وفقا للموازين الحسينية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الحسين عليه السلام وقف أوّل الأمر بوجه هذه الحكومة في وقت لم</w:t>
      </w:r>
      <w:bookmarkStart w:id="181" w:name="pg14601_137206"/>
    </w:p>
    <w:p>
      <w:pPr>
        <w:pStyle w:val="BookText"/>
        <w:rPr/>
      </w:pPr>
      <w:bookmarkEnd w:id="181"/>
      <w:r>
        <w:rPr>
          <w:rFonts w:ascii="Amiri" w:hAnsi="Amiri" w:eastAsia="Amiri" w:cs="Amiri"/>
          <w:color w:val="111111"/>
          <w:sz w:val="28"/>
          <w:sz w:val="28"/>
          <w:szCs w:val="28"/>
          <w:rtl w:val="true"/>
          <w:lang w:bidi="ar-SA"/>
        </w:rPr>
        <w:t>تكن المشاكل قد برزت بعد،ثم إنّه صار يواجه المشاكل الواحدة تلو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مسألة الإضطرار للخروج من مكة،ثم اندلاع المعركة في كربلاء و ما تلاها من الضغوط التي تعرّض لها في تلك الواقعة</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316417_1878427129"/>
      <w:bookmarkStart w:id="183" w:name="_Toc66"/>
      <w:bookmarkEnd w:id="182"/>
      <w:r>
        <w:rPr>
          <w:rtl w:val="true"/>
        </w:rPr>
        <w:t>الأعذار الشرعية في الثورة و تقييمها</w:t>
      </w:r>
      <w:bookmarkEnd w:id="183"/>
    </w:p>
    <w:p>
      <w:pPr>
        <w:pStyle w:val="BookText"/>
        <w:rPr/>
      </w:pPr>
      <w:r>
        <w:rPr>
          <w:rFonts w:ascii="Amiri" w:hAnsi="Amiri" w:eastAsia="Amiri" w:cs="Amiri"/>
          <w:color w:val="111111"/>
          <w:sz w:val="28"/>
          <w:sz w:val="28"/>
          <w:szCs w:val="28"/>
          <w:rtl w:val="true"/>
          <w:lang w:bidi="ar-SA"/>
        </w:rPr>
        <w:t>أحد الامور المهمة التي تعترض سبيل المرء في المواقف الكبرى هي الأعذار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فالفروض أو التكاليف توجب على الإنسان أن يؤدّيها،و لكن حينما يستلزم مثل هذا العمل وقوع إشكال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يقتل فيه على سبيل المثال أشخاص كثيرون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يشعر المرء أنّه لم يعد مكلّفا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على معرفة بالأعذار الشرعية التي تلاحقت بوجه الإمام الحسين عليه السلام و كانت كفيلة بصرف أي إنسان سطحي الرؤية عن هذا السبيل؛فهو قد واجه أولا نكول أهل الكوفة و مقتل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كان بإمكان الإمام الحسين عليه السلام القول بأنّ العذر بات شرعيا و قد سقط التكليف،فأنا كنت عازما على عدم البيعة،و لكن تبيّن لي أنّ موقفا كهذا لا يمكن الإستمرار عليه في مثل هذه الأوضاع و الظروف،و الناس لا طاقة لهم على التحمّل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فالتكليف ساقط و أنا ابايع مكرها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 هي واقعة كربلاء بذاتها،حيث كان بميسور الإمام الحسين عليه السلام عند مواجهة ذلك الموقف أن يتصرف على شاكلة الإنسان الذي يحلّ المواقف الكبرى بمثل هذا المنطق و يقول إنّ هؤلاء النسوة و الصبية لا قبل لهم بتحمل هذه الصحراء المحرقة،و على هذا فالتكليف 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فيميل نحو الخنوع و يقبل بما لم يكن قبله حتى ذلك 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حتى بعد إندلاع القتال في اليوم العاشر و استشهاد ثلة من أصحابه فهناك تفاقمت عليه المشاكل و بات بإمكانه التذرع بأنّ</w:t>
      </w:r>
    </w:p>
    <w:p>
      <w:pPr>
        <w:pStyle w:val="BookText"/>
        <w:rPr/>
      </w:pPr>
      <w:r>
        <w:rPr>
          <w:rFonts w:ascii="Amiri" w:hAnsi="Amiri" w:eastAsia="Amiri" w:cs="Amiri"/>
          <w:color w:val="111111"/>
          <w:sz w:val="28"/>
          <w:sz w:val="28"/>
          <w:szCs w:val="28"/>
          <w:rtl w:val="true"/>
          <w:lang w:bidi="ar-SA"/>
        </w:rPr>
        <w:t>القتال لم يعد ممكنا،و لا بالمقدور الإستمرار،و لا محيص من التراجع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حينما تكشّف للإمام الحسين عليه السلام بأنّه سيستشهد،و من بعد استشهاده ستبقى حرم اللّه و حرم النبي صلّى اللّه عليه و اله و أمير المؤمنين عليه السلام بيد الرجال الأجانب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يعرض له موضوع الشرف و 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باعتباره إنسانا ذا غيرة القول بارتفاع التكليف؛لأنني إذا واصلت هذا الطريق و قتلت فإنّ النساء من آل الرسول و بنات أمير المؤمنين و أطهر نساء الإسلام سيقعن سبايا بيد الأعداء من الرجال الذين لا أصل لهم و لا فصل و لا يفقهون شيئا من معاني الشرف و الغيرة إذن فالتكليف مرفوع</w:t>
      </w:r>
      <w:r>
        <w:rPr>
          <w:rFonts w:eastAsia="Amiri" w:cs="Amiri" w:ascii="Amiri" w:hAnsi="Amiri"/>
          <w:color w:val="111111"/>
          <w:sz w:val="28"/>
          <w:szCs w:val="28"/>
          <w:rtl w:val="true"/>
          <w:lang w:bidi="ar-SA"/>
        </w:rPr>
        <w:t>.</w:t>
      </w:r>
      <w:bookmarkStart w:id="184" w:name="pg14601_137208"/>
    </w:p>
    <w:p>
      <w:pPr>
        <w:pStyle w:val="Heading3"/>
        <w:numPr>
          <w:ilvl w:val="2"/>
          <w:numId w:val="1"/>
        </w:numPr>
        <w:rPr/>
      </w:pPr>
      <w:bookmarkStart w:id="185" w:name="__RefHeading___Toc1316419_1878427129"/>
      <w:bookmarkStart w:id="186" w:name="_Toc67"/>
      <w:bookmarkEnd w:id="184"/>
      <w:bookmarkEnd w:id="185"/>
      <w:r>
        <w:rPr>
          <w:rtl w:val="true"/>
        </w:rPr>
        <w:t>تقييم الإمام الحسين عليه السلام للأغذار</w:t>
      </w:r>
      <w:bookmarkEnd w:id="186"/>
    </w:p>
    <w:p>
      <w:pPr>
        <w:pStyle w:val="BookText"/>
        <w:rPr/>
      </w:pPr>
      <w:r>
        <w:rPr>
          <w:rFonts w:ascii="Amiri" w:hAnsi="Amiri" w:eastAsia="Amiri" w:cs="Amiri"/>
          <w:color w:val="111111"/>
          <w:sz w:val="28"/>
          <w:sz w:val="28"/>
          <w:szCs w:val="28"/>
          <w:rtl w:val="true"/>
          <w:lang w:bidi="ar-SA"/>
        </w:rPr>
        <w:t>فهذا الموقف من واقعة كربلاء ينبغي النظر إليه انطلاقا من هذه الرؤية،و هو أنّ الإمام الحسين عليه السلام لو أراد النظر إلى بعض الحوادث الشديدة الألم و المرارة كحادثة استشهاد علي الأصغر و سبي النساء و عطش الصبية و مقتل الشبان و غيرها من الحوادث الاخرى المروّعة في كربلاء،بمنظار المتشرّع العادي و يتغاضى عن عظمة دوره و رسالته،كان بمستطاعه التراجع عند أية خطوة يشاء، ثم يقول أن لا تكليف عليه،و لا مناص الآن من مبايعة يزيد،و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تبيح المحظورات</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عليه السلام لم يتصرف على هذه الشاكلة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استقامة الإمام الحسين عليه السلام و هذا هو معنى الإستقامة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الإستقامة لا تعني في أي موضع كان تحمّل المشاكل؛لأنّ تحمّل المشاكل بالنسبة للإنسان الفذ أيسر من تحمل هذه الامور التي تبدو في المقاييس الشرعيّة و العرفيّة و العقليّة الساذجة خلافا للمصلحة،لأنّ تحمّلها أصعب من تحمّل المشاكل العصيبة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للمرء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تسلك هذا الطريق لأنك ربّما تتعرض للتعذيب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فالإنسان القوي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سالك هذا الطريق و لا ضير في تعرّضي للتعذيب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 يقال لآخر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تسلك هذا المسلك لعلك تقتل،ترى الإنسان الفذ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سالكه و لا ابالي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تارة اخرى قد لا يقتصر الحديث على مجرد القتل و التعذيب و الحرمان،بل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هذا المذهب،فقد يقتل على أثر موقفك هذا عدد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يعرض على بساط البحث موضوع أرواح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تسر،فمن المحتمل أن يواجه الكثير من النساء و الرجال و الأطفال مصاعب جمّة و عنتا كبيرا من جرّاء مسيرك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ترتعد فرائص من يهمهم القتل،أمّا الذي لا ترتعد فرائصه،فهو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أعلى درجة من البصيرة و على بيّنة من ضخامة العمل الذي يؤدّيه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قوة النفس ما لا يتسرب معها إليه الوهن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هاتان الميزتان تجلّتا عند الإمام الحسين 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كانت واقعة كربلاء كشمس سطعت في دياجي التاريخ،و هي ما انفكت ساطعة و ستبقى كذلك أبد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إمامنا الكبير حذا أولا في هذه الخاصيّة حذو الإمام الحسين عليه السلام بالكامل لذلك نجح في إيصال الثورة إلى شاطئ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ثانيا سببا في ضمان ديمومتها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انتصار فكره و 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يتجلى في اجتماعكم الحاشد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انعكاس أوسع على مستوى العالم و يتمثّل في توجّه الشعوب إلى الإسلام و إلى خط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الانتصارات إنّما هي ثمرة الإستقامة</w:t>
      </w:r>
      <w:r>
        <w:rPr>
          <w:rFonts w:eastAsia="Amiri" w:cs="Amiri" w:ascii="Amiri" w:hAnsi="Amiri"/>
          <w:color w:val="111111"/>
          <w:sz w:val="28"/>
          <w:szCs w:val="28"/>
          <w:rtl w:val="true"/>
          <w:lang w:bidi="ar-SA"/>
        </w:rPr>
        <w:t>.</w:t>
      </w:r>
      <w:bookmarkStart w:id="187" w:name="pg14601_137210"/>
    </w:p>
    <w:p>
      <w:pPr>
        <w:pStyle w:val="Heading3"/>
        <w:numPr>
          <w:ilvl w:val="2"/>
          <w:numId w:val="1"/>
        </w:numPr>
        <w:rPr/>
      </w:pPr>
      <w:bookmarkStart w:id="188" w:name="__RefHeading___Toc1316421_1878427129"/>
      <w:bookmarkStart w:id="189" w:name="_Toc68"/>
      <w:bookmarkEnd w:id="187"/>
      <w:bookmarkEnd w:id="188"/>
      <w:r>
        <w:rPr>
          <w:rtl w:val="true"/>
        </w:rPr>
        <w:t>نموذج من استقامة الإمام الخميني</w:t>
      </w:r>
      <w:bookmarkEnd w:id="189"/>
    </w:p>
    <w:p>
      <w:pPr>
        <w:pStyle w:val="BookText"/>
        <w:rPr/>
      </w:pPr>
      <w:r>
        <w:rPr>
          <w:rFonts w:ascii="Amiri" w:hAnsi="Amiri" w:eastAsia="Amiri" w:cs="Amiri"/>
          <w:color w:val="111111"/>
          <w:sz w:val="28"/>
          <w:sz w:val="28"/>
          <w:szCs w:val="28"/>
          <w:rtl w:val="true"/>
          <w:lang w:bidi="ar-SA"/>
        </w:rPr>
        <w:t>في أحد الأيام قالوا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إذا واصلت هذه النهضة فسيغلقون الحوزة العلميّة في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لم يقتصر الحديث على القتل لكي 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ابالي بالقتل، فالكثيرون على استعداد للتضحية بأنفسهم،و لكن حينما يقال إنّ عملك هذا قد ينتهي بإغلاق حوزة قم،ترتعد فرائص الجميع،لكن الإمام لم ترتعد فرائصه و لم ينثن عن مساره بل واصله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قالوا له في يوم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إذا واصلت هذا الطريق فإنّهم سيثيرون ضدك كبار العلماء و المراجع،و معنى هذا إيجاد الاختلاف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 هذا الموقف ترتعد فرائص الكثيرين،إلاّ الإمام فلم ترتعد فرائصه و استمر على مسيرته حتّى لحظة انتصار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للإمام مرّات و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تحث الشعب الإيراني المسلم على الوقوف بوجه النظام البهلوي،فمن المسؤول عن هذه الدماء التي تراق؟أي أنهم وضعوا أمامه دماء الشباب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عليّ أحد العلماء الكبار هذا الموضوع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قام الإمام بحركته تلك في الخامس عشر من خرداد و قتل فيها الكثيرون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من خيرة شبابنا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هو المسؤول عن ذلك؟ هكذا كان نمط التفكير حينذاك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هذا التكفير يؤدي إلى إيجاد الضغوط التي قد تصرف أي شخص عن هذا الطريق و عن مواصلة التحرك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الإمام استقام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أمثال تلك المواقف كان يلاحظ سمو روحه و عظمة 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يتعلق بفترة مقاومة النظام الشاهنشاهي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يعتبر بمثابة الدرس بالنسبة لنا فهو ما يتعلق بالفترة التالية لذلك،إذ يجب على الجميع الالتفات إلى هذه النقطة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ذكرت ينبغي للعلماء و المفكرين و المحللين السياسيين،و من لديهم القدرة على التحليل،أن يدرسوا هذه النقطة لأنّها مهمّة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المواجهة حتّى ذلك اليوم مع النظام الشاهنشاهي،و من بعد إقامة النظام الإسلامي و إيجاد الجمهورية الإسلاميّة اتسع نطاق المواجهة و تبدلت صيغتها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اتساع نطاقها فقد ابتدأ منذ أن كشف الأعداء العالميون عن وقوفهم بوجه نظام الجمهورية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 هم الأعداء العالميون؟هم الذين نسميّهم بالإستكبار العالمي،و الإستكبار العالمي يشمل جميع القوى المتغطرسة و المتجبّرة في العالم،و جميع الوجوه الوقحة المتسلطة على الشعوب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الإستكبار العالمي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لما ذا بدأوا يواجهون الجمهورية الإسلاميّة؟و الجواب على هذا التساؤل مطوّل،و قد عرض عدّة مرّات،و خلاصته أنّهم رأوا الخطر محدقا بمصالحهم و توجّهاتهم التوسعية،و أنّ التواجد المعنوي و الفكري للجمهورية الإسلاميّة في البلدان الإسلاميّة يهدد هيمنتهم على تلك البلدان،و ما شابه ذلك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حال،فقد بدأوا بمواجهة عنيفة،و لو أنّ إنسانا ضعيفا كان بدل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أيّة خطوة من خطوات تلك المواجهة لبادر إلى إيقاف تلك الحركة انطلاقا من وجود العذر و المانع،و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مواجهة الإستكبار و هو على هذه الدرجة من القوّة و المقدرة،و أنّه لا مفر لنا من التراجع مكرهين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الإمام لم يتراجع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بيان أهمية هذه القضية لاحظوا المقاطع الثلاثة التالية منها و هي</w:t>
      </w:r>
      <w:r>
        <w:rPr>
          <w:rFonts w:eastAsia="Amiri" w:cs="Amiri" w:ascii="Amiri" w:hAnsi="Amiri"/>
          <w:color w:val="111111"/>
          <w:sz w:val="28"/>
          <w:szCs w:val="28"/>
          <w:rtl w:val="true"/>
          <w:lang w:bidi="ar-SA"/>
        </w:rPr>
        <w:t>:</w:t>
      </w:r>
      <w:bookmarkStart w:id="190" w:name="pg14601_137212"/>
    </w:p>
    <w:p>
      <w:pPr>
        <w:pStyle w:val="Heading3"/>
        <w:numPr>
          <w:ilvl w:val="2"/>
          <w:numId w:val="1"/>
        </w:numPr>
        <w:rPr/>
      </w:pPr>
      <w:bookmarkStart w:id="191" w:name="__RefHeading___Toc1316423_1878427129"/>
      <w:bookmarkStart w:id="192" w:name="_Toc69"/>
      <w:bookmarkEnd w:id="190"/>
      <w:bookmarkEnd w:id="191"/>
      <w:r>
        <w:rPr>
          <w:rtl w:val="true"/>
        </w:rPr>
        <w:t>الضغوط الكبرى التي واجهت ثورة الإمام الخميني</w:t>
      </w:r>
      <w:bookmarkEnd w:id="19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الهجوم السياسي الشامل ضد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فجميع الأجهزة الإعلاميّة هاجمتنا في عدّة فترات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الأحيان تؤدي الهجمات السياسيّة على البلدان إلى شلّها و إرهاقها،و هي غالبا ما تكون مؤثرة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حيث هيمن الإعلام الإذاعي و التلفازي على العالم بأسره،بات أمرا تخشاه الدول إلى حد بعيد لما يتركه من تأثير على شعوبها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بدأ الأعداء مثل هذا الهجوم ضد نظام الجمهورية الإسلامية من كل جهة، و كان من الطبيعي أن لا يهتز شعبنا بسبب ما يتصف به من بصيرة و 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الإمام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الجميع قد تظافروا ضدنا فعلينا بالتراجع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إنّنا قادرون على مواجهة أمريكا فقط،و لكن كيف يتأتى لنا مواجهة أمريكا و روسيا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العالم الذي كان منقسما إلى قطبين،تحالفا كلاهما و تظافرا ضدنا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الإمام استقام و لم يتراجع عن كلامه و شعاره و نهجه،و لم يتفوّه بكلمة واحدة ممّا أراده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الإستقامة الحسينيّة،و هي بمقاييس العصر شبيهة بمواقف الإمام الحسين عليه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حينما اندلعت الحرب المفروضة كان الوضع على هذه الشاكلة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فالشعب الذي ورث كل ذلك الدمار من العهد البائد،و كان بحاجة إلى العمل و الإعمار،تعرض فجأة لهجوم العدو،و تعطّل ما كان للديه كالسكك الحديديّة و المصافي و صادرات النفط و مصانع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كل من يواجه مثل هذا الوضع يستسلم أمامه لا سيّما و أنّ الطرف المقابل لم يكن النظام العراقي بل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يعلم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العراقي مضافا إليه الإتحاد السوفيتي و فرنسا و الناتو و الخبراء الأمريكيين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ضعيفا آنذاك لعله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رفع عنا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يريدون أن لا نؤكد كثيرا على أحكام الإسلام،حسنا لا نؤكد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يريدون ألا نعادي إسرائيل،طيّب،لا نعاديها لأن الضغوط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يقل الإمام شيئا من هذا القبيل بل أصر على موقفه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قرار وقف إطلاق النار الذي وافق عليه لم يكن الدافع وراءه يكمن في تلك الضغوط،بل وافق عليه بسبب المشاكل الإقتصادية التي عرضها المسؤولون الإقتصاديون في البلاد آنذاك و بيّنوا له أنّ الدولة غير قادرة على الإستمرار بالحرب بكل هذه التكاليف، فاضطر الإمام للموافقة على قرار وقف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فقبول القرار لم يكن مردّه هجوم العدو أو تهديد أمريكا التي كان من المحتمل أن تتدخل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فأمريكا كانت تتدخل في الحرب حتّى من قبل هذا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العالم تدخل بأجمعه في الحرب،لم يكن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لينثني بتلك السهولة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فالقضية كانت تتعلق بالوضع الداخلي</w:t>
      </w:r>
      <w:r>
        <w:rPr>
          <w:rFonts w:eastAsia="Amiri" w:cs="Amiri" w:ascii="Amiri" w:hAnsi="Amiri"/>
          <w:color w:val="111111"/>
          <w:sz w:val="28"/>
          <w:szCs w:val="28"/>
          <w:rtl w:val="true"/>
          <w:lang w:bidi="ar-SA"/>
        </w:rPr>
        <w:t>.</w:t>
      </w:r>
      <w:bookmarkStart w:id="193" w:name="pg14601_137214"/>
    </w:p>
    <w:p>
      <w:pPr>
        <w:pStyle w:val="Heading3"/>
        <w:numPr>
          <w:ilvl w:val="2"/>
          <w:numId w:val="1"/>
        </w:numPr>
        <w:rPr/>
      </w:pPr>
      <w:bookmarkStart w:id="194" w:name="__RefHeading___Toc1316425_1878427129"/>
      <w:bookmarkStart w:id="195" w:name="_Toc70"/>
      <w:bookmarkEnd w:id="193"/>
      <w:bookmarkEnd w:id="194"/>
      <w:r>
        <w:rPr>
          <w:rtl w:val="true"/>
        </w:rPr>
        <w:t>صلابة الإمام الخميني</w:t>
      </w:r>
      <w:bookmarkEnd w:id="195"/>
    </w:p>
    <w:p>
      <w:pPr>
        <w:pStyle w:val="BookText"/>
        <w:rPr/>
      </w:pPr>
      <w:r>
        <w:rPr>
          <w:rFonts w:ascii="Amiri" w:hAnsi="Amiri" w:eastAsia="Amiri" w:cs="Amiri"/>
          <w:color w:val="111111"/>
          <w:sz w:val="28"/>
          <w:sz w:val="28"/>
          <w:szCs w:val="28"/>
          <w:rtl w:val="true"/>
          <w:lang w:bidi="ar-SA"/>
        </w:rPr>
        <w:t>لم يحصل خلال الحياة الشريفة للإمام التي امتدت لعشرة سنوات من بعد انتصار الثورة أن تردد لحظة واحدة بسبب ضخامة تهديد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بعد من الأبعاد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كان يتمتع بنفس تلك الروح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الحرب تقترن عادة بالخسائر،و كانت حياة الإنسان عزيزة على الإمام،فهو يبكي أحيانا على الإنسان الذي يعاني و يتألم،و أحيانا تترقرق الدموع في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شاهدناه مرّات و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إنسانا رحيما و عطوفا،و قلبه طافح بالإنسانيّة و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القلب الطافح بالمحبّة لم يرتعش يوما أمام التهديد و لم يزل و لم يتراجع و لم يتنازل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طوال مدّة العشر سنوات هذه أدرك أعداء الثورة بأجمعهم و لمسوا بالتجربة أنّ الإمام لا يمكن إرعابه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لنعمة كبرى بأن يشعر العدو بأنّ هذا الرجل لا يمكن إزاحته من الساحة بالخوف و التهديد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أدرك الجميع من خلال الشخصية الألمعية التي كان يتحلّى بها الإمام أنّه رجل لا يمكن إخراجه من الساحة،و لا يمكن تهديده بالضغوط،و التهديد العملي أيضا لا يجدي نفعا في ثنيه عن منهجه؛لذلك اضطروا لمجاراته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يمكن استنتاجه من هاتين الكلمتين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الاستنتاج طبعا قابل للتعميم و للتأمل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جملة الخطوط البارزة،بل و الخط المميز لثورة عاشوراء هو استقامة الإمام الحسين عليه السلام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الاستنتاج الآخر هو أنّ إمامنا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الإستقامة الحسينية كمنهج له في نهضته و في نمط حياته،و لذلك استطاع ضمان استمرارية الجمهورية الإسلاميّة،و صد العدو عن اسلوب الضغط و التهديد؛لأنّه بيّن للعدو بأنّ الضغط و التهديد و الهجوم لا يجدي نفعا،و أنّ هذا القائد ليس بالرجل الذي تثنيه مثل هذه الأفعال</w:t>
      </w:r>
      <w:r>
        <w:rPr>
          <w:rFonts w:eastAsia="Amiri" w:cs="Amiri" w:ascii="Amiri" w:hAnsi="Amiri"/>
          <w:color w:val="111111"/>
          <w:sz w:val="28"/>
          <w:szCs w:val="28"/>
          <w:rtl w:val="true"/>
          <w:lang w:bidi="ar-SA"/>
        </w:rPr>
        <w:t>.</w:t>
      </w:r>
      <w:bookmarkStart w:id="196" w:name="pg14601_137216"/>
    </w:p>
    <w:p>
      <w:pPr>
        <w:pStyle w:val="Heading3"/>
        <w:numPr>
          <w:ilvl w:val="2"/>
          <w:numId w:val="1"/>
        </w:numPr>
        <w:rPr/>
      </w:pPr>
      <w:bookmarkStart w:id="197" w:name="__RefHeading___Toc1316427_1878427129"/>
      <w:bookmarkStart w:id="198" w:name="_Toc71"/>
      <w:bookmarkEnd w:id="196"/>
      <w:bookmarkEnd w:id="197"/>
      <w:r>
        <w:rPr>
          <w:rtl w:val="true"/>
        </w:rPr>
        <w:t>تأثر الشعوب برسالة الإمام الخميني</w:t>
      </w:r>
      <w:bookmarkEnd w:id="198"/>
    </w:p>
    <w:p>
      <w:pPr>
        <w:pStyle w:val="BookText"/>
        <w:rPr/>
      </w:pPr>
      <w:r>
        <w:rPr>
          <w:rFonts w:ascii="Amiri" w:hAnsi="Amiri" w:eastAsia="Amiri" w:cs="Amiri"/>
          <w:color w:val="111111"/>
          <w:sz w:val="28"/>
          <w:sz w:val="28"/>
          <w:szCs w:val="28"/>
          <w:rtl w:val="true"/>
          <w:lang w:bidi="ar-SA"/>
        </w:rPr>
        <w:t>إنّ الهدف الأساسي لأمريكا و الاستكبار اليوم هو إرغام الثورة و الجمهورية الإسلاميّة و الشعب الإيراني المسلم على التراجع عن كلامه و عن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 انفكت تركّز مساعيها على هذا الجانب،و لكن لماذا؟لأنّها ترى أنّ رسالة الإمام ايقظت الشعوب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كيف تأثرت شعوب العالم المختلفة و خاصة الشعوب الإسلاميّة برسالة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أدرك الإستكبار أنّه إذا شاء الإبقاء على صمت الشعوب، و صرفها عن الطريق الصحيح،فليس أمامه سوى أن يقوم بعمل يجعل الشعوب ترى أنّ إيران الإسلاميّة و إيران الإمام تراجعت عن نهجها،لكي يوقع الجميع في اليأس و يثنيهم عن عزمهم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أدرك الإستكبار هذه الحقيقة و كرّس كل جهوده من أجلها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يضغطون على الجمهورية الإسلاميّة من جميع الجهات لأجل إبداء اللين أزاء موضوع إسرائيل،و التنازل عن رفع الشعارات الإسلاميّة،و عدم التحدث بهذا القدر عن الإسلام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القاسم المشترك بين الشعوب الإسلاميّة</w:t>
      </w:r>
      <w:r>
        <w:rPr>
          <w:rFonts w:eastAsia="Amiri" w:cs="Amiri" w:ascii="Amiri" w:hAnsi="Amiri"/>
          <w:color w:val="111111"/>
          <w:sz w:val="28"/>
          <w:szCs w:val="28"/>
          <w:rtl w:val="true"/>
          <w:lang w:bidi="ar-SA"/>
        </w:rPr>
        <w:t>-</w:t>
      </w:r>
      <w:bookmarkStart w:id="199" w:name="pg14601_137217"/>
    </w:p>
    <w:p>
      <w:pPr>
        <w:pStyle w:val="Heading3"/>
        <w:numPr>
          <w:ilvl w:val="2"/>
          <w:numId w:val="1"/>
        </w:numPr>
        <w:rPr/>
      </w:pPr>
      <w:bookmarkStart w:id="200" w:name="__RefHeading___Toc1316429_1878427129"/>
      <w:bookmarkStart w:id="201" w:name="_Toc72"/>
      <w:bookmarkEnd w:id="199"/>
      <w:bookmarkEnd w:id="200"/>
      <w:r>
        <w:rPr>
          <w:rtl w:val="true"/>
        </w:rPr>
        <w:t>إستقامة الإمام الخميني قدوة</w:t>
      </w:r>
      <w:bookmarkEnd w:id="201"/>
    </w:p>
    <w:p>
      <w:pPr>
        <w:pStyle w:val="BookText"/>
        <w:rPr/>
      </w:pPr>
      <w:r>
        <w:rPr>
          <w:rFonts w:ascii="Amiri" w:hAnsi="Amiri" w:eastAsia="Amiri" w:cs="Amiri"/>
          <w:color w:val="111111"/>
          <w:sz w:val="28"/>
          <w:sz w:val="28"/>
          <w:szCs w:val="28"/>
          <w:rtl w:val="true"/>
          <w:lang w:bidi="ar-SA"/>
        </w:rPr>
        <w:t>إذا أراد الشعب الإيراني المسلم مواصلة طريق العزة و التقدم و التنميّة و البناء و الرفاه،و بلوغ النتيجة المرجوة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حصل خلال هذه السنوات بحمد اللّه من تقدم و نشاط في القطاعات المختلفة بفضل السواعد المقتدرة و ببركة الخدمة التي تؤدّيها الجمهورية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فالسبيل إلى ذلك أنما يتم بالإستقامة و الصمود في مقابل الأعداء و الإستكبار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حقق الشعب الإيراني خلال هذه السنوات إنجازات كبرى،و عليه أن يحافظ على هذه الإنجازات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فالشعب و خاصة مسؤولي الجمهورية الإسلاميّة ملزمون من خلال دورهم العقلاني و تصرفهم السليم أن يحولوا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ضياع إنجازات الشعب الإيراني،سواء الإنجازات التي حققتها له الثورة مباشرة، كالحكومة و الدولة و رئيس الجمهورية و النواب و ما شابه ذلك،أم ما يتعلق منها بالثورة و لكنه صار للشعب بشكل غير مباشر،كحركة البناء هذه و التي يتجسد فيها كل عمل الثورة و مهارتها،و التي تنجزها العناصر الثوريّة في الحكومة و في القطاعات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ينبغي لأبناء الشعب و المسؤولين صيانته باسلوب عقلاني و سليم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السبيل الوحيد الذي يتيح لشعب إيران و المسؤولين صيانة هذه الإنجازات، و تقديم المزيد من العطاء يكمن في مواصلة النهج الذي اختطه الإمام بمسيرته، و هو نهج الإستقامة و الصمود بوجه مطامع الأعداء و بوجه الهراء و الهذر الذي</w:t>
      </w:r>
      <w:bookmarkStart w:id="202" w:name="pg14601_137218"/>
    </w:p>
    <w:p>
      <w:pPr>
        <w:pStyle w:val="BookText"/>
        <w:rPr/>
      </w:pPr>
      <w:bookmarkEnd w:id="202"/>
      <w:r>
        <w:rPr>
          <w:rFonts w:ascii="Amiri" w:hAnsi="Amiri" w:eastAsia="Amiri" w:cs="Amiri"/>
          <w:color w:val="111111"/>
          <w:sz w:val="28"/>
          <w:sz w:val="28"/>
          <w:szCs w:val="28"/>
          <w:rtl w:val="true"/>
          <w:lang w:bidi="ar-SA"/>
        </w:rPr>
        <w:t>تتفوه به حفنة أفراد من خلف الحدود و تفصح فيه عن مطامعها بهذا الشعب</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316431_1878427129"/>
      <w:bookmarkStart w:id="204" w:name="_Toc73"/>
      <w:bookmarkEnd w:id="203"/>
      <w:r>
        <w:rPr>
          <w:rtl w:val="true"/>
        </w:rPr>
        <w:t>الإستقامة طريق النجاة لكل الشعوب</w:t>
      </w:r>
      <w:bookmarkEnd w:id="204"/>
    </w:p>
    <w:p>
      <w:pPr>
        <w:pStyle w:val="BookText"/>
        <w:rPr/>
      </w:pPr>
      <w:r>
        <w:rPr>
          <w:rFonts w:ascii="Amiri" w:hAnsi="Amiri" w:eastAsia="Amiri" w:cs="Amiri"/>
          <w:color w:val="111111"/>
          <w:sz w:val="28"/>
          <w:sz w:val="28"/>
          <w:szCs w:val="28"/>
          <w:rtl w:val="true"/>
          <w:lang w:bidi="ar-SA"/>
        </w:rPr>
        <w:t>إنّ الشعب الإيراني بأسره و جميع المسؤولين و جميع القطاعات المختلفة يجب عليها اتخاذ صمود الإمام بوجه طموحات الأعداء قدوة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شاءت الشعوب الاخرى بلوغ مرحلة مرموقة فطريقها هو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اريد لقضية فلسطين أن تحل، فطريق الحل يكمن في هذه الإستقامة و في هذا الصمود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اريد للقضايا المختلفة الناتجة عن التدخّل الإستكباري في منطقتنا أن تحل،فطريقها هو هذه الإستقامة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الشعب الإيراني أنّه لو لا هذه الإستقامة،و لو لم يبد إمامكم هذه الإستقامة،لما كانت اليوم بأيديكم أراضي إيران الكبرى،و لغيّر العدو هذه الحدود، و لبقيت قدم المعتدي تطأ أرضكم،و لكان هذا مصدر عار أبدي على الشعب الإيراني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فاستقامة هذا الرجل و صموده هو الذي حال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أيضا،إذا أردتم لإيران العزة و الرفعة،و إذا أردتم لأهداف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أهداف الإسلام و الثورة و الأهداف الأساسية لشعب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تتحقق،فالسبيل إلى ذلك هو الصمود بوجه أطماع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مسؤولو البلاد صامدون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كالجبل الأشم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تقف حكومة الجمهورية الإسلاميّة،و نوّاب الشعب،و السلطة القضائيّة، و القوات المسلّحة و جميع أبناء الشعب،كزبر الحديد بوجه أطماع العدو،و لا يهتزون قيد انملة أمام تهديداتهم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طريق العزة و السلامة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الأمريكيين يطمحون إلى تحقيق أهدافهم بالتهديد،إلاّ أنّ هذا لا يتسنّى لهم و لا حتّى عن طريق التدخل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فالشعب الإيراني لا يسعه التغاضي عن حق الشعب</w:t>
      </w:r>
      <w:bookmarkStart w:id="205" w:name="pg14601_137219"/>
    </w:p>
    <w:p>
      <w:pPr>
        <w:pStyle w:val="BookText"/>
        <w:rPr/>
      </w:pPr>
      <w:bookmarkEnd w:id="205"/>
      <w:r>
        <w:rPr>
          <w:rFonts w:ascii="Amiri" w:hAnsi="Amiri" w:eastAsia="Amiri" w:cs="Amiri"/>
          <w:color w:val="111111"/>
          <w:sz w:val="28"/>
          <w:sz w:val="28"/>
          <w:szCs w:val="28"/>
          <w:rtl w:val="true"/>
          <w:lang w:bidi="ar-SA"/>
        </w:rPr>
        <w:t>الفلسطيني</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316433_1878427129"/>
      <w:bookmarkStart w:id="207" w:name="_Toc74"/>
      <w:bookmarkEnd w:id="206"/>
      <w:r>
        <w:rPr>
          <w:rtl w:val="true"/>
        </w:rPr>
        <w:t>خط الإمام الخميني و نهجه</w:t>
      </w:r>
      <w:bookmarkEnd w:id="207"/>
    </w:p>
    <w:p>
      <w:pPr>
        <w:pStyle w:val="BookText"/>
        <w:rPr/>
      </w:pPr>
      <w:r>
        <w:rPr>
          <w:rFonts w:ascii="Amiri" w:hAnsi="Amiri" w:eastAsia="Amiri" w:cs="Amiri"/>
          <w:color w:val="111111"/>
          <w:sz w:val="28"/>
          <w:sz w:val="28"/>
          <w:szCs w:val="28"/>
          <w:rtl w:val="true"/>
          <w:lang w:bidi="ar-SA"/>
        </w:rPr>
        <w:t>و لكن ما هو خط الإمام و نهج الإمام الذي يتكرر ذكره؟إذا قلنا إنّ خط الإمام هو الإسلام و الثورة،فهذا الموضوع يعتبر طرحا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أنّ خط الإمام هو خط الثورة و الإسلام،و ما من شخص لديه اعتراض على الإسلام و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الشيء القادر على تحقيق تطلعات هذا الرجل الفذ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يعد أبا لهذه الثورة و بانيا لإيران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الإستقامة التي أبداها هذا الرجل العظيم بسلوكه،و لم يتنازل أمام الأعداء و لم يرهبهم،و لم يتزعزع أمام التهديدات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بوسع أحد اتهام الإمام بأنّ ما فعله كان خلافا للتدبير السليم،أبدا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جميع عقلاء العالم دقّقوا و حلّلوا لأدركوا أنّ السبيل الصحيح هو السبيل الذي سلكه ذلك الرجل،و هو السبيل المؤدي إلى أهدافه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من له هذا الهدف فطريقه هو نفس الطريق الذي سار عليه هذا الشخص العظيم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208" w:name="pg14601_137220"/>
    </w:p>
    <w:p>
      <w:pPr>
        <w:pStyle w:val="Heading3"/>
        <w:numPr>
          <w:ilvl w:val="2"/>
          <w:numId w:val="1"/>
        </w:numPr>
        <w:rPr/>
      </w:pPr>
      <w:bookmarkStart w:id="209" w:name="__RefHeading___Toc1316435_1878427129"/>
      <w:bookmarkStart w:id="210" w:name="_Toc75"/>
      <w:bookmarkEnd w:id="208"/>
      <w:bookmarkEnd w:id="209"/>
      <w:r>
        <w:rPr>
          <w:rtl w:val="true"/>
        </w:rPr>
        <w:t>أثر ثورة الإمام الخميني</w:t>
      </w:r>
      <w:bookmarkEnd w:id="210"/>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رسالة الإمام و رسالة هذا الشعب العظيم الثوري قد اجتاحت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مرور سبع سنوات على رحيل الإمام إلاّ أنّ اسم الإمام و ذكراه في العالم لم و لن يندثر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الطبيعي أنّ إعلام الأعداء يحاول أن يصور رسالة الثورة و كأنّها أضحت شيئا قديما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الإدعاء كاذب و مجاف للواقع؛لأنّ اسم هذه الثورة و هذه الحركة العظيمة لشعبنا،و المسيرة الظافرة لهذه الشخصية الفذة مشهودة اليوم في أقصى نقاط العالم و حتّى بعض الأرجاء التي لا ذكر فيها للإسلام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الطريق هو طريق عزة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رفعة البلد و بناء الوطن،و رفاه و انتصار و سعادة شعب إيران الذي سيواصل بحول اللّه هذا الطريق بكل قوّة، و هو نفس الطريق الذي سينتهجه الجيل و الأجيال القادمة بعونه تعالى</w:t>
      </w:r>
      <w:r>
        <w:rPr>
          <w:rFonts w:eastAsia="Amiri" w:cs="Amiri" w:ascii="Amiri" w:hAnsi="Amiri"/>
          <w:color w:val="111111"/>
          <w:sz w:val="28"/>
          <w:szCs w:val="28"/>
          <w:rtl w:val="true"/>
          <w:lang w:bidi="ar-SA"/>
        </w:rPr>
        <w:t>.</w:t>
      </w:r>
      <w:bookmarkStart w:id="211" w:name="pg14601_137221"/>
    </w:p>
    <w:p>
      <w:pPr>
        <w:pStyle w:val="Heading3"/>
        <w:numPr>
          <w:ilvl w:val="2"/>
          <w:numId w:val="1"/>
        </w:numPr>
        <w:rPr/>
      </w:pPr>
      <w:bookmarkStart w:id="212" w:name="__RefHeading___Toc1316437_1878427129"/>
      <w:bookmarkStart w:id="213" w:name="_Toc76"/>
      <w:bookmarkEnd w:id="211"/>
      <w:bookmarkEnd w:id="212"/>
      <w:r>
        <w:rPr>
          <w:rtl w:val="true"/>
        </w:rPr>
        <w:t>ثورة الإمام تحيي إرادة المسلمين</w:t>
      </w:r>
      <w:bookmarkEnd w:id="213"/>
    </w:p>
    <w:p>
      <w:pPr>
        <w:pStyle w:val="BookText"/>
        <w:rPr/>
      </w:pPr>
      <w:r>
        <w:rPr>
          <w:rFonts w:ascii="Amiri" w:hAnsi="Amiri" w:eastAsia="Amiri" w:cs="Amiri"/>
          <w:color w:val="111111"/>
          <w:sz w:val="28"/>
          <w:sz w:val="28"/>
          <w:szCs w:val="28"/>
          <w:rtl w:val="true"/>
          <w:lang w:bidi="ar-SA"/>
        </w:rPr>
        <w:t>يتحلى المسلمون بخاصّية القدرة على تفعيل إرادتهم في حركة العالم إنطلاقا من الأحكام الوضّاءة للإسلام و بسبب الدوافع الروحيّة و الخلقية التي يغذي بها اتباعه كمقارعة الظلم،و عدم مهادنة الفساد و الباطل،و الأمر بالمعروف و النهي عن المنكر،و الجهاد في سبيل اللّه،و هذا المبدأ الأخير له ميدان واسع و افق فسيح لا يقتصر على ساحة الوغى و المواجهة الجسمانيّة،بل هو متاح حتّى داخل البيت أيضا،و يتسنّى للمرء مجاهدة أعداء اللّه في كل مكان فيما لو كانت لديه إرادة، و معرفة بما ينبغي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الطائفة من الأحكام و المعارف الإسلاميّة،و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الجهاد،و الأمر بالمعروف،و التصدّي للفساد و الباطل،و عدم احتمال الضيم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تَظْلِمُونَ وَ لا تُظْلَمُونَ </w:t>
      </w:r>
      <w:r>
        <w:rPr>
          <w:rStyle w:val="FootnoteAnchor"/>
          <w:rtl w:val="true"/>
        </w:rPr>
        <w:footnoteReference w:id="139"/>
      </w:r>
      <w:r>
        <w:rPr>
          <w:rFonts w:ascii="Amiri" w:hAnsi="Amiri" w:eastAsia="Amiri" w:cs="Amiri"/>
          <w:color w:val="111111"/>
          <w:sz w:val="28"/>
          <w:sz w:val="28"/>
          <w:szCs w:val="28"/>
          <w:rtl w:val="true"/>
          <w:lang w:bidi="ar-SA"/>
        </w:rPr>
        <w:t>تجعل المسلم أينما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شعبا،أم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 من الشعب إلى حد الفرد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قادرا ببركة هذه الأحكام على تفعيل إرادته في العالم المحيط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الخاصيّة التي تطبع شخصية المسلم،و هذا ما يغيظ الإستعمار منه، و يجعل الظالمين يضيقون به ذرعا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امتطى الأوروبيون سفنهم و قدموا و سيطروا على بلدان آسيا و أفريقيا و الشرق الأوسط و غيرها من الأصقاع الاخرى،ارعبتهم تلك المعنويات التي</w:t>
      </w:r>
    </w:p>
    <w:p>
      <w:pPr>
        <w:pStyle w:val="BookText"/>
        <w:rPr/>
      </w:pPr>
      <w:r>
        <w:rPr>
          <w:rFonts w:ascii="Amiri" w:hAnsi="Amiri" w:eastAsia="Amiri" w:cs="Amiri"/>
          <w:color w:val="111111"/>
          <w:sz w:val="28"/>
          <w:sz w:val="28"/>
          <w:szCs w:val="28"/>
          <w:rtl w:val="true"/>
          <w:lang w:bidi="ar-SA"/>
        </w:rPr>
        <w:t>واجههم بها الفرد المسلم؛فكان لزاما عليهم اتخاذ إجراءين من أجل إبطال ما استشعروه فيه من خطر،و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إقصائه عن أحكام دينه،و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تحطيم معنوياته و إشعاره بالوضاعة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إذن أن سياسة الأعداء تركّزت طوال فترة صراعهم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بلغ ذروته خلال القرن أو القرنين الأخيرين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الإسلام على هاتين النقطتين،و أحداهما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إبعاد المسلمين عن أحكام دينهم،و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احتقارهم و إذلالهم و كسر معنوياتهم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كانت النتيجة؟</w:t>
      </w:r>
    </w:p>
    <w:p>
      <w:pPr>
        <w:pStyle w:val="BookText"/>
        <w:rPr/>
      </w:pPr>
      <w:r>
        <w:rPr>
          <w:rFonts w:ascii="Amiri" w:hAnsi="Amiri" w:eastAsia="Amiri" w:cs="Amiri"/>
          <w:color w:val="111111"/>
          <w:sz w:val="28"/>
          <w:sz w:val="28"/>
          <w:szCs w:val="28"/>
          <w:rtl w:val="true"/>
          <w:lang w:bidi="ar-SA"/>
        </w:rPr>
        <w:t>كانت النتيجة إنّ الدولة الإسلاميّة أضحت دولا من المرتبة الثالثة،و لا يمكن حتّى القول إنّها من المرتبة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بات كل بلد إسلامي إمّا تحت الهيمنة المباشرة لأعداء الإسلام و القوى الأجنبية،و إمّا تحت سلطة عميل من عملائهم،كما هو الحال بالنسبة للعائلة البهلويّة التي حكمت هاهنا،أو بعض البلدان الاخرى التي ابتليت بأوضاع مشابهة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 حال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إمامنا العزيز و وضع أصبعه على هاتين النقطتين نفسهما،و هذا هو السبب الذي جعل اسمه يجتاح العالم الإسلامي كالاعصار،إذ أنّ الدعاية و الإعلام لا يتسنّى لهما وحدهما إيجاد مثل هذه المكانة لشخص ما في قلوب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المنطلقات التي زرعت محبة الإمام في قلوب الناس في بعض أرجاء العالم و جعلتهم يتعلقون به من غير أن يكونوا قد سمعوا باسم إيران</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فنظر الشيخ الى الشجرة و إذ معلق عليها صورة الإمام الخميني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صورة رجل عظيم سيأتي ليخلّصنا مما نحن فيه</w:t>
      </w:r>
      <w:r>
        <w:rPr>
          <w:rFonts w:eastAsia="Amiri" w:cs="Amiri" w:ascii="Amiri" w:hAnsi="Amiri"/>
          <w:color w:val="111111"/>
          <w:sz w:val="28"/>
          <w:szCs w:val="28"/>
          <w:rtl w:val="true"/>
          <w:lang w:bidi="ar-SA"/>
        </w:rPr>
        <w:t>.</w:t>
      </w:r>
      <w:bookmarkStart w:id="214" w:name="pg14601_137223"/>
    </w:p>
    <w:p>
      <w:pPr>
        <w:pStyle w:val="BookText"/>
        <w:rPr/>
      </w:pPr>
      <w:bookmarkEnd w:id="214"/>
      <w:r>
        <w:rPr>
          <w:rFonts w:ascii="Amiri" w:hAnsi="Amiri" w:eastAsia="Amiri" w:cs="Amiri"/>
          <w:color w:val="111111"/>
          <w:sz w:val="28"/>
          <w:sz w:val="28"/>
          <w:szCs w:val="28"/>
          <w:rtl w:val="true"/>
          <w:lang w:bidi="ar-SA"/>
        </w:rPr>
        <w:t>هذه سنّة إلهيّة و قاعدة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ركّز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هاتين النقطتين؛فاستيقظت ضمائر الشعوب و لمست أن طريق الخلاص هو ذا،و المثل الذي يحتذى به هو الشعب الإيراني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الإمام شعب إيران للعودة إلى الإسلام،مناديا أن هلمّوا و اعملوا بالإسلام بمعناه الحقيقي،و لا يقتصر عملكم على المسجد و العبادات الفرديّة،بل عليكم بأداء هذا العمل على أتمّ صورة،و استلهموا نظام الحياة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الدافع وراء إقامته للجمهورية الإسلامية</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316439_1878427129"/>
      <w:bookmarkStart w:id="216" w:name="_Toc77"/>
      <w:bookmarkEnd w:id="215"/>
      <w:r>
        <w:rPr>
          <w:rtl w:val="true"/>
        </w:rPr>
        <w:t>الإعتماد على الذات</w:t>
      </w:r>
      <w:bookmarkEnd w:id="216"/>
    </w:p>
    <w:p>
      <w:pPr>
        <w:pStyle w:val="BookText"/>
        <w:rPr/>
      </w:pPr>
      <w:r>
        <w:rPr>
          <w:rFonts w:ascii="Amiri" w:hAnsi="Amiri" w:eastAsia="Amiri" w:cs="Amiri"/>
          <w:color w:val="111111"/>
          <w:sz w:val="28"/>
          <w:sz w:val="28"/>
          <w:szCs w:val="28"/>
          <w:rtl w:val="true"/>
          <w:lang w:bidi="ar-SA"/>
        </w:rPr>
        <w:t>النقطة الاخرى هي أنه أحيى روح هذا الشعب و أعاد صياغتها،إذ نبّه شعب إيران و بيّن له أنه على جانب كبير من القوّة و أنه قادر على الإيحاء إلى جميع الشعوب الإسلاميّة في العالم بأنّ لها من القوّة ما يتيح لها الغلبة على العدو و إركاعه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العلاج الذي وضعه الإمام أينما دخل حيّز التنفيذ و بأي مقدار كان،أفرز هذه النتيجة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بلدنا بالذات تحرر الشعب الإيراني المسلم من صفة الضعف و الخنوع، و بلغ اليوم مرحلة بحيث صار لإرادته دورها في قضايا العالم المهمّة،و هذا ما يقرّ به حتّى أعداؤنا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بالأمس تظافر الشرق و الغرب،و اليوم تظافرت جميع القوى المهيمنة للإجهاز</w:t>
      </w:r>
    </w:p>
    <w:p>
      <w:pPr>
        <w:pStyle w:val="BookText"/>
        <w:rPr/>
      </w:pPr>
      <w:r>
        <w:rPr>
          <w:rFonts w:ascii="Amiri" w:hAnsi="Amiri" w:eastAsia="Amiri" w:cs="Amiri"/>
          <w:color w:val="111111"/>
          <w:sz w:val="28"/>
          <w:sz w:val="28"/>
          <w:szCs w:val="28"/>
          <w:rtl w:val="true"/>
          <w:lang w:bidi="ar-SA"/>
        </w:rPr>
        <w:t>على حق الشعب الفلسطيني و هضمه،غير أنّ الجمهورية الإسلاميّة تصدت لهذا المشروع،و الكل يؤكد في جميع أنحاء العالم على إن معارضة الجمهورية الإسلاميّة هي السبب وراء عدم تقدم هذه المسيرة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إرادة الشعب الإيراني المسلم،نعم و لن تتقدم تلك المسيرة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فالشعب الذي كان رئيس حكومته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الشاه الفاسد الذليل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يستشير سفارتي أمريكا و بريطانيا في شؤون حياته اليومية و يتلقى منهما الأوامر،بات اليوم في وضع لا تملك معه لا أمريكا و لا أيّة قوّة اخرى أي تأثير عليه أو على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يجسّد القوّة الوطنية لشعب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المنهج الذي اختطه الإمام الراحل و أحيى به مشاعر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أيضا في مجال البناء،إذ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قادرون على صناعة كل شيء ولديكم القابلية على اعمار بلدكم بأيديكم و الاستغناء عن الأجانب و طي مدارج العلم كالآخرين،و إن تكون لكم جامعاتكم المستقلة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تلاحظون اليوم إنّ الشعب الإيراني ينجز هذه التوصيات الواحدة تلو الاخرى،و هذا ما جرّبه الشعب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في داخل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جميع بقاع العالم الاخرى جنت الشعوب فوائد هذا العلاج الذي وصفه الإمام،على قدر عملها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طبيعة القضية الفلسطينيّة، و إلى قضية لبنان المؤلمة و غيرها من القضايا الاخرى و لاحظواكم اختلف الوضع اليوم عمّا كان عليه بالأمس،فالشعب الفلسطيني إستيقظ اليوم،و أصبحت العناصر الفلسطينيّة الحقيقية في داخل الأرض المحتلة شوكة في أعين المحتلين، و بقيت لا تنتظر أن يتحدّث باسمها أربعة اشخاص خارج حدود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الشعب الفلسطيني هو الذي يتحدث و يعمل و يتحرك،باسم الإسلام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كل موضع استخدم هذا 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الثقة بالنفس و الاعتماد على الذات</w:t>
      </w:r>
    </w:p>
    <w:p>
      <w:pPr>
        <w:pStyle w:val="BookText"/>
        <w:rPr/>
      </w:pPr>
      <w:r>
        <w:rPr>
          <w:rFonts w:ascii="Amiri" w:hAnsi="Amiri" w:eastAsia="Amiri" w:cs="Amiri"/>
          <w:color w:val="111111"/>
          <w:sz w:val="28"/>
          <w:sz w:val="28"/>
          <w:szCs w:val="28"/>
          <w:rtl w:val="true"/>
          <w:lang w:bidi="ar-SA"/>
        </w:rPr>
        <w:t>و العودة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بأي قدر كان؛تعرقل عمل القوى العظمى و تسارعت حركة الشعوب بنفس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العلاج الذي وضعه إمامنا الكبير عزّز مكانة المسلمين في أيّة نقطة كانوا من العالم،و جعلهم يسشعرون العزة أينما كانوا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المسلمون يشعرون يوما بالخجل من الانتماء إلى الإسلام،إلاّ أنّ المسلم يفتخر اليوم بإسلامه و يعتز بانتمائه إليه،و هذا من إفرازات حركة إمامنا الكبير</w:t>
      </w:r>
      <w:r>
        <w:rPr>
          <w:rFonts w:eastAsia="Amiri" w:cs="Amiri" w:ascii="Amiri" w:hAnsi="Amiri"/>
          <w:color w:val="111111"/>
          <w:sz w:val="28"/>
          <w:szCs w:val="28"/>
          <w:rtl w:val="true"/>
          <w:lang w:bidi="ar-SA"/>
        </w:rPr>
        <w:t>.</w:t>
      </w:r>
      <w:bookmarkStart w:id="217" w:name="pg14601_137226"/>
    </w:p>
    <w:p>
      <w:pPr>
        <w:pStyle w:val="Heading3"/>
        <w:numPr>
          <w:ilvl w:val="2"/>
          <w:numId w:val="1"/>
        </w:numPr>
        <w:rPr/>
      </w:pPr>
      <w:bookmarkStart w:id="218" w:name="__RefHeading___Toc1316441_1878427129"/>
      <w:bookmarkStart w:id="219" w:name="_Toc78"/>
      <w:bookmarkEnd w:id="217"/>
      <w:bookmarkEnd w:id="218"/>
      <w:r>
        <w:rPr>
          <w:rtl w:val="true"/>
        </w:rPr>
        <w:t>أثر إحياء ذكرى الإمام الخميني و نهجه</w:t>
      </w:r>
      <w:bookmarkEnd w:id="219"/>
    </w:p>
    <w:p>
      <w:pPr>
        <w:pStyle w:val="BookText"/>
        <w:rPr/>
      </w:pPr>
      <w:r>
        <w:rPr>
          <w:rFonts w:ascii="Amiri" w:hAnsi="Amiri" w:eastAsia="Amiri" w:cs="Amiri"/>
          <w:color w:val="111111"/>
          <w:sz w:val="28"/>
          <w:sz w:val="28"/>
          <w:szCs w:val="28"/>
          <w:rtl w:val="true"/>
          <w:lang w:bidi="ar-SA"/>
        </w:rPr>
        <w:t>و ما اريد قوله هو أن الشعب الإيراني أو الشعوب الاخرى كلما سعت في إحياء اسم الإمام و إبراز ذكراه كلّما جنت مزيدا من الثمار من 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أعداء الإسلام و المسلمين يستهدفون طمس اسم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محوه،أو التقليل من شأنه،فتراهم يوحون إلى أنّ هذه الحادثة التي وقعت مرّت و انتهت،لئلا يكون لها أثر في مستقبل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تلاحظون أنهم ينتهجون شتّى السبل و الأساليب لتحقيق مآربهم هذه و من جملة ذلك الإعلام المسموم،و تحريف الحقائق،و بثّ الأكاذيب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الأنماط سارية في أي موضع يقع تحت هيمنة القوى الإستكبارية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ذلك ثمّة مهام يجب على المسلمين النهوض بها؛يجب عليهم رفع اسم الإمام و إحياء ذكراه و تنوير الأفكار و الأذهان بالمنهج الصريح الذي اختطه، و بيان الهدف الذي يرمي إليه،و يوضحوا أنّ أحكام الإسلام و روح الإعتزاز الإسلامي هما النقطتان الجوهريّتان اللتان كان الإمام يستهدفهما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 بلدنا أيضا؛فإن كان شعبنا يطمح إلى استكمال طريق العزّة هذا،فعليه السعي المتزايد يوما بعد آخر لإحياء اسم الإمام و ذكراه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الشعب يتطلّع ببركة سواعده المقتدرة و إبداعه و خلاّقيّته إلى بناء إيران بشكل تغبطها عليه الشعوب و الدول،فعليه الإلتفات إلى تعليمات الإمام أكثر فأكثر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بعض الأفئدة الغافلة تتصور أو تشيع أن خط الإمام و نهج الإمام يوفّر للناس الآفاق المعنويّة و الحياة الآخرة،و لا يعنى بإعمار دنياهم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خطأ،فطريق</w:t>
      </w:r>
    </w:p>
    <w:p>
      <w:pPr>
        <w:pStyle w:val="BookText"/>
        <w:rPr/>
      </w:pPr>
      <w:r>
        <w:rPr>
          <w:rFonts w:ascii="Amiri" w:hAnsi="Amiri" w:eastAsia="Amiri" w:cs="Amiri"/>
          <w:color w:val="111111"/>
          <w:sz w:val="28"/>
          <w:sz w:val="28"/>
          <w:szCs w:val="28"/>
          <w:rtl w:val="true"/>
          <w:lang w:bidi="ar-SA"/>
        </w:rPr>
        <w:t>اللّه يضمن لبني الإنسان دنياهم و آخرتهم و يجعل الحياة طيّبة و يسيرة،و يرفع عنهم الضغوط المفروضة عليهم من العدو و يخفف من وطأتها،هذا طريق اللّه، و طريق الإمام هو طريق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أدى التغلغل الأجنبي،و تسلط الحكومات الفاسدة،و الحكومتين الطاغيتين البهلوية و القاجارية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السلالتان البغيضتان اللتان حكمتا هذا البلد لسنوات متمادية،و فسحتا المجال أمام التغلغل الأجنبي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تخلف الشعب الإيراني عن قافلة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قادر على بلوغ التنمية الحقيقية و إعمار البلاد فيما لو استطاع الوقوف و سار على طريق تطبيق الأحكام الإلهية في حياته و قطع الهيمنة الأجنبيّة عن هذا البلد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منهج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بإمكان شعب إيران بلوغ العزة و الرفاه و الكرامة في الدنيا،و السعادة و الكمال المعنوي و الأخروي من خلال اتباع الخط الذي صاغه إمامه و قائده الكبير و وضعه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منحه اللّه من الوقت فرصة عشر سنوات حتّى تسنّى له بيان هذا الخط للناس</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كلام الإمام نقطة خافية أو مشكوك فيها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20" w:name="pg14601_137228"/>
    </w:p>
    <w:p>
      <w:pPr>
        <w:pStyle w:val="Heading2"/>
        <w:numPr>
          <w:ilvl w:val="1"/>
          <w:numId w:val="1"/>
        </w:numPr>
        <w:rPr/>
      </w:pPr>
      <w:bookmarkStart w:id="221" w:name="__RefHeading___Toc1316443_1878427129"/>
      <w:bookmarkStart w:id="222" w:name="_Toc79"/>
      <w:bookmarkEnd w:id="220"/>
      <w:bookmarkEnd w:id="221"/>
      <w:r>
        <w:rPr>
          <w:rtl w:val="true"/>
        </w:rPr>
        <w:t>معجزة الثورة الإسلامية</w:t>
      </w:r>
      <w:bookmarkEnd w:id="222"/>
    </w:p>
    <w:p>
      <w:pPr>
        <w:pStyle w:val="Heading3"/>
        <w:numPr>
          <w:ilvl w:val="2"/>
          <w:numId w:val="1"/>
        </w:numPr>
        <w:rPr/>
      </w:pPr>
      <w:bookmarkStart w:id="223" w:name="__RefHeading___Toc1316445_1878427129"/>
      <w:bookmarkStart w:id="224" w:name="_Toc80"/>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رغم أنّ الأبواق المريضة للمحلّلين الماديين ما زالت عاجزة عن فهم و تحليل الحوادث الإسلامية في السنوات العشر الأخيرة،و أنها لم تدرك تماما ماذا حدث،و أنّى جرت الأحداث بعد سعي استعماري حثيث في الأقطار الإسلامية دام مئتي عام،و بعد آلاف من الأساليب الناجحة لحذف الإسلام من الساحة الحياتية،بل و حتى من صفحة الوجود و قلوب الناس في هذه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الأهم من ذلك بعد قرون من التعليم التحريفي للقوى المستبدة و عملائها،و بعد تحريفات كثيرة قام بها وعّاظ السلاطين و علماء البلاط و نفذوها في الدين، و حاولوا أن يخدشوا صفاءه و خلوصه ليتحوّل الى دواء غير ناجع و جسد لا روح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نعم،رغم كلّ هذا الجهد المبذول كيف يعود الإسلام من جديد في قلب الوطن الإسلامي،و ينشر جناحيه و يمدّ أفياء الرحمة على أرجاء العالم الإسلامي،و يشرق كشمس وهّاجة في قلوب كلّ المسلمين،و يهبهم روحا و نشاطا و أملا؟و كيف يتحوّل الإسلام الذي طواه النسيان فلم يعد يثير رجاء في القلوب اللاهثة لمن مضّ بهم الألم و أعوزهم الشباب و الواعين و المتحرّقين للغد الأفضل؟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نعم،إنّ فهم هذه الحوادث العجيبة و تحليلها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عصيّا على العقول و الإذهان الغربية عن حقيقة الإسلام و الجاهلة بالتاريخ الواقعي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الجواب الوحيد عليه لدى أهل البصيرة يكمن في كلمة واحدة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w:t>
      </w:r>
      <w:bookmarkStart w:id="225" w:name="pg14601_137229"/>
    </w:p>
    <w:p>
      <w:pPr>
        <w:pStyle w:val="BookText"/>
        <w:rPr/>
      </w:pPr>
      <w:bookmarkEnd w:id="225"/>
      <w:r>
        <w:rPr>
          <w:rFonts w:ascii="Amiri" w:hAnsi="Amiri" w:eastAsia="Amiri" w:cs="Amiri"/>
          <w:color w:val="111111"/>
          <w:sz w:val="28"/>
          <w:sz w:val="28"/>
          <w:szCs w:val="28"/>
          <w:rtl w:val="true"/>
          <w:lang w:bidi="ar-SA"/>
        </w:rPr>
        <w:t>الثورة</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316447_1878427129"/>
      <w:bookmarkStart w:id="227" w:name="_Toc81"/>
      <w:bookmarkEnd w:id="226"/>
      <w:r>
        <w:rPr>
          <w:rtl w:val="true"/>
        </w:rPr>
        <w:t>الإنجذاب إلى الثورة</w:t>
      </w:r>
      <w:bookmarkEnd w:id="227"/>
    </w:p>
    <w:p>
      <w:pPr>
        <w:pStyle w:val="BookText"/>
        <w:rPr/>
      </w:pPr>
      <w:r>
        <w:rPr>
          <w:rFonts w:ascii="Amiri" w:hAnsi="Amiri" w:eastAsia="Amiri" w:cs="Amiri"/>
          <w:color w:val="111111"/>
          <w:sz w:val="28"/>
          <w:sz w:val="28"/>
          <w:szCs w:val="28"/>
          <w:rtl w:val="true"/>
          <w:lang w:bidi="ar-SA"/>
        </w:rPr>
        <w:t>إنّ ما يشد إليه الأنظار بالدرجة الأولى على صعيد العالم الإسلامي هو أنّ الثورة الإسلامية و بعد مضي ثماني عشرة سنة على انتصارها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الرغم من مساعي و توقّعات أعدائها الذين كانوا يأملون أن يخبو بريقها و يطويها النسيان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الانجذاب إليها،و انعكاساتها التاريخية الكبرى أعمق،و هذا ما يعد بذاته من معاجز الإسلام و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الفضل في هذا الانشداد العام العالمي يعود بالدرجة الاولى إليكم أنتم يا أبناء الشعب الإيراني المسلم،و أرى لزاما عليّ ذكر هذه النقطة تعبيرا عن الشكر للّه،و لكم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انصبت مساعي الأعداء على إبعاد هذا الشعب عن ساحة الثورة،و كان الرد صريحا و قاطعا و حازما من قبلكم على مدى السنوات التي اجتازتها هذه الثورة، و في جميع الميادين التي تتطلب حضورا جماهيريا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نموذج ذلك هو حشدكم الهائل في آخر يوم جمعة من شهر رمضان،و هو يوم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المدهش أن مشاركة الناس في السنة الثامنة عشرة لإعلان يوم القدس كان أكثر من السنة السابعة عشرة،و كانت المشاركة في السنة السابعة عشرة أكثر من السنة السادسة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فياله من تحرك و يالها من همّة و ياله من لطف إلهي على هذا الشعب العظيم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حشودكم الهائلة،و مشاركتكم الواسعة اليوم في ساحة العبادة هذه في يوم عيد الفطر لا نظير لها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لأستطيع القول بكل جرأة،بأنه لا تقام صلاة</w:t>
      </w:r>
    </w:p>
    <w:p>
      <w:pPr>
        <w:pStyle w:val="BookText"/>
        <w:rPr/>
      </w:pPr>
      <w:r>
        <w:rPr>
          <w:rFonts w:ascii="Amiri" w:hAnsi="Amiri" w:eastAsia="Amiri" w:cs="Amiri"/>
          <w:color w:val="111111"/>
          <w:sz w:val="28"/>
          <w:sz w:val="28"/>
          <w:szCs w:val="28"/>
          <w:rtl w:val="true"/>
          <w:lang w:bidi="ar-SA"/>
        </w:rPr>
        <w:t>كصلاة عيد الفطر هذه في أي موضع آخر من العالم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أستطيع القول أنه ما من موضع في العالم يشارك فيه مثل هذا العدد من الشبّان في شعائر دينية، و بهذا الحشد و الشوق و الاندفاع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يا أعزائي أيضا أن إقبال الشبّان في كل أرجاء العالم الإسلامي على الدين و الشعائر الدينية غدا أفضل مما كان عليه قبل خمس عشرة أو عشرين سنة، و هذا إنما تحقق بفضل هذه الثورة و بفضل حضوركم و حضور هؤلاء الشبّان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غدا أيضا هو يوم الثاني و العشرين من بهمن الذي سيتجسّد فيه نفس هذا العرض الكبير لقوّة الثورة و لاقتدار شعب إيران أمام أنظار المشاهدين و المحللين و المراقبين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 لا يصرّحون بهذا في إعلامهم،بل يتحدثون في إذاعاتهم بأسلوب آخر، لكنهم في ذاتهم يعرفون حقيقة ما يجري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تكن هذه القلوب الطافحة بالعداء، و عين البغض لهذه الثورة و لهذا الشعب قد رأت تلك الحشود الهائلة في يوم القدس، و لم تحقد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نشروا عبر وكالات الأنباء أنّ الجمهورية الإسلامية جلبت بعض الناس بالحافلات للمشاركة في شعائر يوم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حين يسمع الشعب الإيراني المسلم بمثل هذه الدعايات يتضح له مدى وزن و قيمة الإعلام العالمي المناهض لهذه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 تلك الجموع المليونية في يوم القدس كانت عبارة عن ركّاب حافلة جمعتهم الحكومة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انظرواكم قلوبهم مليئة بالحقد و الغيظ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أنهم لم يروا الحقيقة و لم يغضبوا منها،لما كان رد فعلهم على هذه الشاكلة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الأخبار الكاذبة تعكس عمق غضبهم و غيظهم من حضوركم في الميدان السياسي،و غدا أيضا سيملأ الغيظ قلوبهم الطافحة بالحقد على هذه الثورة،و ذلك بفضل اللّه و عونه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بالتزامن مع هذا الوعي الجماهيري و انجذاب الشعوب إلى الثورة و إلى الشعب الإيراني الثوري تفاقمت أيضا الهجمة التآمرية من الأعداء،و لكن من غير جدوى؛ فلو كان مقدرا لتآمر العدو أن ينجح،لكان قد نجح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لكنكم تلاحظون بفضل اللّه أنّ مؤامراته لم تبلغ أغراضها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 و مع كل هذا لازال يتآمر؛و إحدى مؤامراته هي غرس بذور الخلاف بين البلدان الإسلامية و إلهاء الكثير منها و إشغالها بامور تافهة و صرف أنظارها عن أشياء عظيمة و مهمة،و خلق أسباب و ذرائع الجدل و الخصومة بين هذه البلدان لأجل حرف عدائها عن الصهاينة و هم الأعداء الحقيقيون للعالم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الأعمال تجري في كل أرجاء العالم و غير محصورة في نطاق منطقتنا،غير أنّ ذلك في منطقتنا أشد مما في سواها</w:t>
      </w:r>
      <w:r>
        <w:rPr>
          <w:rFonts w:eastAsia="Amiri" w:cs="Amiri" w:ascii="Amiri" w:hAnsi="Amiri"/>
          <w:color w:val="111111"/>
          <w:sz w:val="28"/>
          <w:szCs w:val="28"/>
          <w:rtl w:val="true"/>
          <w:lang w:bidi="ar-SA"/>
        </w:rPr>
        <w:t>.</w:t>
      </w:r>
      <w:bookmarkStart w:id="228" w:name="pg14601_137232"/>
    </w:p>
    <w:p>
      <w:pPr>
        <w:pStyle w:val="Heading3"/>
        <w:numPr>
          <w:ilvl w:val="2"/>
          <w:numId w:val="1"/>
        </w:numPr>
        <w:rPr/>
      </w:pPr>
      <w:bookmarkStart w:id="229" w:name="__RefHeading___Toc1316449_1878427129"/>
      <w:bookmarkStart w:id="230" w:name="_Toc82"/>
      <w:bookmarkEnd w:id="228"/>
      <w:bookmarkEnd w:id="229"/>
      <w:r>
        <w:rPr>
          <w:rtl w:val="true"/>
        </w:rPr>
        <w:t>الثورة لا تشكل خطرا على البلدان المجاورة</w:t>
      </w:r>
      <w:bookmarkEnd w:id="230"/>
    </w:p>
    <w:p>
      <w:pPr>
        <w:pStyle w:val="BookText"/>
        <w:rPr/>
      </w:pPr>
      <w:r>
        <w:rPr>
          <w:rFonts w:ascii="Amiri" w:hAnsi="Amiri" w:eastAsia="Amiri" w:cs="Amiri"/>
          <w:color w:val="111111"/>
          <w:sz w:val="28"/>
          <w:sz w:val="28"/>
          <w:szCs w:val="28"/>
          <w:rtl w:val="true"/>
          <w:lang w:bidi="ar-SA"/>
        </w:rPr>
        <w:t>لقد انصبّت جهود الأبواق الإعلامية و محترفي الألاعيب السياسية الإستكبارية منذ اليوم الأول للثورة على تخويف بلدان ساحل الخليج الفارسي من الجمهورية الإسلامية؛لكي يتاح بيع الأسلحة لهم،و ليتسنى تكريس وجودهم العسكري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لا أعلم أما آن الأوان للقلوب و الأذهان في هذه البلدان أن تعود لرشدها و تدرك أن أمريكا لا تبغي لها الخير،و تفهم أنّ أمريكا و الأبواق الصهيونية في العالم بأسره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توجّه دعاياتها إلى تلك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تستهدف المجيء إلى الخليج الفارسي و نشر قواعدهم العسكرية فيه لضمان مصالحهم الإقتصادية غير المشروعة،هذا فضلا عن الضغط على الجمهورية الإسلامية و الشعب الإيراني إن اتيح لهم ذلك؟</w:t>
      </w:r>
    </w:p>
    <w:p>
      <w:pPr>
        <w:pStyle w:val="BookText"/>
        <w:rPr/>
      </w:pPr>
      <w:r>
        <w:rPr>
          <w:rFonts w:ascii="Amiri" w:hAnsi="Amiri" w:eastAsia="Amiri" w:cs="Amiri"/>
          <w:color w:val="111111"/>
          <w:sz w:val="28"/>
          <w:sz w:val="28"/>
          <w:szCs w:val="28"/>
          <w:rtl w:val="true"/>
          <w:lang w:bidi="ar-SA"/>
        </w:rPr>
        <w:t>لقد أعلنت الحكومة و الشعب،و جميع المسؤولين في الجمهورية الإسلامية مرات عديدة،أننا لا نضمر للدول المجاورة أي سوء،و هذا ما ثبت منذ أول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مضي ثماني عشرة سنة على الثورة هل يا ترى غزونا أحدا؟و هل رمينا إطلاقة واحدة على أحد من جيراننا؟نعم رميت علينا الإطلاقات،إلاّ أننا خلال هذه المدّة لم نفعل شيئا غير أن دافعنا عن أنفسنا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أنّ إيران بلد كبير و الشعب الإيراني شعب قوي،و هذا ما يعرفه الجميع، و قد أدركوا أنّه لا يمكن لأي من الدول المجاورة حتى و إن ساندها الآخرون لا يمكنها قهر هذا الشعب العظيم و هذا البلد الواسع المقتدر،و كل من يقدم و يتحرش يلقاها في نحره،و مع كل هذا فإن الشعب و الحكومة و القوات المسلحة في</w:t>
      </w:r>
      <w:bookmarkStart w:id="231" w:name="pg14601_137233"/>
    </w:p>
    <w:p>
      <w:pPr>
        <w:pStyle w:val="BookText"/>
        <w:rPr/>
      </w:pPr>
      <w:bookmarkEnd w:id="231"/>
      <w:r>
        <w:rPr>
          <w:rFonts w:ascii="Amiri" w:hAnsi="Amiri" w:eastAsia="Amiri" w:cs="Amiri"/>
          <w:color w:val="111111"/>
          <w:sz w:val="28"/>
          <w:sz w:val="28"/>
          <w:szCs w:val="28"/>
          <w:rtl w:val="true"/>
          <w:lang w:bidi="ar-SA"/>
        </w:rPr>
        <w:t>الجمهورية الإسلامية لم و لن تكون لديها أية نوايا توسعيّة و عدوانية؛فالنوايا التوسعية لا تتسق مع رؤانا و منطلقاتنا،و سياستنا الإسلامية لا تتماشى على الإطلاق مع النوايا التوسعية و العدوانية و ما شاكلها من أساليب الطغاة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أننا نعير إهتماما كبيرا لأمننا و أمن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ليلتفت الجميع إلى أن منطقة الخليج منطقة حساسة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الأعداء الذين يأتون إليها تحت ذريعة الصداقة لهذه البلدان هم الذين يثيرون التوتر في هذه المنطقة،و هذا ما ينبغي أن يعيه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تزعزع الأمن في هذه المنطقة لا سمح اللّه فإنّ الضرر الأكبر سيكون من نصيب من كانوا سببا في زعزعة إستقرارها و مهدوا لأجواء التوتر فيها،و ستلحق الخسائر الأعظم بالبلدان التي وضعت ثرواتها و أراضيها تحت تصرف المعتدين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يقع هذا،و سوف لن يقع بإذن اللّه،و لكن إذا حصل لا سمح اللّه و ارتكب أحد الأجانب الذين نزلوا في الخليج الفارسي حماقة ما و سلب بفعل غير مدروس الإستقرار من هذه المنطقة،فستكون البلدان التي مهدت مثل هذا الحضور اللامشروع أوّل محترق بتلك النار</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316451_1878427129"/>
      <w:bookmarkStart w:id="233" w:name="_Toc83"/>
      <w:bookmarkEnd w:id="232"/>
      <w:r>
        <w:rPr>
          <w:rtl w:val="true"/>
        </w:rPr>
        <w:t>أوفياء الثورة</w:t>
      </w:r>
      <w:r>
        <w:rPr>
          <w:rtl w:val="true"/>
        </w:rPr>
        <w:t>:</w:t>
      </w:r>
      <w:r>
        <w:rPr>
          <w:rtl w:val="true"/>
        </w:rPr>
        <w:t>الشهداء المضحّون</w:t>
      </w:r>
      <w:bookmarkEnd w:id="23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أن يمرّ ذكر اولئك الأوفياء المضحّين باعتباره إحدى النقاط الأساس في تعاليم 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بأوفياء الثورة؛هم اولئك الذين قدّموا أرواحهم،أو أرواح أعزائهم،أو سلامتهم لترصين اسس الثورة،و قطع أيدي الأعداء عن هذه البلاد و النظام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الشهداء الأبطال المضحّون و الأسرى و المفقودون و عوائلهم الكريمة،و مجاهد و القوات المسلّحة و عناصر التعبئة الفدائية،التي بذلت عمرها في الجبهات و كذلك عناصر جهاد البناء التي بذلت طاقاتها في جبهتي</w:t>
      </w:r>
      <w:bookmarkStart w:id="234" w:name="pg14601_137234"/>
    </w:p>
    <w:p>
      <w:pPr>
        <w:pStyle w:val="BookText"/>
        <w:rPr/>
      </w:pPr>
      <w:bookmarkEnd w:id="234"/>
      <w:r>
        <w:rPr>
          <w:rFonts w:ascii="Amiri" w:hAnsi="Amiri" w:eastAsia="Amiri" w:cs="Amiri"/>
          <w:color w:val="111111"/>
          <w:sz w:val="28"/>
          <w:sz w:val="28"/>
          <w:szCs w:val="28"/>
          <w:rtl w:val="true"/>
          <w:lang w:bidi="ar-SA"/>
        </w:rPr>
        <w:t>الحرب و الإعمار،و كلّهم واجهوا المصاعب و البلايا العظيمة فى هذا الامتحان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أولئك يجب أن يقعوا موقع الإكرام و التبجيل و الاحترام الدائم من قبل الشعب</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316453_1878427129"/>
      <w:bookmarkStart w:id="236" w:name="_Toc84"/>
      <w:bookmarkEnd w:id="235"/>
      <w:r>
        <w:rPr>
          <w:rtl w:val="true"/>
        </w:rPr>
        <w:t>الشهداء هدية الأنبياء</w:t>
      </w:r>
      <w:bookmarkEnd w:id="236"/>
    </w:p>
    <w:p>
      <w:pPr>
        <w:pStyle w:val="BookText"/>
        <w:rPr/>
      </w:pPr>
      <w:r>
        <w:rPr>
          <w:rFonts w:ascii="Amiri" w:hAnsi="Amiri" w:eastAsia="Amiri" w:cs="Amiri"/>
          <w:color w:val="111111"/>
          <w:sz w:val="28"/>
          <w:sz w:val="28"/>
          <w:szCs w:val="28"/>
          <w:rtl w:val="true"/>
          <w:lang w:bidi="ar-SA"/>
        </w:rPr>
        <w:t>يوم الشهداء فرصة ثمينة ينبغي اغتنامها للتعبير عن مشاعر الشكر للأرواح الطاهرة التي تحررت من أبدانها و من جميع ألوان الانشداد إلى المغريات المادية في سبيل أن توفر لبني الإنسان الحرية و أسباب النجاة،و لتلك النفوس النبيلة التي سقطت على الارض مضرّجة بدمائها لينقى وجه الأرض من الظلم و العدوان و الهمجية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منّا عليهم و على جميع شهداء طريق اللّه الذين أضاءوا سبيل الحياة الإنسانية و غدوا مشعلا للهداية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هم هدية الأنبياء لأهل الأرض و منهم اقتبسوا 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سلام على الاسر التي كانت مهدا لتربية هؤلاء الأعزّة،و على الامهات و الآباء الذين تربّت في حجورهم الطاهرة مثل هذه الجواهر الزاهرة الثمينة،و قدموهم و هم في ريعان الشباب إلى مذبح الشهادة،و صبروا على هذه التضحية الفريدة، و أزكى التحيات و السلام على إمامنا الراحل الذي علّمنا كل هذا</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316455_1878427129"/>
      <w:bookmarkStart w:id="238" w:name="_Toc85"/>
      <w:bookmarkEnd w:id="237"/>
      <w:r>
        <w:rPr>
          <w:rtl w:val="true"/>
        </w:rPr>
        <w:t>الجود و العزّة من تضحيات الشهداء</w:t>
      </w:r>
      <w:bookmarkEnd w:id="23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استمدت الثورة الإسلامية و نظام الجمهورية الإسلامية المقدس الجود و العزّة و الصلابة من تلك التضحيات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ميزان العدل الإلهي شيء عظيم و حقيقة مشهودة،جزاؤها الثواب الإلهي الذي هو خير من الدنيا و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bookmarkStart w:id="239" w:name="pg14601_137235"/>
    </w:p>
    <w:p>
      <w:pPr>
        <w:pStyle w:val="BookText"/>
        <w:rPr/>
      </w:pPr>
      <w:bookmarkEnd w:id="239"/>
      <w:r>
        <w:rPr>
          <w:rFonts w:ascii="Amiri" w:hAnsi="Amiri" w:eastAsia="Amiri" w:cs="Amiri"/>
          <w:color w:val="111111"/>
          <w:sz w:val="28"/>
          <w:sz w:val="28"/>
          <w:szCs w:val="28"/>
          <w:rtl w:val="true"/>
          <w:lang w:bidi="ar-SA"/>
        </w:rPr>
        <w:t>البديهي أن أفراد المجتمع و خاصّة المدراء و المسؤولين مكلفون بواجبات أزاء هذه النفوس الكريمة،أهمّها تخليد إسمهم و ذكرهم و 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سبيل اللّه لا يستغني بتاتا عن التضحيات الكبرى التي يجود بها كرام الناس</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316457_1878427129"/>
      <w:bookmarkStart w:id="241" w:name="_Toc86"/>
      <w:bookmarkEnd w:id="240"/>
      <w:r>
        <w:rPr>
          <w:rtl w:val="true"/>
        </w:rPr>
        <w:t>التضحية في سبيل الله</w:t>
      </w:r>
      <w:bookmarkEnd w:id="241"/>
    </w:p>
    <w:p>
      <w:pPr>
        <w:pStyle w:val="BookText"/>
        <w:rPr/>
      </w:pPr>
      <w:r>
        <w:rPr>
          <w:rFonts w:ascii="Amiri" w:hAnsi="Amiri" w:eastAsia="Amiri" w:cs="Amiri"/>
          <w:color w:val="111111"/>
          <w:sz w:val="28"/>
          <w:sz w:val="28"/>
          <w:szCs w:val="28"/>
          <w:rtl w:val="true"/>
          <w:lang w:bidi="ar-SA"/>
        </w:rPr>
        <w:t>قال الإمام الخميني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أبيّن لأبطالنا أن ليس باستطاعتي أنا أو أي إنسان آخر أن يقدركم حق قدركم،عندما ضحيتم في سبيل الله بأعز ما تملكونه و هو روحكم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أقصد أولئك الذين استشهدوا و إن شاء الله حضوا بلقاء ربهم،و أنتم يا من تستعدون للشهادة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تضحون بأغلى ما تملكون و هي حياتكم تضحية خالصة لدعم و ضمان بقاء الجمهورية الإسلامية،يعجز أي إنسان عادي من غير أولياء الله الصالحين من تقدير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لأجل ماذا أنتم تضحون بأنفسكم،و ليس المهم التضحية وحدها،فهناك آخرين يضحون أيضا بأنفسهم لمقاصد انحرافية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أعزائي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احفظوا نعمة الله،عندما يوليكم رعايته الإلهية و الغيبية و عندما يجعل منكم عبادا أوفياء له و تضحون بأرواحكم و كل ما تستطيعونه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تضحياتكم و ذهابكم إلى ميادين القتال للدفاع عن الإسلام و الرسالة الإسلامية و لمجابهة و إحباط دسائس القوى الطامعة ببلدنا،تضحياتكم هذه قديرة</w:t>
      </w:r>
    </w:p>
    <w:p>
      <w:pPr>
        <w:pStyle w:val="BookText"/>
        <w:rPr/>
      </w:pPr>
      <w:r>
        <w:rPr>
          <w:rFonts w:ascii="Amiri" w:hAnsi="Amiri" w:eastAsia="Amiri" w:cs="Amiri"/>
          <w:color w:val="111111"/>
          <w:sz w:val="28"/>
          <w:sz w:val="28"/>
          <w:szCs w:val="28"/>
          <w:rtl w:val="true"/>
          <w:lang w:bidi="ar-SA"/>
        </w:rPr>
        <w:t>و قديرة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المهم هنا درجة إخلاصكم و تضحيتكم في سبيل الله،فلكم فيه أعلى مراتب الجزاء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تبارك و تعالى هو الذي يقيّم تضحياتكم و إخلاصكم و ليست الموازين التي نعرفها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لمن دواعي فخرنا اليوم أن نواجهكم أنتم الشباب الأعزة في هذا المكان و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مضحون و مخلصون و منتصرون على أنفسكم و نحن المتخلفون عن القافلة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إيمانكم و إخلاصكم هما اللذان نصراكم على العدو،كنتم تملكون أسلحة خفيفة كبندقية أو رشاش،و كان العدو يملك الكثير من الأسلحة و أكثرها تطورا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تكونوا تحتملوا أن يكون النصر حليفكم بسلاحكم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نصركم بإخلاصكم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تذهبون إلى ميادين القتال في سبيل الله بينما يردها العدو في سبيل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حزب الله و عدوكم من حزب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انتصاركم على شياطين أنفسكم و إيمانكم و إخلاصكم هو الذي نصركم في جبهات القتال</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42" w:name="pg14601_137237"/>
    </w:p>
    <w:p>
      <w:pPr>
        <w:pStyle w:val="Heading2"/>
        <w:numPr>
          <w:ilvl w:val="1"/>
          <w:numId w:val="1"/>
        </w:numPr>
        <w:rPr/>
      </w:pPr>
      <w:bookmarkStart w:id="243" w:name="__RefHeading___Toc1316459_1878427129"/>
      <w:bookmarkStart w:id="244" w:name="_Toc87"/>
      <w:bookmarkEnd w:id="242"/>
      <w:bookmarkEnd w:id="243"/>
      <w:r>
        <w:rPr>
          <w:rtl w:val="true"/>
        </w:rPr>
        <w:t>مفاخر الثورة الإسلامية</w:t>
      </w:r>
      <w:bookmarkEnd w:id="244"/>
    </w:p>
    <w:p>
      <w:pPr>
        <w:pStyle w:val="Heading3"/>
        <w:numPr>
          <w:ilvl w:val="2"/>
          <w:numId w:val="1"/>
        </w:numPr>
        <w:rPr/>
      </w:pPr>
      <w:bookmarkStart w:id="245" w:name="__RefHeading___Toc1316461_1878427129"/>
      <w:bookmarkStart w:id="246" w:name="_Toc88"/>
      <w:bookmarkEnd w:id="245"/>
      <w:r>
        <w:rPr>
          <w:rtl w:val="true"/>
        </w:rPr>
        <w:t>العمل و التضحية و الجهاد</w:t>
      </w:r>
      <w:bookmarkEnd w:id="246"/>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Style w:val="FootnoteAnchor"/>
          <w:rtl w:val="true"/>
        </w:rPr>
        <w:footnoteReference w:id="144"/>
      </w:r>
      <w:r>
        <w:rPr>
          <w:rFonts w:ascii="Amiri" w:hAnsi="Amiri" w:eastAsia="Amiri" w:cs="Amiri"/>
          <w:color w:val="111111"/>
          <w:sz w:val="28"/>
          <w:sz w:val="28"/>
          <w:szCs w:val="28"/>
          <w:rtl w:val="true"/>
          <w:lang w:bidi="ar-SA"/>
        </w:rPr>
        <w:t>إنّ الشعوب التي تعمل و تفكّر و تبدع و تتحمل الصعاب تنال نصيبها من الإمكانيات المادية و الرفاه و التقدّم،كما هو الحال في المجال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الأمم التي تبذل و تضحّي و تجاهد و لا تتهيب العمل و الفداء يهبها اللّه كل ما تطمح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خزائن الغيب الإلهي لا يمنح منها شيء لأي شخص أو شعب أو جماعة إلاّ بالجد و الإجتهاد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الشعوب المتقاعسة و الكسولة لا نصيب لها في الأمجاد الوطنية،و المجتمعات المتوانية و الإتكالية لا تحصل على أي قدر من الإمتيازات و المآثر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الأشخاص الذين لا تحدوهم رغبة نحو الكد و الكدح لا ينالون حظهم من الآفاق المعنوية و لا من الفضائل و الإيمان و التقوى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أكبر الآثام التي ارتكبها السلاطين و الحكّام الفاسدون في المجتمعات الإسلامية،و في ما مضى من تاريخ بلدنا هو أنهم أبعدوا الشعوب عن هذه الحقيقة، و لم يدفعوا بها نحو العمل و الكد و التضحية و الفداء</w:t>
      </w:r>
      <w:r>
        <w:rPr>
          <w:rFonts w:eastAsia="Amiri" w:cs="Amiri" w:ascii="Amiri" w:hAnsi="Amiri"/>
          <w:color w:val="111111"/>
          <w:sz w:val="28"/>
          <w:szCs w:val="28"/>
          <w:rtl w:val="true"/>
          <w:lang w:bidi="ar-SA"/>
        </w:rPr>
        <w:t>.</w:t>
      </w:r>
      <w:bookmarkStart w:id="247" w:name="pg14601_137238"/>
    </w:p>
    <w:p>
      <w:pPr>
        <w:pStyle w:val="BookText"/>
        <w:rPr/>
      </w:pPr>
      <w:bookmarkEnd w:id="247"/>
      <w:r>
        <w:rPr>
          <w:rFonts w:ascii="Amiri" w:hAnsi="Amiri" w:eastAsia="Amiri" w:cs="Amiri"/>
          <w:color w:val="111111"/>
          <w:sz w:val="28"/>
          <w:sz w:val="28"/>
          <w:szCs w:val="28"/>
          <w:rtl w:val="true"/>
          <w:lang w:bidi="ar-SA"/>
        </w:rPr>
        <w:t>بيد أنّ أكبر مفخرة حققتها الثورة الإسلامية هي أنها أيقظت الشعب على هذه الحقيقة و فتحت أمامه هذا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أكبر منقبة كانت لإمامنا الراحل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القائد الإستثنائي الفذ في عصرنا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أنه كان سبّاقا في السير على هذا الطريق بنفسه؛فهو لم يجلس ليأمر الآخرين بالحركة،بل سار هو في طليعة الشعب و كان في المقدمة</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316463_1878427129"/>
      <w:bookmarkStart w:id="249" w:name="_Toc89"/>
      <w:bookmarkEnd w:id="248"/>
      <w:r>
        <w:rPr>
          <w:rtl w:val="true"/>
        </w:rPr>
        <w:t>تضحية الأسرى</w:t>
      </w:r>
      <w:bookmarkEnd w:id="249"/>
    </w:p>
    <w:p>
      <w:pPr>
        <w:pStyle w:val="BookText"/>
        <w:rPr/>
      </w:pPr>
      <w:r>
        <w:rPr>
          <w:rFonts w:ascii="Amiri" w:hAnsi="Amiri" w:eastAsia="Amiri" w:cs="Amiri"/>
          <w:color w:val="111111"/>
          <w:sz w:val="28"/>
          <w:sz w:val="28"/>
          <w:szCs w:val="28"/>
          <w:rtl w:val="true"/>
          <w:lang w:bidi="ar-SA"/>
        </w:rPr>
        <w:t>قضية المحررين قضية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تغركم الأفلام الدعائية التي ينتجها الغربيون و غيرهم في مجال الشؤون العسكرية و ما يتعلق بقضايا فترة الأسر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 شعب استطاع أن يصنع من عامة طبقات الشعب مجموعة من الشبّان المقاتلين الذين حافظوا في أقسى ظروف الأسر على شخصيتهم الثورية و الإيمانية و ما يتصفون به من روح قتالية مثلما فعل أحرارنا في فترة الأسر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ما يعرفه الشعب الإيراني عن الأحداث التي عاشها هؤلاء الأعزّة في مرحلة أسرهم لا يكاد يمثّل إلاّ جزءا صغيرا من مجموعة هائلة من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من الممكن تبيان هذه الحادثة؟و هل تستوعب الكلمات وصف الآلام المريرة التي تمر في كل لحظة من لحظات الأسر؟أو هل لغة الفن و الأدب قادرة على الإفصاح عن ذلك؟إذ أنّ السماع ليس كالرؤيا و المعايشة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قد صمدوا و ثبتوا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بعض أحرارنا الأعزاء حينما كانوا يجابهون جنود العدو الغلاظ الشداد في المعسكرات،كانوا يائسين من الإفراج عنهم،و ربما كان بعضهم قد سئم و أخذ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متى؟إلاّ أنّ السنّة الإلهية هي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إِنَّ مَعَ الْعُسْرِ يُسْراً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بعض أحرارنا الأعزاء حينما كانوا يجابهون جنود العدو الغلاظ الشداد في المعسكرات،كانوا يائسين من الإفراج عنهم،و ربما كان بعضهم قد سئم و أخذ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متى؟إلاّ أنّ السنّة الإلهية هي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تحملتم الصعاب،يفتح لكم اللّه أبواب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وطّنتم أنفسكم للمجاهدة في سبيل اللّه فإنّه تعالى سيريكم أنوار الفرج و يمهّد لكم سبل الخلاص كما وعدنا ذلك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سبحانه و تعالى يفتح أبواب الفرج و يمهد السبل بفضل المجاهدة و بشرط الصبر و رباطة الجأش،خارج دائرة الحسابات العادية للعقول البشرية</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316465_1878427129"/>
      <w:bookmarkStart w:id="251" w:name="_Toc90"/>
      <w:bookmarkEnd w:id="250"/>
      <w:r>
        <w:rPr>
          <w:rtl w:val="true"/>
        </w:rPr>
        <w:t>تجربة ساحة الحرب</w:t>
      </w:r>
      <w:bookmarkEnd w:id="251"/>
    </w:p>
    <w:p>
      <w:pPr>
        <w:pStyle w:val="BookText"/>
        <w:rPr/>
      </w:pPr>
      <w:r>
        <w:rPr>
          <w:rFonts w:ascii="Amiri" w:hAnsi="Amiri" w:eastAsia="Amiri" w:cs="Amiri"/>
          <w:color w:val="111111"/>
          <w:sz w:val="28"/>
          <w:sz w:val="28"/>
          <w:szCs w:val="28"/>
          <w:rtl w:val="true"/>
          <w:lang w:bidi="ar-SA"/>
        </w:rPr>
        <w:t>تجربة ساحة الحرب التي تنطوي المرابطة فيها على الشهادة و الإعاقة و فقدان السلامة و البعد عن الديار و عن الراحة و عن الأبناء و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ساحة الحرب تكتنفها آلاف المصاعب التي لا يلمسها إلاّ من يعيش تلك الظروف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 هذه المصاعب يعد عملا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الصمود في ميادين الحرب ضد العدو،و في ظروف الأسر،و في فترة الإعاقة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لازال المعوقون ماثلين في ميدان الصبر و الصمود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عملا مجيدا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المعوّقون الأعزاء أنّ جهادهم متواصل،و أنهم في حالة مجاهدة على امتداد فترة الإعاقة،و هذه الفضيلة تختص بهم و بذويهم و بزوجاتهم و أسرهم ريثما يستعيدون بإذن اللّه عافيتهم و سلامتهم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التضحيات و المآثر هي التي أوصلت بلدنا إلى هذه المرحلة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أحد</w:t>
      </w:r>
      <w:bookmarkStart w:id="252" w:name="pg14601_137239"/>
    </w:p>
    <w:p>
      <w:pPr>
        <w:pStyle w:val="BookText"/>
        <w:rPr/>
      </w:pPr>
      <w:bookmarkEnd w:id="252"/>
      <w:r>
        <w:rPr>
          <w:rFonts w:ascii="Amiri" w:hAnsi="Amiri" w:eastAsia="Amiri" w:cs="Amiri"/>
          <w:color w:val="111111"/>
          <w:sz w:val="28"/>
          <w:sz w:val="28"/>
          <w:szCs w:val="28"/>
          <w:rtl w:val="true"/>
          <w:lang w:bidi="ar-SA"/>
        </w:rPr>
        <w:t>يتصور أن يهب أبناء هذا الشعب صغارا و كبارا و بدون أية مساعدة عالمية أو مساندة من قوة دولية،و يتسنّى لهم الثبات في ميدان الجهاد المقدس و الدفاع عن الذات و عن البناء و الإستقلال و مجابهة شتّى ألوان الضغوط من قبل الأعداء،و إثارة دهشتهم يوما بعد آخر؟</w:t>
      </w:r>
    </w:p>
    <w:p>
      <w:pPr>
        <w:pStyle w:val="BookText"/>
        <w:rPr/>
      </w:pPr>
      <w:r>
        <w:rPr>
          <w:rFonts w:ascii="Amiri" w:hAnsi="Amiri" w:eastAsia="Amiri" w:cs="Amiri"/>
          <w:color w:val="111111"/>
          <w:sz w:val="28"/>
          <w:sz w:val="28"/>
          <w:szCs w:val="28"/>
          <w:rtl w:val="true"/>
          <w:lang w:bidi="ar-SA"/>
        </w:rPr>
        <w:t>و هل كان بإمكاننا بلوغ هذه المرحلة لو لا هذا التفاني و الإيثار و التضحيات؟فكل واحد منكم أنتم؛سواء المحررين الأعزاء،أم الذين لا زالوا في الأسر،أم عوائلكم و أبناؤكم و آباؤكم و أمهاتكم و زوجاتكم،أم عوائل الشهداء و المعوقين،أم أبناء الشهداء،و كل الذين ذاقوا الآلام بنحو أو آخر جسميا و نفسيا،و قدّموا التضحيات و قاموا بدور الإسناد،قد شارك في صنع هذا الكنز العظيم الذي لا مثيل له و لا ينضب معينه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 كل واحد منكم قد ضحى بما ضحّى و صبر،بما صبر لما تحققت هذه المآثر التي تفتخر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أحرز هذا النجاح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درس مستخلص من القرآن</w:t>
      </w:r>
      <w:r>
        <w:rPr>
          <w:rFonts w:eastAsia="IRNazanin" w:cs="IRNazanin"/>
          <w:color w:val="111111"/>
          <w:sz w:val="28"/>
          <w:szCs w:val="28"/>
          <w:rtl w:val="true"/>
          <w:lang w:bidi="fa-IR"/>
        </w:rPr>
        <w:t>.</w:t>
      </w:r>
    </w:p>
    <w:p>
      <w:pPr>
        <w:pStyle w:val="Heading3"/>
        <w:numPr>
          <w:ilvl w:val="2"/>
          <w:numId w:val="1"/>
        </w:numPr>
        <w:rPr/>
      </w:pPr>
      <w:bookmarkStart w:id="253" w:name="__RefHeading___Toc1316467_1878427129"/>
      <w:bookmarkStart w:id="254" w:name="_Toc91"/>
      <w:bookmarkEnd w:id="253"/>
      <w:r>
        <w:rPr>
          <w:rtl w:val="true"/>
        </w:rPr>
        <w:t>معالجة المشاكل عبر العمل و التضحية</w:t>
      </w:r>
      <w:bookmarkEnd w:id="254"/>
    </w:p>
    <w:p>
      <w:pPr>
        <w:pStyle w:val="BookText"/>
        <w:rPr/>
      </w:pPr>
      <w:r>
        <w:rPr>
          <w:rFonts w:ascii="Amiri" w:hAnsi="Amiri" w:eastAsia="Amiri" w:cs="Amiri"/>
          <w:color w:val="111111"/>
          <w:sz w:val="28"/>
          <w:sz w:val="28"/>
          <w:szCs w:val="28"/>
          <w:rtl w:val="true"/>
          <w:lang w:bidi="ar-SA"/>
        </w:rPr>
        <w:t>هكذا يمكن معالجة المشاكل التي تعاني منها شعوب العالم،و بهذا النحو لا غير تعالج مشكلة الشعب الفلسطيني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يتصورون إمكانية استنقاذ شعب كالشعب الفلسطيني عبر المحادثات و بلسان الرجاء و التكدّي إنما هم في وهم كبير؛بالمقاومة و الصمود فقط يمكن لأي شعب الوقوف على قدميه و نيل حقوقه، و تحقيق حياته الكريمة في الدنيا و في الآخرة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اليوم مليء بالظلم و الكذب و الخداع،و غدا لواء الدفاع عن حقوق الإنسان بيد أعدى أعداء حقوق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رأسهم الحكومة الأمريكية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ماذا</w:t>
      </w:r>
    </w:p>
    <w:p>
      <w:pPr>
        <w:pStyle w:val="BookText"/>
        <w:rPr/>
      </w:pPr>
      <w:r>
        <w:rPr>
          <w:rFonts w:ascii="Amiri" w:hAnsi="Amiri" w:eastAsia="Amiri" w:cs="Amiri"/>
          <w:color w:val="111111"/>
          <w:sz w:val="28"/>
          <w:sz w:val="28"/>
          <w:szCs w:val="28"/>
          <w:rtl w:val="true"/>
          <w:lang w:bidi="ar-SA"/>
        </w:rPr>
        <w:t>يفعلون بالسود في بلدهم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كلامنا عن حدث وقع في الماضي،ليس خبرا عمّا وقع قبل خمسين أو مائة سنة حتى يزعموا أنهم قد أصلحوه،بل القضية متعلّقة بيومنا هذا و في كبريات مدن أمريكا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أن قضية التمييز العنصري لم تحل بعد في هذا البلد الذي يدّعي الحرية و الدفاع عن حقوق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لازال الإنسان لا يأمن العيش في ذلك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لونه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استلزم الأمر في وقت ما فإنّه يتعرض للضرب على يد أحد أفراد الشرطة إلى حد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بشرته السوداء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ينادون بحقوق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يغمضون أبصارهم عن الجرائم المروّعة التي يرتكبها الكيان الصهيوني الغاصب،انظروا إلى ما فعله الصهاينة في الأيام القليلة الماضية بالناس الأبرياء في المدن اللبنانية؛صيدا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فعمليات القصف و المذابح و اختطاف الناس كلها جرائم،و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مصطلحهم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حقوق الإنسان،إلاّ أنه لا يشعرون بانتهاك حقوق الإنسان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مظلوما فلسطينيا مضحّيا صرخ أو عبّر عن غضبه بفعل ما،تنبري حينذاك أجهزتهم الدعائية و السياسية،إلاّ أن كل هذه الجرائم التي ترتكب ضد شعب فلسطين و شعب لبنان يغضى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أجل،لواء حقوق الإنسان يرفعه اليوم أمثال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هذا عالم الخداع؟أليس هذا عالم الكذب؟اليس هذا عالم الزيف؟كانوا يقولون في 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السياسة خداع؛و لكن حتى مناداتهم بحقوق الإنسان خداع،و سياستهم الدولية مبنيّة أساسا على الخداع،و خداعهم لا يقتصر على الجانب السياسي وحده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أمثال هذه الحكومات تدّعي وجوب تسليم زمام قيادة الإنسانية بيدها و على الدول أن ترضخ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يؤسف له أن الكثير من الحكومات يلفّها الضعف و اللامبالاة،و عدم إدراك واجباتها و عدم العمل بها؛و هذا ما يقودها إلى الإنصياع</w:t>
      </w:r>
    </w:p>
    <w:p>
      <w:p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الشعوب فتقف موقف المتفرّج بسبب ما ينطوي عليه من مصاعب،و من الطبيعي أن تكون النتيجة على هذه الصورة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الشعب الإيراني صمد،و هو قادر على الصمود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النظام الإسلامي المقدّس و حكومة الجمهورية الإسلامية قد وقفت بوجه هذه الغطرسة و هذا التعنّت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لا تكتم موقفها هذا بل تصرح به بصوت عال،و تدافع عن حقوق المظلومين من غير أن تخشى التهديدات و المصاعب</w:t>
      </w:r>
      <w:r>
        <w:rPr>
          <w:rFonts w:eastAsia="Amiri" w:cs="Amiri" w:ascii="Amiri" w:hAnsi="Amiri"/>
          <w:color w:val="111111"/>
          <w:sz w:val="28"/>
          <w:szCs w:val="28"/>
          <w:rtl w:val="true"/>
          <w:lang w:bidi="ar-SA"/>
        </w:rPr>
        <w:t>.</w:t>
      </w:r>
      <w:bookmarkStart w:id="255" w:name="pg14601_137242"/>
    </w:p>
    <w:p>
      <w:pPr>
        <w:pStyle w:val="Heading3"/>
        <w:numPr>
          <w:ilvl w:val="2"/>
          <w:numId w:val="1"/>
        </w:numPr>
        <w:rPr/>
      </w:pPr>
      <w:bookmarkStart w:id="256" w:name="__RefHeading___Toc1316469_1878427129"/>
      <w:bookmarkStart w:id="257" w:name="_Toc92"/>
      <w:bookmarkEnd w:id="255"/>
      <w:bookmarkEnd w:id="256"/>
      <w:r>
        <w:rPr>
          <w:rtl w:val="true"/>
        </w:rPr>
        <w:t>سبب إستمرار نجاح الثورة</w:t>
      </w:r>
      <w:bookmarkEnd w:id="257"/>
    </w:p>
    <w:p>
      <w:pPr>
        <w:pStyle w:val="BookText"/>
        <w:rPr/>
      </w:pPr>
      <w:r>
        <w:rPr>
          <w:rFonts w:ascii="Amiri" w:hAnsi="Amiri" w:eastAsia="Amiri" w:cs="Amiri"/>
          <w:color w:val="111111"/>
          <w:sz w:val="28"/>
          <w:sz w:val="28"/>
          <w:szCs w:val="28"/>
          <w:rtl w:val="true"/>
          <w:lang w:bidi="ar-SA"/>
        </w:rPr>
        <w:t>و لكن لماذا؟و كيف؟و ما الذي جعل الشعب و الحكومة الإيرانية تتمتّع بمثل هذا الإقتدار؟يعود سبب ذلك إلى أن شعبنا قد بذل هذه التضحيات،فأصبح لديه استعداد لمجابهة هذه الغطرسة و هذه الضغوط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صمودكم هذا هو الذي سيرغم العدو المعتدي المتغطرس الكاذب المستكبر على الرضوخ و التنازل عن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أدعوكم و ادعو جميع الشبان أن تكونوا على ثقة بوعد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تعالى قد وعد أهل الحق إن هم تمسكوا بحقهم،فالنصر سيكون حليف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يصدق على جميع المراحل؛فقد جربتموه في أيام الثورة،و جربتموه في مرحلة الحرب، و في فترة الأسر،و بعد انتهاء الحرب حين عزم الشعب الإيراني على إعادة بناء بلده من جديد،و عليكم أن توقنوا به في المستقبل أيضا؛فإنّه أمر عملي و قد جرّبتموه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قفوا بوجه العدو حيثما وجدتموه ينتهج منطق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المهمة تقع على عاتق أبناء الشعب و على رجال الحكومة و نوّاب الشعب و كل من فوضت إليه مسؤولية في هذا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تتنازلوا أمام العدو المعتدي و أمام استهتار الظالم و أمام الإستكبار الذي أخذ يتجبّر اليوم على القيم الإلهية و الفضائل المعنوية،و الذي يتجسد اليوم بالحكومة الأمريكية الطاغية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القوى المادية عاجزة عن الإتيان بأي فعل أهوج،و لا يمكنها فعل شيء مع شعب صامد و معتمد على طاقاته الذاتية؛إذ أن كل الطرق موصدة بوجهها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استخدموا اسلوب التشدد ينعكس الضرر عليهم،و إذا مارسوا الضغوط ينعكس الضرر عليهم،و إذا هجموا ينعكس الضرر عليهم أيضا؛لأن جوهر</w:t>
      </w:r>
    </w:p>
    <w:p>
      <w:pPr>
        <w:pStyle w:val="BookText"/>
        <w:rPr/>
      </w:pPr>
      <w:r>
        <w:rPr>
          <w:rFonts w:ascii="Amiri" w:hAnsi="Amiri" w:eastAsia="Amiri" w:cs="Amiri"/>
          <w:color w:val="111111"/>
          <w:sz w:val="28"/>
          <w:sz w:val="28"/>
          <w:szCs w:val="28"/>
          <w:rtl w:val="true"/>
          <w:lang w:bidi="ar-SA"/>
        </w:rPr>
        <w:t>الصمود و المقاومة جوهر نفيس في وجود كل شعب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يتمكن الشعب الإيراني بفضل هذا الجوهر ذاته و بعون اللّه و هديه، و بالمساعدة الغيبية المعنوية،و الأدعية المباركة و التوجيه المعنوي من ولي اللّه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يعيد للحضارة الإسلامية شموخها في العالم من جديد، و يبني صرحها الرفيع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مستقبلكم الحتمي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الشبان مدعوون لإعداد أنفسهم لمثل هذا العمل الخطير،و على القوى المؤمنة أن تضع هذا الهدف نصب أعينها</w:t>
      </w:r>
      <w:r>
        <w:rPr>
          <w:rFonts w:eastAsia="Amiri" w:cs="Amiri" w:ascii="Amiri" w:hAnsi="Amiri"/>
          <w:color w:val="111111"/>
          <w:sz w:val="28"/>
          <w:szCs w:val="28"/>
          <w:rtl w:val="true"/>
          <w:lang w:bidi="ar-SA"/>
        </w:rPr>
        <w:t>.</w:t>
      </w:r>
      <w:bookmarkStart w:id="258" w:name="pg14601_137244"/>
    </w:p>
    <w:p>
      <w:pPr>
        <w:pStyle w:val="Heading3"/>
        <w:numPr>
          <w:ilvl w:val="2"/>
          <w:numId w:val="1"/>
        </w:numPr>
        <w:rPr/>
      </w:pPr>
      <w:bookmarkStart w:id="259" w:name="__RefHeading___Toc1316471_1878427129"/>
      <w:bookmarkStart w:id="260" w:name="_Toc93"/>
      <w:bookmarkEnd w:id="258"/>
      <w:bookmarkEnd w:id="259"/>
      <w:r>
        <w:rPr>
          <w:rtl w:val="true"/>
        </w:rPr>
        <w:t>هدف الثوار إعلاء كلمة اللّه</w:t>
      </w:r>
      <w:bookmarkEnd w:id="260"/>
    </w:p>
    <w:p>
      <w:pPr>
        <w:pStyle w:val="BookText"/>
        <w:rPr/>
      </w:pPr>
      <w:r>
        <w:rPr>
          <w:rFonts w:ascii="Amiri" w:hAnsi="Amiri" w:eastAsia="Amiri" w:cs="Amiri"/>
          <w:color w:val="111111"/>
          <w:sz w:val="28"/>
          <w:sz w:val="28"/>
          <w:szCs w:val="28"/>
          <w:rtl w:val="true"/>
          <w:lang w:bidi="ar-SA"/>
        </w:rPr>
        <w:t>كان في تاريخ هذه الثورة الباهرة أناس يحملون كل معاني الحماس و الإيثار و الإخلاص و لا يستهدفون من وراء خدماتهم أيّ منال شخصي،سواء من كان منهم على رأس الحكومة،أم كان في سائر القطاعات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يعد بالنسبة لنا درسا و مسارا تقتفيه اليوم بحمد اللّه حكومة الجمهورية الإسلامية و مسؤولوها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يسهّل علينا مشقة الأعمال أن غايتنا هي إعلاء كلمة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فالهدف الذي يبتغيه كل واحد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 كنتم هو العمل في سبيل إعلاء كلمة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إذا تمكنّا من السير بالبلد و النظام و جماهير الشعب إلى ساحل السعادة في ظل الأحكام و القيم الإلهية،و الإقتراب بهم معنويا و فكريا و روحيا و أخلاقيا،أو ماديا و معاشيا نحو الوضع المنشود،فهذا عمل هدفه إعلاء كلمة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الغاية المنشودة من وراء بعثة الأنبياء و جهادهم على مرّ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جاء دورنا،و ها هي ساحة الجهاد مفتوحة أمامنا؛يجب علينا جميعا أن نكد و نكدح و نتحمل الشدائد و نواجه المصاعب لنتمكن من أن نقدّم لشعوب العالم مثالا صحيحا عن حياة شعب و إرادة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هدفنا هو إيصال شعبنا إلى السعادة التي أرادها له الإسلام،و كذلك من أجل أن نضع هذه التجربة أمام أنظار البشرية في العالم كلّه،و التي 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الحظ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تجربة جذّابة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الرغم من الدعايات المعادية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تنحدر كالسيل منذ أول الثورة و حتّى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نظامنا الإسلامي و على الأساليب الإسلامية في الإدارة،و على</w:t>
      </w:r>
    </w:p>
    <w:p>
      <w:pPr>
        <w:pStyle w:val="BookText"/>
        <w:rPr/>
      </w:pPr>
      <w:r>
        <w:rPr>
          <w:rFonts w:ascii="Amiri" w:hAnsi="Amiri" w:eastAsia="Amiri" w:cs="Amiri"/>
          <w:color w:val="111111"/>
          <w:sz w:val="28"/>
          <w:sz w:val="28"/>
          <w:szCs w:val="28"/>
          <w:rtl w:val="true"/>
          <w:lang w:bidi="ar-SA"/>
        </w:rPr>
        <w:t>الأهداف و المثل الإسلامية،إلاّ أنّ هذا النمط الإسلامي و هذا النظام الإسلامي المتجسّد في شعبنا المسلم بقي محافظا على مثاله الجذّاب في أعين العالم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المطّلع على مجريات الأمور ممن يتحسس قبح النظام الجاهلي و لا يتأثر بسوء دعاياته،فلا زال ينظر إلى هذا النظام باعتباره النموذج المنشود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يكون لزاما علينا بذل غاية جهدنا لتسليط الأضواء عليه و بيان حقيقته</w:t>
      </w:r>
      <w:r>
        <w:rPr>
          <w:rFonts w:eastAsia="Amiri" w:cs="Amiri" w:ascii="Amiri" w:hAnsi="Amiri"/>
          <w:color w:val="111111"/>
          <w:sz w:val="28"/>
          <w:szCs w:val="28"/>
          <w:rtl w:val="true"/>
          <w:lang w:bidi="ar-SA"/>
        </w:rPr>
        <w:t>.</w:t>
      </w:r>
      <w:bookmarkStart w:id="261" w:name="pg14601_137246"/>
    </w:p>
    <w:p>
      <w:pPr>
        <w:pStyle w:val="Heading3"/>
        <w:numPr>
          <w:ilvl w:val="2"/>
          <w:numId w:val="1"/>
        </w:numPr>
        <w:rPr/>
      </w:pPr>
      <w:bookmarkStart w:id="262" w:name="__RefHeading___Toc1316473_1878427129"/>
      <w:bookmarkStart w:id="263" w:name="_Toc94"/>
      <w:bookmarkEnd w:id="261"/>
      <w:bookmarkEnd w:id="262"/>
      <w:r>
        <w:rPr>
          <w:rtl w:val="true"/>
        </w:rPr>
        <w:t>إنجاز الثورة الإقتصادي</w:t>
      </w:r>
      <w:bookmarkEnd w:id="263"/>
    </w:p>
    <w:p>
      <w:pPr>
        <w:pStyle w:val="BookText"/>
        <w:rPr/>
      </w:pPr>
      <w:r>
        <w:rPr>
          <w:rFonts w:ascii="Amiri" w:hAnsi="Amiri" w:eastAsia="Amiri" w:cs="Amiri"/>
          <w:color w:val="111111"/>
          <w:sz w:val="28"/>
          <w:sz w:val="28"/>
          <w:szCs w:val="28"/>
          <w:rtl w:val="true"/>
          <w:lang w:bidi="ar-SA"/>
        </w:rPr>
        <w:t>لقد أنجزت على الصعيد الداخلي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 لا يستهان بها،من جملتها النظم الإقتصادي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موضوع النظم الإقتصادي يجب تحويله من قرارات مكتوبة إلى عملية تحديد و توضيح لطرقه العملية،عن اعتقاد راسخ بوجوب مثل هذه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المحتمل طبعا أن يكون ثمّة أشخاص سواء من ذوي الرأي أو غيرهم لديهم آراء إقتصادية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اعتراض لدينا على وجود الآراء المخالفة،و لكن ينبغي للجميع أن تتظافر جهودهم لإنجاز 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لابدّ أن يكون مثل هذا القرار قرارا حقيقيا طويل الأمد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تحقّق الكلمات التي أعلنت في هذه المجموعة كسياسة عمل،و أن تتّخذ الخطوات لمتابعة ما طرح بصفته مشروعا حيويا و فاعلا،من أجل وضعه حيّز التنفيذ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 شعبنا خليق حقا في أن يبذل له المسؤولون كل وقتهم و يكرّسون كل جهودهم لهذا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لشؤون البلد و ما يتعلّق منها بالقضايا الإقتصادية و الاهتمام بتشغيل الشباب و توجيههم فكريا و روحيا و ثقافيا،فهي مسائل ذات أهمية بالغة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الشريحة الأساسية التي نوجّه إليها خطابنا اليوم هي شريحة الشباب الذين يشكّلون طاقة بشرية كبرى في هذا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فرصة يمكن استثمارها باعتبارها نقطة قوّة</w:t>
      </w:r>
      <w:r>
        <w:rPr>
          <w:rFonts w:eastAsia="Amiri" w:cs="Amiri" w:ascii="Amiri" w:hAnsi="Amiri"/>
          <w:color w:val="111111"/>
          <w:sz w:val="28"/>
          <w:szCs w:val="28"/>
          <w:rtl w:val="true"/>
          <w:lang w:bidi="ar-SA"/>
        </w:rPr>
        <w:t>.</w:t>
      </w:r>
      <w:bookmarkStart w:id="264" w:name="pg14601_137247"/>
    </w:p>
    <w:p>
      <w:pPr>
        <w:pStyle w:val="BookText"/>
        <w:rPr/>
      </w:pPr>
      <w:bookmarkEnd w:id="264"/>
      <w:r>
        <w:rPr>
          <w:rFonts w:ascii="Amiri" w:hAnsi="Amiri" w:eastAsia="Amiri" w:cs="Amiri"/>
          <w:color w:val="111111"/>
          <w:sz w:val="28"/>
          <w:sz w:val="28"/>
          <w:szCs w:val="28"/>
          <w:rtl w:val="true"/>
          <w:lang w:bidi="ar-SA"/>
        </w:rPr>
        <w:t>بينما يسعى العدو في الإتجاه المعاكس،يسعى إلى إحالة نقطة القوّة هذه إلى نقطة ضعف،و جرّ الشباب إلى مستنقع الرذيلة و إفسادهم سياسيا و اجتماعيا و سلوكيا بواسطة دعاياته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المؤسف أن البعض في الداخل يتصرّف بما يتواءم و هذا الإتّجاه،بل و يقوم بذات العمل الذي يسعى العدو إلى تحقيقه كإضعاف إيمان الشبّان و تقويض صلاتهم بالنظام و المسؤولين،و تثبيطهم و دفعهم إلى النظر للمستقبل نظرة متشائمة،و سلب ثقتهم من الأجواء التي يعيشون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الطبيعي أننا لا نتوقع من العدو إلاّ الأعمال العدائية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لطاقاتنا الذاتية فيجب أن تتركز مساعينا على إفشال مخططات الأعداء</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316475_1878427129"/>
      <w:bookmarkStart w:id="266" w:name="_Toc95"/>
      <w:bookmarkEnd w:id="265"/>
      <w:r>
        <w:rPr>
          <w:rtl w:val="true"/>
        </w:rPr>
        <w:t>إنجاز الثورة على الصعيد السياسة الخارجية</w:t>
      </w:r>
      <w:bookmarkEnd w:id="266"/>
    </w:p>
    <w:p>
      <w:pPr>
        <w:pStyle w:val="BookText"/>
        <w:rPr/>
      </w:pPr>
      <w:r>
        <w:rPr>
          <w:rFonts w:ascii="Amiri" w:hAnsi="Amiri" w:eastAsia="Amiri" w:cs="Amiri"/>
          <w:color w:val="111111"/>
          <w:sz w:val="28"/>
          <w:sz w:val="28"/>
          <w:szCs w:val="28"/>
          <w:rtl w:val="true"/>
          <w:lang w:bidi="ar-SA"/>
        </w:rPr>
        <w:t>و في مجال السياسة الخارجية فإنني أؤيد النهج الذي اختطته الحكومة اليوم بما يعنيه من الإتصال بأكثر الدول و تطبيع العلاقات مع جميع البلدان التي يمكننا إقامة علاقات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الأسلوب الصحيح في السياسة الخارجية هو تركيز جهودكم لتعلموا العالم كلّه أن الحكومة الإيرانية و الشعب الإيراني المسلم يطمح في السير نحو سعادته بإرادته و بفكره و بطاقته،و هذا هو ما نسعى إليه باعتبارنا شعبا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أن من حق شعبنا أن يفكّر في طي طريق سعادته و تكامله بذهنه و رؤيته و بصيرته و دينه و قيمه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لا تستسيغه القوى الطامعة في فرض ثقافتها و رؤاها على الآخرين،بيد أنّ هذا النهج ترتضيه الشعوب المنصفة و الخيّرة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من التأكيد في علاقاتنا الدبلوماسية على هذا الإستقلال و على هذه العزّة،</w:t>
      </w:r>
      <w:bookmarkStart w:id="267" w:name="pg14601_137248"/>
    </w:p>
    <w:p>
      <w:pPr>
        <w:pStyle w:val="BookText"/>
        <w:rPr/>
      </w:pPr>
      <w:bookmarkEnd w:id="267"/>
      <w:r>
        <w:rPr>
          <w:rFonts w:ascii="Amiri" w:hAnsi="Amiri" w:eastAsia="Amiri" w:cs="Amiri"/>
          <w:color w:val="111111"/>
          <w:sz w:val="28"/>
          <w:sz w:val="28"/>
          <w:szCs w:val="28"/>
          <w:rtl w:val="true"/>
          <w:lang w:bidi="ar-SA"/>
        </w:rPr>
        <w:t>و هذا النهج صحيح طبعا و هو قيد التنفيذ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فعلاقاتنا مع مختلف شعوب و دول العالم قائمة على التعاون و التفاهم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بالطبع هي ليست كذلك مع من ينتهج الغطرسة و التجبّر و يبتغي حل جميع القضايا بأسلوب القوّة،كأمريكا،فهذه لا تنسجم سياستها مع سياستنا</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316477_1878427129"/>
      <w:bookmarkStart w:id="269" w:name="_Toc96"/>
      <w:bookmarkEnd w:id="268"/>
      <w:r>
        <w:rPr>
          <w:rtl w:val="true"/>
        </w:rPr>
        <w:t>وقوف الثورة ضد الإعتداء الأمريكي في العالم</w:t>
      </w:r>
      <w:bookmarkEnd w:id="269"/>
    </w:p>
    <w:p>
      <w:pPr>
        <w:pStyle w:val="BookText"/>
        <w:rPr/>
      </w:pPr>
      <w:r>
        <w:rPr>
          <w:rFonts w:ascii="Amiri" w:hAnsi="Amiri" w:eastAsia="Amiri" w:cs="Amiri"/>
          <w:color w:val="111111"/>
          <w:sz w:val="28"/>
          <w:sz w:val="28"/>
          <w:szCs w:val="28"/>
          <w:rtl w:val="true"/>
          <w:lang w:bidi="ar-SA"/>
        </w:rPr>
        <w:t>الأحداث الأخيرة التي وقعت في السودان و أفغانستان مرفوضة كليا من قبل كل الأحرار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القبول على الإطلاق بمهاجمة دولة لدولة أخرى و لشعب آخر،يستند المهاجم إلى ما لديه من قدرة،و ذريعته الوحيدة هي قدرته على التطاول و الصولة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المنطق مرفوض لدى كل شعوب العالم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كانت لدينا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في الجمهورية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 الكافية لنكون من المبادرين لإدانة هذا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أنّ بعض الدول الاخرى تستهجن هذا الأسلوب،إلاّ أنها لم تكن على استعداد لإدانته و رفضه بصراحة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فلا و لن نخضع لمثل هذا النمط من استعراض العضلات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مؤاخذتان كبيرتان على ما وقع مؤخرا في أفغانستان و في السودان، و هما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هذا العمل فعلا جنائيا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أعرف أسامة بن لادن،و لا أقرّ قتل السكان المدنيين في كينيا و تنزانيا،و لا نرضى بوقوع مثل هذه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أننا ندين العمل الذي ارتكبوه في أفغانستان بنفس القدر الذي ندين فيه قتل الناس المدنيين الذين لا صلة لهم بأي عمل 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هاجموا في أفغانستان عددا من الناس الأبرياء و أطلقوا عليهم عشرات الصواريخ تحت ذريعة الهجوم على قوى معادية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السودان دمّروا مصنعا و قتلوا أناسا لا يعرف عددهم،متذرعين بأنّهم علموا أو خمّنوا أن لأعدائهم يدا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منطق مغلوط و جريمة مدانة بغض النظر عن هوية فاعلها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الحكومة الأمريكية مدانة على عملها هذا،و هي دولة إرهابية،و عملها هذا إرهاب دولي،و هو أكبر و أشنع من الأعمال الإرهابية التي يقترفها أفراد غير مسؤولين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المؤاخذة الثانية تقتصر على الفعل الأمريكي و لا تسري إلى عمل خصومهم، و هي أنّ هذا التصرف الأمريكي إعتداء صارخ على بلد و انتهاك لكرامة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 أن إحدى فوائد الحدود الموجودة بين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طبعا ذات فوائد،و في الوقت نفسه ذات أضرار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أنها تشكّل حزاما أمنيا تعيش فيه الشعوب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مجوّز تخترق دولة أجنبية هذا الحزام و تهاجم تلك الدولة بدون إعلان الحرب عليها،و ترتكب هذا العمل الشنيع كما يحلو لها بكل تكبر و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الأساس فإنّ هذا العمل مرفوض و 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نستهجن هذا النهج التسلطي المتغطرس و ندينه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السبب الذي جعل الجمهورية الإسلامية تقف منذ أول ثورتها و حتى الوقت الراهن في مواجهة ما تسمّيه بالإستكبار،هو أنها تعتبر هذه الأساليب العنجهية المتجبّرة التي تمارسها القوى الظالمة مرفوضة و مدانة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بنفس القدر الذي يدان فيه الطالبان في هجومهم على الأبرياء في مزار شريف،يدان هجوم أمريكا على السودان و أفغانستان و قتلها للمدنيين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أعداء الإسلام يعرفون موقفنا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خصوم القوى الظالمة أدركوا</w:t>
      </w:r>
    </w:p>
    <w:p>
      <w:pPr>
        <w:pStyle w:val="BookText"/>
        <w:rPr/>
      </w:pPr>
      <w:r>
        <w:rPr>
          <w:rFonts w:ascii="Amiri" w:hAnsi="Amiri" w:eastAsia="Amiri" w:cs="Amiri"/>
          <w:color w:val="111111"/>
          <w:sz w:val="28"/>
          <w:sz w:val="28"/>
          <w:szCs w:val="28"/>
          <w:rtl w:val="true"/>
          <w:lang w:bidi="ar-SA"/>
        </w:rPr>
        <w:t>و يدركون أننا نسير على النهج و الهدف الذي رسمه لنا الإسلام،و هو نهج لا ظلم فيه و لا عدوان على حقوق الناس،و لا يتغاضى عن عدوان الظالمين على المظلومين، و هو نهج جعل في حسبانه قضية حقوق الإنسان إلى أبعد ما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نهجنا، و هذه هي أهدافنا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تمكّنّا حتى الآن بحمد اللّه من مواصلة السير صوب هذه الأهداف</w:t>
      </w:r>
      <w:r>
        <w:rPr>
          <w:rFonts w:eastAsia="Amiri" w:cs="Amiri" w:ascii="Amiri" w:hAnsi="Amiri"/>
          <w:color w:val="111111"/>
          <w:sz w:val="28"/>
          <w:szCs w:val="28"/>
          <w:rtl w:val="true"/>
          <w:lang w:bidi="ar-SA"/>
        </w:rPr>
        <w:t xml:space="preserve">. </w:t>
      </w:r>
      <w:r>
        <w:rPr>
          <w:rStyle w:val="FootnoteAnchor"/>
        </w:rPr>
        <w:footnoteReference w:id="14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70" w:name="pg14601_137252"/>
    </w:p>
    <w:p>
      <w:pPr>
        <w:pStyle w:val="Heading2"/>
        <w:numPr>
          <w:ilvl w:val="1"/>
          <w:numId w:val="1"/>
        </w:numPr>
        <w:rPr/>
      </w:pPr>
      <w:bookmarkStart w:id="271" w:name="__RefHeading___Toc1316479_1878427129"/>
      <w:bookmarkStart w:id="272" w:name="_Toc97"/>
      <w:bookmarkEnd w:id="270"/>
      <w:bookmarkEnd w:id="271"/>
      <w:r>
        <w:rPr>
          <w:rtl w:val="true"/>
        </w:rPr>
        <w:t>الفهرس</w:t>
      </w:r>
      <w:bookmarkEnd w:id="272"/>
    </w:p>
    <w:p>
      <w:pPr>
        <w:pStyle w:val="Heading3"/>
        <w:numPr>
          <w:ilvl w:val="2"/>
          <w:numId w:val="1"/>
        </w:numPr>
        <w:rPr/>
      </w:pPr>
      <w:bookmarkStart w:id="273" w:name="__RefHeading___Toc1316481_1878427129"/>
      <w:bookmarkStart w:id="274" w:name="_Toc98"/>
      <w:bookmarkEnd w:id="273"/>
      <w:r>
        <w:rPr>
          <w:rtl w:val="true"/>
        </w:rPr>
        <w:t>إمتداد ثورة الإمام الحسين عليه السلام</w:t>
      </w:r>
      <w:bookmarkEnd w:id="274"/>
    </w:p>
    <w:p>
      <w:pPr>
        <w:pStyle w:val="BookText"/>
        <w:rPr/>
      </w:pPr>
      <w:r>
        <w:rPr>
          <w:rFonts w:ascii="Amiri" w:hAnsi="Amiri" w:eastAsia="Amiri" w:cs="Amiri"/>
          <w:color w:val="111111"/>
          <w:sz w:val="28"/>
          <w:sz w:val="28"/>
          <w:szCs w:val="28"/>
          <w:rtl w:val="true"/>
          <w:lang w:bidi="ar-SA"/>
        </w:rPr>
        <w:t xml:space="preserve">أثر استشهاد الحسين عليه السلام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صدى الثورة المباركة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ثورة عبد الله بن عفيف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ثورة المدينة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ثورة المختار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فزع السفكة المجرمين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الإبادة الشاملة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استمرار الثورة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ثورة أهل الحرمين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رسل يزيد مع ابن الزبير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وفد أهل المدينة عند يزيد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ثورة الصحابة و التابعين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ثورة أهل المدينة و بيعتهم لعبد اللّه بن حنظلة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السجاد عليه السلام يؤوي حريم بني أمية </w:t>
      </w:r>
      <w:r>
        <w:rPr>
          <w:rFonts w:eastAsia="Amiri" w:cs="Amiri" w:ascii="Amiri" w:hAnsi="Amiri"/>
          <w:color w:val="111111"/>
          <w:sz w:val="28"/>
          <w:szCs w:val="28"/>
          <w:lang w:bidi="ar-SA"/>
        </w:rPr>
        <w:t>21</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إستغاثة بنى أمية بيزيد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أوامر الخليفة لقائد جيشه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ما أنشده خليفة المسلمين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مسير جيش الخلافة إلى الحرمين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جيش الخلافة يستبيح حرم الرسول صلّى اللّه عليه و اله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أخذ البيعة من المدينة على أنهم عبيد للخليفة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إرسال الرؤوس إلى الخليفة يزيد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مسير جيش الخلافة إلى مكة و مناجاة أميره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جيش الخلافة يحرق الكعبة في حرب ابن الزبير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الحجاج يرمي الكعبة ثانية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إحتراق الكعبة و نزول الصواعق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نشيد الحجاج عندما رأى البيت يحترق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نهاية أمر ابن الزبير و ارسال الرؤوس إلى عبد الملك بن مروان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الحجاج يختم أعناق أصحاب النبي صلّى اللّه عليه و اله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انتهاء ثورة الحرمين و قيام ثورات أخرى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الثائرون أضعفوا الخلافة و الأئمة عليه السلام أعادوا أحكام الإسلام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أثر تولي الظلمة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كيف وعى المسلمون؟</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ثورة أهل البيت عليهم السلام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جاهد الأئمة بعد استشهاد الحسين عليهم السلام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ثورة الفقهاء في حمل أعباء التبليغ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ثورة زينب بنت علي عليها السلام </w:t>
      </w:r>
      <w:r>
        <w:rPr>
          <w:rFonts w:eastAsia="Amiri" w:cs="Amiri" w:ascii="Amiri" w:hAnsi="Amiri"/>
          <w:color w:val="111111"/>
          <w:sz w:val="28"/>
          <w:szCs w:val="28"/>
          <w:lang w:bidi="ar-SA"/>
        </w:rPr>
        <w:t>57</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زينب الحزينة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زينب الصابرة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زينب العابدة الزاهدة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ثورة و جهاد زينب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شجاعة زينب في كربلاء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الثورة في خطبة زينب عليها السلام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زينب تبلّغ رسالة الحسين عليهما السلام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أهمية تبليغ زينب و السجاد رسالة الحسين عليهم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وعي زينب الرسالي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قيادة زينب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علم زينب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فضائل زينب عليها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ثورة التوابين تطالب بدم الحسين عليه السلام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قرارات المؤتمر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عين الوردة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ثورة التوابين برواية الطبري و ابن هشام و أبو مخنف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ثورة إيران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أثر عاشوراء في ثورة إيران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أوجه الشبه بين ثورة الإمام الخميني و النهضة الحسينيّة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الإستقامة في الثورتين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الأعذار الشرعية في الثورة و تقييمها </w:t>
      </w:r>
      <w:r>
        <w:rPr>
          <w:rFonts w:eastAsia="Amiri" w:cs="Amiri" w:ascii="Amiri" w:hAnsi="Amiri"/>
          <w:color w:val="111111"/>
          <w:sz w:val="28"/>
          <w:szCs w:val="28"/>
          <w:lang w:bidi="ar-SA"/>
        </w:rPr>
        <w:t>130</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تقييم الإمام الحسين عليه السلام للأغذار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نموذج من استقامة الإمام الخميني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الضغوط الكبرى التي واجهت ثورة الإمام الخميني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صلابة الإمام الخميني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تأثر الشعوب برسالة الإمام الخميني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إستقامة الإمام الخميني قدوة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الإستقامة طريق النجاة لكل الشعوب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خط الإمام الخميني و نهجه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أثر ثورة الإمام الخميني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ثورة الإمام تحيي إرادة المسلمين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الإعتماد على الذات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أثر إحياء ذكرى الإمام الخميني و نهجه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معجزة الثورة الإسلامية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الإنجذاب إلى الثورة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الثورة لا تشكل خطرا على البلدان المجاورة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أوفياء 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الشهداء المضحّون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الشهداء هدية الأنبياء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الجود و العزّة من تضحيات الشهداء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التضحية في سبيل الله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مفاخر الثورة الإسلامية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العمل و التضحية و الجهاد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تضحية الأسرى </w:t>
      </w:r>
      <w:r>
        <w:rPr>
          <w:rFonts w:eastAsia="Amiri" w:cs="Amiri" w:ascii="Amiri" w:hAnsi="Amiri"/>
          <w:color w:val="111111"/>
          <w:sz w:val="28"/>
          <w:szCs w:val="28"/>
          <w:lang w:bidi="ar-SA"/>
        </w:rPr>
        <w:t>162</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تجربة ساحة الحرب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معالجة المشاكل عبر العمل و التضحية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سبب إستمرار نجاح الثورة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هدف الثوار إعلاء كلمة اللّه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إنجاز الثورة الإقتصادي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إنجاز الثورة على الصعيد السياسة الخارجية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وقوف الثورة ضد الإعتداء الأمريكي في العالم </w:t>
      </w:r>
      <w:r>
        <w:rPr>
          <w:rFonts w:eastAsia="Amiri" w:cs="Amiri" w:ascii="Amiri" w:hAnsi="Amiri"/>
          <w:color w:val="111111"/>
          <w:sz w:val="28"/>
          <w:szCs w:val="28"/>
          <w:lang w:bidi="ar-SA"/>
        </w:rPr>
        <w:t>173</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177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،و تاريخ ابن كثير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للدينوري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،و قد أوردتها ملخصة من فتوح ابن أعثم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لفظ الأصبهاني في الأغاني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ذكر حوادث سنة إحدى و ستين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حوادث سنة ستين و تخيرت اللفظ من تاريخ ابن الأثير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الشجري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الاخبار الطوال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،و البيتين الأخيرين وردا فيه،و أوردت الشعر الأول بلفظ الطبري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ابن الأثير،و راجع تاريخ الإسلام للذهبي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الصقر بكسر القاف التمر الذي يصلح للدبس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،و الاخبار الطوال ص </w:t>
      </w:r>
      <w:r>
        <w:rPr>
          <w:rFonts w:eastAsia="IRNazanin" w:cs="IRNazanin"/>
          <w:b w:val="false"/>
          <w:bCs w:val="false"/>
          <w:i w:val="false"/>
          <w:iCs w:val="false"/>
          <w:color w:val="333333"/>
          <w:sz w:val="20"/>
          <w:szCs w:val="20"/>
        </w:rPr>
        <w:t>265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،و 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راجع تاريخ الخميس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في الاخبار الطوال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،و الذهبي في تاريخ الإسلام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فتوح ابن أعثم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،و فى رواية الدينوري بأخبار الطوال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،تاريخ السيوطي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حوادث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حوادث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الذهبي،تاريخ الإسلام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اروبا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،و فى فتوح ابن أعثم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 انه صلبه منكوسا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حوادث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الطبري،و ابن الأثير،و ابن كثير في ذكرهم حوادث سنى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حوادث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مروج الذهب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لسان العرب و تاج العروس 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عبادة و عبودة و عبودية إطاعه أو العبادة الطاعة مع الخضوع و عبد الطاغوت أي أطاعه يعنى الشيطان في ما سوّل له و أغواه،و اعبدوا ربكم أي أطيعوا ربكم،و إياك نعبد أي نطيع الطاعة التي يخضع معها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،و شجرة طوبى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في عطفه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أخذه العجب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عرقان تحت الصدغين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أطراف الإليتين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مستوسقة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متّسقة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 شرب الماء في الطريق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عنادا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نكأت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قشرت قبل أن تبرأ</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التعنيف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الإنتجاع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الإنتفاع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تأتي مرة بعد أخرى،و العواسل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الذئاب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تعفرها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تمرغها،و الفواعل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 الضباع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حذيم بن شريك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عدّه الشيخ في رجاله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علي بن الحسين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رقأت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حلّته و أفسدته بعد إبرام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خيانة و خديعة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يمتدح بما ليس عنده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البغض بغير حقّ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الطعن و العيب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المزبلة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الجص،و الملحودة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لن تغسلوها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 جرحكم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 زعيم القوم و لسانهم المتكلم عنهم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كانت ثناياها العليا إلى الخارج فلا تقع على السفلى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طلاع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ملؤها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نهضة عاشوراء،ص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أهل البيت للشرقاوي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مستند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113/14</w:t>
      </w:r>
      <w:r>
        <w:rPr>
          <w:rFonts w:ascii="IRNazanin" w:hAnsi="IRNazanin" w:eastAsia="IRNazanin"/>
          <w:b w:val="false"/>
          <w:b w:val="false"/>
          <w:bCs w:val="false"/>
          <w:i w:val="false"/>
          <w:i w:val="false"/>
          <w:iCs w:val="false"/>
          <w:color w:val="333333"/>
          <w:sz w:val="20"/>
          <w:sz w:val="20"/>
          <w:szCs w:val="20"/>
          <w:rtl w:val="true"/>
        </w:rPr>
        <w:t>،و العهود المحمدية للشعراني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مظهر لتحرك الدين بوجه الطاغوت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لنا أحد المشايخ المبلغين منذ حوالي العشرين سنة أنه ذهب للتبليغ إلى إحدى الدول الإفريقية و اصطحب الى إحدى القرى النائية و التي لم تكن تصل إليها السيارة و أثناء ذهابه الى القرية مشيا وجد في أول القرية رجلا جالسا تحت شجرة فظن أنه جاء لإستقباله،فوقف و سلّم عليه،فرد السلام،ثم سأله الشيخ ماذا تفعل هنا؟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أحرس هذه الصورة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مظهر لتحرك الدين بوجه الطاغوت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مظهر لتحرك الدين بوجه الطاغوت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مظهر لتحرك الدين بوجه الطاغوت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34835</Words>
  <Characters>149525</Characters>
  <CharactersWithSpaces>182919</CharactersWithSpaces>
  <Paragraphs>1680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2026-08-24T15:21:39Z</dcterms:created>
  <dc:creator>ghaemiyeh.com</dc:creator>
  <dc:description/>
  <dc:language>en-US</dc:language>
  <cp:lastModifiedBy/>
  <dcterms:modified xsi:type="dcterms:W3CDTF">2026-08-24T18:51:59Z</dcterms:modified>
  <cp:revision>1</cp:revision>
  <dc:subject/>
  <dc:title>الصحیح من سیرة الإمام الحسین بن علی علیه السلام جلد 16</dc:title>
</cp:coreProperties>
</file>

<file path=docProps/custom.xml><?xml version="1.0" encoding="utf-8"?>
<Properties xmlns="http://schemas.openxmlformats.org/officeDocument/2006/custom-properties" xmlns:vt="http://schemas.openxmlformats.org/officeDocument/2006/docPropsVTypes"/>
</file>